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DF9" w:rsidRPr="00084708" w:rsidRDefault="00745DA6" w:rsidP="00470025">
      <w:pPr>
        <w:pStyle w:val="Heading1"/>
        <w:rPr>
          <w:lang w:val="ro-RO"/>
        </w:rPr>
      </w:pPr>
      <w:r w:rsidRPr="00084708">
        <w:rPr>
          <w:lang w:val="ro-RO"/>
        </w:rPr>
        <w:t xml:space="preserve"> </w:t>
      </w:r>
    </w:p>
    <w:p w:rsidR="008E5DF9" w:rsidRPr="00084708" w:rsidRDefault="008E5DF9" w:rsidP="002D7408">
      <w:pPr>
        <w:rPr>
          <w:rFonts w:cs="Arial"/>
          <w:lang w:val="ro-RO" w:eastAsia="ja-JP"/>
        </w:rPr>
      </w:pPr>
    </w:p>
    <w:p w:rsidR="00DD39A3" w:rsidRPr="00084708" w:rsidRDefault="005261B0" w:rsidP="002D7408">
      <w:pPr>
        <w:pStyle w:val="TOCHeading"/>
        <w:spacing w:before="0" w:line="240" w:lineRule="auto"/>
        <w:rPr>
          <w:rFonts w:ascii="Arial" w:hAnsi="Arial" w:cs="Arial"/>
          <w:color w:val="auto"/>
          <w:sz w:val="24"/>
          <w:szCs w:val="24"/>
          <w:lang w:val="ro-RO"/>
        </w:rPr>
      </w:pPr>
      <w:r w:rsidRPr="00084708">
        <w:rPr>
          <w:rFonts w:ascii="Arial" w:hAnsi="Arial" w:cs="Arial"/>
          <w:color w:val="auto"/>
          <w:sz w:val="24"/>
          <w:szCs w:val="24"/>
          <w:lang w:val="ro-RO"/>
        </w:rPr>
        <w:t>CUPRINS</w:t>
      </w:r>
    </w:p>
    <w:p w:rsidR="008E5DF9" w:rsidRPr="00084708" w:rsidRDefault="008E5DF9" w:rsidP="002D7408">
      <w:pPr>
        <w:rPr>
          <w:rFonts w:cs="Arial"/>
          <w:lang w:val="ro-RO" w:eastAsia="ja-JP"/>
        </w:rPr>
      </w:pPr>
    </w:p>
    <w:p w:rsidR="008E5DF9" w:rsidRPr="00084708" w:rsidRDefault="008E5DF9" w:rsidP="002D7408">
      <w:pPr>
        <w:rPr>
          <w:rFonts w:cs="Arial"/>
          <w:lang w:val="ro-RO" w:eastAsia="ja-JP"/>
        </w:rPr>
      </w:pPr>
    </w:p>
    <w:p w:rsidR="007E416D" w:rsidRDefault="00DD39A3">
      <w:pPr>
        <w:pStyle w:val="TOC1"/>
        <w:tabs>
          <w:tab w:val="right" w:leader="dot" w:pos="9593"/>
        </w:tabs>
        <w:rPr>
          <w:rFonts w:asciiTheme="minorHAnsi" w:eastAsiaTheme="minorEastAsia" w:hAnsiTheme="minorHAnsi" w:cstheme="minorBidi"/>
          <w:b w:val="0"/>
          <w:bCs w:val="0"/>
          <w:caps w:val="0"/>
          <w:noProof/>
          <w:sz w:val="22"/>
          <w:szCs w:val="22"/>
          <w:lang w:val="ro-RO" w:eastAsia="ro-RO"/>
        </w:rPr>
      </w:pPr>
      <w:r w:rsidRPr="00084708">
        <w:rPr>
          <w:rFonts w:cs="Arial"/>
          <w:b w:val="0"/>
          <w:lang w:val="ro-RO"/>
        </w:rPr>
        <w:fldChar w:fldCharType="begin"/>
      </w:r>
      <w:r w:rsidRPr="00084708">
        <w:rPr>
          <w:rFonts w:cs="Arial"/>
          <w:b w:val="0"/>
          <w:lang w:val="ro-RO"/>
        </w:rPr>
        <w:instrText xml:space="preserve"> TOC \o "1-3" \h \z \u </w:instrText>
      </w:r>
      <w:r w:rsidRPr="00084708">
        <w:rPr>
          <w:rFonts w:cs="Arial"/>
          <w:b w:val="0"/>
          <w:lang w:val="ro-RO"/>
        </w:rPr>
        <w:fldChar w:fldCharType="separate"/>
      </w:r>
      <w:hyperlink w:anchor="_Toc75508151" w:history="1">
        <w:r w:rsidR="007E416D" w:rsidRPr="00951CC5">
          <w:rPr>
            <w:rStyle w:val="Hyperlink"/>
            <w:rFonts w:eastAsia="SimSun" w:cs="Arial"/>
            <w:noProof/>
            <w:lang w:val="ro-RO"/>
          </w:rPr>
          <w:t>INDEXUL AMEN</w:t>
        </w:r>
        <w:r w:rsidR="006B7331">
          <w:rPr>
            <w:rStyle w:val="Hyperlink"/>
            <w:rFonts w:eastAsia="SimSun" w:cs="Arial"/>
            <w:noProof/>
            <w:lang w:val="ro-RO"/>
          </w:rPr>
          <w:t>DAMENTELOR</w:t>
        </w:r>
        <w:r w:rsidR="007E416D">
          <w:rPr>
            <w:noProof/>
            <w:webHidden/>
          </w:rPr>
          <w:tab/>
        </w:r>
        <w:r w:rsidR="007E416D">
          <w:rPr>
            <w:noProof/>
            <w:webHidden/>
          </w:rPr>
          <w:fldChar w:fldCharType="begin"/>
        </w:r>
        <w:r w:rsidR="007E416D">
          <w:rPr>
            <w:noProof/>
            <w:webHidden/>
          </w:rPr>
          <w:instrText xml:space="preserve"> PAGEREF _Toc75508151 \h </w:instrText>
        </w:r>
        <w:r w:rsidR="007E416D">
          <w:rPr>
            <w:noProof/>
            <w:webHidden/>
          </w:rPr>
        </w:r>
        <w:r w:rsidR="007E416D">
          <w:rPr>
            <w:noProof/>
            <w:webHidden/>
          </w:rPr>
          <w:fldChar w:fldCharType="separate"/>
        </w:r>
        <w:r w:rsidR="00EF7C26">
          <w:rPr>
            <w:noProof/>
            <w:webHidden/>
          </w:rPr>
          <w:t>3</w:t>
        </w:r>
        <w:r w:rsidR="007E416D">
          <w:rPr>
            <w:noProof/>
            <w:webHidden/>
          </w:rPr>
          <w:fldChar w:fldCharType="end"/>
        </w:r>
      </w:hyperlink>
    </w:p>
    <w:p w:rsidR="007E416D" w:rsidRDefault="00CC09C3">
      <w:pPr>
        <w:pStyle w:val="TOC1"/>
        <w:tabs>
          <w:tab w:val="right" w:leader="dot" w:pos="9593"/>
        </w:tabs>
        <w:rPr>
          <w:rFonts w:asciiTheme="minorHAnsi" w:eastAsiaTheme="minorEastAsia" w:hAnsiTheme="minorHAnsi" w:cstheme="minorBidi"/>
          <w:b w:val="0"/>
          <w:bCs w:val="0"/>
          <w:caps w:val="0"/>
          <w:noProof/>
          <w:sz w:val="22"/>
          <w:szCs w:val="22"/>
          <w:lang w:val="ro-RO" w:eastAsia="ro-RO"/>
        </w:rPr>
      </w:pPr>
      <w:hyperlink w:anchor="_Toc75508152" w:history="1">
        <w:r w:rsidR="007E416D" w:rsidRPr="00951CC5">
          <w:rPr>
            <w:rStyle w:val="Hyperlink"/>
            <w:rFonts w:cs="Arial"/>
            <w:noProof/>
            <w:lang w:val="ro-RO"/>
          </w:rPr>
          <w:t>LISTA PAGINILOR ÎN VIGOARE</w:t>
        </w:r>
        <w:r w:rsidR="007E416D">
          <w:rPr>
            <w:noProof/>
            <w:webHidden/>
          </w:rPr>
          <w:tab/>
        </w:r>
        <w:r w:rsidR="007E416D">
          <w:rPr>
            <w:noProof/>
            <w:webHidden/>
          </w:rPr>
          <w:fldChar w:fldCharType="begin"/>
        </w:r>
        <w:r w:rsidR="007E416D">
          <w:rPr>
            <w:noProof/>
            <w:webHidden/>
          </w:rPr>
          <w:instrText xml:space="preserve"> PAGEREF _Toc75508152 \h </w:instrText>
        </w:r>
        <w:r w:rsidR="007E416D">
          <w:rPr>
            <w:noProof/>
            <w:webHidden/>
          </w:rPr>
        </w:r>
        <w:r w:rsidR="007E416D">
          <w:rPr>
            <w:noProof/>
            <w:webHidden/>
          </w:rPr>
          <w:fldChar w:fldCharType="separate"/>
        </w:r>
        <w:r w:rsidR="00EF7C26">
          <w:rPr>
            <w:noProof/>
            <w:webHidden/>
          </w:rPr>
          <w:t>4</w:t>
        </w:r>
        <w:r w:rsidR="007E416D">
          <w:rPr>
            <w:noProof/>
            <w:webHidden/>
          </w:rPr>
          <w:fldChar w:fldCharType="end"/>
        </w:r>
      </w:hyperlink>
    </w:p>
    <w:p w:rsidR="007E416D" w:rsidRDefault="00CC09C3">
      <w:pPr>
        <w:pStyle w:val="TOC1"/>
        <w:tabs>
          <w:tab w:val="right" w:leader="dot" w:pos="9593"/>
        </w:tabs>
        <w:rPr>
          <w:rFonts w:asciiTheme="minorHAnsi" w:eastAsiaTheme="minorEastAsia" w:hAnsiTheme="minorHAnsi" w:cstheme="minorBidi"/>
          <w:b w:val="0"/>
          <w:bCs w:val="0"/>
          <w:caps w:val="0"/>
          <w:noProof/>
          <w:sz w:val="22"/>
          <w:szCs w:val="22"/>
          <w:lang w:val="ro-RO" w:eastAsia="ro-RO"/>
        </w:rPr>
      </w:pPr>
      <w:hyperlink w:anchor="_Toc75508153" w:history="1">
        <w:r w:rsidR="007E416D" w:rsidRPr="00951CC5">
          <w:rPr>
            <w:rStyle w:val="Hyperlink"/>
            <w:rFonts w:eastAsia="SimSun" w:cs="Arial"/>
            <w:noProof/>
            <w:lang w:val="ro-RO"/>
          </w:rPr>
          <w:t>PREAMBUL</w:t>
        </w:r>
        <w:r w:rsidR="007E416D">
          <w:rPr>
            <w:noProof/>
            <w:webHidden/>
          </w:rPr>
          <w:tab/>
        </w:r>
        <w:r w:rsidR="007E416D">
          <w:rPr>
            <w:noProof/>
            <w:webHidden/>
          </w:rPr>
          <w:fldChar w:fldCharType="begin"/>
        </w:r>
        <w:r w:rsidR="007E416D">
          <w:rPr>
            <w:noProof/>
            <w:webHidden/>
          </w:rPr>
          <w:instrText xml:space="preserve"> PAGEREF _Toc75508153 \h </w:instrText>
        </w:r>
        <w:r w:rsidR="007E416D">
          <w:rPr>
            <w:noProof/>
            <w:webHidden/>
          </w:rPr>
        </w:r>
        <w:r w:rsidR="007E416D">
          <w:rPr>
            <w:noProof/>
            <w:webHidden/>
          </w:rPr>
          <w:fldChar w:fldCharType="separate"/>
        </w:r>
        <w:r w:rsidR="00EF7C26">
          <w:rPr>
            <w:noProof/>
            <w:webHidden/>
          </w:rPr>
          <w:t>5</w:t>
        </w:r>
        <w:r w:rsidR="007E416D">
          <w:rPr>
            <w:noProof/>
            <w:webHidden/>
          </w:rPr>
          <w:fldChar w:fldCharType="end"/>
        </w:r>
      </w:hyperlink>
    </w:p>
    <w:p w:rsidR="007E416D" w:rsidRDefault="00CC09C3">
      <w:pPr>
        <w:pStyle w:val="TOC1"/>
        <w:tabs>
          <w:tab w:val="right" w:leader="dot" w:pos="9593"/>
        </w:tabs>
        <w:rPr>
          <w:rFonts w:asciiTheme="minorHAnsi" w:eastAsiaTheme="minorEastAsia" w:hAnsiTheme="minorHAnsi" w:cstheme="minorBidi"/>
          <w:b w:val="0"/>
          <w:bCs w:val="0"/>
          <w:caps w:val="0"/>
          <w:noProof/>
          <w:sz w:val="22"/>
          <w:szCs w:val="22"/>
          <w:lang w:val="ro-RO" w:eastAsia="ro-RO"/>
        </w:rPr>
      </w:pPr>
      <w:hyperlink w:anchor="_Toc75508154" w:history="1">
        <w:r w:rsidR="007E416D" w:rsidRPr="00951CC5">
          <w:rPr>
            <w:rStyle w:val="Hyperlink"/>
            <w:noProof/>
            <w:lang w:val="ro-RO"/>
          </w:rPr>
          <w:t>CAPITOLUL 1. GENERALITĂȚI</w:t>
        </w:r>
        <w:r w:rsidR="007E416D">
          <w:rPr>
            <w:noProof/>
            <w:webHidden/>
          </w:rPr>
          <w:tab/>
        </w:r>
        <w:r w:rsidR="007E416D">
          <w:rPr>
            <w:noProof/>
            <w:webHidden/>
          </w:rPr>
          <w:fldChar w:fldCharType="begin"/>
        </w:r>
        <w:r w:rsidR="007E416D">
          <w:rPr>
            <w:noProof/>
            <w:webHidden/>
          </w:rPr>
          <w:instrText xml:space="preserve"> PAGEREF _Toc75508154 \h </w:instrText>
        </w:r>
        <w:r w:rsidR="007E416D">
          <w:rPr>
            <w:noProof/>
            <w:webHidden/>
          </w:rPr>
        </w:r>
        <w:r w:rsidR="007E416D">
          <w:rPr>
            <w:noProof/>
            <w:webHidden/>
          </w:rPr>
          <w:fldChar w:fldCharType="separate"/>
        </w:r>
        <w:r w:rsidR="00EF7C26">
          <w:rPr>
            <w:noProof/>
            <w:webHidden/>
          </w:rPr>
          <w:t>5</w:t>
        </w:r>
        <w:r w:rsidR="007E416D">
          <w:rPr>
            <w:noProof/>
            <w:webHidden/>
          </w:rPr>
          <w:fldChar w:fldCharType="end"/>
        </w:r>
      </w:hyperlink>
    </w:p>
    <w:p w:rsidR="007E416D" w:rsidRDefault="00CC09C3">
      <w:pPr>
        <w:pStyle w:val="TOC2"/>
        <w:tabs>
          <w:tab w:val="right" w:leader="dot" w:pos="9593"/>
        </w:tabs>
        <w:rPr>
          <w:rFonts w:asciiTheme="minorHAnsi" w:eastAsiaTheme="minorEastAsia" w:hAnsiTheme="minorHAnsi" w:cstheme="minorBidi"/>
          <w:b w:val="0"/>
          <w:bCs w:val="0"/>
          <w:noProof/>
          <w:sz w:val="22"/>
          <w:szCs w:val="22"/>
          <w:lang w:val="ro-RO" w:eastAsia="ro-RO"/>
        </w:rPr>
      </w:pPr>
      <w:hyperlink w:anchor="_Toc75508155" w:history="1">
        <w:r w:rsidR="007E416D" w:rsidRPr="00951CC5">
          <w:rPr>
            <w:rStyle w:val="Hyperlink"/>
            <w:rFonts w:cs="Arial"/>
            <w:noProof/>
            <w:lang w:val="ro-RO"/>
          </w:rPr>
          <w:t>1.1. Scop</w:t>
        </w:r>
        <w:r w:rsidR="007E416D">
          <w:rPr>
            <w:noProof/>
            <w:webHidden/>
          </w:rPr>
          <w:tab/>
        </w:r>
        <w:r w:rsidR="007E416D">
          <w:rPr>
            <w:noProof/>
            <w:webHidden/>
          </w:rPr>
          <w:fldChar w:fldCharType="begin"/>
        </w:r>
        <w:r w:rsidR="007E416D">
          <w:rPr>
            <w:noProof/>
            <w:webHidden/>
          </w:rPr>
          <w:instrText xml:space="preserve"> PAGEREF _Toc75508155 \h </w:instrText>
        </w:r>
        <w:r w:rsidR="007E416D">
          <w:rPr>
            <w:noProof/>
            <w:webHidden/>
          </w:rPr>
        </w:r>
        <w:r w:rsidR="007E416D">
          <w:rPr>
            <w:noProof/>
            <w:webHidden/>
          </w:rPr>
          <w:fldChar w:fldCharType="separate"/>
        </w:r>
        <w:r w:rsidR="00EF7C26">
          <w:rPr>
            <w:noProof/>
            <w:webHidden/>
          </w:rPr>
          <w:t>5</w:t>
        </w:r>
        <w:r w:rsidR="007E416D">
          <w:rPr>
            <w:noProof/>
            <w:webHidden/>
          </w:rPr>
          <w:fldChar w:fldCharType="end"/>
        </w:r>
      </w:hyperlink>
    </w:p>
    <w:p w:rsidR="007E416D" w:rsidRDefault="00CC09C3">
      <w:pPr>
        <w:pStyle w:val="TOC2"/>
        <w:tabs>
          <w:tab w:val="right" w:leader="dot" w:pos="9593"/>
        </w:tabs>
        <w:rPr>
          <w:rFonts w:asciiTheme="minorHAnsi" w:eastAsiaTheme="minorEastAsia" w:hAnsiTheme="minorHAnsi" w:cstheme="minorBidi"/>
          <w:b w:val="0"/>
          <w:bCs w:val="0"/>
          <w:noProof/>
          <w:sz w:val="22"/>
          <w:szCs w:val="22"/>
          <w:lang w:val="ro-RO" w:eastAsia="ro-RO"/>
        </w:rPr>
      </w:pPr>
      <w:hyperlink w:anchor="_Toc75508156" w:history="1">
        <w:r w:rsidR="007E416D" w:rsidRPr="00951CC5">
          <w:rPr>
            <w:rStyle w:val="Hyperlink"/>
            <w:noProof/>
            <w:lang w:val="ro-RO"/>
          </w:rPr>
          <w:t>1.2. Aplicabilitate</w:t>
        </w:r>
        <w:r w:rsidR="007E416D">
          <w:rPr>
            <w:noProof/>
            <w:webHidden/>
          </w:rPr>
          <w:tab/>
        </w:r>
        <w:r w:rsidR="007E416D">
          <w:rPr>
            <w:noProof/>
            <w:webHidden/>
          </w:rPr>
          <w:fldChar w:fldCharType="begin"/>
        </w:r>
        <w:r w:rsidR="007E416D">
          <w:rPr>
            <w:noProof/>
            <w:webHidden/>
          </w:rPr>
          <w:instrText xml:space="preserve"> PAGEREF _Toc75508156 \h </w:instrText>
        </w:r>
        <w:r w:rsidR="007E416D">
          <w:rPr>
            <w:noProof/>
            <w:webHidden/>
          </w:rPr>
        </w:r>
        <w:r w:rsidR="007E416D">
          <w:rPr>
            <w:noProof/>
            <w:webHidden/>
          </w:rPr>
          <w:fldChar w:fldCharType="separate"/>
        </w:r>
        <w:r w:rsidR="00EF7C26">
          <w:rPr>
            <w:noProof/>
            <w:webHidden/>
          </w:rPr>
          <w:t>5</w:t>
        </w:r>
        <w:r w:rsidR="007E416D">
          <w:rPr>
            <w:noProof/>
            <w:webHidden/>
          </w:rPr>
          <w:fldChar w:fldCharType="end"/>
        </w:r>
      </w:hyperlink>
    </w:p>
    <w:p w:rsidR="007E416D" w:rsidRDefault="00CC09C3">
      <w:pPr>
        <w:pStyle w:val="TOC2"/>
        <w:tabs>
          <w:tab w:val="right" w:leader="dot" w:pos="9593"/>
        </w:tabs>
        <w:rPr>
          <w:rFonts w:asciiTheme="minorHAnsi" w:eastAsiaTheme="minorEastAsia" w:hAnsiTheme="minorHAnsi" w:cstheme="minorBidi"/>
          <w:b w:val="0"/>
          <w:bCs w:val="0"/>
          <w:noProof/>
          <w:sz w:val="22"/>
          <w:szCs w:val="22"/>
          <w:lang w:val="ro-RO" w:eastAsia="ro-RO"/>
        </w:rPr>
      </w:pPr>
      <w:hyperlink w:anchor="_Toc75508157" w:history="1">
        <w:r w:rsidR="007E416D" w:rsidRPr="00951CC5">
          <w:rPr>
            <w:rStyle w:val="Hyperlink"/>
            <w:noProof/>
            <w:lang w:val="ro-RO"/>
          </w:rPr>
          <w:t>1.3. Documente de referință</w:t>
        </w:r>
        <w:r w:rsidR="007E416D">
          <w:rPr>
            <w:noProof/>
            <w:webHidden/>
          </w:rPr>
          <w:tab/>
        </w:r>
        <w:r w:rsidR="007E416D">
          <w:rPr>
            <w:noProof/>
            <w:webHidden/>
          </w:rPr>
          <w:fldChar w:fldCharType="begin"/>
        </w:r>
        <w:r w:rsidR="007E416D">
          <w:rPr>
            <w:noProof/>
            <w:webHidden/>
          </w:rPr>
          <w:instrText xml:space="preserve"> PAGEREF _Toc75508157 \h </w:instrText>
        </w:r>
        <w:r w:rsidR="007E416D">
          <w:rPr>
            <w:noProof/>
            <w:webHidden/>
          </w:rPr>
        </w:r>
        <w:r w:rsidR="007E416D">
          <w:rPr>
            <w:noProof/>
            <w:webHidden/>
          </w:rPr>
          <w:fldChar w:fldCharType="separate"/>
        </w:r>
        <w:r w:rsidR="00EF7C26">
          <w:rPr>
            <w:noProof/>
            <w:webHidden/>
          </w:rPr>
          <w:t>6</w:t>
        </w:r>
        <w:r w:rsidR="007E416D">
          <w:rPr>
            <w:noProof/>
            <w:webHidden/>
          </w:rPr>
          <w:fldChar w:fldCharType="end"/>
        </w:r>
      </w:hyperlink>
    </w:p>
    <w:p w:rsidR="007E416D" w:rsidRDefault="00CC09C3">
      <w:pPr>
        <w:pStyle w:val="TOC2"/>
        <w:tabs>
          <w:tab w:val="right" w:leader="dot" w:pos="9593"/>
        </w:tabs>
        <w:rPr>
          <w:rFonts w:asciiTheme="minorHAnsi" w:eastAsiaTheme="minorEastAsia" w:hAnsiTheme="minorHAnsi" w:cstheme="minorBidi"/>
          <w:b w:val="0"/>
          <w:bCs w:val="0"/>
          <w:noProof/>
          <w:sz w:val="22"/>
          <w:szCs w:val="22"/>
          <w:lang w:val="ro-RO" w:eastAsia="ro-RO"/>
        </w:rPr>
      </w:pPr>
      <w:hyperlink w:anchor="_Toc75508158" w:history="1">
        <w:r w:rsidR="007E416D" w:rsidRPr="00951CC5">
          <w:rPr>
            <w:rStyle w:val="Hyperlink"/>
            <w:noProof/>
            <w:lang w:val="ro-RO"/>
          </w:rPr>
          <w:t>1.4. Definiții şi acronime</w:t>
        </w:r>
        <w:r w:rsidR="007E416D">
          <w:rPr>
            <w:noProof/>
            <w:webHidden/>
          </w:rPr>
          <w:tab/>
        </w:r>
        <w:r w:rsidR="007E416D">
          <w:rPr>
            <w:noProof/>
            <w:webHidden/>
          </w:rPr>
          <w:fldChar w:fldCharType="begin"/>
        </w:r>
        <w:r w:rsidR="007E416D">
          <w:rPr>
            <w:noProof/>
            <w:webHidden/>
          </w:rPr>
          <w:instrText xml:space="preserve"> PAGEREF _Toc75508158 \h </w:instrText>
        </w:r>
        <w:r w:rsidR="007E416D">
          <w:rPr>
            <w:noProof/>
            <w:webHidden/>
          </w:rPr>
        </w:r>
        <w:r w:rsidR="007E416D">
          <w:rPr>
            <w:noProof/>
            <w:webHidden/>
          </w:rPr>
          <w:fldChar w:fldCharType="separate"/>
        </w:r>
        <w:r w:rsidR="00EF7C26">
          <w:rPr>
            <w:noProof/>
            <w:webHidden/>
          </w:rPr>
          <w:t>6</w:t>
        </w:r>
        <w:r w:rsidR="007E416D">
          <w:rPr>
            <w:noProof/>
            <w:webHidden/>
          </w:rPr>
          <w:fldChar w:fldCharType="end"/>
        </w:r>
      </w:hyperlink>
    </w:p>
    <w:p w:rsidR="007E416D" w:rsidRDefault="00CC09C3">
      <w:pPr>
        <w:pStyle w:val="TOC1"/>
        <w:tabs>
          <w:tab w:val="right" w:leader="dot" w:pos="9593"/>
        </w:tabs>
        <w:rPr>
          <w:rFonts w:asciiTheme="minorHAnsi" w:eastAsiaTheme="minorEastAsia" w:hAnsiTheme="minorHAnsi" w:cstheme="minorBidi"/>
          <w:b w:val="0"/>
          <w:bCs w:val="0"/>
          <w:caps w:val="0"/>
          <w:noProof/>
          <w:sz w:val="22"/>
          <w:szCs w:val="22"/>
          <w:lang w:val="ro-RO" w:eastAsia="ro-RO"/>
        </w:rPr>
      </w:pPr>
      <w:hyperlink w:anchor="_Toc75508159" w:history="1">
        <w:r w:rsidR="007E416D" w:rsidRPr="00951CC5">
          <w:rPr>
            <w:rStyle w:val="Hyperlink"/>
            <w:noProof/>
            <w:lang w:val="ro-RO"/>
          </w:rPr>
          <w:t>CAPITOLUL 2.  ACTIVITĂȚI AERONAUTICE  DE HANDLING</w:t>
        </w:r>
        <w:r w:rsidR="007E416D">
          <w:rPr>
            <w:noProof/>
            <w:webHidden/>
          </w:rPr>
          <w:tab/>
        </w:r>
        <w:r w:rsidR="007E416D">
          <w:rPr>
            <w:noProof/>
            <w:webHidden/>
          </w:rPr>
          <w:fldChar w:fldCharType="begin"/>
        </w:r>
        <w:r w:rsidR="007E416D">
          <w:rPr>
            <w:noProof/>
            <w:webHidden/>
          </w:rPr>
          <w:instrText xml:space="preserve"> PAGEREF _Toc75508159 \h </w:instrText>
        </w:r>
        <w:r w:rsidR="007E416D">
          <w:rPr>
            <w:noProof/>
            <w:webHidden/>
          </w:rPr>
        </w:r>
        <w:r w:rsidR="007E416D">
          <w:rPr>
            <w:noProof/>
            <w:webHidden/>
          </w:rPr>
          <w:fldChar w:fldCharType="separate"/>
        </w:r>
        <w:r w:rsidR="00EF7C26">
          <w:rPr>
            <w:noProof/>
            <w:webHidden/>
          </w:rPr>
          <w:t>9</w:t>
        </w:r>
        <w:r w:rsidR="007E416D">
          <w:rPr>
            <w:noProof/>
            <w:webHidden/>
          </w:rPr>
          <w:fldChar w:fldCharType="end"/>
        </w:r>
      </w:hyperlink>
    </w:p>
    <w:p w:rsidR="007E416D" w:rsidRDefault="00CC09C3">
      <w:pPr>
        <w:pStyle w:val="TOC1"/>
        <w:tabs>
          <w:tab w:val="right" w:leader="dot" w:pos="9593"/>
        </w:tabs>
        <w:rPr>
          <w:rFonts w:asciiTheme="minorHAnsi" w:eastAsiaTheme="minorEastAsia" w:hAnsiTheme="minorHAnsi" w:cstheme="minorBidi"/>
          <w:b w:val="0"/>
          <w:bCs w:val="0"/>
          <w:caps w:val="0"/>
          <w:noProof/>
          <w:sz w:val="22"/>
          <w:szCs w:val="22"/>
          <w:lang w:val="ro-RO" w:eastAsia="ro-RO"/>
        </w:rPr>
      </w:pPr>
      <w:hyperlink w:anchor="_Toc75508160" w:history="1">
        <w:r w:rsidR="007E416D" w:rsidRPr="00951CC5">
          <w:rPr>
            <w:rStyle w:val="Hyperlink"/>
            <w:noProof/>
            <w:lang w:val="ro-RO"/>
          </w:rPr>
          <w:t>CAPITOLUL 3.</w:t>
        </w:r>
        <w:r w:rsidR="007E416D" w:rsidRPr="00951CC5">
          <w:rPr>
            <w:rStyle w:val="Hyperlink"/>
            <w:rFonts w:cs="Arial"/>
            <w:noProof/>
            <w:lang w:val="ro-RO"/>
          </w:rPr>
          <w:t xml:space="preserve"> </w:t>
        </w:r>
        <w:r w:rsidR="007E416D" w:rsidRPr="00951CC5">
          <w:rPr>
            <w:rStyle w:val="Hyperlink"/>
            <w:noProof/>
            <w:lang w:val="ro-RO"/>
          </w:rPr>
          <w:t xml:space="preserve">CERINȚE PENTRU CERTIFICAREA </w:t>
        </w:r>
        <w:r w:rsidR="007E416D" w:rsidRPr="00951CC5">
          <w:rPr>
            <w:rStyle w:val="Hyperlink"/>
            <w:noProof/>
            <w:lang w:val="ro-RO" w:eastAsia="ro-RO"/>
          </w:rPr>
          <w:t xml:space="preserve">FURNIZORILOR DE SERVICII </w:t>
        </w:r>
        <w:r w:rsidR="007E416D" w:rsidRPr="00951CC5">
          <w:rPr>
            <w:rStyle w:val="Hyperlink"/>
            <w:noProof/>
            <w:lang w:val="ro-RO"/>
          </w:rPr>
          <w:t>DE HANDLING LA   SOL</w:t>
        </w:r>
        <w:r w:rsidR="007E416D">
          <w:rPr>
            <w:noProof/>
            <w:webHidden/>
          </w:rPr>
          <w:tab/>
        </w:r>
        <w:r w:rsidR="007E416D">
          <w:rPr>
            <w:noProof/>
            <w:webHidden/>
          </w:rPr>
          <w:fldChar w:fldCharType="begin"/>
        </w:r>
        <w:r w:rsidR="007E416D">
          <w:rPr>
            <w:noProof/>
            <w:webHidden/>
          </w:rPr>
          <w:instrText xml:space="preserve"> PAGEREF _Toc75508160 \h </w:instrText>
        </w:r>
        <w:r w:rsidR="007E416D">
          <w:rPr>
            <w:noProof/>
            <w:webHidden/>
          </w:rPr>
        </w:r>
        <w:r w:rsidR="007E416D">
          <w:rPr>
            <w:noProof/>
            <w:webHidden/>
          </w:rPr>
          <w:fldChar w:fldCharType="separate"/>
        </w:r>
        <w:r w:rsidR="00EF7C26">
          <w:rPr>
            <w:noProof/>
            <w:webHidden/>
          </w:rPr>
          <w:t>10</w:t>
        </w:r>
        <w:r w:rsidR="007E416D">
          <w:rPr>
            <w:noProof/>
            <w:webHidden/>
          </w:rPr>
          <w:fldChar w:fldCharType="end"/>
        </w:r>
      </w:hyperlink>
    </w:p>
    <w:p w:rsidR="007E416D" w:rsidRDefault="00CC09C3">
      <w:pPr>
        <w:pStyle w:val="TOC2"/>
        <w:tabs>
          <w:tab w:val="right" w:leader="dot" w:pos="9593"/>
        </w:tabs>
        <w:rPr>
          <w:rFonts w:asciiTheme="minorHAnsi" w:eastAsiaTheme="minorEastAsia" w:hAnsiTheme="minorHAnsi" w:cstheme="minorBidi"/>
          <w:b w:val="0"/>
          <w:bCs w:val="0"/>
          <w:noProof/>
          <w:sz w:val="22"/>
          <w:szCs w:val="22"/>
          <w:lang w:val="ro-RO" w:eastAsia="ro-RO"/>
        </w:rPr>
      </w:pPr>
      <w:hyperlink w:anchor="_Toc75508161" w:history="1">
        <w:r w:rsidR="007E416D" w:rsidRPr="00951CC5">
          <w:rPr>
            <w:rStyle w:val="Hyperlink"/>
            <w:noProof/>
            <w:lang w:val="ro-RO"/>
          </w:rPr>
          <w:t>3.1. Cerințe generale</w:t>
        </w:r>
        <w:r w:rsidR="007E416D">
          <w:rPr>
            <w:noProof/>
            <w:webHidden/>
          </w:rPr>
          <w:tab/>
        </w:r>
        <w:r w:rsidR="007E416D">
          <w:rPr>
            <w:noProof/>
            <w:webHidden/>
          </w:rPr>
          <w:fldChar w:fldCharType="begin"/>
        </w:r>
        <w:r w:rsidR="007E416D">
          <w:rPr>
            <w:noProof/>
            <w:webHidden/>
          </w:rPr>
          <w:instrText xml:space="preserve"> PAGEREF _Toc75508161 \h </w:instrText>
        </w:r>
        <w:r w:rsidR="007E416D">
          <w:rPr>
            <w:noProof/>
            <w:webHidden/>
          </w:rPr>
        </w:r>
        <w:r w:rsidR="007E416D">
          <w:rPr>
            <w:noProof/>
            <w:webHidden/>
          </w:rPr>
          <w:fldChar w:fldCharType="separate"/>
        </w:r>
        <w:r w:rsidR="00EF7C26">
          <w:rPr>
            <w:noProof/>
            <w:webHidden/>
          </w:rPr>
          <w:t>10</w:t>
        </w:r>
        <w:r w:rsidR="007E416D">
          <w:rPr>
            <w:noProof/>
            <w:webHidden/>
          </w:rPr>
          <w:fldChar w:fldCharType="end"/>
        </w:r>
      </w:hyperlink>
    </w:p>
    <w:p w:rsidR="007E416D" w:rsidRDefault="00CC09C3">
      <w:pPr>
        <w:pStyle w:val="TOC2"/>
        <w:tabs>
          <w:tab w:val="right" w:leader="dot" w:pos="9593"/>
        </w:tabs>
        <w:rPr>
          <w:rFonts w:asciiTheme="minorHAnsi" w:eastAsiaTheme="minorEastAsia" w:hAnsiTheme="minorHAnsi" w:cstheme="minorBidi"/>
          <w:b w:val="0"/>
          <w:bCs w:val="0"/>
          <w:noProof/>
          <w:sz w:val="22"/>
          <w:szCs w:val="22"/>
          <w:lang w:val="ro-RO" w:eastAsia="ro-RO"/>
        </w:rPr>
      </w:pPr>
      <w:hyperlink w:anchor="_Toc75508162" w:history="1">
        <w:r w:rsidR="007E416D" w:rsidRPr="00951CC5">
          <w:rPr>
            <w:rStyle w:val="Hyperlink"/>
            <w:noProof/>
            <w:lang w:val="ro-RO" w:eastAsia="ro-RO"/>
          </w:rPr>
          <w:t>3.2. Sistemul de management</w:t>
        </w:r>
        <w:r w:rsidR="007E416D">
          <w:rPr>
            <w:noProof/>
            <w:webHidden/>
          </w:rPr>
          <w:tab/>
        </w:r>
        <w:r w:rsidR="007E416D">
          <w:rPr>
            <w:noProof/>
            <w:webHidden/>
          </w:rPr>
          <w:fldChar w:fldCharType="begin"/>
        </w:r>
        <w:r w:rsidR="007E416D">
          <w:rPr>
            <w:noProof/>
            <w:webHidden/>
          </w:rPr>
          <w:instrText xml:space="preserve"> PAGEREF _Toc75508162 \h </w:instrText>
        </w:r>
        <w:r w:rsidR="007E416D">
          <w:rPr>
            <w:noProof/>
            <w:webHidden/>
          </w:rPr>
        </w:r>
        <w:r w:rsidR="007E416D">
          <w:rPr>
            <w:noProof/>
            <w:webHidden/>
          </w:rPr>
          <w:fldChar w:fldCharType="separate"/>
        </w:r>
        <w:r w:rsidR="00EF7C26">
          <w:rPr>
            <w:noProof/>
            <w:webHidden/>
          </w:rPr>
          <w:t>13</w:t>
        </w:r>
        <w:r w:rsidR="007E416D">
          <w:rPr>
            <w:noProof/>
            <w:webHidden/>
          </w:rPr>
          <w:fldChar w:fldCharType="end"/>
        </w:r>
      </w:hyperlink>
    </w:p>
    <w:p w:rsidR="007E416D" w:rsidRDefault="00CC09C3">
      <w:pPr>
        <w:pStyle w:val="TOC2"/>
        <w:tabs>
          <w:tab w:val="right" w:leader="dot" w:pos="9593"/>
        </w:tabs>
        <w:rPr>
          <w:rFonts w:asciiTheme="minorHAnsi" w:eastAsiaTheme="minorEastAsia" w:hAnsiTheme="minorHAnsi" w:cstheme="minorBidi"/>
          <w:b w:val="0"/>
          <w:bCs w:val="0"/>
          <w:noProof/>
          <w:sz w:val="22"/>
          <w:szCs w:val="22"/>
          <w:lang w:val="ro-RO" w:eastAsia="ro-RO"/>
        </w:rPr>
      </w:pPr>
      <w:hyperlink w:anchor="_Toc75508163" w:history="1">
        <w:r w:rsidR="007E416D" w:rsidRPr="00951CC5">
          <w:rPr>
            <w:rStyle w:val="Hyperlink"/>
            <w:noProof/>
            <w:lang w:val="ro-RO"/>
          </w:rPr>
          <w:t>3.3. Cerințe privind personalul</w:t>
        </w:r>
        <w:r w:rsidR="007E416D">
          <w:rPr>
            <w:noProof/>
            <w:webHidden/>
          </w:rPr>
          <w:tab/>
        </w:r>
        <w:r w:rsidR="007E416D">
          <w:rPr>
            <w:noProof/>
            <w:webHidden/>
          </w:rPr>
          <w:fldChar w:fldCharType="begin"/>
        </w:r>
        <w:r w:rsidR="007E416D">
          <w:rPr>
            <w:noProof/>
            <w:webHidden/>
          </w:rPr>
          <w:instrText xml:space="preserve"> PAGEREF _Toc75508163 \h </w:instrText>
        </w:r>
        <w:r w:rsidR="007E416D">
          <w:rPr>
            <w:noProof/>
            <w:webHidden/>
          </w:rPr>
        </w:r>
        <w:r w:rsidR="007E416D">
          <w:rPr>
            <w:noProof/>
            <w:webHidden/>
          </w:rPr>
          <w:fldChar w:fldCharType="separate"/>
        </w:r>
        <w:r w:rsidR="00EF7C26">
          <w:rPr>
            <w:noProof/>
            <w:webHidden/>
          </w:rPr>
          <w:t>19</w:t>
        </w:r>
        <w:r w:rsidR="007E416D">
          <w:rPr>
            <w:noProof/>
            <w:webHidden/>
          </w:rPr>
          <w:fldChar w:fldCharType="end"/>
        </w:r>
      </w:hyperlink>
    </w:p>
    <w:p w:rsidR="007E416D" w:rsidRDefault="00CC09C3">
      <w:pPr>
        <w:pStyle w:val="TOC2"/>
        <w:tabs>
          <w:tab w:val="right" w:leader="dot" w:pos="9593"/>
        </w:tabs>
        <w:rPr>
          <w:rFonts w:asciiTheme="minorHAnsi" w:eastAsiaTheme="minorEastAsia" w:hAnsiTheme="minorHAnsi" w:cstheme="minorBidi"/>
          <w:b w:val="0"/>
          <w:bCs w:val="0"/>
          <w:noProof/>
          <w:sz w:val="22"/>
          <w:szCs w:val="22"/>
          <w:lang w:val="ro-RO" w:eastAsia="ro-RO"/>
        </w:rPr>
      </w:pPr>
      <w:hyperlink w:anchor="_Toc75508164" w:history="1">
        <w:r w:rsidR="007E416D" w:rsidRPr="00951CC5">
          <w:rPr>
            <w:rStyle w:val="Hyperlink"/>
            <w:noProof/>
          </w:rPr>
          <w:t>3.4. Cerințe privind echipamentele</w:t>
        </w:r>
        <w:r w:rsidR="007E416D">
          <w:rPr>
            <w:noProof/>
            <w:webHidden/>
          </w:rPr>
          <w:tab/>
        </w:r>
        <w:r w:rsidR="007E416D">
          <w:rPr>
            <w:noProof/>
            <w:webHidden/>
          </w:rPr>
          <w:fldChar w:fldCharType="begin"/>
        </w:r>
        <w:r w:rsidR="007E416D">
          <w:rPr>
            <w:noProof/>
            <w:webHidden/>
          </w:rPr>
          <w:instrText xml:space="preserve"> PAGEREF _Toc75508164 \h </w:instrText>
        </w:r>
        <w:r w:rsidR="007E416D">
          <w:rPr>
            <w:noProof/>
            <w:webHidden/>
          </w:rPr>
        </w:r>
        <w:r w:rsidR="007E416D">
          <w:rPr>
            <w:noProof/>
            <w:webHidden/>
          </w:rPr>
          <w:fldChar w:fldCharType="separate"/>
        </w:r>
        <w:r w:rsidR="00EF7C26">
          <w:rPr>
            <w:noProof/>
            <w:webHidden/>
          </w:rPr>
          <w:t>20</w:t>
        </w:r>
        <w:r w:rsidR="007E416D">
          <w:rPr>
            <w:noProof/>
            <w:webHidden/>
          </w:rPr>
          <w:fldChar w:fldCharType="end"/>
        </w:r>
      </w:hyperlink>
    </w:p>
    <w:p w:rsidR="007E416D" w:rsidRDefault="00CC09C3">
      <w:pPr>
        <w:pStyle w:val="TOC1"/>
        <w:tabs>
          <w:tab w:val="right" w:leader="dot" w:pos="9593"/>
        </w:tabs>
        <w:rPr>
          <w:rFonts w:asciiTheme="minorHAnsi" w:eastAsiaTheme="minorEastAsia" w:hAnsiTheme="minorHAnsi" w:cstheme="minorBidi"/>
          <w:b w:val="0"/>
          <w:bCs w:val="0"/>
          <w:caps w:val="0"/>
          <w:noProof/>
          <w:sz w:val="22"/>
          <w:szCs w:val="22"/>
          <w:lang w:val="ro-RO" w:eastAsia="ro-RO"/>
        </w:rPr>
      </w:pPr>
      <w:hyperlink w:anchor="_Toc75508165" w:history="1">
        <w:r w:rsidR="007E416D" w:rsidRPr="00951CC5">
          <w:rPr>
            <w:rStyle w:val="Hyperlink"/>
            <w:noProof/>
            <w:lang w:val="ro-RO"/>
          </w:rPr>
          <w:t>CAPITOLUL 4: PROCESUL DE CERTIFICARE</w:t>
        </w:r>
        <w:r w:rsidR="007E416D">
          <w:rPr>
            <w:noProof/>
            <w:webHidden/>
          </w:rPr>
          <w:tab/>
        </w:r>
        <w:r w:rsidR="007E416D">
          <w:rPr>
            <w:noProof/>
            <w:webHidden/>
          </w:rPr>
          <w:fldChar w:fldCharType="begin"/>
        </w:r>
        <w:r w:rsidR="007E416D">
          <w:rPr>
            <w:noProof/>
            <w:webHidden/>
          </w:rPr>
          <w:instrText xml:space="preserve"> PAGEREF _Toc75508165 \h </w:instrText>
        </w:r>
        <w:r w:rsidR="007E416D">
          <w:rPr>
            <w:noProof/>
            <w:webHidden/>
          </w:rPr>
        </w:r>
        <w:r w:rsidR="007E416D">
          <w:rPr>
            <w:noProof/>
            <w:webHidden/>
          </w:rPr>
          <w:fldChar w:fldCharType="separate"/>
        </w:r>
        <w:r w:rsidR="00EF7C26">
          <w:rPr>
            <w:noProof/>
            <w:webHidden/>
          </w:rPr>
          <w:t>21</w:t>
        </w:r>
        <w:r w:rsidR="007E416D">
          <w:rPr>
            <w:noProof/>
            <w:webHidden/>
          </w:rPr>
          <w:fldChar w:fldCharType="end"/>
        </w:r>
      </w:hyperlink>
    </w:p>
    <w:p w:rsidR="007E416D" w:rsidRDefault="00CC09C3">
      <w:pPr>
        <w:pStyle w:val="TOC2"/>
        <w:tabs>
          <w:tab w:val="right" w:leader="dot" w:pos="9593"/>
        </w:tabs>
        <w:rPr>
          <w:rFonts w:asciiTheme="minorHAnsi" w:eastAsiaTheme="minorEastAsia" w:hAnsiTheme="minorHAnsi" w:cstheme="minorBidi"/>
          <w:b w:val="0"/>
          <w:bCs w:val="0"/>
          <w:noProof/>
          <w:sz w:val="22"/>
          <w:szCs w:val="22"/>
          <w:lang w:val="ro-RO" w:eastAsia="ro-RO"/>
        </w:rPr>
      </w:pPr>
      <w:hyperlink w:anchor="_Toc75508166" w:history="1">
        <w:r w:rsidR="007E416D" w:rsidRPr="00951CC5">
          <w:rPr>
            <w:rStyle w:val="Hyperlink"/>
            <w:noProof/>
            <w:lang w:val="ro-RO"/>
          </w:rPr>
          <w:t>4.1. Activități ale procesului de certificare</w:t>
        </w:r>
        <w:r w:rsidR="007E416D">
          <w:rPr>
            <w:noProof/>
            <w:webHidden/>
          </w:rPr>
          <w:tab/>
        </w:r>
        <w:r w:rsidR="007E416D">
          <w:rPr>
            <w:noProof/>
            <w:webHidden/>
          </w:rPr>
          <w:fldChar w:fldCharType="begin"/>
        </w:r>
        <w:r w:rsidR="007E416D">
          <w:rPr>
            <w:noProof/>
            <w:webHidden/>
          </w:rPr>
          <w:instrText xml:space="preserve"> PAGEREF _Toc75508166 \h </w:instrText>
        </w:r>
        <w:r w:rsidR="007E416D">
          <w:rPr>
            <w:noProof/>
            <w:webHidden/>
          </w:rPr>
        </w:r>
        <w:r w:rsidR="007E416D">
          <w:rPr>
            <w:noProof/>
            <w:webHidden/>
          </w:rPr>
          <w:fldChar w:fldCharType="separate"/>
        </w:r>
        <w:r w:rsidR="00EF7C26">
          <w:rPr>
            <w:noProof/>
            <w:webHidden/>
          </w:rPr>
          <w:t>21</w:t>
        </w:r>
        <w:r w:rsidR="007E416D">
          <w:rPr>
            <w:noProof/>
            <w:webHidden/>
          </w:rPr>
          <w:fldChar w:fldCharType="end"/>
        </w:r>
      </w:hyperlink>
    </w:p>
    <w:p w:rsidR="007E416D" w:rsidRDefault="00CC09C3">
      <w:pPr>
        <w:pStyle w:val="TOC2"/>
        <w:tabs>
          <w:tab w:val="right" w:leader="dot" w:pos="9593"/>
        </w:tabs>
        <w:rPr>
          <w:rFonts w:asciiTheme="minorHAnsi" w:eastAsiaTheme="minorEastAsia" w:hAnsiTheme="minorHAnsi" w:cstheme="minorBidi"/>
          <w:b w:val="0"/>
          <w:bCs w:val="0"/>
          <w:noProof/>
          <w:sz w:val="22"/>
          <w:szCs w:val="22"/>
          <w:lang w:val="ro-RO" w:eastAsia="ro-RO"/>
        </w:rPr>
      </w:pPr>
      <w:hyperlink w:anchor="_Toc75508167" w:history="1">
        <w:r w:rsidR="007E416D" w:rsidRPr="00951CC5">
          <w:rPr>
            <w:rStyle w:val="Hyperlink"/>
            <w:noProof/>
            <w:lang w:val="ro-RO" w:eastAsia="ro-RO"/>
          </w:rPr>
          <w:t>4.2. Durata procesului de certificare</w:t>
        </w:r>
        <w:r w:rsidR="007E416D">
          <w:rPr>
            <w:noProof/>
            <w:webHidden/>
          </w:rPr>
          <w:tab/>
        </w:r>
        <w:r w:rsidR="007E416D">
          <w:rPr>
            <w:noProof/>
            <w:webHidden/>
          </w:rPr>
          <w:fldChar w:fldCharType="begin"/>
        </w:r>
        <w:r w:rsidR="007E416D">
          <w:rPr>
            <w:noProof/>
            <w:webHidden/>
          </w:rPr>
          <w:instrText xml:space="preserve"> PAGEREF _Toc75508167 \h </w:instrText>
        </w:r>
        <w:r w:rsidR="007E416D">
          <w:rPr>
            <w:noProof/>
            <w:webHidden/>
          </w:rPr>
        </w:r>
        <w:r w:rsidR="007E416D">
          <w:rPr>
            <w:noProof/>
            <w:webHidden/>
          </w:rPr>
          <w:fldChar w:fldCharType="separate"/>
        </w:r>
        <w:r w:rsidR="00EF7C26">
          <w:rPr>
            <w:noProof/>
            <w:webHidden/>
          </w:rPr>
          <w:t>23</w:t>
        </w:r>
        <w:r w:rsidR="007E416D">
          <w:rPr>
            <w:noProof/>
            <w:webHidden/>
          </w:rPr>
          <w:fldChar w:fldCharType="end"/>
        </w:r>
      </w:hyperlink>
    </w:p>
    <w:p w:rsidR="007E416D" w:rsidRDefault="00CC09C3">
      <w:pPr>
        <w:pStyle w:val="TOC2"/>
        <w:tabs>
          <w:tab w:val="right" w:leader="dot" w:pos="9593"/>
        </w:tabs>
        <w:rPr>
          <w:rFonts w:asciiTheme="minorHAnsi" w:eastAsiaTheme="minorEastAsia" w:hAnsiTheme="minorHAnsi" w:cstheme="minorBidi"/>
          <w:b w:val="0"/>
          <w:bCs w:val="0"/>
          <w:noProof/>
          <w:sz w:val="22"/>
          <w:szCs w:val="22"/>
          <w:lang w:val="ro-RO" w:eastAsia="ro-RO"/>
        </w:rPr>
      </w:pPr>
      <w:hyperlink w:anchor="_Toc75508168" w:history="1">
        <w:r w:rsidR="007E416D" w:rsidRPr="00951CC5">
          <w:rPr>
            <w:rStyle w:val="Hyperlink"/>
            <w:noProof/>
            <w:lang w:val="ro-RO" w:eastAsia="ro-RO"/>
          </w:rPr>
          <w:t>4.3. Acordarea certificatului</w:t>
        </w:r>
        <w:r w:rsidR="007E416D">
          <w:rPr>
            <w:noProof/>
            <w:webHidden/>
          </w:rPr>
          <w:tab/>
        </w:r>
        <w:r w:rsidR="007E416D">
          <w:rPr>
            <w:noProof/>
            <w:webHidden/>
          </w:rPr>
          <w:fldChar w:fldCharType="begin"/>
        </w:r>
        <w:r w:rsidR="007E416D">
          <w:rPr>
            <w:noProof/>
            <w:webHidden/>
          </w:rPr>
          <w:instrText xml:space="preserve"> PAGEREF _Toc75508168 \h </w:instrText>
        </w:r>
        <w:r w:rsidR="007E416D">
          <w:rPr>
            <w:noProof/>
            <w:webHidden/>
          </w:rPr>
        </w:r>
        <w:r w:rsidR="007E416D">
          <w:rPr>
            <w:noProof/>
            <w:webHidden/>
          </w:rPr>
          <w:fldChar w:fldCharType="separate"/>
        </w:r>
        <w:r w:rsidR="00EF7C26">
          <w:rPr>
            <w:noProof/>
            <w:webHidden/>
          </w:rPr>
          <w:t>23</w:t>
        </w:r>
        <w:r w:rsidR="007E416D">
          <w:rPr>
            <w:noProof/>
            <w:webHidden/>
          </w:rPr>
          <w:fldChar w:fldCharType="end"/>
        </w:r>
      </w:hyperlink>
    </w:p>
    <w:p w:rsidR="007E416D" w:rsidRDefault="00CC09C3">
      <w:pPr>
        <w:pStyle w:val="TOC2"/>
        <w:tabs>
          <w:tab w:val="right" w:leader="dot" w:pos="9593"/>
        </w:tabs>
        <w:rPr>
          <w:rFonts w:asciiTheme="minorHAnsi" w:eastAsiaTheme="minorEastAsia" w:hAnsiTheme="minorHAnsi" w:cstheme="minorBidi"/>
          <w:b w:val="0"/>
          <w:bCs w:val="0"/>
          <w:noProof/>
          <w:sz w:val="22"/>
          <w:szCs w:val="22"/>
          <w:lang w:val="ro-RO" w:eastAsia="ro-RO"/>
        </w:rPr>
      </w:pPr>
      <w:hyperlink w:anchor="_Toc75508169" w:history="1">
        <w:r w:rsidR="007E416D" w:rsidRPr="00951CC5">
          <w:rPr>
            <w:rStyle w:val="Hyperlink"/>
            <w:noProof/>
            <w:lang w:val="ro-RO"/>
          </w:rPr>
          <w:t>4.4. Modificarea certificatului și a anexei la acesta</w:t>
        </w:r>
        <w:r w:rsidR="007E416D">
          <w:rPr>
            <w:noProof/>
            <w:webHidden/>
          </w:rPr>
          <w:tab/>
        </w:r>
        <w:r w:rsidR="007E416D">
          <w:rPr>
            <w:noProof/>
            <w:webHidden/>
          </w:rPr>
          <w:fldChar w:fldCharType="begin"/>
        </w:r>
        <w:r w:rsidR="007E416D">
          <w:rPr>
            <w:noProof/>
            <w:webHidden/>
          </w:rPr>
          <w:instrText xml:space="preserve"> PAGEREF _Toc75508169 \h </w:instrText>
        </w:r>
        <w:r w:rsidR="007E416D">
          <w:rPr>
            <w:noProof/>
            <w:webHidden/>
          </w:rPr>
        </w:r>
        <w:r w:rsidR="007E416D">
          <w:rPr>
            <w:noProof/>
            <w:webHidden/>
          </w:rPr>
          <w:fldChar w:fldCharType="separate"/>
        </w:r>
        <w:r w:rsidR="00EF7C26">
          <w:rPr>
            <w:noProof/>
            <w:webHidden/>
          </w:rPr>
          <w:t>24</w:t>
        </w:r>
        <w:r w:rsidR="007E416D">
          <w:rPr>
            <w:noProof/>
            <w:webHidden/>
          </w:rPr>
          <w:fldChar w:fldCharType="end"/>
        </w:r>
      </w:hyperlink>
    </w:p>
    <w:p w:rsidR="007E416D" w:rsidRDefault="00CC09C3">
      <w:pPr>
        <w:pStyle w:val="TOC2"/>
        <w:tabs>
          <w:tab w:val="right" w:leader="dot" w:pos="9593"/>
        </w:tabs>
        <w:rPr>
          <w:rFonts w:asciiTheme="minorHAnsi" w:eastAsiaTheme="minorEastAsia" w:hAnsiTheme="minorHAnsi" w:cstheme="minorBidi"/>
          <w:b w:val="0"/>
          <w:bCs w:val="0"/>
          <w:noProof/>
          <w:sz w:val="22"/>
          <w:szCs w:val="22"/>
          <w:lang w:val="ro-RO" w:eastAsia="ro-RO"/>
        </w:rPr>
      </w:pPr>
      <w:hyperlink w:anchor="_Toc75508170" w:history="1">
        <w:r w:rsidR="007E416D" w:rsidRPr="00951CC5">
          <w:rPr>
            <w:rStyle w:val="Hyperlink"/>
            <w:noProof/>
            <w:lang w:val="ro-RO"/>
          </w:rPr>
          <w:t>4.6. Suspendarea certificatului</w:t>
        </w:r>
        <w:r w:rsidR="007E416D">
          <w:rPr>
            <w:noProof/>
            <w:webHidden/>
          </w:rPr>
          <w:tab/>
        </w:r>
        <w:r w:rsidR="007E416D">
          <w:rPr>
            <w:noProof/>
            <w:webHidden/>
          </w:rPr>
          <w:fldChar w:fldCharType="begin"/>
        </w:r>
        <w:r w:rsidR="007E416D">
          <w:rPr>
            <w:noProof/>
            <w:webHidden/>
          </w:rPr>
          <w:instrText xml:space="preserve"> PAGEREF _Toc75508170 \h </w:instrText>
        </w:r>
        <w:r w:rsidR="007E416D">
          <w:rPr>
            <w:noProof/>
            <w:webHidden/>
          </w:rPr>
        </w:r>
        <w:r w:rsidR="007E416D">
          <w:rPr>
            <w:noProof/>
            <w:webHidden/>
          </w:rPr>
          <w:fldChar w:fldCharType="separate"/>
        </w:r>
        <w:r w:rsidR="00EF7C26">
          <w:rPr>
            <w:noProof/>
            <w:webHidden/>
          </w:rPr>
          <w:t>24</w:t>
        </w:r>
        <w:r w:rsidR="007E416D">
          <w:rPr>
            <w:noProof/>
            <w:webHidden/>
          </w:rPr>
          <w:fldChar w:fldCharType="end"/>
        </w:r>
      </w:hyperlink>
    </w:p>
    <w:p w:rsidR="007E416D" w:rsidRDefault="00CC09C3">
      <w:pPr>
        <w:pStyle w:val="TOC1"/>
        <w:tabs>
          <w:tab w:val="right" w:leader="dot" w:pos="9593"/>
        </w:tabs>
        <w:rPr>
          <w:rFonts w:asciiTheme="minorHAnsi" w:eastAsiaTheme="minorEastAsia" w:hAnsiTheme="minorHAnsi" w:cstheme="minorBidi"/>
          <w:b w:val="0"/>
          <w:bCs w:val="0"/>
          <w:caps w:val="0"/>
          <w:noProof/>
          <w:sz w:val="22"/>
          <w:szCs w:val="22"/>
          <w:lang w:val="ro-RO" w:eastAsia="ro-RO"/>
        </w:rPr>
      </w:pPr>
      <w:hyperlink w:anchor="_Toc75508171" w:history="1">
        <w:r w:rsidR="007E416D" w:rsidRPr="00951CC5">
          <w:rPr>
            <w:rStyle w:val="Hyperlink"/>
            <w:noProof/>
          </w:rPr>
          <w:t>CAPITOLUL 5: PROCESUL DE SUPRAVEGHERE A FURNIZORILOR DE SERVICII DE HANDLING LA SOL</w:t>
        </w:r>
        <w:r w:rsidR="007E416D">
          <w:rPr>
            <w:noProof/>
            <w:webHidden/>
          </w:rPr>
          <w:tab/>
        </w:r>
        <w:r w:rsidR="007E416D">
          <w:rPr>
            <w:noProof/>
            <w:webHidden/>
          </w:rPr>
          <w:fldChar w:fldCharType="begin"/>
        </w:r>
        <w:r w:rsidR="007E416D">
          <w:rPr>
            <w:noProof/>
            <w:webHidden/>
          </w:rPr>
          <w:instrText xml:space="preserve"> PAGEREF _Toc75508171 \h </w:instrText>
        </w:r>
        <w:r w:rsidR="007E416D">
          <w:rPr>
            <w:noProof/>
            <w:webHidden/>
          </w:rPr>
        </w:r>
        <w:r w:rsidR="007E416D">
          <w:rPr>
            <w:noProof/>
            <w:webHidden/>
          </w:rPr>
          <w:fldChar w:fldCharType="separate"/>
        </w:r>
        <w:r w:rsidR="00EF7C26">
          <w:rPr>
            <w:noProof/>
            <w:webHidden/>
          </w:rPr>
          <w:t>25</w:t>
        </w:r>
        <w:r w:rsidR="007E416D">
          <w:rPr>
            <w:noProof/>
            <w:webHidden/>
          </w:rPr>
          <w:fldChar w:fldCharType="end"/>
        </w:r>
      </w:hyperlink>
    </w:p>
    <w:p w:rsidR="007E416D" w:rsidRDefault="00CC09C3">
      <w:pPr>
        <w:pStyle w:val="TOC2"/>
        <w:tabs>
          <w:tab w:val="right" w:leader="dot" w:pos="9593"/>
        </w:tabs>
        <w:rPr>
          <w:rFonts w:asciiTheme="minorHAnsi" w:eastAsiaTheme="minorEastAsia" w:hAnsiTheme="minorHAnsi" w:cstheme="minorBidi"/>
          <w:b w:val="0"/>
          <w:bCs w:val="0"/>
          <w:noProof/>
          <w:sz w:val="22"/>
          <w:szCs w:val="22"/>
          <w:lang w:val="ro-RO" w:eastAsia="ro-RO"/>
        </w:rPr>
      </w:pPr>
      <w:hyperlink w:anchor="_Toc75508172" w:history="1">
        <w:r w:rsidR="007E416D" w:rsidRPr="00951CC5">
          <w:rPr>
            <w:rStyle w:val="Hyperlink"/>
            <w:rFonts w:cs="Arial"/>
            <w:noProof/>
            <w:lang w:val="ro-RO"/>
          </w:rPr>
          <w:t xml:space="preserve">5.2. </w:t>
        </w:r>
        <w:r w:rsidR="007E416D" w:rsidRPr="00951CC5">
          <w:rPr>
            <w:rStyle w:val="Hyperlink"/>
            <w:noProof/>
            <w:lang w:val="ro-RO"/>
          </w:rPr>
          <w:t>Ciclul de supraveghere</w:t>
        </w:r>
        <w:r w:rsidR="007E416D">
          <w:rPr>
            <w:noProof/>
            <w:webHidden/>
          </w:rPr>
          <w:tab/>
        </w:r>
        <w:r w:rsidR="007E416D">
          <w:rPr>
            <w:noProof/>
            <w:webHidden/>
          </w:rPr>
          <w:fldChar w:fldCharType="begin"/>
        </w:r>
        <w:r w:rsidR="007E416D">
          <w:rPr>
            <w:noProof/>
            <w:webHidden/>
          </w:rPr>
          <w:instrText xml:space="preserve"> PAGEREF _Toc75508172 \h </w:instrText>
        </w:r>
        <w:r w:rsidR="007E416D">
          <w:rPr>
            <w:noProof/>
            <w:webHidden/>
          </w:rPr>
        </w:r>
        <w:r w:rsidR="007E416D">
          <w:rPr>
            <w:noProof/>
            <w:webHidden/>
          </w:rPr>
          <w:fldChar w:fldCharType="separate"/>
        </w:r>
        <w:r w:rsidR="00EF7C26">
          <w:rPr>
            <w:noProof/>
            <w:webHidden/>
          </w:rPr>
          <w:t>26</w:t>
        </w:r>
        <w:r w:rsidR="007E416D">
          <w:rPr>
            <w:noProof/>
            <w:webHidden/>
          </w:rPr>
          <w:fldChar w:fldCharType="end"/>
        </w:r>
      </w:hyperlink>
    </w:p>
    <w:p w:rsidR="007E416D" w:rsidRDefault="00CC09C3">
      <w:pPr>
        <w:pStyle w:val="TOC2"/>
        <w:tabs>
          <w:tab w:val="right" w:leader="dot" w:pos="9593"/>
        </w:tabs>
        <w:rPr>
          <w:rFonts w:asciiTheme="minorHAnsi" w:eastAsiaTheme="minorEastAsia" w:hAnsiTheme="minorHAnsi" w:cstheme="minorBidi"/>
          <w:b w:val="0"/>
          <w:bCs w:val="0"/>
          <w:noProof/>
          <w:sz w:val="22"/>
          <w:szCs w:val="22"/>
          <w:lang w:val="ro-RO" w:eastAsia="ro-RO"/>
        </w:rPr>
      </w:pPr>
      <w:hyperlink w:anchor="_Toc75508173" w:history="1">
        <w:r w:rsidR="007E416D" w:rsidRPr="00951CC5">
          <w:rPr>
            <w:rStyle w:val="Hyperlink"/>
            <w:noProof/>
            <w:lang w:val="ro-RO"/>
          </w:rPr>
          <w:t>5.5. Activitățile de supraveghere</w:t>
        </w:r>
        <w:r w:rsidR="007E416D">
          <w:rPr>
            <w:noProof/>
            <w:webHidden/>
          </w:rPr>
          <w:tab/>
        </w:r>
        <w:r w:rsidR="007E416D">
          <w:rPr>
            <w:noProof/>
            <w:webHidden/>
          </w:rPr>
          <w:fldChar w:fldCharType="begin"/>
        </w:r>
        <w:r w:rsidR="007E416D">
          <w:rPr>
            <w:noProof/>
            <w:webHidden/>
          </w:rPr>
          <w:instrText xml:space="preserve"> PAGEREF _Toc75508173 \h </w:instrText>
        </w:r>
        <w:r w:rsidR="007E416D">
          <w:rPr>
            <w:noProof/>
            <w:webHidden/>
          </w:rPr>
        </w:r>
        <w:r w:rsidR="007E416D">
          <w:rPr>
            <w:noProof/>
            <w:webHidden/>
          </w:rPr>
          <w:fldChar w:fldCharType="separate"/>
        </w:r>
        <w:r w:rsidR="00EF7C26">
          <w:rPr>
            <w:noProof/>
            <w:webHidden/>
          </w:rPr>
          <w:t>26</w:t>
        </w:r>
        <w:r w:rsidR="007E416D">
          <w:rPr>
            <w:noProof/>
            <w:webHidden/>
          </w:rPr>
          <w:fldChar w:fldCharType="end"/>
        </w:r>
      </w:hyperlink>
    </w:p>
    <w:p w:rsidR="0094282A" w:rsidRPr="00084708" w:rsidRDefault="00DD39A3" w:rsidP="002D7408">
      <w:pPr>
        <w:spacing w:after="120"/>
        <w:rPr>
          <w:rFonts w:cs="Arial"/>
          <w:bCs/>
          <w:noProof/>
          <w:lang w:val="ro-RO"/>
        </w:rPr>
      </w:pPr>
      <w:r w:rsidRPr="00084708">
        <w:rPr>
          <w:rFonts w:cs="Arial"/>
          <w:bCs/>
          <w:noProof/>
          <w:lang w:val="ro-RO"/>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087"/>
        <w:gridCol w:w="567"/>
      </w:tblGrid>
      <w:tr w:rsidR="00A52E4C" w:rsidRPr="00084708" w:rsidTr="00F637D2">
        <w:tc>
          <w:tcPr>
            <w:tcW w:w="1526" w:type="dxa"/>
          </w:tcPr>
          <w:p w:rsidR="00A52E4C" w:rsidRPr="00084708" w:rsidRDefault="00A52E4C" w:rsidP="002D7408">
            <w:pPr>
              <w:rPr>
                <w:rFonts w:cs="Arial"/>
                <w:bCs/>
                <w:noProof/>
                <w:lang w:val="ro-RO"/>
              </w:rPr>
            </w:pPr>
            <w:r w:rsidRPr="00084708">
              <w:rPr>
                <w:rFonts w:cs="Arial"/>
                <w:bCs/>
                <w:noProof/>
                <w:lang w:val="ro-RO"/>
              </w:rPr>
              <w:t xml:space="preserve">Anexa </w:t>
            </w:r>
            <w:r w:rsidR="00081677" w:rsidRPr="00084708">
              <w:rPr>
                <w:rFonts w:cs="Arial"/>
                <w:bCs/>
                <w:noProof/>
                <w:lang w:val="ro-RO"/>
              </w:rPr>
              <w:t xml:space="preserve">  </w:t>
            </w:r>
            <w:r w:rsidRPr="00084708">
              <w:rPr>
                <w:rFonts w:cs="Arial"/>
                <w:bCs/>
                <w:noProof/>
                <w:lang w:val="ro-RO"/>
              </w:rPr>
              <w:t>1</w:t>
            </w:r>
          </w:p>
        </w:tc>
        <w:tc>
          <w:tcPr>
            <w:tcW w:w="7087" w:type="dxa"/>
          </w:tcPr>
          <w:p w:rsidR="00A52E4C" w:rsidRPr="00084708" w:rsidRDefault="00A52E4C" w:rsidP="002D7408">
            <w:pPr>
              <w:rPr>
                <w:rFonts w:cs="Arial"/>
                <w:bCs/>
                <w:noProof/>
                <w:lang w:val="ro-RO"/>
              </w:rPr>
            </w:pPr>
            <w:r w:rsidRPr="00084708">
              <w:rPr>
                <w:rFonts w:cs="Arial"/>
                <w:bCs/>
                <w:noProof/>
                <w:lang w:val="ro-RO"/>
              </w:rPr>
              <w:t>Controlul înc</w:t>
            </w:r>
            <w:r w:rsidR="00084708">
              <w:rPr>
                <w:rFonts w:cs="Arial"/>
                <w:bCs/>
                <w:noProof/>
                <w:lang w:val="ro-RO"/>
              </w:rPr>
              <w:t>ă</w:t>
            </w:r>
            <w:r w:rsidRPr="00084708">
              <w:rPr>
                <w:rFonts w:cs="Arial"/>
                <w:bCs/>
                <w:noProof/>
                <w:lang w:val="ro-RO"/>
              </w:rPr>
              <w:t>rc</w:t>
            </w:r>
            <w:r w:rsidR="00084708">
              <w:rPr>
                <w:rFonts w:cs="Arial"/>
                <w:bCs/>
                <w:noProof/>
                <w:lang w:val="ro-RO"/>
              </w:rPr>
              <w:t>ă</w:t>
            </w:r>
            <w:r w:rsidRPr="00084708">
              <w:rPr>
                <w:rFonts w:cs="Arial"/>
                <w:bCs/>
                <w:noProof/>
                <w:lang w:val="ro-RO"/>
              </w:rPr>
              <w:t>turii</w:t>
            </w:r>
          </w:p>
        </w:tc>
        <w:tc>
          <w:tcPr>
            <w:tcW w:w="567" w:type="dxa"/>
          </w:tcPr>
          <w:p w:rsidR="00A52E4C" w:rsidRPr="00084708" w:rsidRDefault="00A52E4C" w:rsidP="002D7408">
            <w:pPr>
              <w:rPr>
                <w:rFonts w:cs="Arial"/>
                <w:bCs/>
                <w:noProof/>
                <w:lang w:val="ro-RO"/>
              </w:rPr>
            </w:pPr>
          </w:p>
        </w:tc>
      </w:tr>
      <w:tr w:rsidR="00A52E4C" w:rsidRPr="00084708" w:rsidTr="00F637D2">
        <w:tc>
          <w:tcPr>
            <w:tcW w:w="1526" w:type="dxa"/>
          </w:tcPr>
          <w:p w:rsidR="00A52E4C" w:rsidRPr="00084708" w:rsidRDefault="00A52E4C" w:rsidP="002D7408">
            <w:pPr>
              <w:rPr>
                <w:rFonts w:cs="Arial"/>
                <w:bCs/>
                <w:noProof/>
                <w:lang w:val="ro-RO"/>
              </w:rPr>
            </w:pPr>
            <w:r w:rsidRPr="00084708">
              <w:rPr>
                <w:rFonts w:cs="Arial"/>
                <w:bCs/>
                <w:noProof/>
                <w:lang w:val="ro-RO"/>
              </w:rPr>
              <w:t xml:space="preserve">Anexa </w:t>
            </w:r>
            <w:r w:rsidR="00081677" w:rsidRPr="00084708">
              <w:rPr>
                <w:rFonts w:cs="Arial"/>
                <w:bCs/>
                <w:noProof/>
                <w:lang w:val="ro-RO"/>
              </w:rPr>
              <w:t xml:space="preserve">  </w:t>
            </w:r>
            <w:r w:rsidRPr="00084708">
              <w:rPr>
                <w:rFonts w:cs="Arial"/>
                <w:bCs/>
                <w:noProof/>
                <w:lang w:val="ro-RO"/>
              </w:rPr>
              <w:t>2</w:t>
            </w:r>
          </w:p>
        </w:tc>
        <w:tc>
          <w:tcPr>
            <w:tcW w:w="7087" w:type="dxa"/>
          </w:tcPr>
          <w:p w:rsidR="00A52E4C" w:rsidRPr="00084708" w:rsidRDefault="00A52E4C" w:rsidP="002D7408">
            <w:pPr>
              <w:rPr>
                <w:rFonts w:cs="Arial"/>
                <w:bCs/>
                <w:noProof/>
                <w:lang w:val="ro-RO"/>
              </w:rPr>
            </w:pPr>
            <w:r w:rsidRPr="00084708">
              <w:rPr>
                <w:rFonts w:cs="Arial"/>
                <w:bCs/>
                <w:noProof/>
                <w:lang w:val="ro-RO"/>
              </w:rPr>
              <w:t xml:space="preserve">Handling pasageri </w:t>
            </w:r>
          </w:p>
        </w:tc>
        <w:tc>
          <w:tcPr>
            <w:tcW w:w="567" w:type="dxa"/>
          </w:tcPr>
          <w:p w:rsidR="00A52E4C" w:rsidRPr="00084708" w:rsidRDefault="00A52E4C" w:rsidP="002D7408">
            <w:pPr>
              <w:rPr>
                <w:rFonts w:cs="Arial"/>
                <w:bCs/>
                <w:noProof/>
                <w:lang w:val="ro-RO"/>
              </w:rPr>
            </w:pPr>
          </w:p>
        </w:tc>
      </w:tr>
      <w:tr w:rsidR="00A52E4C" w:rsidRPr="00084708" w:rsidTr="00F637D2">
        <w:tc>
          <w:tcPr>
            <w:tcW w:w="1526" w:type="dxa"/>
          </w:tcPr>
          <w:p w:rsidR="00A52E4C" w:rsidRPr="00084708" w:rsidRDefault="00A52E4C" w:rsidP="002D7408">
            <w:pPr>
              <w:rPr>
                <w:rFonts w:cs="Arial"/>
                <w:bCs/>
                <w:noProof/>
                <w:lang w:val="ro-RO"/>
              </w:rPr>
            </w:pPr>
            <w:r w:rsidRPr="00084708">
              <w:rPr>
                <w:rFonts w:cs="Arial"/>
                <w:bCs/>
                <w:noProof/>
                <w:lang w:val="ro-RO"/>
              </w:rPr>
              <w:t xml:space="preserve">Anexa </w:t>
            </w:r>
            <w:r w:rsidR="00081677" w:rsidRPr="00084708">
              <w:rPr>
                <w:rFonts w:cs="Arial"/>
                <w:bCs/>
                <w:noProof/>
                <w:lang w:val="ro-RO"/>
              </w:rPr>
              <w:t xml:space="preserve">  </w:t>
            </w:r>
            <w:r w:rsidRPr="00084708">
              <w:rPr>
                <w:rFonts w:cs="Arial"/>
                <w:bCs/>
                <w:noProof/>
                <w:lang w:val="ro-RO"/>
              </w:rPr>
              <w:t>3</w:t>
            </w:r>
          </w:p>
        </w:tc>
        <w:tc>
          <w:tcPr>
            <w:tcW w:w="7087" w:type="dxa"/>
          </w:tcPr>
          <w:p w:rsidR="00A52E4C" w:rsidRPr="00084708" w:rsidRDefault="00A52E4C" w:rsidP="002D7408">
            <w:pPr>
              <w:rPr>
                <w:rFonts w:cs="Arial"/>
                <w:bCs/>
                <w:noProof/>
                <w:lang w:val="ro-RO"/>
              </w:rPr>
            </w:pPr>
            <w:r w:rsidRPr="00084708">
              <w:rPr>
                <w:rFonts w:cs="Arial"/>
                <w:bCs/>
                <w:noProof/>
                <w:lang w:val="ro-RO"/>
              </w:rPr>
              <w:t>Handling bagaje</w:t>
            </w:r>
          </w:p>
        </w:tc>
        <w:tc>
          <w:tcPr>
            <w:tcW w:w="567" w:type="dxa"/>
          </w:tcPr>
          <w:p w:rsidR="00A52E4C" w:rsidRPr="00084708" w:rsidRDefault="00A52E4C" w:rsidP="002D7408">
            <w:pPr>
              <w:rPr>
                <w:rFonts w:cs="Arial"/>
                <w:bCs/>
                <w:noProof/>
                <w:lang w:val="ro-RO"/>
              </w:rPr>
            </w:pPr>
          </w:p>
        </w:tc>
      </w:tr>
      <w:tr w:rsidR="00A52E4C" w:rsidRPr="00084708" w:rsidTr="00F637D2">
        <w:tc>
          <w:tcPr>
            <w:tcW w:w="1526" w:type="dxa"/>
          </w:tcPr>
          <w:p w:rsidR="00A52E4C" w:rsidRPr="00084708" w:rsidRDefault="00A52E4C" w:rsidP="00081677">
            <w:pPr>
              <w:rPr>
                <w:rFonts w:cs="Arial"/>
                <w:bCs/>
                <w:noProof/>
                <w:lang w:val="ro-RO"/>
              </w:rPr>
            </w:pPr>
            <w:r w:rsidRPr="00084708">
              <w:rPr>
                <w:rFonts w:cs="Arial"/>
                <w:bCs/>
                <w:noProof/>
                <w:lang w:val="ro-RO"/>
              </w:rPr>
              <w:t xml:space="preserve">Anexa </w:t>
            </w:r>
            <w:r w:rsidR="00081677" w:rsidRPr="00084708">
              <w:rPr>
                <w:rFonts w:cs="Arial"/>
                <w:bCs/>
                <w:noProof/>
                <w:lang w:val="ro-RO"/>
              </w:rPr>
              <w:t xml:space="preserve">  4 </w:t>
            </w:r>
          </w:p>
        </w:tc>
        <w:tc>
          <w:tcPr>
            <w:tcW w:w="7087" w:type="dxa"/>
          </w:tcPr>
          <w:p w:rsidR="00A52E4C" w:rsidRPr="00084708" w:rsidRDefault="00A52E4C" w:rsidP="002D7408">
            <w:pPr>
              <w:rPr>
                <w:rFonts w:cs="Arial"/>
                <w:bCs/>
                <w:noProof/>
                <w:lang w:val="ro-RO"/>
              </w:rPr>
            </w:pPr>
            <w:r w:rsidRPr="00084708">
              <w:rPr>
                <w:rFonts w:cs="Arial"/>
                <w:bCs/>
                <w:noProof/>
                <w:lang w:val="ro-RO"/>
              </w:rPr>
              <w:t>Handling marf</w:t>
            </w:r>
            <w:r w:rsidR="00084708">
              <w:rPr>
                <w:rFonts w:cs="Arial"/>
                <w:bCs/>
                <w:noProof/>
                <w:lang w:val="ro-RO"/>
              </w:rPr>
              <w:t>ă</w:t>
            </w:r>
            <w:r w:rsidRPr="00084708">
              <w:rPr>
                <w:rFonts w:cs="Arial"/>
                <w:bCs/>
                <w:noProof/>
                <w:lang w:val="ro-RO"/>
              </w:rPr>
              <w:t xml:space="preserve"> și poșt</w:t>
            </w:r>
            <w:r w:rsidR="00084708">
              <w:rPr>
                <w:rFonts w:cs="Arial"/>
                <w:bCs/>
                <w:noProof/>
                <w:lang w:val="ro-RO"/>
              </w:rPr>
              <w:t>ă</w:t>
            </w:r>
          </w:p>
        </w:tc>
        <w:tc>
          <w:tcPr>
            <w:tcW w:w="567" w:type="dxa"/>
          </w:tcPr>
          <w:p w:rsidR="00A52E4C" w:rsidRPr="00084708" w:rsidRDefault="00A52E4C" w:rsidP="002D7408">
            <w:pPr>
              <w:rPr>
                <w:rFonts w:cs="Arial"/>
                <w:bCs/>
                <w:noProof/>
                <w:lang w:val="ro-RO"/>
              </w:rPr>
            </w:pPr>
          </w:p>
        </w:tc>
      </w:tr>
      <w:tr w:rsidR="00A52E4C" w:rsidRPr="00084708" w:rsidTr="00F637D2">
        <w:tc>
          <w:tcPr>
            <w:tcW w:w="1526" w:type="dxa"/>
          </w:tcPr>
          <w:p w:rsidR="00A52E4C" w:rsidRPr="00084708" w:rsidRDefault="00A52E4C" w:rsidP="002D7408">
            <w:pPr>
              <w:rPr>
                <w:rFonts w:cs="Arial"/>
                <w:bCs/>
                <w:noProof/>
                <w:lang w:val="ro-RO"/>
              </w:rPr>
            </w:pPr>
            <w:r w:rsidRPr="00084708">
              <w:rPr>
                <w:rFonts w:cs="Arial"/>
                <w:bCs/>
                <w:noProof/>
                <w:lang w:val="ro-RO"/>
              </w:rPr>
              <w:t xml:space="preserve">Anexa </w:t>
            </w:r>
            <w:r w:rsidR="00081677" w:rsidRPr="00084708">
              <w:rPr>
                <w:rFonts w:cs="Arial"/>
                <w:bCs/>
                <w:noProof/>
                <w:lang w:val="ro-RO"/>
              </w:rPr>
              <w:t xml:space="preserve">  </w:t>
            </w:r>
            <w:r w:rsidRPr="00084708">
              <w:rPr>
                <w:rFonts w:cs="Arial"/>
                <w:bCs/>
                <w:noProof/>
                <w:lang w:val="ro-RO"/>
              </w:rPr>
              <w:t>5</w:t>
            </w:r>
          </w:p>
        </w:tc>
        <w:tc>
          <w:tcPr>
            <w:tcW w:w="7087" w:type="dxa"/>
          </w:tcPr>
          <w:p w:rsidR="00A52E4C" w:rsidRPr="00084708" w:rsidRDefault="00A52E4C" w:rsidP="002D7408">
            <w:pPr>
              <w:rPr>
                <w:rFonts w:cs="Arial"/>
                <w:bCs/>
                <w:noProof/>
                <w:lang w:val="ro-RO"/>
              </w:rPr>
            </w:pPr>
            <w:r w:rsidRPr="00084708">
              <w:rPr>
                <w:rFonts w:cs="Arial"/>
                <w:bCs/>
                <w:noProof/>
                <w:lang w:val="ro-RO"/>
              </w:rPr>
              <w:t>Handling aeronave pe platform</w:t>
            </w:r>
            <w:r w:rsidR="00084708">
              <w:rPr>
                <w:rFonts w:cs="Arial"/>
                <w:bCs/>
                <w:noProof/>
                <w:lang w:val="ro-RO"/>
              </w:rPr>
              <w:t>ă</w:t>
            </w:r>
          </w:p>
        </w:tc>
        <w:tc>
          <w:tcPr>
            <w:tcW w:w="567" w:type="dxa"/>
          </w:tcPr>
          <w:p w:rsidR="00A52E4C" w:rsidRPr="00084708" w:rsidRDefault="00A52E4C" w:rsidP="002D7408">
            <w:pPr>
              <w:rPr>
                <w:rFonts w:cs="Arial"/>
                <w:bCs/>
                <w:noProof/>
                <w:lang w:val="ro-RO"/>
              </w:rPr>
            </w:pPr>
          </w:p>
        </w:tc>
      </w:tr>
      <w:tr w:rsidR="00A52E4C" w:rsidRPr="00084708" w:rsidTr="00F637D2">
        <w:tc>
          <w:tcPr>
            <w:tcW w:w="1526" w:type="dxa"/>
          </w:tcPr>
          <w:p w:rsidR="00A52E4C" w:rsidRPr="00084708" w:rsidRDefault="00A52E4C" w:rsidP="002D7408">
            <w:pPr>
              <w:rPr>
                <w:rFonts w:cs="Arial"/>
                <w:bCs/>
                <w:noProof/>
                <w:lang w:val="ro-RO"/>
              </w:rPr>
            </w:pPr>
            <w:r w:rsidRPr="00084708">
              <w:rPr>
                <w:rFonts w:cs="Arial"/>
                <w:bCs/>
                <w:noProof/>
                <w:lang w:val="ro-RO"/>
              </w:rPr>
              <w:t xml:space="preserve">Anexa </w:t>
            </w:r>
            <w:r w:rsidR="00081677" w:rsidRPr="00084708">
              <w:rPr>
                <w:rFonts w:cs="Arial"/>
                <w:bCs/>
                <w:noProof/>
                <w:lang w:val="ro-RO"/>
              </w:rPr>
              <w:t xml:space="preserve">  </w:t>
            </w:r>
            <w:r w:rsidRPr="00084708">
              <w:rPr>
                <w:rFonts w:cs="Arial"/>
                <w:bCs/>
                <w:noProof/>
                <w:lang w:val="ro-RO"/>
              </w:rPr>
              <w:t>6</w:t>
            </w:r>
          </w:p>
        </w:tc>
        <w:tc>
          <w:tcPr>
            <w:tcW w:w="7087" w:type="dxa"/>
          </w:tcPr>
          <w:p w:rsidR="00A52E4C" w:rsidRPr="00084708" w:rsidRDefault="00A52E4C" w:rsidP="002D7408">
            <w:pPr>
              <w:rPr>
                <w:rFonts w:cs="Arial"/>
                <w:bCs/>
                <w:noProof/>
                <w:lang w:val="ro-RO"/>
              </w:rPr>
            </w:pPr>
            <w:r w:rsidRPr="00084708">
              <w:rPr>
                <w:rFonts w:cs="Arial"/>
                <w:bCs/>
                <w:noProof/>
                <w:lang w:val="ro-RO"/>
              </w:rPr>
              <w:t>Servicii la aeronav</w:t>
            </w:r>
            <w:r w:rsidR="00084708">
              <w:rPr>
                <w:rFonts w:cs="Arial"/>
                <w:bCs/>
                <w:noProof/>
                <w:lang w:val="ro-RO"/>
              </w:rPr>
              <w:t>ă</w:t>
            </w:r>
          </w:p>
        </w:tc>
        <w:tc>
          <w:tcPr>
            <w:tcW w:w="567" w:type="dxa"/>
          </w:tcPr>
          <w:p w:rsidR="00A52E4C" w:rsidRPr="00084708" w:rsidRDefault="00A52E4C" w:rsidP="002D7408">
            <w:pPr>
              <w:rPr>
                <w:rFonts w:cs="Arial"/>
                <w:bCs/>
                <w:noProof/>
                <w:lang w:val="ro-RO"/>
              </w:rPr>
            </w:pPr>
          </w:p>
        </w:tc>
      </w:tr>
      <w:tr w:rsidR="00A52E4C" w:rsidRPr="00084708" w:rsidTr="00F637D2">
        <w:tc>
          <w:tcPr>
            <w:tcW w:w="1526" w:type="dxa"/>
          </w:tcPr>
          <w:p w:rsidR="00A52E4C" w:rsidRPr="00084708" w:rsidRDefault="00A52E4C" w:rsidP="002D7408">
            <w:pPr>
              <w:rPr>
                <w:rFonts w:cs="Arial"/>
                <w:bCs/>
                <w:noProof/>
                <w:lang w:val="ro-RO"/>
              </w:rPr>
            </w:pPr>
            <w:r w:rsidRPr="00084708">
              <w:rPr>
                <w:rFonts w:cs="Arial"/>
                <w:bCs/>
                <w:noProof/>
                <w:lang w:val="ro-RO"/>
              </w:rPr>
              <w:t>Anexa</w:t>
            </w:r>
            <w:r w:rsidR="00081677" w:rsidRPr="00084708">
              <w:rPr>
                <w:rFonts w:cs="Arial"/>
                <w:bCs/>
                <w:noProof/>
                <w:lang w:val="ro-RO"/>
              </w:rPr>
              <w:t xml:space="preserve">  </w:t>
            </w:r>
            <w:r w:rsidRPr="00084708">
              <w:rPr>
                <w:rFonts w:cs="Arial"/>
                <w:bCs/>
                <w:noProof/>
                <w:lang w:val="ro-RO"/>
              </w:rPr>
              <w:t xml:space="preserve"> 7</w:t>
            </w:r>
          </w:p>
        </w:tc>
        <w:tc>
          <w:tcPr>
            <w:tcW w:w="7087" w:type="dxa"/>
          </w:tcPr>
          <w:p w:rsidR="00A52E4C" w:rsidRPr="00084708" w:rsidRDefault="00A52E4C" w:rsidP="002D7408">
            <w:pPr>
              <w:rPr>
                <w:rFonts w:cs="Arial"/>
                <w:bCs/>
                <w:noProof/>
                <w:lang w:val="ro-RO"/>
              </w:rPr>
            </w:pPr>
            <w:r w:rsidRPr="00084708">
              <w:rPr>
                <w:rFonts w:cs="Arial"/>
                <w:bCs/>
                <w:noProof/>
                <w:lang w:val="ro-RO"/>
              </w:rPr>
              <w:t>Degivrarea/antigivrarea aeronavei</w:t>
            </w:r>
          </w:p>
        </w:tc>
        <w:tc>
          <w:tcPr>
            <w:tcW w:w="567" w:type="dxa"/>
          </w:tcPr>
          <w:p w:rsidR="00A52E4C" w:rsidRPr="00084708" w:rsidRDefault="00A52E4C" w:rsidP="002D7408">
            <w:pPr>
              <w:rPr>
                <w:rFonts w:cs="Arial"/>
                <w:bCs/>
                <w:noProof/>
                <w:lang w:val="ro-RO"/>
              </w:rPr>
            </w:pPr>
          </w:p>
        </w:tc>
      </w:tr>
      <w:tr w:rsidR="00A52E4C" w:rsidRPr="00084708" w:rsidTr="00F637D2">
        <w:tc>
          <w:tcPr>
            <w:tcW w:w="1526" w:type="dxa"/>
          </w:tcPr>
          <w:p w:rsidR="00A52E4C" w:rsidRPr="00084708" w:rsidRDefault="00A52E4C" w:rsidP="002D7408">
            <w:pPr>
              <w:rPr>
                <w:rFonts w:cs="Arial"/>
                <w:bCs/>
                <w:noProof/>
                <w:lang w:val="ro-RO"/>
              </w:rPr>
            </w:pPr>
            <w:r w:rsidRPr="00084708">
              <w:rPr>
                <w:rFonts w:cs="Arial"/>
                <w:bCs/>
                <w:noProof/>
                <w:lang w:val="ro-RO"/>
              </w:rPr>
              <w:t xml:space="preserve">Anexa </w:t>
            </w:r>
            <w:r w:rsidR="00081677" w:rsidRPr="00084708">
              <w:rPr>
                <w:rFonts w:cs="Arial"/>
                <w:bCs/>
                <w:noProof/>
                <w:lang w:val="ro-RO"/>
              </w:rPr>
              <w:t xml:space="preserve">  </w:t>
            </w:r>
            <w:r w:rsidRPr="00084708">
              <w:rPr>
                <w:rFonts w:cs="Arial"/>
                <w:bCs/>
                <w:noProof/>
                <w:lang w:val="ro-RO"/>
              </w:rPr>
              <w:t>8</w:t>
            </w:r>
          </w:p>
        </w:tc>
        <w:tc>
          <w:tcPr>
            <w:tcW w:w="7087" w:type="dxa"/>
          </w:tcPr>
          <w:p w:rsidR="00A52E4C" w:rsidRPr="00084708" w:rsidRDefault="00A52E4C" w:rsidP="002D7408">
            <w:pPr>
              <w:rPr>
                <w:rFonts w:cs="Arial"/>
                <w:bCs/>
                <w:noProof/>
                <w:lang w:val="ro-RO"/>
              </w:rPr>
            </w:pPr>
            <w:r w:rsidRPr="00084708">
              <w:rPr>
                <w:rFonts w:cs="Arial"/>
                <w:bCs/>
                <w:noProof/>
                <w:lang w:val="ro-RO"/>
              </w:rPr>
              <w:t>Handling combustibil</w:t>
            </w:r>
          </w:p>
        </w:tc>
        <w:tc>
          <w:tcPr>
            <w:tcW w:w="567" w:type="dxa"/>
          </w:tcPr>
          <w:p w:rsidR="00A52E4C" w:rsidRPr="00084708" w:rsidRDefault="00A52E4C" w:rsidP="002D7408">
            <w:pPr>
              <w:rPr>
                <w:rFonts w:cs="Arial"/>
                <w:bCs/>
                <w:noProof/>
                <w:lang w:val="ro-RO"/>
              </w:rPr>
            </w:pPr>
          </w:p>
        </w:tc>
      </w:tr>
      <w:tr w:rsidR="00A52E4C" w:rsidRPr="0035262C" w:rsidTr="00F637D2">
        <w:tc>
          <w:tcPr>
            <w:tcW w:w="1526" w:type="dxa"/>
          </w:tcPr>
          <w:p w:rsidR="00A52E4C" w:rsidRPr="00084708" w:rsidRDefault="00A52E4C" w:rsidP="002D7408">
            <w:pPr>
              <w:rPr>
                <w:rFonts w:cs="Arial"/>
                <w:bCs/>
                <w:noProof/>
                <w:lang w:val="ro-RO"/>
              </w:rPr>
            </w:pPr>
            <w:r w:rsidRPr="00084708">
              <w:rPr>
                <w:rFonts w:cs="Arial"/>
                <w:bCs/>
                <w:noProof/>
                <w:lang w:val="ro-RO"/>
              </w:rPr>
              <w:t xml:space="preserve">Anexa </w:t>
            </w:r>
            <w:r w:rsidR="00081677" w:rsidRPr="00084708">
              <w:rPr>
                <w:rFonts w:cs="Arial"/>
                <w:bCs/>
                <w:noProof/>
                <w:lang w:val="ro-RO"/>
              </w:rPr>
              <w:t xml:space="preserve">  </w:t>
            </w:r>
            <w:r w:rsidRPr="00084708">
              <w:rPr>
                <w:rFonts w:cs="Arial"/>
                <w:bCs/>
                <w:noProof/>
                <w:lang w:val="ro-RO"/>
              </w:rPr>
              <w:t>9</w:t>
            </w:r>
          </w:p>
        </w:tc>
        <w:tc>
          <w:tcPr>
            <w:tcW w:w="7087" w:type="dxa"/>
          </w:tcPr>
          <w:p w:rsidR="00A52E4C" w:rsidRPr="00084708" w:rsidRDefault="00A52E4C" w:rsidP="002D7408">
            <w:pPr>
              <w:rPr>
                <w:rFonts w:cs="Arial"/>
                <w:bCs/>
                <w:noProof/>
                <w:lang w:val="ro-RO"/>
              </w:rPr>
            </w:pPr>
            <w:r w:rsidRPr="00084708">
              <w:rPr>
                <w:rFonts w:cs="Arial"/>
                <w:bCs/>
                <w:noProof/>
                <w:lang w:val="ro-RO"/>
              </w:rPr>
              <w:t>Activit</w:t>
            </w:r>
            <w:r w:rsidR="00084708">
              <w:rPr>
                <w:rFonts w:cs="Arial"/>
                <w:bCs/>
                <w:noProof/>
                <w:lang w:val="ro-RO"/>
              </w:rPr>
              <w:t>ăț</w:t>
            </w:r>
            <w:r w:rsidRPr="00084708">
              <w:rPr>
                <w:rFonts w:cs="Arial"/>
                <w:bCs/>
                <w:noProof/>
                <w:lang w:val="ro-RO"/>
              </w:rPr>
              <w:t>i conexe transportului aerian de bunuri periculoase</w:t>
            </w:r>
          </w:p>
        </w:tc>
        <w:tc>
          <w:tcPr>
            <w:tcW w:w="567" w:type="dxa"/>
          </w:tcPr>
          <w:p w:rsidR="00A52E4C" w:rsidRPr="00084708" w:rsidRDefault="00A52E4C" w:rsidP="002D7408">
            <w:pPr>
              <w:rPr>
                <w:rFonts w:cs="Arial"/>
                <w:bCs/>
                <w:noProof/>
                <w:lang w:val="ro-RO"/>
              </w:rPr>
            </w:pPr>
          </w:p>
        </w:tc>
      </w:tr>
      <w:tr w:rsidR="00A52E4C" w:rsidRPr="0035262C" w:rsidTr="00F637D2">
        <w:tc>
          <w:tcPr>
            <w:tcW w:w="1526" w:type="dxa"/>
          </w:tcPr>
          <w:p w:rsidR="00A52E4C" w:rsidRPr="00084708" w:rsidRDefault="00A52E4C" w:rsidP="002D7408">
            <w:pPr>
              <w:rPr>
                <w:rFonts w:cs="Arial"/>
                <w:bCs/>
                <w:noProof/>
                <w:lang w:val="ro-RO"/>
              </w:rPr>
            </w:pPr>
            <w:r w:rsidRPr="00084708">
              <w:rPr>
                <w:rFonts w:cs="Arial"/>
                <w:bCs/>
                <w:noProof/>
                <w:lang w:val="ro-RO"/>
              </w:rPr>
              <w:t>Anexa</w:t>
            </w:r>
            <w:r w:rsidR="00081677" w:rsidRPr="00084708">
              <w:rPr>
                <w:rFonts w:cs="Arial"/>
                <w:bCs/>
                <w:noProof/>
                <w:lang w:val="ro-RO"/>
              </w:rPr>
              <w:t xml:space="preserve"> </w:t>
            </w:r>
            <w:r w:rsidRPr="00084708">
              <w:rPr>
                <w:rFonts w:cs="Arial"/>
                <w:bCs/>
                <w:noProof/>
                <w:lang w:val="ro-RO"/>
              </w:rPr>
              <w:t>10</w:t>
            </w:r>
          </w:p>
        </w:tc>
        <w:tc>
          <w:tcPr>
            <w:tcW w:w="7087" w:type="dxa"/>
          </w:tcPr>
          <w:p w:rsidR="00A52E4C" w:rsidRPr="00084708" w:rsidRDefault="00A52E4C" w:rsidP="002D7408">
            <w:pPr>
              <w:rPr>
                <w:rFonts w:cs="Arial"/>
                <w:bCs/>
                <w:noProof/>
                <w:lang w:val="ro-RO"/>
              </w:rPr>
            </w:pPr>
            <w:r w:rsidRPr="00084708">
              <w:rPr>
                <w:rFonts w:cs="Arial"/>
                <w:bCs/>
                <w:noProof/>
                <w:lang w:val="ro-RO"/>
              </w:rPr>
              <w:t>Cerere pentru certificarea ca furnizor de servicii de hadling la sol</w:t>
            </w:r>
          </w:p>
        </w:tc>
        <w:tc>
          <w:tcPr>
            <w:tcW w:w="567" w:type="dxa"/>
          </w:tcPr>
          <w:p w:rsidR="00A52E4C" w:rsidRPr="00084708" w:rsidRDefault="00A52E4C" w:rsidP="002D7408">
            <w:pPr>
              <w:rPr>
                <w:rFonts w:cs="Arial"/>
                <w:bCs/>
                <w:noProof/>
                <w:lang w:val="ro-RO"/>
              </w:rPr>
            </w:pPr>
          </w:p>
        </w:tc>
      </w:tr>
      <w:tr w:rsidR="00A52E4C" w:rsidRPr="00084708" w:rsidTr="00F637D2">
        <w:tc>
          <w:tcPr>
            <w:tcW w:w="1526" w:type="dxa"/>
          </w:tcPr>
          <w:p w:rsidR="00A52E4C" w:rsidRPr="00084708" w:rsidRDefault="00A52E4C" w:rsidP="002D7408">
            <w:pPr>
              <w:rPr>
                <w:rFonts w:cs="Arial"/>
                <w:bCs/>
                <w:noProof/>
                <w:lang w:val="ro-RO"/>
              </w:rPr>
            </w:pPr>
            <w:r w:rsidRPr="00084708">
              <w:rPr>
                <w:rFonts w:cs="Arial"/>
                <w:bCs/>
                <w:noProof/>
                <w:lang w:val="ro-RO"/>
              </w:rPr>
              <w:t>Anexa 11</w:t>
            </w:r>
          </w:p>
        </w:tc>
        <w:tc>
          <w:tcPr>
            <w:tcW w:w="7087" w:type="dxa"/>
          </w:tcPr>
          <w:p w:rsidR="00A52E4C" w:rsidRPr="00084708" w:rsidRDefault="00A52E4C" w:rsidP="002D7408">
            <w:pPr>
              <w:rPr>
                <w:rFonts w:cs="Arial"/>
                <w:bCs/>
                <w:noProof/>
                <w:lang w:val="ro-RO"/>
              </w:rPr>
            </w:pPr>
            <w:r w:rsidRPr="00084708">
              <w:rPr>
                <w:rFonts w:cs="Arial"/>
                <w:bCs/>
                <w:noProof/>
                <w:lang w:val="ro-RO"/>
              </w:rPr>
              <w:t>Plan Audit</w:t>
            </w:r>
          </w:p>
        </w:tc>
        <w:tc>
          <w:tcPr>
            <w:tcW w:w="567" w:type="dxa"/>
          </w:tcPr>
          <w:p w:rsidR="00A52E4C" w:rsidRPr="00084708" w:rsidRDefault="00A52E4C" w:rsidP="002D7408">
            <w:pPr>
              <w:rPr>
                <w:rFonts w:cs="Arial"/>
                <w:bCs/>
                <w:noProof/>
                <w:lang w:val="ro-RO"/>
              </w:rPr>
            </w:pPr>
          </w:p>
        </w:tc>
      </w:tr>
      <w:tr w:rsidR="00A52E4C" w:rsidRPr="00084708" w:rsidTr="00F637D2">
        <w:tc>
          <w:tcPr>
            <w:tcW w:w="1526" w:type="dxa"/>
          </w:tcPr>
          <w:p w:rsidR="00A52E4C" w:rsidRPr="00084708" w:rsidRDefault="00A52E4C" w:rsidP="002D7408">
            <w:pPr>
              <w:rPr>
                <w:rFonts w:cs="Arial"/>
                <w:bCs/>
                <w:noProof/>
                <w:lang w:val="ro-RO"/>
              </w:rPr>
            </w:pPr>
            <w:r w:rsidRPr="00084708">
              <w:rPr>
                <w:rFonts w:cs="Arial"/>
                <w:bCs/>
                <w:noProof/>
                <w:lang w:val="ro-RO"/>
              </w:rPr>
              <w:t>Anexa</w:t>
            </w:r>
            <w:r w:rsidR="00081677" w:rsidRPr="00084708">
              <w:rPr>
                <w:rFonts w:cs="Arial"/>
                <w:bCs/>
                <w:noProof/>
                <w:lang w:val="ro-RO"/>
              </w:rPr>
              <w:t xml:space="preserve"> </w:t>
            </w:r>
            <w:r w:rsidRPr="00084708">
              <w:rPr>
                <w:rFonts w:cs="Arial"/>
                <w:bCs/>
                <w:noProof/>
                <w:lang w:val="ro-RO"/>
              </w:rPr>
              <w:t>12</w:t>
            </w:r>
          </w:p>
        </w:tc>
        <w:tc>
          <w:tcPr>
            <w:tcW w:w="7087" w:type="dxa"/>
          </w:tcPr>
          <w:p w:rsidR="00A52E4C" w:rsidRPr="00084708" w:rsidRDefault="00A52E4C" w:rsidP="002D7408">
            <w:pPr>
              <w:rPr>
                <w:rFonts w:cs="Arial"/>
                <w:bCs/>
                <w:noProof/>
                <w:lang w:val="ro-RO"/>
              </w:rPr>
            </w:pPr>
            <w:r w:rsidRPr="00084708">
              <w:rPr>
                <w:rFonts w:cs="Arial"/>
                <w:bCs/>
                <w:noProof/>
                <w:lang w:val="ro-RO"/>
              </w:rPr>
              <w:t>Fișa constat</w:t>
            </w:r>
            <w:r w:rsidR="00084708">
              <w:rPr>
                <w:rFonts w:cs="Arial"/>
                <w:bCs/>
                <w:noProof/>
                <w:lang w:val="ro-RO"/>
              </w:rPr>
              <w:t>ă</w:t>
            </w:r>
            <w:r w:rsidRPr="00084708">
              <w:rPr>
                <w:rFonts w:cs="Arial"/>
                <w:bCs/>
                <w:noProof/>
                <w:lang w:val="ro-RO"/>
              </w:rPr>
              <w:t>rilor</w:t>
            </w:r>
          </w:p>
        </w:tc>
        <w:tc>
          <w:tcPr>
            <w:tcW w:w="567" w:type="dxa"/>
          </w:tcPr>
          <w:p w:rsidR="00A52E4C" w:rsidRPr="00084708" w:rsidRDefault="00A52E4C" w:rsidP="002D7408">
            <w:pPr>
              <w:rPr>
                <w:rFonts w:cs="Arial"/>
                <w:bCs/>
                <w:noProof/>
                <w:lang w:val="ro-RO"/>
              </w:rPr>
            </w:pPr>
          </w:p>
        </w:tc>
      </w:tr>
      <w:tr w:rsidR="00A52E4C" w:rsidRPr="00084708" w:rsidTr="00F637D2">
        <w:tc>
          <w:tcPr>
            <w:tcW w:w="1526" w:type="dxa"/>
          </w:tcPr>
          <w:p w:rsidR="00A52E4C" w:rsidRPr="00084708" w:rsidRDefault="00A52E4C" w:rsidP="002D7408">
            <w:pPr>
              <w:rPr>
                <w:rFonts w:cs="Arial"/>
                <w:bCs/>
                <w:noProof/>
                <w:lang w:val="ro-RO"/>
              </w:rPr>
            </w:pPr>
            <w:r w:rsidRPr="00084708">
              <w:rPr>
                <w:rFonts w:cs="Arial"/>
                <w:bCs/>
                <w:noProof/>
                <w:lang w:val="ro-RO"/>
              </w:rPr>
              <w:t>Anexa 13</w:t>
            </w:r>
          </w:p>
        </w:tc>
        <w:tc>
          <w:tcPr>
            <w:tcW w:w="7087" w:type="dxa"/>
          </w:tcPr>
          <w:p w:rsidR="00A52E4C" w:rsidRPr="00084708" w:rsidRDefault="00A52E4C" w:rsidP="002D7408">
            <w:pPr>
              <w:rPr>
                <w:rFonts w:cs="Arial"/>
                <w:bCs/>
                <w:noProof/>
                <w:lang w:val="ro-RO"/>
              </w:rPr>
            </w:pPr>
            <w:r w:rsidRPr="00084708">
              <w:rPr>
                <w:rFonts w:cs="Arial"/>
                <w:bCs/>
                <w:noProof/>
                <w:lang w:val="ro-RO"/>
              </w:rPr>
              <w:t>Model plan ac</w:t>
            </w:r>
            <w:r w:rsidR="00084708">
              <w:rPr>
                <w:rFonts w:cs="Arial"/>
                <w:bCs/>
                <w:noProof/>
                <w:lang w:val="ro-RO"/>
              </w:rPr>
              <w:t>ț</w:t>
            </w:r>
            <w:r w:rsidRPr="00084708">
              <w:rPr>
                <w:rFonts w:cs="Arial"/>
                <w:bCs/>
                <w:noProof/>
                <w:lang w:val="ro-RO"/>
              </w:rPr>
              <w:t>iuni corective</w:t>
            </w:r>
          </w:p>
        </w:tc>
        <w:tc>
          <w:tcPr>
            <w:tcW w:w="567" w:type="dxa"/>
          </w:tcPr>
          <w:p w:rsidR="00A52E4C" w:rsidRPr="00084708" w:rsidRDefault="00A52E4C" w:rsidP="002D7408">
            <w:pPr>
              <w:rPr>
                <w:rFonts w:cs="Arial"/>
                <w:bCs/>
                <w:noProof/>
                <w:lang w:val="ro-RO"/>
              </w:rPr>
            </w:pPr>
          </w:p>
        </w:tc>
      </w:tr>
      <w:tr w:rsidR="00A52E4C" w:rsidRPr="00084708" w:rsidTr="00F637D2">
        <w:tc>
          <w:tcPr>
            <w:tcW w:w="1526" w:type="dxa"/>
          </w:tcPr>
          <w:p w:rsidR="00A52E4C" w:rsidRPr="00084708" w:rsidRDefault="00A52E4C" w:rsidP="002D7408">
            <w:pPr>
              <w:rPr>
                <w:rFonts w:cs="Arial"/>
                <w:bCs/>
                <w:noProof/>
                <w:lang w:val="ro-RO"/>
              </w:rPr>
            </w:pPr>
            <w:r w:rsidRPr="00084708">
              <w:rPr>
                <w:rFonts w:cs="Arial"/>
                <w:bCs/>
                <w:noProof/>
                <w:lang w:val="ro-RO"/>
              </w:rPr>
              <w:t>Anexa</w:t>
            </w:r>
            <w:r w:rsidR="00081677" w:rsidRPr="00084708">
              <w:rPr>
                <w:rFonts w:cs="Arial"/>
                <w:bCs/>
                <w:noProof/>
                <w:lang w:val="ro-RO"/>
              </w:rPr>
              <w:t xml:space="preserve"> </w:t>
            </w:r>
            <w:r w:rsidRPr="00084708">
              <w:rPr>
                <w:rFonts w:cs="Arial"/>
                <w:bCs/>
                <w:noProof/>
                <w:lang w:val="ro-RO"/>
              </w:rPr>
              <w:t>14</w:t>
            </w:r>
          </w:p>
        </w:tc>
        <w:tc>
          <w:tcPr>
            <w:tcW w:w="7087" w:type="dxa"/>
          </w:tcPr>
          <w:p w:rsidR="00A52E4C" w:rsidRPr="00084708" w:rsidRDefault="00A52E4C" w:rsidP="002D7408">
            <w:pPr>
              <w:rPr>
                <w:rFonts w:cs="Arial"/>
                <w:bCs/>
                <w:noProof/>
                <w:lang w:val="ro-RO"/>
              </w:rPr>
            </w:pPr>
            <w:r w:rsidRPr="00084708">
              <w:rPr>
                <w:rFonts w:cs="Arial"/>
                <w:bCs/>
                <w:noProof/>
                <w:lang w:val="ro-RO"/>
              </w:rPr>
              <w:t>Raport de evaluare</w:t>
            </w:r>
          </w:p>
        </w:tc>
        <w:tc>
          <w:tcPr>
            <w:tcW w:w="567" w:type="dxa"/>
          </w:tcPr>
          <w:p w:rsidR="00A52E4C" w:rsidRPr="00084708" w:rsidRDefault="00A52E4C" w:rsidP="002D7408">
            <w:pPr>
              <w:rPr>
                <w:rFonts w:cs="Arial"/>
                <w:bCs/>
                <w:noProof/>
                <w:lang w:val="ro-RO"/>
              </w:rPr>
            </w:pPr>
          </w:p>
        </w:tc>
      </w:tr>
      <w:tr w:rsidR="00A52E4C" w:rsidRPr="00084708" w:rsidTr="00F637D2">
        <w:tc>
          <w:tcPr>
            <w:tcW w:w="1526" w:type="dxa"/>
          </w:tcPr>
          <w:p w:rsidR="00A52E4C" w:rsidRPr="00084708" w:rsidRDefault="00A52E4C" w:rsidP="002D7408">
            <w:pPr>
              <w:rPr>
                <w:rFonts w:cs="Arial"/>
                <w:bCs/>
                <w:noProof/>
                <w:lang w:val="ro-RO"/>
              </w:rPr>
            </w:pPr>
            <w:r w:rsidRPr="00084708">
              <w:rPr>
                <w:rFonts w:cs="Arial"/>
                <w:bCs/>
                <w:noProof/>
                <w:lang w:val="ro-RO"/>
              </w:rPr>
              <w:t>Anexa</w:t>
            </w:r>
            <w:r w:rsidR="00081677" w:rsidRPr="00084708">
              <w:rPr>
                <w:rFonts w:cs="Arial"/>
                <w:bCs/>
                <w:noProof/>
                <w:lang w:val="ro-RO"/>
              </w:rPr>
              <w:t xml:space="preserve"> </w:t>
            </w:r>
            <w:r w:rsidRPr="00084708">
              <w:rPr>
                <w:rFonts w:cs="Arial"/>
                <w:bCs/>
                <w:noProof/>
                <w:lang w:val="ro-RO"/>
              </w:rPr>
              <w:t>15</w:t>
            </w:r>
          </w:p>
        </w:tc>
        <w:tc>
          <w:tcPr>
            <w:tcW w:w="7087" w:type="dxa"/>
          </w:tcPr>
          <w:p w:rsidR="00A52E4C" w:rsidRPr="00084708" w:rsidRDefault="00A52E4C" w:rsidP="002D7408">
            <w:pPr>
              <w:rPr>
                <w:rFonts w:cs="Arial"/>
                <w:bCs/>
                <w:noProof/>
                <w:lang w:val="ro-RO"/>
              </w:rPr>
            </w:pPr>
            <w:r w:rsidRPr="00084708">
              <w:rPr>
                <w:rFonts w:cs="Arial"/>
                <w:bCs/>
                <w:noProof/>
                <w:lang w:val="ro-RO"/>
              </w:rPr>
              <w:t>Model Certificat</w:t>
            </w:r>
          </w:p>
        </w:tc>
        <w:tc>
          <w:tcPr>
            <w:tcW w:w="567" w:type="dxa"/>
          </w:tcPr>
          <w:p w:rsidR="00A52E4C" w:rsidRPr="00084708" w:rsidRDefault="00A52E4C" w:rsidP="002D7408">
            <w:pPr>
              <w:rPr>
                <w:rFonts w:cs="Arial"/>
                <w:bCs/>
                <w:noProof/>
                <w:lang w:val="ro-RO"/>
              </w:rPr>
            </w:pPr>
          </w:p>
        </w:tc>
      </w:tr>
      <w:tr w:rsidR="00A52E4C" w:rsidRPr="00084708" w:rsidTr="00C1773E">
        <w:tc>
          <w:tcPr>
            <w:tcW w:w="1526" w:type="dxa"/>
          </w:tcPr>
          <w:p w:rsidR="00A52E4C" w:rsidRPr="00084708" w:rsidRDefault="00A52E4C" w:rsidP="002D7408">
            <w:pPr>
              <w:rPr>
                <w:rFonts w:cs="Arial"/>
                <w:bCs/>
                <w:noProof/>
                <w:lang w:val="ro-RO"/>
              </w:rPr>
            </w:pPr>
            <w:r w:rsidRPr="00084708">
              <w:rPr>
                <w:rFonts w:cs="Arial"/>
                <w:bCs/>
                <w:noProof/>
                <w:lang w:val="ro-RO"/>
              </w:rPr>
              <w:t>Anexa</w:t>
            </w:r>
            <w:r w:rsidR="00081677" w:rsidRPr="00084708">
              <w:rPr>
                <w:rFonts w:cs="Arial"/>
                <w:bCs/>
                <w:noProof/>
                <w:lang w:val="ro-RO"/>
              </w:rPr>
              <w:t xml:space="preserve"> </w:t>
            </w:r>
            <w:r w:rsidRPr="00084708">
              <w:rPr>
                <w:rFonts w:cs="Arial"/>
                <w:bCs/>
                <w:noProof/>
                <w:lang w:val="ro-RO"/>
              </w:rPr>
              <w:t>16</w:t>
            </w:r>
          </w:p>
        </w:tc>
        <w:tc>
          <w:tcPr>
            <w:tcW w:w="7087" w:type="dxa"/>
          </w:tcPr>
          <w:p w:rsidR="00A52E4C" w:rsidRPr="00084708" w:rsidRDefault="00A52E4C" w:rsidP="002D7408">
            <w:pPr>
              <w:rPr>
                <w:rFonts w:cs="Arial"/>
                <w:bCs/>
                <w:noProof/>
                <w:lang w:val="ro-RO"/>
              </w:rPr>
            </w:pPr>
            <w:r w:rsidRPr="00084708">
              <w:rPr>
                <w:rFonts w:cs="Arial"/>
                <w:bCs/>
                <w:noProof/>
                <w:lang w:val="ro-RO"/>
              </w:rPr>
              <w:t>Model Anexa la Certificat</w:t>
            </w:r>
          </w:p>
        </w:tc>
        <w:tc>
          <w:tcPr>
            <w:tcW w:w="567" w:type="dxa"/>
          </w:tcPr>
          <w:p w:rsidR="00A52E4C" w:rsidRPr="00084708" w:rsidRDefault="00A52E4C" w:rsidP="002D7408">
            <w:pPr>
              <w:rPr>
                <w:rFonts w:cs="Arial"/>
                <w:bCs/>
                <w:noProof/>
                <w:lang w:val="ro-RO"/>
              </w:rPr>
            </w:pPr>
          </w:p>
        </w:tc>
      </w:tr>
      <w:tr w:rsidR="00296CBC" w:rsidRPr="00296CBC" w:rsidTr="00C1773E">
        <w:tc>
          <w:tcPr>
            <w:tcW w:w="1526" w:type="dxa"/>
          </w:tcPr>
          <w:p w:rsidR="00C1773E" w:rsidRPr="00296CBC" w:rsidRDefault="00C1773E" w:rsidP="002D7408">
            <w:pPr>
              <w:rPr>
                <w:rFonts w:cs="Arial"/>
                <w:bCs/>
                <w:noProof/>
                <w:lang w:val="ro-RO"/>
              </w:rPr>
            </w:pPr>
            <w:r w:rsidRPr="00296CBC">
              <w:rPr>
                <w:rFonts w:cs="Arial"/>
                <w:bCs/>
                <w:noProof/>
                <w:lang w:val="ro-RO"/>
              </w:rPr>
              <w:t>Anexa 17</w:t>
            </w:r>
          </w:p>
        </w:tc>
        <w:tc>
          <w:tcPr>
            <w:tcW w:w="7087" w:type="dxa"/>
          </w:tcPr>
          <w:p w:rsidR="00C1773E" w:rsidRPr="00296CBC" w:rsidRDefault="00C1773E" w:rsidP="00C1773E">
            <w:pPr>
              <w:rPr>
                <w:rFonts w:cs="Arial"/>
                <w:bCs/>
                <w:noProof/>
                <w:lang w:val="ro-RO"/>
              </w:rPr>
            </w:pPr>
            <w:r w:rsidRPr="00296CBC">
              <w:rPr>
                <w:rFonts w:cs="Arial"/>
                <w:bCs/>
                <w:noProof/>
                <w:lang w:val="ro-RO"/>
              </w:rPr>
              <w:t>Formular cerere avizare specificații tehnice</w:t>
            </w:r>
          </w:p>
        </w:tc>
        <w:tc>
          <w:tcPr>
            <w:tcW w:w="567" w:type="dxa"/>
            <w:tcBorders>
              <w:right w:val="single" w:sz="4" w:space="0" w:color="auto"/>
            </w:tcBorders>
          </w:tcPr>
          <w:p w:rsidR="00C1773E" w:rsidRPr="00296CBC" w:rsidRDefault="00C1773E" w:rsidP="002D7408">
            <w:pPr>
              <w:rPr>
                <w:rFonts w:cs="Arial"/>
                <w:bCs/>
                <w:noProof/>
                <w:lang w:val="ro-RO"/>
              </w:rPr>
            </w:pPr>
          </w:p>
        </w:tc>
      </w:tr>
    </w:tbl>
    <w:p w:rsidR="00E54C51" w:rsidRPr="00084708" w:rsidRDefault="00E54C51" w:rsidP="002D7408">
      <w:pPr>
        <w:rPr>
          <w:rFonts w:cs="Arial"/>
          <w:bCs/>
          <w:noProof/>
          <w:lang w:val="ro-RO"/>
        </w:rPr>
      </w:pPr>
    </w:p>
    <w:p w:rsidR="00F44458" w:rsidRPr="00084708" w:rsidRDefault="00F44458" w:rsidP="002D7408">
      <w:pPr>
        <w:pStyle w:val="Heading1"/>
        <w:rPr>
          <w:lang w:val="ro-RO"/>
        </w:rPr>
      </w:pPr>
    </w:p>
    <w:p w:rsidR="00F44458" w:rsidRPr="00084708" w:rsidRDefault="00F44458" w:rsidP="002D7408">
      <w:pPr>
        <w:rPr>
          <w:rFonts w:cs="Arial"/>
          <w:bCs/>
          <w:noProof/>
          <w:lang w:val="ro-RO"/>
        </w:rPr>
      </w:pPr>
    </w:p>
    <w:p w:rsidR="00A62EC6" w:rsidRPr="00084708" w:rsidRDefault="00A62EC6" w:rsidP="002D7408">
      <w:pPr>
        <w:rPr>
          <w:rFonts w:cs="Arial"/>
          <w:bCs/>
          <w:noProof/>
          <w:lang w:val="ro-RO"/>
        </w:rPr>
      </w:pPr>
    </w:p>
    <w:p w:rsidR="00A62EC6" w:rsidRPr="00084708" w:rsidRDefault="00A62EC6" w:rsidP="002D7408">
      <w:pPr>
        <w:rPr>
          <w:rFonts w:cs="Arial"/>
          <w:bCs/>
          <w:noProof/>
          <w:lang w:val="ro-RO"/>
        </w:rPr>
      </w:pPr>
    </w:p>
    <w:p w:rsidR="00A62EC6" w:rsidRPr="00084708" w:rsidRDefault="00A62EC6" w:rsidP="002D7408">
      <w:pPr>
        <w:pStyle w:val="Heading1"/>
        <w:rPr>
          <w:lang w:val="ro-RO"/>
        </w:rPr>
      </w:pPr>
    </w:p>
    <w:p w:rsidR="00F44458" w:rsidRPr="00084708" w:rsidRDefault="00F44458" w:rsidP="002D7408">
      <w:pPr>
        <w:rPr>
          <w:rFonts w:cs="Arial"/>
          <w:bCs/>
          <w:noProof/>
          <w:lang w:val="ro-RO"/>
        </w:rPr>
      </w:pPr>
    </w:p>
    <w:p w:rsidR="004B42A6" w:rsidRPr="00084708" w:rsidRDefault="004B42A6" w:rsidP="002D7408">
      <w:pPr>
        <w:rPr>
          <w:rFonts w:cs="Arial"/>
          <w:bCs/>
          <w:noProof/>
          <w:lang w:val="ro-RO"/>
        </w:rPr>
      </w:pPr>
    </w:p>
    <w:p w:rsidR="004B42A6" w:rsidRPr="00084708" w:rsidRDefault="004B42A6" w:rsidP="002D7408">
      <w:pPr>
        <w:rPr>
          <w:rFonts w:cs="Arial"/>
          <w:bCs/>
          <w:noProof/>
          <w:lang w:val="ro-RO"/>
        </w:rPr>
      </w:pPr>
    </w:p>
    <w:p w:rsidR="004B42A6" w:rsidRPr="00084708" w:rsidRDefault="004B42A6" w:rsidP="002D7408">
      <w:pPr>
        <w:rPr>
          <w:rFonts w:cs="Arial"/>
          <w:bCs/>
          <w:noProof/>
          <w:lang w:val="ro-RO"/>
        </w:rPr>
      </w:pPr>
    </w:p>
    <w:p w:rsidR="004B42A6" w:rsidRPr="00084708" w:rsidRDefault="004B42A6" w:rsidP="002D7408">
      <w:pPr>
        <w:rPr>
          <w:rFonts w:cs="Arial"/>
          <w:bCs/>
          <w:noProof/>
          <w:lang w:val="ro-RO"/>
        </w:rPr>
      </w:pPr>
    </w:p>
    <w:p w:rsidR="001542F4" w:rsidRPr="00084708" w:rsidRDefault="001542F4" w:rsidP="002D7408">
      <w:pPr>
        <w:rPr>
          <w:rFonts w:cs="Arial"/>
          <w:bCs/>
          <w:noProof/>
          <w:lang w:val="ro-RO"/>
        </w:rPr>
      </w:pPr>
    </w:p>
    <w:p w:rsidR="001542F4" w:rsidRPr="00084708" w:rsidRDefault="001542F4" w:rsidP="002D7408">
      <w:pPr>
        <w:rPr>
          <w:rFonts w:cs="Arial"/>
          <w:bCs/>
          <w:noProof/>
          <w:lang w:val="ro-RO"/>
        </w:rPr>
      </w:pPr>
    </w:p>
    <w:p w:rsidR="001542F4" w:rsidRPr="00084708" w:rsidRDefault="001542F4" w:rsidP="002D7408">
      <w:pPr>
        <w:rPr>
          <w:rFonts w:cs="Arial"/>
          <w:bCs/>
          <w:noProof/>
          <w:lang w:val="ro-RO"/>
        </w:rPr>
      </w:pPr>
    </w:p>
    <w:p w:rsidR="001542F4" w:rsidRPr="00084708" w:rsidRDefault="001542F4" w:rsidP="002D7408">
      <w:pPr>
        <w:rPr>
          <w:rFonts w:cs="Arial"/>
          <w:bCs/>
          <w:noProof/>
          <w:lang w:val="ro-RO"/>
        </w:rPr>
      </w:pPr>
    </w:p>
    <w:p w:rsidR="001542F4" w:rsidRPr="00084708" w:rsidRDefault="001542F4" w:rsidP="002D7408">
      <w:pPr>
        <w:rPr>
          <w:rFonts w:cs="Arial"/>
          <w:bCs/>
          <w:noProof/>
          <w:lang w:val="ro-RO"/>
        </w:rPr>
      </w:pPr>
    </w:p>
    <w:p w:rsidR="001542F4" w:rsidRPr="00084708" w:rsidRDefault="001542F4" w:rsidP="002D7408">
      <w:pPr>
        <w:rPr>
          <w:rFonts w:cs="Arial"/>
          <w:bCs/>
          <w:noProof/>
          <w:lang w:val="ro-RO"/>
        </w:rPr>
      </w:pPr>
    </w:p>
    <w:p w:rsidR="001542F4" w:rsidRPr="00084708" w:rsidRDefault="001542F4" w:rsidP="002D7408">
      <w:pPr>
        <w:rPr>
          <w:rFonts w:cs="Arial"/>
          <w:bCs/>
          <w:noProof/>
          <w:lang w:val="ro-RO"/>
        </w:rPr>
      </w:pPr>
    </w:p>
    <w:p w:rsidR="001542F4" w:rsidRPr="00084708" w:rsidRDefault="001542F4" w:rsidP="002D7408">
      <w:pPr>
        <w:rPr>
          <w:rFonts w:cs="Arial"/>
          <w:bCs/>
          <w:noProof/>
          <w:lang w:val="ro-RO"/>
        </w:rPr>
      </w:pPr>
    </w:p>
    <w:p w:rsidR="001542F4" w:rsidRPr="00084708" w:rsidRDefault="001542F4" w:rsidP="002D7408">
      <w:pPr>
        <w:rPr>
          <w:rFonts w:cs="Arial"/>
          <w:bCs/>
          <w:noProof/>
          <w:lang w:val="ro-RO"/>
        </w:rPr>
      </w:pPr>
    </w:p>
    <w:p w:rsidR="004B42A6" w:rsidRPr="00084708" w:rsidRDefault="004B42A6" w:rsidP="002D7408">
      <w:pPr>
        <w:rPr>
          <w:rFonts w:cs="Arial"/>
          <w:bCs/>
          <w:noProof/>
          <w:lang w:val="ro-RO"/>
        </w:rPr>
      </w:pPr>
    </w:p>
    <w:p w:rsidR="004B42A6" w:rsidRPr="00084708" w:rsidRDefault="004B42A6" w:rsidP="002D7408">
      <w:pPr>
        <w:rPr>
          <w:rFonts w:cs="Arial"/>
          <w:bCs/>
          <w:noProof/>
          <w:lang w:val="ro-RO"/>
        </w:rPr>
      </w:pPr>
    </w:p>
    <w:p w:rsidR="004B42A6" w:rsidRPr="00084708" w:rsidRDefault="004B42A6" w:rsidP="002D7408">
      <w:pPr>
        <w:rPr>
          <w:rFonts w:cs="Arial"/>
          <w:bCs/>
          <w:noProof/>
          <w:lang w:val="ro-RO"/>
        </w:rPr>
      </w:pPr>
    </w:p>
    <w:p w:rsidR="00F637D2" w:rsidRPr="00084708" w:rsidRDefault="00F637D2" w:rsidP="002D7408">
      <w:pPr>
        <w:rPr>
          <w:rFonts w:cs="Arial"/>
          <w:bCs/>
          <w:noProof/>
          <w:lang w:val="ro-RO"/>
        </w:rPr>
      </w:pPr>
    </w:p>
    <w:p w:rsidR="00DD39A3" w:rsidRPr="00084708" w:rsidRDefault="00DD39A3" w:rsidP="002D7408">
      <w:pPr>
        <w:pStyle w:val="Heading1"/>
        <w:jc w:val="center"/>
        <w:rPr>
          <w:rFonts w:cs="Arial"/>
          <w:lang w:val="ro-RO"/>
        </w:rPr>
      </w:pPr>
    </w:p>
    <w:p w:rsidR="005859B2" w:rsidRPr="00084708" w:rsidRDefault="005859B2" w:rsidP="002D7408">
      <w:pPr>
        <w:rPr>
          <w:lang w:val="ro-RO"/>
        </w:rPr>
      </w:pPr>
    </w:p>
    <w:p w:rsidR="005859B2" w:rsidRPr="00084708" w:rsidRDefault="005859B2" w:rsidP="002D7408">
      <w:pPr>
        <w:rPr>
          <w:lang w:val="ro-RO"/>
        </w:rPr>
      </w:pPr>
    </w:p>
    <w:p w:rsidR="005859B2" w:rsidRPr="00084708" w:rsidRDefault="005859B2" w:rsidP="002D7408">
      <w:pPr>
        <w:rPr>
          <w:lang w:val="ro-RO"/>
        </w:rPr>
      </w:pPr>
    </w:p>
    <w:p w:rsidR="004C4158" w:rsidRPr="00084708" w:rsidRDefault="00B02003" w:rsidP="002D7408">
      <w:pPr>
        <w:pStyle w:val="Heading1"/>
        <w:jc w:val="center"/>
        <w:rPr>
          <w:rFonts w:eastAsia="SimSun" w:cs="Arial"/>
          <w:bCs/>
          <w:lang w:val="ro-RO"/>
        </w:rPr>
      </w:pPr>
      <w:bookmarkStart w:id="0" w:name="_Toc450811850"/>
      <w:bookmarkStart w:id="1" w:name="_Toc75508151"/>
      <w:bookmarkStart w:id="2" w:name="_Toc426916641"/>
      <w:r w:rsidRPr="00084708">
        <w:rPr>
          <w:rFonts w:eastAsia="SimSun" w:cs="Arial"/>
          <w:bCs/>
          <w:lang w:val="ro-RO"/>
        </w:rPr>
        <w:t>I</w:t>
      </w:r>
      <w:r w:rsidR="004C4158" w:rsidRPr="00084708">
        <w:rPr>
          <w:rFonts w:eastAsia="SimSun" w:cs="Arial"/>
          <w:bCs/>
          <w:lang w:val="ro-RO"/>
        </w:rPr>
        <w:t>NDEXUL AMENDAMENTELOR</w:t>
      </w:r>
      <w:bookmarkEnd w:id="0"/>
      <w:bookmarkEnd w:id="1"/>
    </w:p>
    <w:p w:rsidR="004C4158" w:rsidRPr="00084708" w:rsidRDefault="004C4158" w:rsidP="002D7408">
      <w:pPr>
        <w:overflowPunct/>
        <w:autoSpaceDE/>
        <w:autoSpaceDN/>
        <w:adjustRightInd/>
        <w:jc w:val="center"/>
        <w:textAlignment w:val="auto"/>
        <w:rPr>
          <w:rFonts w:eastAsia="SimSun" w:cs="Arial"/>
          <w:b/>
          <w:bCs/>
          <w:lang w:val="ro-RO"/>
        </w:rPr>
      </w:pPr>
    </w:p>
    <w:p w:rsidR="004C4158" w:rsidRPr="00084708" w:rsidRDefault="004C4158" w:rsidP="002D7408">
      <w:pPr>
        <w:overflowPunct/>
        <w:autoSpaceDE/>
        <w:autoSpaceDN/>
        <w:adjustRightInd/>
        <w:textAlignment w:val="auto"/>
        <w:rPr>
          <w:rFonts w:eastAsia="SimSun" w:cs="Arial"/>
          <w:b/>
          <w:bCs/>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
        <w:gridCol w:w="1728"/>
        <w:gridCol w:w="1546"/>
        <w:gridCol w:w="3898"/>
        <w:gridCol w:w="2046"/>
      </w:tblGrid>
      <w:tr w:rsidR="00F33EB6" w:rsidRPr="00084708" w:rsidTr="00B3692D">
        <w:tc>
          <w:tcPr>
            <w:tcW w:w="306" w:type="pct"/>
            <w:vAlign w:val="center"/>
          </w:tcPr>
          <w:p w:rsidR="00F33EB6" w:rsidRPr="00084708" w:rsidRDefault="00F33EB6" w:rsidP="002D7408">
            <w:pPr>
              <w:overflowPunct/>
              <w:autoSpaceDE/>
              <w:autoSpaceDN/>
              <w:adjustRightInd/>
              <w:textAlignment w:val="auto"/>
              <w:rPr>
                <w:rFonts w:eastAsia="SimSun" w:cs="Arial"/>
                <w:lang w:val="ro-RO"/>
              </w:rPr>
            </w:pPr>
            <w:r w:rsidRPr="00084708">
              <w:rPr>
                <w:rFonts w:eastAsia="SimSun" w:cs="Arial"/>
                <w:lang w:val="ro-RO"/>
              </w:rPr>
              <w:t>Nr.</w:t>
            </w:r>
          </w:p>
          <w:p w:rsidR="00F33EB6" w:rsidRPr="00084708" w:rsidRDefault="00F33EB6" w:rsidP="002D7408">
            <w:pPr>
              <w:overflowPunct/>
              <w:autoSpaceDE/>
              <w:autoSpaceDN/>
              <w:adjustRightInd/>
              <w:textAlignment w:val="auto"/>
              <w:rPr>
                <w:rFonts w:eastAsia="SimSun" w:cs="Arial"/>
                <w:lang w:val="ro-RO"/>
              </w:rPr>
            </w:pPr>
            <w:r w:rsidRPr="00084708">
              <w:rPr>
                <w:rFonts w:eastAsia="SimSun" w:cs="Arial"/>
                <w:lang w:val="ro-RO"/>
              </w:rPr>
              <w:t>crt</w:t>
            </w:r>
          </w:p>
        </w:tc>
        <w:tc>
          <w:tcPr>
            <w:tcW w:w="880" w:type="pct"/>
            <w:vAlign w:val="center"/>
          </w:tcPr>
          <w:p w:rsidR="00F33EB6" w:rsidRPr="00084708" w:rsidRDefault="00F33EB6" w:rsidP="002D7408">
            <w:pPr>
              <w:overflowPunct/>
              <w:autoSpaceDE/>
              <w:autoSpaceDN/>
              <w:adjustRightInd/>
              <w:textAlignment w:val="auto"/>
              <w:rPr>
                <w:rFonts w:eastAsia="SimSun" w:cs="Arial"/>
                <w:lang w:val="ro-RO"/>
              </w:rPr>
            </w:pPr>
            <w:r w:rsidRPr="00084708">
              <w:rPr>
                <w:rFonts w:eastAsia="SimSun" w:cs="Arial"/>
                <w:lang w:val="ro-RO"/>
              </w:rPr>
              <w:t>Nr.</w:t>
            </w:r>
          </w:p>
          <w:p w:rsidR="00F33EB6" w:rsidRPr="00084708" w:rsidRDefault="00F33EB6" w:rsidP="002D7408">
            <w:pPr>
              <w:overflowPunct/>
              <w:autoSpaceDE/>
              <w:autoSpaceDN/>
              <w:adjustRightInd/>
              <w:textAlignment w:val="auto"/>
              <w:rPr>
                <w:rFonts w:eastAsia="SimSun" w:cs="Arial"/>
                <w:lang w:val="ro-RO"/>
              </w:rPr>
            </w:pPr>
            <w:r w:rsidRPr="00084708">
              <w:rPr>
                <w:rFonts w:eastAsia="SimSun" w:cs="Arial"/>
                <w:lang w:val="ro-RO"/>
              </w:rPr>
              <w:t>Amendament</w:t>
            </w:r>
          </w:p>
        </w:tc>
        <w:tc>
          <w:tcPr>
            <w:tcW w:w="787" w:type="pct"/>
            <w:vAlign w:val="center"/>
          </w:tcPr>
          <w:p w:rsidR="00F33EB6" w:rsidRPr="00084708" w:rsidRDefault="00F33EB6" w:rsidP="002D7408">
            <w:pPr>
              <w:overflowPunct/>
              <w:autoSpaceDE/>
              <w:autoSpaceDN/>
              <w:adjustRightInd/>
              <w:textAlignment w:val="auto"/>
              <w:rPr>
                <w:rFonts w:eastAsia="SimSun" w:cs="Arial"/>
                <w:lang w:val="ro-RO"/>
              </w:rPr>
            </w:pPr>
            <w:r w:rsidRPr="00084708">
              <w:rPr>
                <w:rFonts w:eastAsia="SimSun" w:cs="Arial"/>
                <w:lang w:val="ro-RO"/>
              </w:rPr>
              <w:t>Data intr</w:t>
            </w:r>
            <w:r w:rsidR="00084708">
              <w:rPr>
                <w:rFonts w:eastAsia="SimSun" w:cs="Arial"/>
                <w:lang w:val="ro-RO"/>
              </w:rPr>
              <w:t>ă</w:t>
            </w:r>
            <w:r w:rsidRPr="00084708">
              <w:rPr>
                <w:rFonts w:eastAsia="SimSun" w:cs="Arial"/>
                <w:lang w:val="ro-RO"/>
              </w:rPr>
              <w:t>rii</w:t>
            </w:r>
          </w:p>
          <w:p w:rsidR="00F33EB6" w:rsidRPr="00084708" w:rsidRDefault="00F33EB6" w:rsidP="002D7408">
            <w:pPr>
              <w:overflowPunct/>
              <w:autoSpaceDE/>
              <w:autoSpaceDN/>
              <w:adjustRightInd/>
              <w:textAlignment w:val="auto"/>
              <w:rPr>
                <w:rFonts w:eastAsia="SimSun" w:cs="Arial"/>
                <w:lang w:val="ro-RO"/>
              </w:rPr>
            </w:pPr>
            <w:r w:rsidRPr="00084708">
              <w:rPr>
                <w:rFonts w:eastAsia="SimSun" w:cs="Arial"/>
                <w:lang w:val="ro-RO"/>
              </w:rPr>
              <w:t xml:space="preserve"> în vigoare</w:t>
            </w:r>
          </w:p>
        </w:tc>
        <w:tc>
          <w:tcPr>
            <w:tcW w:w="1985" w:type="pct"/>
            <w:vAlign w:val="center"/>
          </w:tcPr>
          <w:p w:rsidR="00F33EB6" w:rsidRPr="00084708" w:rsidRDefault="00F33EB6" w:rsidP="002D7408">
            <w:pPr>
              <w:overflowPunct/>
              <w:autoSpaceDE/>
              <w:autoSpaceDN/>
              <w:adjustRightInd/>
              <w:textAlignment w:val="auto"/>
              <w:rPr>
                <w:rFonts w:eastAsia="SimSun" w:cs="Arial"/>
                <w:lang w:val="ro-RO"/>
              </w:rPr>
            </w:pPr>
          </w:p>
          <w:p w:rsidR="00F33EB6" w:rsidRPr="00084708" w:rsidRDefault="00B3692D" w:rsidP="002D7408">
            <w:pPr>
              <w:overflowPunct/>
              <w:autoSpaceDE/>
              <w:autoSpaceDN/>
              <w:adjustRightInd/>
              <w:jc w:val="center"/>
              <w:textAlignment w:val="auto"/>
              <w:rPr>
                <w:rFonts w:eastAsia="SimSun" w:cs="Arial"/>
                <w:lang w:val="ro-RO"/>
              </w:rPr>
            </w:pPr>
            <w:r>
              <w:rPr>
                <w:rFonts w:eastAsia="SimSun" w:cs="Arial"/>
                <w:lang w:val="ro-RO"/>
              </w:rPr>
              <w:t>Sursa/tema amedamentului</w:t>
            </w:r>
          </w:p>
        </w:tc>
        <w:tc>
          <w:tcPr>
            <w:tcW w:w="1043" w:type="pct"/>
            <w:vAlign w:val="center"/>
          </w:tcPr>
          <w:p w:rsidR="00F33EB6" w:rsidRPr="00084708" w:rsidRDefault="00F33EB6" w:rsidP="002D7408">
            <w:pPr>
              <w:overflowPunct/>
              <w:autoSpaceDE/>
              <w:autoSpaceDN/>
              <w:adjustRightInd/>
              <w:textAlignment w:val="auto"/>
              <w:rPr>
                <w:rFonts w:eastAsia="SimSun" w:cs="Arial"/>
                <w:lang w:val="ro-RO"/>
              </w:rPr>
            </w:pPr>
            <w:r w:rsidRPr="00084708">
              <w:rPr>
                <w:rFonts w:eastAsia="SimSun" w:cs="Arial"/>
                <w:lang w:val="ro-RO"/>
              </w:rPr>
              <w:t>Numele</w:t>
            </w:r>
            <w:r w:rsidR="00B3692D">
              <w:rPr>
                <w:rFonts w:eastAsia="SimSun" w:cs="Arial"/>
                <w:lang w:val="ro-RO"/>
              </w:rPr>
              <w:t xml:space="preserve"> persoanei care a introdus amendamentul</w:t>
            </w:r>
          </w:p>
        </w:tc>
      </w:tr>
      <w:tr w:rsidR="00F33EB6" w:rsidRPr="00084708" w:rsidTr="00D66A1D">
        <w:trPr>
          <w:trHeight w:val="627"/>
        </w:trPr>
        <w:tc>
          <w:tcPr>
            <w:tcW w:w="306" w:type="pct"/>
          </w:tcPr>
          <w:p w:rsidR="00F33EB6" w:rsidRPr="00084708" w:rsidRDefault="00F33EB6" w:rsidP="002D7408">
            <w:pPr>
              <w:overflowPunct/>
              <w:autoSpaceDE/>
              <w:autoSpaceDN/>
              <w:adjustRightInd/>
              <w:textAlignment w:val="auto"/>
              <w:rPr>
                <w:rFonts w:eastAsia="SimSun" w:cs="Arial"/>
                <w:lang w:val="ro-RO"/>
              </w:rPr>
            </w:pPr>
          </w:p>
        </w:tc>
        <w:tc>
          <w:tcPr>
            <w:tcW w:w="880" w:type="pct"/>
          </w:tcPr>
          <w:p w:rsidR="00F33EB6" w:rsidRPr="00084708" w:rsidRDefault="00F33EB6" w:rsidP="002D7408">
            <w:pPr>
              <w:overflowPunct/>
              <w:autoSpaceDE/>
              <w:autoSpaceDN/>
              <w:adjustRightInd/>
              <w:textAlignment w:val="auto"/>
              <w:rPr>
                <w:rFonts w:eastAsia="SimSun" w:cs="Arial"/>
                <w:lang w:val="ro-RO"/>
              </w:rPr>
            </w:pPr>
          </w:p>
        </w:tc>
        <w:tc>
          <w:tcPr>
            <w:tcW w:w="787" w:type="pct"/>
          </w:tcPr>
          <w:p w:rsidR="00F33EB6" w:rsidRPr="00084708" w:rsidRDefault="00F33EB6" w:rsidP="002D7408">
            <w:pPr>
              <w:overflowPunct/>
              <w:autoSpaceDE/>
              <w:autoSpaceDN/>
              <w:adjustRightInd/>
              <w:textAlignment w:val="auto"/>
              <w:rPr>
                <w:rFonts w:eastAsia="SimSun" w:cs="Arial"/>
                <w:lang w:val="ro-RO"/>
              </w:rPr>
            </w:pPr>
          </w:p>
        </w:tc>
        <w:tc>
          <w:tcPr>
            <w:tcW w:w="1985" w:type="pct"/>
          </w:tcPr>
          <w:p w:rsidR="00F33EB6" w:rsidRPr="00084708" w:rsidRDefault="00F33EB6" w:rsidP="002D7408">
            <w:pPr>
              <w:overflowPunct/>
              <w:autoSpaceDE/>
              <w:autoSpaceDN/>
              <w:adjustRightInd/>
              <w:textAlignment w:val="auto"/>
              <w:rPr>
                <w:rFonts w:eastAsia="SimSun" w:cs="Arial"/>
                <w:lang w:val="ro-RO"/>
              </w:rPr>
            </w:pPr>
          </w:p>
        </w:tc>
        <w:tc>
          <w:tcPr>
            <w:tcW w:w="1043" w:type="pct"/>
          </w:tcPr>
          <w:p w:rsidR="00F33EB6" w:rsidRPr="00084708" w:rsidRDefault="00F33EB6" w:rsidP="002D7408">
            <w:pPr>
              <w:overflowPunct/>
              <w:autoSpaceDE/>
              <w:autoSpaceDN/>
              <w:adjustRightInd/>
              <w:textAlignment w:val="auto"/>
              <w:rPr>
                <w:rFonts w:eastAsia="SimSun" w:cs="Arial"/>
                <w:lang w:val="ro-RO"/>
              </w:rPr>
            </w:pPr>
          </w:p>
        </w:tc>
      </w:tr>
      <w:tr w:rsidR="00F33EB6" w:rsidRPr="00084708" w:rsidTr="00F33EB6">
        <w:tc>
          <w:tcPr>
            <w:tcW w:w="306" w:type="pct"/>
          </w:tcPr>
          <w:p w:rsidR="00F33EB6" w:rsidRPr="00084708" w:rsidRDefault="00F33EB6" w:rsidP="002D7408">
            <w:pPr>
              <w:overflowPunct/>
              <w:autoSpaceDE/>
              <w:autoSpaceDN/>
              <w:adjustRightInd/>
              <w:textAlignment w:val="auto"/>
              <w:rPr>
                <w:rFonts w:eastAsia="SimSun" w:cs="Arial"/>
                <w:lang w:val="ro-RO"/>
              </w:rPr>
            </w:pPr>
          </w:p>
          <w:p w:rsidR="00F33EB6" w:rsidRPr="00084708" w:rsidRDefault="00F33EB6" w:rsidP="002D7408">
            <w:pPr>
              <w:overflowPunct/>
              <w:autoSpaceDE/>
              <w:autoSpaceDN/>
              <w:adjustRightInd/>
              <w:textAlignment w:val="auto"/>
              <w:rPr>
                <w:rFonts w:eastAsia="SimSun" w:cs="Arial"/>
                <w:lang w:val="ro-RO"/>
              </w:rPr>
            </w:pPr>
          </w:p>
        </w:tc>
        <w:tc>
          <w:tcPr>
            <w:tcW w:w="880" w:type="pct"/>
          </w:tcPr>
          <w:p w:rsidR="00F33EB6" w:rsidRPr="00084708" w:rsidRDefault="00F33EB6" w:rsidP="002D7408">
            <w:pPr>
              <w:overflowPunct/>
              <w:autoSpaceDE/>
              <w:autoSpaceDN/>
              <w:adjustRightInd/>
              <w:textAlignment w:val="auto"/>
              <w:rPr>
                <w:rFonts w:eastAsia="SimSun" w:cs="Arial"/>
                <w:lang w:val="ro-RO"/>
              </w:rPr>
            </w:pPr>
          </w:p>
        </w:tc>
        <w:tc>
          <w:tcPr>
            <w:tcW w:w="787" w:type="pct"/>
          </w:tcPr>
          <w:p w:rsidR="00F33EB6" w:rsidRPr="00084708" w:rsidRDefault="00F33EB6" w:rsidP="002D7408">
            <w:pPr>
              <w:overflowPunct/>
              <w:autoSpaceDE/>
              <w:autoSpaceDN/>
              <w:adjustRightInd/>
              <w:textAlignment w:val="auto"/>
              <w:rPr>
                <w:rFonts w:eastAsia="SimSun" w:cs="Arial"/>
                <w:lang w:val="ro-RO"/>
              </w:rPr>
            </w:pPr>
          </w:p>
        </w:tc>
        <w:tc>
          <w:tcPr>
            <w:tcW w:w="1985" w:type="pct"/>
          </w:tcPr>
          <w:p w:rsidR="00F33EB6" w:rsidRPr="00084708" w:rsidRDefault="00F33EB6" w:rsidP="002D7408">
            <w:pPr>
              <w:overflowPunct/>
              <w:autoSpaceDE/>
              <w:autoSpaceDN/>
              <w:adjustRightInd/>
              <w:textAlignment w:val="auto"/>
              <w:rPr>
                <w:rFonts w:eastAsia="SimSun" w:cs="Arial"/>
                <w:lang w:val="ro-RO"/>
              </w:rPr>
            </w:pPr>
          </w:p>
        </w:tc>
        <w:tc>
          <w:tcPr>
            <w:tcW w:w="1043" w:type="pct"/>
          </w:tcPr>
          <w:p w:rsidR="00F33EB6" w:rsidRPr="00084708" w:rsidRDefault="00F33EB6" w:rsidP="002D7408">
            <w:pPr>
              <w:overflowPunct/>
              <w:autoSpaceDE/>
              <w:autoSpaceDN/>
              <w:adjustRightInd/>
              <w:textAlignment w:val="auto"/>
              <w:rPr>
                <w:rFonts w:eastAsia="SimSun" w:cs="Arial"/>
                <w:lang w:val="ro-RO"/>
              </w:rPr>
            </w:pPr>
          </w:p>
        </w:tc>
      </w:tr>
      <w:tr w:rsidR="00F33EB6" w:rsidRPr="00084708" w:rsidTr="00F33EB6">
        <w:tc>
          <w:tcPr>
            <w:tcW w:w="306" w:type="pct"/>
          </w:tcPr>
          <w:p w:rsidR="00F33EB6" w:rsidRPr="00084708" w:rsidRDefault="00F33EB6" w:rsidP="002D7408">
            <w:pPr>
              <w:overflowPunct/>
              <w:autoSpaceDE/>
              <w:autoSpaceDN/>
              <w:adjustRightInd/>
              <w:textAlignment w:val="auto"/>
              <w:rPr>
                <w:rFonts w:eastAsia="SimSun" w:cs="Arial"/>
                <w:lang w:val="ro-RO"/>
              </w:rPr>
            </w:pPr>
          </w:p>
          <w:p w:rsidR="00F33EB6" w:rsidRPr="00084708" w:rsidRDefault="00F33EB6" w:rsidP="002D7408">
            <w:pPr>
              <w:overflowPunct/>
              <w:autoSpaceDE/>
              <w:autoSpaceDN/>
              <w:adjustRightInd/>
              <w:textAlignment w:val="auto"/>
              <w:rPr>
                <w:rFonts w:eastAsia="SimSun" w:cs="Arial"/>
                <w:lang w:val="ro-RO"/>
              </w:rPr>
            </w:pPr>
          </w:p>
        </w:tc>
        <w:tc>
          <w:tcPr>
            <w:tcW w:w="880" w:type="pct"/>
          </w:tcPr>
          <w:p w:rsidR="00F33EB6" w:rsidRPr="00084708" w:rsidRDefault="00F33EB6" w:rsidP="002D7408">
            <w:pPr>
              <w:overflowPunct/>
              <w:autoSpaceDE/>
              <w:autoSpaceDN/>
              <w:adjustRightInd/>
              <w:textAlignment w:val="auto"/>
              <w:rPr>
                <w:rFonts w:eastAsia="SimSun" w:cs="Arial"/>
                <w:lang w:val="ro-RO"/>
              </w:rPr>
            </w:pPr>
          </w:p>
        </w:tc>
        <w:tc>
          <w:tcPr>
            <w:tcW w:w="787" w:type="pct"/>
          </w:tcPr>
          <w:p w:rsidR="00F33EB6" w:rsidRPr="00084708" w:rsidRDefault="00F33EB6" w:rsidP="002D7408">
            <w:pPr>
              <w:overflowPunct/>
              <w:autoSpaceDE/>
              <w:autoSpaceDN/>
              <w:adjustRightInd/>
              <w:textAlignment w:val="auto"/>
              <w:rPr>
                <w:rFonts w:eastAsia="SimSun" w:cs="Arial"/>
                <w:lang w:val="ro-RO"/>
              </w:rPr>
            </w:pPr>
          </w:p>
        </w:tc>
        <w:tc>
          <w:tcPr>
            <w:tcW w:w="1985" w:type="pct"/>
          </w:tcPr>
          <w:p w:rsidR="00F33EB6" w:rsidRPr="00084708" w:rsidRDefault="00F33EB6" w:rsidP="002D7408">
            <w:pPr>
              <w:overflowPunct/>
              <w:autoSpaceDE/>
              <w:autoSpaceDN/>
              <w:adjustRightInd/>
              <w:textAlignment w:val="auto"/>
              <w:rPr>
                <w:rFonts w:eastAsia="SimSun" w:cs="Arial"/>
                <w:lang w:val="ro-RO"/>
              </w:rPr>
            </w:pPr>
          </w:p>
        </w:tc>
        <w:tc>
          <w:tcPr>
            <w:tcW w:w="1043" w:type="pct"/>
          </w:tcPr>
          <w:p w:rsidR="00F33EB6" w:rsidRPr="00084708" w:rsidRDefault="00F33EB6" w:rsidP="002D7408">
            <w:pPr>
              <w:overflowPunct/>
              <w:autoSpaceDE/>
              <w:autoSpaceDN/>
              <w:adjustRightInd/>
              <w:textAlignment w:val="auto"/>
              <w:rPr>
                <w:rFonts w:eastAsia="SimSun" w:cs="Arial"/>
                <w:lang w:val="ro-RO"/>
              </w:rPr>
            </w:pPr>
          </w:p>
        </w:tc>
      </w:tr>
      <w:tr w:rsidR="00F33EB6" w:rsidRPr="00084708" w:rsidTr="00F33EB6">
        <w:tc>
          <w:tcPr>
            <w:tcW w:w="306" w:type="pct"/>
          </w:tcPr>
          <w:p w:rsidR="00F33EB6" w:rsidRPr="00084708" w:rsidRDefault="00F33EB6" w:rsidP="002D7408">
            <w:pPr>
              <w:overflowPunct/>
              <w:autoSpaceDE/>
              <w:autoSpaceDN/>
              <w:adjustRightInd/>
              <w:textAlignment w:val="auto"/>
              <w:rPr>
                <w:rFonts w:eastAsia="SimSun" w:cs="Arial"/>
                <w:lang w:val="ro-RO"/>
              </w:rPr>
            </w:pPr>
          </w:p>
          <w:p w:rsidR="00F33EB6" w:rsidRPr="00084708" w:rsidRDefault="00F33EB6" w:rsidP="002D7408">
            <w:pPr>
              <w:overflowPunct/>
              <w:autoSpaceDE/>
              <w:autoSpaceDN/>
              <w:adjustRightInd/>
              <w:textAlignment w:val="auto"/>
              <w:rPr>
                <w:rFonts w:eastAsia="SimSun" w:cs="Arial"/>
                <w:lang w:val="ro-RO"/>
              </w:rPr>
            </w:pPr>
          </w:p>
        </w:tc>
        <w:tc>
          <w:tcPr>
            <w:tcW w:w="880" w:type="pct"/>
          </w:tcPr>
          <w:p w:rsidR="00F33EB6" w:rsidRPr="00084708" w:rsidRDefault="00F33EB6" w:rsidP="002D7408">
            <w:pPr>
              <w:overflowPunct/>
              <w:autoSpaceDE/>
              <w:autoSpaceDN/>
              <w:adjustRightInd/>
              <w:textAlignment w:val="auto"/>
              <w:rPr>
                <w:rFonts w:eastAsia="SimSun" w:cs="Arial"/>
                <w:lang w:val="ro-RO"/>
              </w:rPr>
            </w:pPr>
          </w:p>
        </w:tc>
        <w:tc>
          <w:tcPr>
            <w:tcW w:w="787" w:type="pct"/>
          </w:tcPr>
          <w:p w:rsidR="00F33EB6" w:rsidRPr="00084708" w:rsidRDefault="00F33EB6" w:rsidP="002D7408">
            <w:pPr>
              <w:overflowPunct/>
              <w:autoSpaceDE/>
              <w:autoSpaceDN/>
              <w:adjustRightInd/>
              <w:textAlignment w:val="auto"/>
              <w:rPr>
                <w:rFonts w:eastAsia="SimSun" w:cs="Arial"/>
                <w:lang w:val="ro-RO"/>
              </w:rPr>
            </w:pPr>
          </w:p>
        </w:tc>
        <w:tc>
          <w:tcPr>
            <w:tcW w:w="1985" w:type="pct"/>
          </w:tcPr>
          <w:p w:rsidR="00F33EB6" w:rsidRPr="00084708" w:rsidRDefault="00F33EB6" w:rsidP="002D7408">
            <w:pPr>
              <w:overflowPunct/>
              <w:autoSpaceDE/>
              <w:autoSpaceDN/>
              <w:adjustRightInd/>
              <w:textAlignment w:val="auto"/>
              <w:rPr>
                <w:rFonts w:eastAsia="SimSun" w:cs="Arial"/>
                <w:lang w:val="ro-RO"/>
              </w:rPr>
            </w:pPr>
          </w:p>
        </w:tc>
        <w:tc>
          <w:tcPr>
            <w:tcW w:w="1043" w:type="pct"/>
          </w:tcPr>
          <w:p w:rsidR="00F33EB6" w:rsidRPr="00084708" w:rsidRDefault="00F33EB6" w:rsidP="002D7408">
            <w:pPr>
              <w:overflowPunct/>
              <w:autoSpaceDE/>
              <w:autoSpaceDN/>
              <w:adjustRightInd/>
              <w:textAlignment w:val="auto"/>
              <w:rPr>
                <w:rFonts w:eastAsia="SimSun" w:cs="Arial"/>
                <w:lang w:val="ro-RO"/>
              </w:rPr>
            </w:pPr>
          </w:p>
        </w:tc>
      </w:tr>
      <w:tr w:rsidR="00F33EB6" w:rsidRPr="00084708" w:rsidTr="00F33EB6">
        <w:tc>
          <w:tcPr>
            <w:tcW w:w="306" w:type="pct"/>
          </w:tcPr>
          <w:p w:rsidR="00F33EB6" w:rsidRPr="00084708" w:rsidRDefault="00F33EB6" w:rsidP="002D7408">
            <w:pPr>
              <w:overflowPunct/>
              <w:autoSpaceDE/>
              <w:autoSpaceDN/>
              <w:adjustRightInd/>
              <w:textAlignment w:val="auto"/>
              <w:rPr>
                <w:rFonts w:eastAsia="SimSun" w:cs="Arial"/>
                <w:lang w:val="ro-RO"/>
              </w:rPr>
            </w:pPr>
          </w:p>
          <w:p w:rsidR="00F33EB6" w:rsidRPr="00084708" w:rsidRDefault="00F33EB6" w:rsidP="002D7408">
            <w:pPr>
              <w:overflowPunct/>
              <w:autoSpaceDE/>
              <w:autoSpaceDN/>
              <w:adjustRightInd/>
              <w:textAlignment w:val="auto"/>
              <w:rPr>
                <w:rFonts w:eastAsia="SimSun" w:cs="Arial"/>
                <w:lang w:val="ro-RO"/>
              </w:rPr>
            </w:pPr>
          </w:p>
        </w:tc>
        <w:tc>
          <w:tcPr>
            <w:tcW w:w="880" w:type="pct"/>
          </w:tcPr>
          <w:p w:rsidR="00F33EB6" w:rsidRPr="00084708" w:rsidRDefault="00F33EB6" w:rsidP="002D7408">
            <w:pPr>
              <w:overflowPunct/>
              <w:autoSpaceDE/>
              <w:autoSpaceDN/>
              <w:adjustRightInd/>
              <w:textAlignment w:val="auto"/>
              <w:rPr>
                <w:rFonts w:eastAsia="SimSun" w:cs="Arial"/>
                <w:lang w:val="ro-RO"/>
              </w:rPr>
            </w:pPr>
          </w:p>
        </w:tc>
        <w:tc>
          <w:tcPr>
            <w:tcW w:w="787" w:type="pct"/>
          </w:tcPr>
          <w:p w:rsidR="00F33EB6" w:rsidRPr="00084708" w:rsidRDefault="00F33EB6" w:rsidP="002D7408">
            <w:pPr>
              <w:overflowPunct/>
              <w:autoSpaceDE/>
              <w:autoSpaceDN/>
              <w:adjustRightInd/>
              <w:textAlignment w:val="auto"/>
              <w:rPr>
                <w:rFonts w:eastAsia="SimSun" w:cs="Arial"/>
                <w:lang w:val="ro-RO"/>
              </w:rPr>
            </w:pPr>
          </w:p>
        </w:tc>
        <w:tc>
          <w:tcPr>
            <w:tcW w:w="1985" w:type="pct"/>
          </w:tcPr>
          <w:p w:rsidR="00F33EB6" w:rsidRPr="00084708" w:rsidRDefault="00F33EB6" w:rsidP="002D7408">
            <w:pPr>
              <w:overflowPunct/>
              <w:autoSpaceDE/>
              <w:autoSpaceDN/>
              <w:adjustRightInd/>
              <w:textAlignment w:val="auto"/>
              <w:rPr>
                <w:rFonts w:eastAsia="SimSun" w:cs="Arial"/>
                <w:lang w:val="ro-RO"/>
              </w:rPr>
            </w:pPr>
          </w:p>
        </w:tc>
        <w:tc>
          <w:tcPr>
            <w:tcW w:w="1043" w:type="pct"/>
          </w:tcPr>
          <w:p w:rsidR="00F33EB6" w:rsidRPr="00084708" w:rsidRDefault="00F33EB6" w:rsidP="002D7408">
            <w:pPr>
              <w:overflowPunct/>
              <w:autoSpaceDE/>
              <w:autoSpaceDN/>
              <w:adjustRightInd/>
              <w:textAlignment w:val="auto"/>
              <w:rPr>
                <w:rFonts w:eastAsia="SimSun" w:cs="Arial"/>
                <w:lang w:val="ro-RO"/>
              </w:rPr>
            </w:pPr>
          </w:p>
        </w:tc>
      </w:tr>
      <w:tr w:rsidR="00F33EB6" w:rsidRPr="00084708" w:rsidTr="00F33EB6">
        <w:tc>
          <w:tcPr>
            <w:tcW w:w="306" w:type="pct"/>
          </w:tcPr>
          <w:p w:rsidR="00F33EB6" w:rsidRPr="00084708" w:rsidRDefault="00F33EB6" w:rsidP="002D7408">
            <w:pPr>
              <w:overflowPunct/>
              <w:autoSpaceDE/>
              <w:autoSpaceDN/>
              <w:adjustRightInd/>
              <w:textAlignment w:val="auto"/>
              <w:rPr>
                <w:rFonts w:eastAsia="SimSun" w:cs="Arial"/>
                <w:lang w:val="ro-RO"/>
              </w:rPr>
            </w:pPr>
          </w:p>
          <w:p w:rsidR="00F33EB6" w:rsidRPr="00084708" w:rsidRDefault="00F33EB6" w:rsidP="002D7408">
            <w:pPr>
              <w:overflowPunct/>
              <w:autoSpaceDE/>
              <w:autoSpaceDN/>
              <w:adjustRightInd/>
              <w:textAlignment w:val="auto"/>
              <w:rPr>
                <w:rFonts w:eastAsia="SimSun" w:cs="Arial"/>
                <w:lang w:val="ro-RO"/>
              </w:rPr>
            </w:pPr>
          </w:p>
        </w:tc>
        <w:tc>
          <w:tcPr>
            <w:tcW w:w="880" w:type="pct"/>
          </w:tcPr>
          <w:p w:rsidR="00F33EB6" w:rsidRPr="00084708" w:rsidRDefault="00F33EB6" w:rsidP="002D7408">
            <w:pPr>
              <w:overflowPunct/>
              <w:autoSpaceDE/>
              <w:autoSpaceDN/>
              <w:adjustRightInd/>
              <w:textAlignment w:val="auto"/>
              <w:rPr>
                <w:rFonts w:eastAsia="SimSun" w:cs="Arial"/>
                <w:lang w:val="ro-RO"/>
              </w:rPr>
            </w:pPr>
          </w:p>
        </w:tc>
        <w:tc>
          <w:tcPr>
            <w:tcW w:w="787" w:type="pct"/>
          </w:tcPr>
          <w:p w:rsidR="00F33EB6" w:rsidRPr="00084708" w:rsidRDefault="00F33EB6" w:rsidP="002D7408">
            <w:pPr>
              <w:overflowPunct/>
              <w:autoSpaceDE/>
              <w:autoSpaceDN/>
              <w:adjustRightInd/>
              <w:textAlignment w:val="auto"/>
              <w:rPr>
                <w:rFonts w:eastAsia="SimSun" w:cs="Arial"/>
                <w:lang w:val="ro-RO"/>
              </w:rPr>
            </w:pPr>
          </w:p>
        </w:tc>
        <w:tc>
          <w:tcPr>
            <w:tcW w:w="1985" w:type="pct"/>
          </w:tcPr>
          <w:p w:rsidR="00F33EB6" w:rsidRPr="00084708" w:rsidRDefault="00F33EB6" w:rsidP="002D7408">
            <w:pPr>
              <w:overflowPunct/>
              <w:autoSpaceDE/>
              <w:autoSpaceDN/>
              <w:adjustRightInd/>
              <w:textAlignment w:val="auto"/>
              <w:rPr>
                <w:rFonts w:eastAsia="SimSun" w:cs="Arial"/>
                <w:lang w:val="ro-RO"/>
              </w:rPr>
            </w:pPr>
          </w:p>
        </w:tc>
        <w:tc>
          <w:tcPr>
            <w:tcW w:w="1043" w:type="pct"/>
          </w:tcPr>
          <w:p w:rsidR="00F33EB6" w:rsidRPr="00084708" w:rsidRDefault="00F33EB6" w:rsidP="002D7408">
            <w:pPr>
              <w:overflowPunct/>
              <w:autoSpaceDE/>
              <w:autoSpaceDN/>
              <w:adjustRightInd/>
              <w:textAlignment w:val="auto"/>
              <w:rPr>
                <w:rFonts w:eastAsia="SimSun" w:cs="Arial"/>
                <w:lang w:val="ro-RO"/>
              </w:rPr>
            </w:pPr>
          </w:p>
        </w:tc>
      </w:tr>
      <w:tr w:rsidR="00F33EB6" w:rsidRPr="00084708" w:rsidTr="00F33EB6">
        <w:tc>
          <w:tcPr>
            <w:tcW w:w="306" w:type="pct"/>
          </w:tcPr>
          <w:p w:rsidR="00F33EB6" w:rsidRPr="00084708" w:rsidRDefault="00F33EB6" w:rsidP="002D7408">
            <w:pPr>
              <w:overflowPunct/>
              <w:autoSpaceDE/>
              <w:autoSpaceDN/>
              <w:adjustRightInd/>
              <w:textAlignment w:val="auto"/>
              <w:rPr>
                <w:rFonts w:eastAsia="SimSun" w:cs="Arial"/>
                <w:lang w:val="ro-RO"/>
              </w:rPr>
            </w:pPr>
          </w:p>
          <w:p w:rsidR="00F33EB6" w:rsidRPr="00084708" w:rsidRDefault="00F33EB6" w:rsidP="002D7408">
            <w:pPr>
              <w:overflowPunct/>
              <w:autoSpaceDE/>
              <w:autoSpaceDN/>
              <w:adjustRightInd/>
              <w:textAlignment w:val="auto"/>
              <w:rPr>
                <w:rFonts w:eastAsia="SimSun" w:cs="Arial"/>
                <w:lang w:val="ro-RO"/>
              </w:rPr>
            </w:pPr>
          </w:p>
        </w:tc>
        <w:tc>
          <w:tcPr>
            <w:tcW w:w="880" w:type="pct"/>
          </w:tcPr>
          <w:p w:rsidR="00F33EB6" w:rsidRPr="00084708" w:rsidRDefault="00F33EB6" w:rsidP="002D7408">
            <w:pPr>
              <w:overflowPunct/>
              <w:autoSpaceDE/>
              <w:autoSpaceDN/>
              <w:adjustRightInd/>
              <w:textAlignment w:val="auto"/>
              <w:rPr>
                <w:rFonts w:eastAsia="SimSun" w:cs="Arial"/>
                <w:lang w:val="ro-RO"/>
              </w:rPr>
            </w:pPr>
          </w:p>
        </w:tc>
        <w:tc>
          <w:tcPr>
            <w:tcW w:w="787" w:type="pct"/>
          </w:tcPr>
          <w:p w:rsidR="00F33EB6" w:rsidRPr="00084708" w:rsidRDefault="00F33EB6" w:rsidP="002D7408">
            <w:pPr>
              <w:overflowPunct/>
              <w:autoSpaceDE/>
              <w:autoSpaceDN/>
              <w:adjustRightInd/>
              <w:textAlignment w:val="auto"/>
              <w:rPr>
                <w:rFonts w:eastAsia="SimSun" w:cs="Arial"/>
                <w:lang w:val="ro-RO"/>
              </w:rPr>
            </w:pPr>
          </w:p>
        </w:tc>
        <w:tc>
          <w:tcPr>
            <w:tcW w:w="1985" w:type="pct"/>
          </w:tcPr>
          <w:p w:rsidR="00F33EB6" w:rsidRPr="00084708" w:rsidRDefault="00F33EB6" w:rsidP="002D7408">
            <w:pPr>
              <w:overflowPunct/>
              <w:autoSpaceDE/>
              <w:autoSpaceDN/>
              <w:adjustRightInd/>
              <w:textAlignment w:val="auto"/>
              <w:rPr>
                <w:rFonts w:eastAsia="SimSun" w:cs="Arial"/>
                <w:lang w:val="ro-RO"/>
              </w:rPr>
            </w:pPr>
          </w:p>
        </w:tc>
        <w:tc>
          <w:tcPr>
            <w:tcW w:w="1043" w:type="pct"/>
          </w:tcPr>
          <w:p w:rsidR="00F33EB6" w:rsidRPr="00084708" w:rsidRDefault="00F33EB6" w:rsidP="002D7408">
            <w:pPr>
              <w:overflowPunct/>
              <w:autoSpaceDE/>
              <w:autoSpaceDN/>
              <w:adjustRightInd/>
              <w:textAlignment w:val="auto"/>
              <w:rPr>
                <w:rFonts w:eastAsia="SimSun" w:cs="Arial"/>
                <w:lang w:val="ro-RO"/>
              </w:rPr>
            </w:pPr>
          </w:p>
        </w:tc>
      </w:tr>
      <w:tr w:rsidR="00F33EB6" w:rsidRPr="00084708" w:rsidTr="00F33EB6">
        <w:tc>
          <w:tcPr>
            <w:tcW w:w="306" w:type="pct"/>
          </w:tcPr>
          <w:p w:rsidR="00F33EB6" w:rsidRPr="00084708" w:rsidRDefault="00F33EB6" w:rsidP="002D7408">
            <w:pPr>
              <w:overflowPunct/>
              <w:autoSpaceDE/>
              <w:autoSpaceDN/>
              <w:adjustRightInd/>
              <w:textAlignment w:val="auto"/>
              <w:rPr>
                <w:rFonts w:eastAsia="SimSun" w:cs="Arial"/>
                <w:lang w:val="ro-RO"/>
              </w:rPr>
            </w:pPr>
          </w:p>
          <w:p w:rsidR="00F33EB6" w:rsidRPr="00084708" w:rsidRDefault="00F33EB6" w:rsidP="002D7408">
            <w:pPr>
              <w:overflowPunct/>
              <w:autoSpaceDE/>
              <w:autoSpaceDN/>
              <w:adjustRightInd/>
              <w:textAlignment w:val="auto"/>
              <w:rPr>
                <w:rFonts w:eastAsia="SimSun" w:cs="Arial"/>
                <w:lang w:val="ro-RO"/>
              </w:rPr>
            </w:pPr>
          </w:p>
        </w:tc>
        <w:tc>
          <w:tcPr>
            <w:tcW w:w="880" w:type="pct"/>
          </w:tcPr>
          <w:p w:rsidR="00F33EB6" w:rsidRPr="00084708" w:rsidRDefault="00F33EB6" w:rsidP="002D7408">
            <w:pPr>
              <w:overflowPunct/>
              <w:autoSpaceDE/>
              <w:autoSpaceDN/>
              <w:adjustRightInd/>
              <w:textAlignment w:val="auto"/>
              <w:rPr>
                <w:rFonts w:eastAsia="SimSun" w:cs="Arial"/>
                <w:lang w:val="ro-RO"/>
              </w:rPr>
            </w:pPr>
          </w:p>
        </w:tc>
        <w:tc>
          <w:tcPr>
            <w:tcW w:w="787" w:type="pct"/>
          </w:tcPr>
          <w:p w:rsidR="00F33EB6" w:rsidRPr="00084708" w:rsidRDefault="00F33EB6" w:rsidP="002D7408">
            <w:pPr>
              <w:overflowPunct/>
              <w:autoSpaceDE/>
              <w:autoSpaceDN/>
              <w:adjustRightInd/>
              <w:textAlignment w:val="auto"/>
              <w:rPr>
                <w:rFonts w:eastAsia="SimSun" w:cs="Arial"/>
                <w:lang w:val="ro-RO"/>
              </w:rPr>
            </w:pPr>
          </w:p>
        </w:tc>
        <w:tc>
          <w:tcPr>
            <w:tcW w:w="1985" w:type="pct"/>
          </w:tcPr>
          <w:p w:rsidR="00F33EB6" w:rsidRPr="00084708" w:rsidRDefault="00F33EB6" w:rsidP="002D7408">
            <w:pPr>
              <w:overflowPunct/>
              <w:autoSpaceDE/>
              <w:autoSpaceDN/>
              <w:adjustRightInd/>
              <w:textAlignment w:val="auto"/>
              <w:rPr>
                <w:rFonts w:eastAsia="SimSun" w:cs="Arial"/>
                <w:lang w:val="ro-RO"/>
              </w:rPr>
            </w:pPr>
          </w:p>
        </w:tc>
        <w:tc>
          <w:tcPr>
            <w:tcW w:w="1043" w:type="pct"/>
          </w:tcPr>
          <w:p w:rsidR="00F33EB6" w:rsidRPr="00084708" w:rsidRDefault="00F33EB6" w:rsidP="002D7408">
            <w:pPr>
              <w:overflowPunct/>
              <w:autoSpaceDE/>
              <w:autoSpaceDN/>
              <w:adjustRightInd/>
              <w:textAlignment w:val="auto"/>
              <w:rPr>
                <w:rFonts w:eastAsia="SimSun" w:cs="Arial"/>
                <w:lang w:val="ro-RO"/>
              </w:rPr>
            </w:pPr>
          </w:p>
        </w:tc>
      </w:tr>
      <w:tr w:rsidR="00F33EB6" w:rsidRPr="00084708" w:rsidTr="00F33EB6">
        <w:tc>
          <w:tcPr>
            <w:tcW w:w="306" w:type="pct"/>
          </w:tcPr>
          <w:p w:rsidR="00F33EB6" w:rsidRPr="00084708" w:rsidRDefault="00F33EB6" w:rsidP="002D7408">
            <w:pPr>
              <w:overflowPunct/>
              <w:autoSpaceDE/>
              <w:autoSpaceDN/>
              <w:adjustRightInd/>
              <w:textAlignment w:val="auto"/>
              <w:rPr>
                <w:rFonts w:eastAsia="SimSun" w:cs="Arial"/>
                <w:lang w:val="ro-RO"/>
              </w:rPr>
            </w:pPr>
          </w:p>
          <w:p w:rsidR="00F33EB6" w:rsidRPr="00084708" w:rsidRDefault="00F33EB6" w:rsidP="002D7408">
            <w:pPr>
              <w:overflowPunct/>
              <w:autoSpaceDE/>
              <w:autoSpaceDN/>
              <w:adjustRightInd/>
              <w:textAlignment w:val="auto"/>
              <w:rPr>
                <w:rFonts w:eastAsia="SimSun" w:cs="Arial"/>
                <w:lang w:val="ro-RO"/>
              </w:rPr>
            </w:pPr>
          </w:p>
        </w:tc>
        <w:tc>
          <w:tcPr>
            <w:tcW w:w="880" w:type="pct"/>
          </w:tcPr>
          <w:p w:rsidR="00F33EB6" w:rsidRPr="00084708" w:rsidRDefault="00F33EB6" w:rsidP="002D7408">
            <w:pPr>
              <w:overflowPunct/>
              <w:autoSpaceDE/>
              <w:autoSpaceDN/>
              <w:adjustRightInd/>
              <w:textAlignment w:val="auto"/>
              <w:rPr>
                <w:rFonts w:eastAsia="SimSun" w:cs="Arial"/>
                <w:lang w:val="ro-RO"/>
              </w:rPr>
            </w:pPr>
          </w:p>
        </w:tc>
        <w:tc>
          <w:tcPr>
            <w:tcW w:w="787" w:type="pct"/>
          </w:tcPr>
          <w:p w:rsidR="00F33EB6" w:rsidRPr="00084708" w:rsidRDefault="00F33EB6" w:rsidP="002D7408">
            <w:pPr>
              <w:overflowPunct/>
              <w:autoSpaceDE/>
              <w:autoSpaceDN/>
              <w:adjustRightInd/>
              <w:textAlignment w:val="auto"/>
              <w:rPr>
                <w:rFonts w:eastAsia="SimSun" w:cs="Arial"/>
                <w:lang w:val="ro-RO"/>
              </w:rPr>
            </w:pPr>
          </w:p>
        </w:tc>
        <w:tc>
          <w:tcPr>
            <w:tcW w:w="1985" w:type="pct"/>
          </w:tcPr>
          <w:p w:rsidR="00F33EB6" w:rsidRPr="00084708" w:rsidRDefault="00F33EB6" w:rsidP="002D7408">
            <w:pPr>
              <w:overflowPunct/>
              <w:autoSpaceDE/>
              <w:autoSpaceDN/>
              <w:adjustRightInd/>
              <w:textAlignment w:val="auto"/>
              <w:rPr>
                <w:rFonts w:eastAsia="SimSun" w:cs="Arial"/>
                <w:lang w:val="ro-RO"/>
              </w:rPr>
            </w:pPr>
          </w:p>
        </w:tc>
        <w:tc>
          <w:tcPr>
            <w:tcW w:w="1043" w:type="pct"/>
          </w:tcPr>
          <w:p w:rsidR="00F33EB6" w:rsidRPr="00084708" w:rsidRDefault="00F33EB6" w:rsidP="002D7408">
            <w:pPr>
              <w:overflowPunct/>
              <w:autoSpaceDE/>
              <w:autoSpaceDN/>
              <w:adjustRightInd/>
              <w:textAlignment w:val="auto"/>
              <w:rPr>
                <w:rFonts w:eastAsia="SimSun" w:cs="Arial"/>
                <w:lang w:val="ro-RO"/>
              </w:rPr>
            </w:pPr>
          </w:p>
        </w:tc>
      </w:tr>
      <w:tr w:rsidR="00F33EB6" w:rsidRPr="00084708" w:rsidTr="00F33EB6">
        <w:tc>
          <w:tcPr>
            <w:tcW w:w="306" w:type="pct"/>
          </w:tcPr>
          <w:p w:rsidR="00F33EB6" w:rsidRPr="00084708" w:rsidRDefault="00F33EB6" w:rsidP="002D7408">
            <w:pPr>
              <w:overflowPunct/>
              <w:autoSpaceDE/>
              <w:autoSpaceDN/>
              <w:adjustRightInd/>
              <w:textAlignment w:val="auto"/>
              <w:rPr>
                <w:rFonts w:eastAsia="SimSun" w:cs="Arial"/>
                <w:lang w:val="ro-RO"/>
              </w:rPr>
            </w:pPr>
          </w:p>
          <w:p w:rsidR="00F33EB6" w:rsidRPr="00084708" w:rsidRDefault="00F33EB6" w:rsidP="002D7408">
            <w:pPr>
              <w:overflowPunct/>
              <w:autoSpaceDE/>
              <w:autoSpaceDN/>
              <w:adjustRightInd/>
              <w:textAlignment w:val="auto"/>
              <w:rPr>
                <w:rFonts w:eastAsia="SimSun" w:cs="Arial"/>
                <w:lang w:val="ro-RO"/>
              </w:rPr>
            </w:pPr>
          </w:p>
        </w:tc>
        <w:tc>
          <w:tcPr>
            <w:tcW w:w="880" w:type="pct"/>
          </w:tcPr>
          <w:p w:rsidR="00F33EB6" w:rsidRPr="00084708" w:rsidRDefault="00F33EB6" w:rsidP="002D7408">
            <w:pPr>
              <w:overflowPunct/>
              <w:autoSpaceDE/>
              <w:autoSpaceDN/>
              <w:adjustRightInd/>
              <w:textAlignment w:val="auto"/>
              <w:rPr>
                <w:rFonts w:eastAsia="SimSun" w:cs="Arial"/>
                <w:lang w:val="ro-RO"/>
              </w:rPr>
            </w:pPr>
          </w:p>
        </w:tc>
        <w:tc>
          <w:tcPr>
            <w:tcW w:w="787" w:type="pct"/>
          </w:tcPr>
          <w:p w:rsidR="00F33EB6" w:rsidRPr="00084708" w:rsidRDefault="00F33EB6" w:rsidP="002D7408">
            <w:pPr>
              <w:overflowPunct/>
              <w:autoSpaceDE/>
              <w:autoSpaceDN/>
              <w:adjustRightInd/>
              <w:textAlignment w:val="auto"/>
              <w:rPr>
                <w:rFonts w:eastAsia="SimSun" w:cs="Arial"/>
                <w:lang w:val="ro-RO"/>
              </w:rPr>
            </w:pPr>
          </w:p>
        </w:tc>
        <w:tc>
          <w:tcPr>
            <w:tcW w:w="1985" w:type="pct"/>
          </w:tcPr>
          <w:p w:rsidR="00F33EB6" w:rsidRPr="00084708" w:rsidRDefault="00F33EB6" w:rsidP="002D7408">
            <w:pPr>
              <w:overflowPunct/>
              <w:autoSpaceDE/>
              <w:autoSpaceDN/>
              <w:adjustRightInd/>
              <w:textAlignment w:val="auto"/>
              <w:rPr>
                <w:rFonts w:eastAsia="SimSun" w:cs="Arial"/>
                <w:lang w:val="ro-RO"/>
              </w:rPr>
            </w:pPr>
          </w:p>
        </w:tc>
        <w:tc>
          <w:tcPr>
            <w:tcW w:w="1043" w:type="pct"/>
          </w:tcPr>
          <w:p w:rsidR="00F33EB6" w:rsidRPr="00084708" w:rsidRDefault="00F33EB6" w:rsidP="002D7408">
            <w:pPr>
              <w:overflowPunct/>
              <w:autoSpaceDE/>
              <w:autoSpaceDN/>
              <w:adjustRightInd/>
              <w:textAlignment w:val="auto"/>
              <w:rPr>
                <w:rFonts w:eastAsia="SimSun" w:cs="Arial"/>
                <w:lang w:val="ro-RO"/>
              </w:rPr>
            </w:pPr>
          </w:p>
        </w:tc>
      </w:tr>
      <w:tr w:rsidR="00F33EB6" w:rsidRPr="00084708" w:rsidTr="00F33EB6">
        <w:tc>
          <w:tcPr>
            <w:tcW w:w="306" w:type="pct"/>
          </w:tcPr>
          <w:p w:rsidR="00F33EB6" w:rsidRPr="00084708" w:rsidRDefault="00F33EB6" w:rsidP="002D7408">
            <w:pPr>
              <w:overflowPunct/>
              <w:autoSpaceDE/>
              <w:autoSpaceDN/>
              <w:adjustRightInd/>
              <w:textAlignment w:val="auto"/>
              <w:rPr>
                <w:rFonts w:eastAsia="SimSun" w:cs="Arial"/>
                <w:lang w:val="ro-RO"/>
              </w:rPr>
            </w:pPr>
          </w:p>
          <w:p w:rsidR="00F33EB6" w:rsidRPr="00084708" w:rsidRDefault="00F33EB6" w:rsidP="002D7408">
            <w:pPr>
              <w:overflowPunct/>
              <w:autoSpaceDE/>
              <w:autoSpaceDN/>
              <w:adjustRightInd/>
              <w:textAlignment w:val="auto"/>
              <w:rPr>
                <w:rFonts w:eastAsia="SimSun" w:cs="Arial"/>
                <w:lang w:val="ro-RO"/>
              </w:rPr>
            </w:pPr>
          </w:p>
        </w:tc>
        <w:tc>
          <w:tcPr>
            <w:tcW w:w="880" w:type="pct"/>
          </w:tcPr>
          <w:p w:rsidR="00F33EB6" w:rsidRPr="00084708" w:rsidRDefault="00F33EB6" w:rsidP="002D7408">
            <w:pPr>
              <w:overflowPunct/>
              <w:autoSpaceDE/>
              <w:autoSpaceDN/>
              <w:adjustRightInd/>
              <w:textAlignment w:val="auto"/>
              <w:rPr>
                <w:rFonts w:eastAsia="SimSun" w:cs="Arial"/>
                <w:lang w:val="ro-RO"/>
              </w:rPr>
            </w:pPr>
          </w:p>
        </w:tc>
        <w:tc>
          <w:tcPr>
            <w:tcW w:w="787" w:type="pct"/>
          </w:tcPr>
          <w:p w:rsidR="00F33EB6" w:rsidRPr="00084708" w:rsidRDefault="00F33EB6" w:rsidP="002D7408">
            <w:pPr>
              <w:overflowPunct/>
              <w:autoSpaceDE/>
              <w:autoSpaceDN/>
              <w:adjustRightInd/>
              <w:textAlignment w:val="auto"/>
              <w:rPr>
                <w:rFonts w:eastAsia="SimSun" w:cs="Arial"/>
                <w:lang w:val="ro-RO"/>
              </w:rPr>
            </w:pPr>
          </w:p>
        </w:tc>
        <w:tc>
          <w:tcPr>
            <w:tcW w:w="1985" w:type="pct"/>
          </w:tcPr>
          <w:p w:rsidR="00F33EB6" w:rsidRPr="00084708" w:rsidRDefault="00F33EB6" w:rsidP="002D7408">
            <w:pPr>
              <w:overflowPunct/>
              <w:autoSpaceDE/>
              <w:autoSpaceDN/>
              <w:adjustRightInd/>
              <w:textAlignment w:val="auto"/>
              <w:rPr>
                <w:rFonts w:eastAsia="SimSun" w:cs="Arial"/>
                <w:lang w:val="ro-RO"/>
              </w:rPr>
            </w:pPr>
          </w:p>
        </w:tc>
        <w:tc>
          <w:tcPr>
            <w:tcW w:w="1043" w:type="pct"/>
          </w:tcPr>
          <w:p w:rsidR="00F33EB6" w:rsidRPr="00084708" w:rsidRDefault="00F33EB6" w:rsidP="002D7408">
            <w:pPr>
              <w:overflowPunct/>
              <w:autoSpaceDE/>
              <w:autoSpaceDN/>
              <w:adjustRightInd/>
              <w:textAlignment w:val="auto"/>
              <w:rPr>
                <w:rFonts w:eastAsia="SimSun" w:cs="Arial"/>
                <w:lang w:val="ro-RO"/>
              </w:rPr>
            </w:pPr>
          </w:p>
        </w:tc>
      </w:tr>
      <w:tr w:rsidR="00F33EB6" w:rsidRPr="00084708" w:rsidTr="00F33EB6">
        <w:tc>
          <w:tcPr>
            <w:tcW w:w="306" w:type="pct"/>
          </w:tcPr>
          <w:p w:rsidR="00F33EB6" w:rsidRPr="00084708" w:rsidRDefault="00F33EB6" w:rsidP="002D7408">
            <w:pPr>
              <w:overflowPunct/>
              <w:autoSpaceDE/>
              <w:autoSpaceDN/>
              <w:adjustRightInd/>
              <w:textAlignment w:val="auto"/>
              <w:rPr>
                <w:rFonts w:eastAsia="SimSun" w:cs="Arial"/>
                <w:lang w:val="ro-RO"/>
              </w:rPr>
            </w:pPr>
          </w:p>
          <w:p w:rsidR="00F33EB6" w:rsidRPr="00084708" w:rsidRDefault="00F33EB6" w:rsidP="002D7408">
            <w:pPr>
              <w:overflowPunct/>
              <w:autoSpaceDE/>
              <w:autoSpaceDN/>
              <w:adjustRightInd/>
              <w:textAlignment w:val="auto"/>
              <w:rPr>
                <w:rFonts w:eastAsia="SimSun" w:cs="Arial"/>
                <w:lang w:val="ro-RO"/>
              </w:rPr>
            </w:pPr>
          </w:p>
        </w:tc>
        <w:tc>
          <w:tcPr>
            <w:tcW w:w="880" w:type="pct"/>
          </w:tcPr>
          <w:p w:rsidR="00F33EB6" w:rsidRPr="00084708" w:rsidRDefault="00F33EB6" w:rsidP="002D7408">
            <w:pPr>
              <w:overflowPunct/>
              <w:autoSpaceDE/>
              <w:autoSpaceDN/>
              <w:adjustRightInd/>
              <w:textAlignment w:val="auto"/>
              <w:rPr>
                <w:rFonts w:eastAsia="SimSun" w:cs="Arial"/>
                <w:lang w:val="ro-RO"/>
              </w:rPr>
            </w:pPr>
          </w:p>
        </w:tc>
        <w:tc>
          <w:tcPr>
            <w:tcW w:w="787" w:type="pct"/>
          </w:tcPr>
          <w:p w:rsidR="00F33EB6" w:rsidRPr="00084708" w:rsidRDefault="00F33EB6" w:rsidP="002D7408">
            <w:pPr>
              <w:overflowPunct/>
              <w:autoSpaceDE/>
              <w:autoSpaceDN/>
              <w:adjustRightInd/>
              <w:textAlignment w:val="auto"/>
              <w:rPr>
                <w:rFonts w:eastAsia="SimSun" w:cs="Arial"/>
                <w:lang w:val="ro-RO"/>
              </w:rPr>
            </w:pPr>
          </w:p>
        </w:tc>
        <w:tc>
          <w:tcPr>
            <w:tcW w:w="1985" w:type="pct"/>
          </w:tcPr>
          <w:p w:rsidR="00F33EB6" w:rsidRPr="00084708" w:rsidRDefault="00F33EB6" w:rsidP="002D7408">
            <w:pPr>
              <w:overflowPunct/>
              <w:autoSpaceDE/>
              <w:autoSpaceDN/>
              <w:adjustRightInd/>
              <w:textAlignment w:val="auto"/>
              <w:rPr>
                <w:rFonts w:eastAsia="SimSun" w:cs="Arial"/>
                <w:lang w:val="ro-RO"/>
              </w:rPr>
            </w:pPr>
          </w:p>
        </w:tc>
        <w:tc>
          <w:tcPr>
            <w:tcW w:w="1043" w:type="pct"/>
          </w:tcPr>
          <w:p w:rsidR="00F33EB6" w:rsidRPr="00084708" w:rsidRDefault="00F33EB6" w:rsidP="002D7408">
            <w:pPr>
              <w:overflowPunct/>
              <w:autoSpaceDE/>
              <w:autoSpaceDN/>
              <w:adjustRightInd/>
              <w:textAlignment w:val="auto"/>
              <w:rPr>
                <w:rFonts w:eastAsia="SimSun" w:cs="Arial"/>
                <w:lang w:val="ro-RO"/>
              </w:rPr>
            </w:pPr>
          </w:p>
        </w:tc>
      </w:tr>
      <w:tr w:rsidR="00F33EB6" w:rsidRPr="00084708" w:rsidTr="00F33EB6">
        <w:tc>
          <w:tcPr>
            <w:tcW w:w="306" w:type="pct"/>
          </w:tcPr>
          <w:p w:rsidR="00F33EB6" w:rsidRPr="00084708" w:rsidRDefault="00F33EB6" w:rsidP="002D7408">
            <w:pPr>
              <w:overflowPunct/>
              <w:autoSpaceDE/>
              <w:autoSpaceDN/>
              <w:adjustRightInd/>
              <w:textAlignment w:val="auto"/>
              <w:rPr>
                <w:rFonts w:eastAsia="SimSun" w:cs="Arial"/>
                <w:lang w:val="ro-RO"/>
              </w:rPr>
            </w:pPr>
          </w:p>
          <w:p w:rsidR="00F33EB6" w:rsidRPr="00084708" w:rsidRDefault="00F33EB6" w:rsidP="002D7408">
            <w:pPr>
              <w:overflowPunct/>
              <w:autoSpaceDE/>
              <w:autoSpaceDN/>
              <w:adjustRightInd/>
              <w:textAlignment w:val="auto"/>
              <w:rPr>
                <w:rFonts w:eastAsia="SimSun" w:cs="Arial"/>
                <w:lang w:val="ro-RO"/>
              </w:rPr>
            </w:pPr>
          </w:p>
        </w:tc>
        <w:tc>
          <w:tcPr>
            <w:tcW w:w="880" w:type="pct"/>
          </w:tcPr>
          <w:p w:rsidR="00F33EB6" w:rsidRPr="00084708" w:rsidRDefault="00F33EB6" w:rsidP="002D7408">
            <w:pPr>
              <w:overflowPunct/>
              <w:autoSpaceDE/>
              <w:autoSpaceDN/>
              <w:adjustRightInd/>
              <w:textAlignment w:val="auto"/>
              <w:rPr>
                <w:rFonts w:eastAsia="SimSun" w:cs="Arial"/>
                <w:lang w:val="ro-RO"/>
              </w:rPr>
            </w:pPr>
          </w:p>
        </w:tc>
        <w:tc>
          <w:tcPr>
            <w:tcW w:w="787" w:type="pct"/>
          </w:tcPr>
          <w:p w:rsidR="00F33EB6" w:rsidRPr="00084708" w:rsidRDefault="00F33EB6" w:rsidP="002D7408">
            <w:pPr>
              <w:overflowPunct/>
              <w:autoSpaceDE/>
              <w:autoSpaceDN/>
              <w:adjustRightInd/>
              <w:textAlignment w:val="auto"/>
              <w:rPr>
                <w:rFonts w:eastAsia="SimSun" w:cs="Arial"/>
                <w:lang w:val="ro-RO"/>
              </w:rPr>
            </w:pPr>
          </w:p>
        </w:tc>
        <w:tc>
          <w:tcPr>
            <w:tcW w:w="1985" w:type="pct"/>
          </w:tcPr>
          <w:p w:rsidR="00F33EB6" w:rsidRPr="00084708" w:rsidRDefault="00F33EB6" w:rsidP="002D7408">
            <w:pPr>
              <w:overflowPunct/>
              <w:autoSpaceDE/>
              <w:autoSpaceDN/>
              <w:adjustRightInd/>
              <w:textAlignment w:val="auto"/>
              <w:rPr>
                <w:rFonts w:eastAsia="SimSun" w:cs="Arial"/>
                <w:lang w:val="ro-RO"/>
              </w:rPr>
            </w:pPr>
          </w:p>
        </w:tc>
        <w:tc>
          <w:tcPr>
            <w:tcW w:w="1043" w:type="pct"/>
          </w:tcPr>
          <w:p w:rsidR="00F33EB6" w:rsidRPr="00084708" w:rsidRDefault="00F33EB6" w:rsidP="002D7408">
            <w:pPr>
              <w:overflowPunct/>
              <w:autoSpaceDE/>
              <w:autoSpaceDN/>
              <w:adjustRightInd/>
              <w:textAlignment w:val="auto"/>
              <w:rPr>
                <w:rFonts w:eastAsia="SimSun" w:cs="Arial"/>
                <w:lang w:val="ro-RO"/>
              </w:rPr>
            </w:pPr>
          </w:p>
        </w:tc>
      </w:tr>
      <w:tr w:rsidR="00F33EB6" w:rsidRPr="00084708" w:rsidTr="00F33EB6">
        <w:tc>
          <w:tcPr>
            <w:tcW w:w="306" w:type="pct"/>
          </w:tcPr>
          <w:p w:rsidR="00F33EB6" w:rsidRPr="00084708" w:rsidRDefault="00F33EB6" w:rsidP="002D7408">
            <w:pPr>
              <w:overflowPunct/>
              <w:autoSpaceDE/>
              <w:autoSpaceDN/>
              <w:adjustRightInd/>
              <w:textAlignment w:val="auto"/>
              <w:rPr>
                <w:rFonts w:eastAsia="SimSun" w:cs="Arial"/>
                <w:lang w:val="ro-RO"/>
              </w:rPr>
            </w:pPr>
          </w:p>
          <w:p w:rsidR="00F33EB6" w:rsidRPr="00084708" w:rsidRDefault="00F33EB6" w:rsidP="002D7408">
            <w:pPr>
              <w:overflowPunct/>
              <w:autoSpaceDE/>
              <w:autoSpaceDN/>
              <w:adjustRightInd/>
              <w:textAlignment w:val="auto"/>
              <w:rPr>
                <w:rFonts w:eastAsia="SimSun" w:cs="Arial"/>
                <w:lang w:val="ro-RO"/>
              </w:rPr>
            </w:pPr>
          </w:p>
        </w:tc>
        <w:tc>
          <w:tcPr>
            <w:tcW w:w="880" w:type="pct"/>
          </w:tcPr>
          <w:p w:rsidR="00F33EB6" w:rsidRPr="00084708" w:rsidRDefault="00F33EB6" w:rsidP="002D7408">
            <w:pPr>
              <w:overflowPunct/>
              <w:autoSpaceDE/>
              <w:autoSpaceDN/>
              <w:adjustRightInd/>
              <w:textAlignment w:val="auto"/>
              <w:rPr>
                <w:rFonts w:eastAsia="SimSun" w:cs="Arial"/>
                <w:lang w:val="ro-RO"/>
              </w:rPr>
            </w:pPr>
          </w:p>
        </w:tc>
        <w:tc>
          <w:tcPr>
            <w:tcW w:w="787" w:type="pct"/>
          </w:tcPr>
          <w:p w:rsidR="00F33EB6" w:rsidRPr="00084708" w:rsidRDefault="00F33EB6" w:rsidP="002D7408">
            <w:pPr>
              <w:overflowPunct/>
              <w:autoSpaceDE/>
              <w:autoSpaceDN/>
              <w:adjustRightInd/>
              <w:textAlignment w:val="auto"/>
              <w:rPr>
                <w:rFonts w:eastAsia="SimSun" w:cs="Arial"/>
                <w:lang w:val="ro-RO"/>
              </w:rPr>
            </w:pPr>
          </w:p>
        </w:tc>
        <w:tc>
          <w:tcPr>
            <w:tcW w:w="1985" w:type="pct"/>
          </w:tcPr>
          <w:p w:rsidR="00F33EB6" w:rsidRPr="00084708" w:rsidRDefault="00F33EB6" w:rsidP="002D7408">
            <w:pPr>
              <w:overflowPunct/>
              <w:autoSpaceDE/>
              <w:autoSpaceDN/>
              <w:adjustRightInd/>
              <w:textAlignment w:val="auto"/>
              <w:rPr>
                <w:rFonts w:eastAsia="SimSun" w:cs="Arial"/>
                <w:lang w:val="ro-RO"/>
              </w:rPr>
            </w:pPr>
          </w:p>
        </w:tc>
        <w:tc>
          <w:tcPr>
            <w:tcW w:w="1043" w:type="pct"/>
          </w:tcPr>
          <w:p w:rsidR="00F33EB6" w:rsidRPr="00084708" w:rsidRDefault="00F33EB6" w:rsidP="002D7408">
            <w:pPr>
              <w:overflowPunct/>
              <w:autoSpaceDE/>
              <w:autoSpaceDN/>
              <w:adjustRightInd/>
              <w:textAlignment w:val="auto"/>
              <w:rPr>
                <w:rFonts w:eastAsia="SimSun" w:cs="Arial"/>
                <w:lang w:val="ro-RO"/>
              </w:rPr>
            </w:pPr>
          </w:p>
        </w:tc>
      </w:tr>
    </w:tbl>
    <w:p w:rsidR="004C4158" w:rsidRPr="00084708" w:rsidRDefault="004C4158" w:rsidP="002D7408">
      <w:pPr>
        <w:keepNext/>
        <w:keepLines/>
        <w:overflowPunct/>
        <w:autoSpaceDE/>
        <w:autoSpaceDN/>
        <w:adjustRightInd/>
        <w:jc w:val="center"/>
        <w:textAlignment w:val="auto"/>
        <w:outlineLvl w:val="0"/>
        <w:rPr>
          <w:rFonts w:eastAsia="SimSun" w:cs="Arial"/>
          <w:b/>
          <w:bCs/>
          <w:lang w:val="ro-RO"/>
        </w:rPr>
      </w:pPr>
    </w:p>
    <w:p w:rsidR="004C4158" w:rsidRPr="00084708" w:rsidRDefault="004C4158" w:rsidP="002D7408">
      <w:pPr>
        <w:rPr>
          <w:rFonts w:cs="Arial"/>
          <w:lang w:val="ro-RO"/>
        </w:rPr>
      </w:pPr>
    </w:p>
    <w:p w:rsidR="004C4158" w:rsidRPr="00084708" w:rsidRDefault="004C4158" w:rsidP="002D7408">
      <w:pPr>
        <w:rPr>
          <w:rFonts w:cs="Arial"/>
          <w:lang w:val="ro-RO"/>
        </w:rPr>
      </w:pPr>
    </w:p>
    <w:p w:rsidR="004C4158" w:rsidRPr="00084708" w:rsidRDefault="004C4158" w:rsidP="002D7408">
      <w:pPr>
        <w:rPr>
          <w:rFonts w:cs="Arial"/>
          <w:lang w:val="ro-RO"/>
        </w:rPr>
      </w:pPr>
    </w:p>
    <w:p w:rsidR="004C4158" w:rsidRPr="00084708" w:rsidRDefault="004C4158" w:rsidP="002D7408">
      <w:pPr>
        <w:rPr>
          <w:rFonts w:cs="Arial"/>
          <w:lang w:val="ro-RO"/>
        </w:rPr>
      </w:pPr>
    </w:p>
    <w:p w:rsidR="005859B2" w:rsidRPr="00084708" w:rsidRDefault="005859B2" w:rsidP="002D7408">
      <w:pPr>
        <w:rPr>
          <w:rFonts w:cs="Arial"/>
          <w:lang w:val="ro-RO"/>
        </w:rPr>
      </w:pPr>
    </w:p>
    <w:p w:rsidR="005859B2" w:rsidRPr="00084708" w:rsidRDefault="005859B2" w:rsidP="002D7408">
      <w:pPr>
        <w:rPr>
          <w:rFonts w:cs="Arial"/>
          <w:lang w:val="ro-RO"/>
        </w:rPr>
      </w:pPr>
    </w:p>
    <w:p w:rsidR="005859B2" w:rsidRPr="00084708" w:rsidRDefault="005859B2" w:rsidP="00D66A1D">
      <w:pPr>
        <w:jc w:val="center"/>
        <w:rPr>
          <w:rFonts w:cs="Arial"/>
          <w:lang w:val="ro-RO"/>
        </w:rPr>
      </w:pPr>
    </w:p>
    <w:p w:rsidR="004C4158" w:rsidRPr="00084708" w:rsidRDefault="004C4158" w:rsidP="002D7408">
      <w:pPr>
        <w:rPr>
          <w:rFonts w:cs="Arial"/>
          <w:lang w:val="ro-RO"/>
        </w:rPr>
      </w:pPr>
    </w:p>
    <w:p w:rsidR="0034092F" w:rsidRPr="00084708" w:rsidRDefault="0034092F" w:rsidP="002D7408">
      <w:pPr>
        <w:rPr>
          <w:rFonts w:cs="Arial"/>
          <w:lang w:val="ro-RO"/>
        </w:rPr>
      </w:pPr>
    </w:p>
    <w:p w:rsidR="004C4158" w:rsidRPr="00084708" w:rsidRDefault="004C4158" w:rsidP="002D7408">
      <w:pPr>
        <w:rPr>
          <w:rFonts w:cs="Arial"/>
          <w:lang w:val="ro-RO"/>
        </w:rPr>
      </w:pPr>
    </w:p>
    <w:p w:rsidR="004C4158" w:rsidRDefault="004C4158" w:rsidP="002D7408">
      <w:pPr>
        <w:pStyle w:val="Heading1"/>
        <w:jc w:val="center"/>
        <w:rPr>
          <w:rFonts w:cs="Arial"/>
          <w:bCs/>
          <w:lang w:val="ro-RO"/>
        </w:rPr>
      </w:pPr>
      <w:bookmarkStart w:id="3" w:name="_Toc428522067"/>
      <w:bookmarkStart w:id="4" w:name="_Toc450811851"/>
      <w:bookmarkStart w:id="5" w:name="_Toc75508152"/>
      <w:r w:rsidRPr="00084708">
        <w:rPr>
          <w:rFonts w:cs="Arial"/>
          <w:bCs/>
          <w:lang w:val="ro-RO"/>
        </w:rPr>
        <w:t>LISTA PAGINILOR ÎN VIGOARE</w:t>
      </w:r>
      <w:bookmarkEnd w:id="3"/>
      <w:bookmarkEnd w:id="4"/>
      <w:bookmarkEnd w:id="5"/>
    </w:p>
    <w:p w:rsidR="009C0E03" w:rsidRPr="009C0E03" w:rsidRDefault="009C0E03" w:rsidP="009C0E03">
      <w:pPr>
        <w:rPr>
          <w:lang w:val="ro-RO"/>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890"/>
        <w:gridCol w:w="270"/>
        <w:gridCol w:w="990"/>
        <w:gridCol w:w="1980"/>
        <w:gridCol w:w="360"/>
        <w:gridCol w:w="1080"/>
        <w:gridCol w:w="1980"/>
      </w:tblGrid>
      <w:tr w:rsidR="009C0E03" w:rsidRPr="00B3692D" w:rsidTr="007C5C99">
        <w:tc>
          <w:tcPr>
            <w:tcW w:w="1080" w:type="dxa"/>
            <w:shd w:val="clear" w:color="auto" w:fill="auto"/>
            <w:vAlign w:val="center"/>
          </w:tcPr>
          <w:p w:rsidR="00446F5F" w:rsidRPr="00B3692D" w:rsidRDefault="00446F5F" w:rsidP="002D7408">
            <w:pPr>
              <w:jc w:val="center"/>
              <w:rPr>
                <w:rFonts w:cs="Arial"/>
                <w:b/>
                <w:bCs/>
                <w:lang w:val="ro-RO"/>
              </w:rPr>
            </w:pPr>
            <w:r w:rsidRPr="00B3692D">
              <w:rPr>
                <w:rFonts w:cs="Arial"/>
                <w:b/>
                <w:bCs/>
                <w:lang w:val="ro-RO"/>
              </w:rPr>
              <w:t>Numărul</w:t>
            </w:r>
          </w:p>
          <w:p w:rsidR="00446F5F" w:rsidRPr="00B3692D" w:rsidRDefault="00446F5F" w:rsidP="002D7408">
            <w:pPr>
              <w:jc w:val="center"/>
              <w:rPr>
                <w:rFonts w:cs="Arial"/>
                <w:b/>
                <w:bCs/>
                <w:lang w:val="ro-RO"/>
              </w:rPr>
            </w:pPr>
            <w:r w:rsidRPr="00B3692D">
              <w:rPr>
                <w:rFonts w:cs="Arial"/>
                <w:b/>
                <w:bCs/>
                <w:lang w:val="ro-RO"/>
              </w:rPr>
              <w:t>paginii</w:t>
            </w:r>
          </w:p>
        </w:tc>
        <w:tc>
          <w:tcPr>
            <w:tcW w:w="1890" w:type="dxa"/>
            <w:shd w:val="clear" w:color="auto" w:fill="auto"/>
            <w:vAlign w:val="center"/>
          </w:tcPr>
          <w:p w:rsidR="00446F5F" w:rsidRPr="00B3692D" w:rsidRDefault="00446F5F" w:rsidP="002D7408">
            <w:pPr>
              <w:jc w:val="center"/>
              <w:rPr>
                <w:rFonts w:cs="Arial"/>
                <w:b/>
                <w:lang w:val="ro-RO"/>
              </w:rPr>
            </w:pPr>
            <w:r w:rsidRPr="00B3692D">
              <w:rPr>
                <w:rFonts w:cs="Arial"/>
                <w:b/>
                <w:bCs/>
                <w:lang w:val="ro-RO"/>
              </w:rPr>
              <w:t>Ediția/Data</w:t>
            </w:r>
          </w:p>
        </w:tc>
        <w:tc>
          <w:tcPr>
            <w:tcW w:w="270" w:type="dxa"/>
            <w:tcBorders>
              <w:top w:val="nil"/>
              <w:left w:val="single" w:sz="4" w:space="0" w:color="auto"/>
              <w:bottom w:val="nil"/>
              <w:right w:val="single" w:sz="4" w:space="0" w:color="auto"/>
            </w:tcBorders>
            <w:shd w:val="clear" w:color="auto" w:fill="auto"/>
            <w:vAlign w:val="center"/>
          </w:tcPr>
          <w:p w:rsidR="00446F5F" w:rsidRPr="00B3692D" w:rsidRDefault="00446F5F" w:rsidP="002D7408">
            <w:pPr>
              <w:tabs>
                <w:tab w:val="left" w:pos="873"/>
              </w:tabs>
              <w:ind w:right="1508"/>
              <w:jc w:val="center"/>
              <w:rPr>
                <w:rFonts w:cs="Arial"/>
                <w:b/>
                <w:lang w:val="ro-RO"/>
              </w:rPr>
            </w:pPr>
          </w:p>
        </w:tc>
        <w:tc>
          <w:tcPr>
            <w:tcW w:w="990" w:type="dxa"/>
            <w:tcBorders>
              <w:left w:val="single" w:sz="4" w:space="0" w:color="auto"/>
            </w:tcBorders>
            <w:shd w:val="clear" w:color="auto" w:fill="auto"/>
            <w:vAlign w:val="center"/>
          </w:tcPr>
          <w:p w:rsidR="00446F5F" w:rsidRPr="00B3692D" w:rsidRDefault="00446F5F" w:rsidP="002D7408">
            <w:pPr>
              <w:jc w:val="center"/>
              <w:rPr>
                <w:rFonts w:cs="Arial"/>
                <w:b/>
                <w:bCs/>
                <w:lang w:val="ro-RO"/>
              </w:rPr>
            </w:pPr>
            <w:r w:rsidRPr="00B3692D">
              <w:rPr>
                <w:rFonts w:cs="Arial"/>
                <w:b/>
                <w:bCs/>
                <w:lang w:val="ro-RO"/>
              </w:rPr>
              <w:t>Numărul</w:t>
            </w:r>
          </w:p>
          <w:p w:rsidR="00446F5F" w:rsidRPr="00B3692D" w:rsidRDefault="00446F5F" w:rsidP="002D7408">
            <w:pPr>
              <w:jc w:val="center"/>
              <w:rPr>
                <w:rFonts w:cs="Arial"/>
                <w:b/>
                <w:bCs/>
                <w:lang w:val="ro-RO"/>
              </w:rPr>
            </w:pPr>
            <w:r w:rsidRPr="00B3692D">
              <w:rPr>
                <w:rFonts w:cs="Arial"/>
                <w:b/>
                <w:bCs/>
                <w:lang w:val="ro-RO"/>
              </w:rPr>
              <w:t>paginii</w:t>
            </w:r>
          </w:p>
        </w:tc>
        <w:tc>
          <w:tcPr>
            <w:tcW w:w="1980" w:type="dxa"/>
            <w:tcBorders>
              <w:right w:val="single" w:sz="4" w:space="0" w:color="auto"/>
            </w:tcBorders>
            <w:shd w:val="clear" w:color="auto" w:fill="auto"/>
            <w:vAlign w:val="center"/>
          </w:tcPr>
          <w:p w:rsidR="00446F5F" w:rsidRPr="00B3692D" w:rsidRDefault="00446F5F" w:rsidP="002D7408">
            <w:pPr>
              <w:jc w:val="center"/>
              <w:rPr>
                <w:rFonts w:cs="Arial"/>
                <w:b/>
                <w:lang w:val="ro-RO"/>
              </w:rPr>
            </w:pPr>
            <w:r w:rsidRPr="00B3692D">
              <w:rPr>
                <w:rFonts w:cs="Arial"/>
                <w:b/>
                <w:bCs/>
                <w:lang w:val="ro-RO"/>
              </w:rPr>
              <w:t>Ediția/Data</w:t>
            </w:r>
          </w:p>
        </w:tc>
        <w:tc>
          <w:tcPr>
            <w:tcW w:w="360" w:type="dxa"/>
            <w:tcBorders>
              <w:top w:val="nil"/>
              <w:left w:val="single" w:sz="4" w:space="0" w:color="auto"/>
              <w:bottom w:val="nil"/>
              <w:right w:val="single" w:sz="4" w:space="0" w:color="auto"/>
            </w:tcBorders>
          </w:tcPr>
          <w:p w:rsidR="00446F5F" w:rsidRPr="00B3692D" w:rsidRDefault="00446F5F" w:rsidP="002D7408">
            <w:pPr>
              <w:jc w:val="center"/>
              <w:rPr>
                <w:rFonts w:cs="Arial"/>
                <w:b/>
                <w:bCs/>
                <w:lang w:val="ro-RO"/>
              </w:rPr>
            </w:pPr>
          </w:p>
        </w:tc>
        <w:tc>
          <w:tcPr>
            <w:tcW w:w="1080" w:type="dxa"/>
            <w:tcBorders>
              <w:left w:val="single" w:sz="4" w:space="0" w:color="auto"/>
            </w:tcBorders>
            <w:vAlign w:val="center"/>
          </w:tcPr>
          <w:p w:rsidR="00446F5F" w:rsidRPr="00B3692D" w:rsidRDefault="00446F5F" w:rsidP="000F6E1B">
            <w:pPr>
              <w:jc w:val="center"/>
              <w:rPr>
                <w:rFonts w:cs="Arial"/>
                <w:b/>
                <w:bCs/>
                <w:lang w:val="ro-RO"/>
              </w:rPr>
            </w:pPr>
            <w:r w:rsidRPr="00B3692D">
              <w:rPr>
                <w:rFonts w:cs="Arial"/>
                <w:b/>
                <w:bCs/>
                <w:lang w:val="ro-RO"/>
              </w:rPr>
              <w:t>Numărul</w:t>
            </w:r>
          </w:p>
          <w:p w:rsidR="00446F5F" w:rsidRPr="00B3692D" w:rsidRDefault="00446F5F" w:rsidP="002D7408">
            <w:pPr>
              <w:jc w:val="center"/>
              <w:rPr>
                <w:rFonts w:cs="Arial"/>
                <w:b/>
                <w:bCs/>
                <w:lang w:val="ro-RO"/>
              </w:rPr>
            </w:pPr>
            <w:r w:rsidRPr="00B3692D">
              <w:rPr>
                <w:rFonts w:cs="Arial"/>
                <w:b/>
                <w:bCs/>
                <w:lang w:val="ro-RO"/>
              </w:rPr>
              <w:t>paginii</w:t>
            </w:r>
          </w:p>
        </w:tc>
        <w:tc>
          <w:tcPr>
            <w:tcW w:w="1980" w:type="dxa"/>
            <w:vAlign w:val="center"/>
          </w:tcPr>
          <w:p w:rsidR="00446F5F" w:rsidRPr="00B3692D" w:rsidRDefault="00446F5F" w:rsidP="002D7408">
            <w:pPr>
              <w:jc w:val="center"/>
              <w:rPr>
                <w:rFonts w:cs="Arial"/>
                <w:b/>
                <w:bCs/>
                <w:lang w:val="ro-RO"/>
              </w:rPr>
            </w:pPr>
            <w:r w:rsidRPr="00B3692D">
              <w:rPr>
                <w:rFonts w:cs="Arial"/>
                <w:b/>
                <w:bCs/>
                <w:lang w:val="ro-RO"/>
              </w:rPr>
              <w:t>Ediția/Data</w:t>
            </w:r>
          </w:p>
        </w:tc>
      </w:tr>
      <w:tr w:rsidR="00591BC3" w:rsidRPr="00B3692D" w:rsidTr="00292B37">
        <w:tc>
          <w:tcPr>
            <w:tcW w:w="1080" w:type="dxa"/>
            <w:shd w:val="clear" w:color="auto" w:fill="auto"/>
          </w:tcPr>
          <w:p w:rsidR="00591BC3" w:rsidRPr="00B3692D" w:rsidRDefault="00591BC3" w:rsidP="00591BC3">
            <w:pPr>
              <w:jc w:val="center"/>
              <w:rPr>
                <w:rFonts w:cs="Arial"/>
                <w:lang w:val="ro-RO"/>
              </w:rPr>
            </w:pPr>
            <w:r w:rsidRPr="00B3692D">
              <w:rPr>
                <w:rFonts w:cs="Arial"/>
                <w:lang w:val="ro-RO"/>
              </w:rPr>
              <w:t>1</w:t>
            </w:r>
          </w:p>
        </w:tc>
        <w:tc>
          <w:tcPr>
            <w:tcW w:w="1890" w:type="dxa"/>
            <w:shd w:val="clear" w:color="auto" w:fill="auto"/>
          </w:tcPr>
          <w:p w:rsidR="00591BC3" w:rsidRPr="00B3692D" w:rsidRDefault="00591BC3" w:rsidP="00591BC3">
            <w:pPr>
              <w:jc w:val="center"/>
              <w:rPr>
                <w:rFonts w:cs="Arial"/>
                <w:lang w:val="ro-RO"/>
              </w:rPr>
            </w:pPr>
            <w:r w:rsidRPr="00B3692D">
              <w:rPr>
                <w:rFonts w:cs="Arial"/>
                <w:lang w:val="ro-RO"/>
              </w:rPr>
              <w:t>02/</w:t>
            </w:r>
            <w:r>
              <w:rPr>
                <w:rFonts w:cs="Arial"/>
                <w:lang w:val="ro-RO"/>
              </w:rPr>
              <w:t>iunie</w:t>
            </w:r>
            <w:r w:rsidRPr="00B3692D">
              <w:rPr>
                <w:rFonts w:cs="Arial"/>
                <w:lang w:val="ro-RO"/>
              </w:rPr>
              <w:t xml:space="preserve"> 2024</w:t>
            </w:r>
          </w:p>
        </w:tc>
        <w:tc>
          <w:tcPr>
            <w:tcW w:w="270" w:type="dxa"/>
            <w:tcBorders>
              <w:top w:val="nil"/>
              <w:left w:val="single" w:sz="4" w:space="0" w:color="auto"/>
              <w:bottom w:val="nil"/>
              <w:right w:val="single" w:sz="4" w:space="0" w:color="auto"/>
            </w:tcBorders>
            <w:shd w:val="clear" w:color="auto" w:fill="auto"/>
          </w:tcPr>
          <w:p w:rsidR="00591BC3" w:rsidRPr="00B3692D" w:rsidRDefault="00591BC3" w:rsidP="00591BC3">
            <w:pPr>
              <w:rPr>
                <w:rFonts w:cs="Arial"/>
                <w:lang w:val="ro-RO"/>
              </w:rPr>
            </w:pPr>
          </w:p>
        </w:tc>
        <w:tc>
          <w:tcPr>
            <w:tcW w:w="990" w:type="dxa"/>
            <w:tcBorders>
              <w:left w:val="single" w:sz="4" w:space="0" w:color="auto"/>
            </w:tcBorders>
            <w:shd w:val="clear" w:color="auto" w:fill="auto"/>
          </w:tcPr>
          <w:p w:rsidR="00591BC3" w:rsidRPr="00B3692D" w:rsidRDefault="00591BC3" w:rsidP="00591BC3">
            <w:pPr>
              <w:jc w:val="center"/>
              <w:rPr>
                <w:rFonts w:cs="Arial"/>
                <w:lang w:val="ro-RO"/>
              </w:rPr>
            </w:pPr>
            <w:r w:rsidRPr="00B3692D">
              <w:rPr>
                <w:rFonts w:cs="Arial"/>
                <w:lang w:val="ro-RO"/>
              </w:rPr>
              <w:t>A4-3</w:t>
            </w:r>
          </w:p>
        </w:tc>
        <w:tc>
          <w:tcPr>
            <w:tcW w:w="1980" w:type="dxa"/>
            <w:tcBorders>
              <w:right w:val="single" w:sz="4" w:space="0" w:color="auto"/>
            </w:tcBorders>
            <w:shd w:val="clear" w:color="auto" w:fill="auto"/>
          </w:tcPr>
          <w:p w:rsidR="00591BC3" w:rsidRDefault="00591BC3" w:rsidP="00591BC3">
            <w:r w:rsidRPr="00B67268">
              <w:t>02/iunie 2024</w:t>
            </w:r>
          </w:p>
        </w:tc>
        <w:tc>
          <w:tcPr>
            <w:tcW w:w="360" w:type="dxa"/>
            <w:tcBorders>
              <w:top w:val="nil"/>
              <w:left w:val="single" w:sz="4" w:space="0" w:color="auto"/>
              <w:bottom w:val="nil"/>
              <w:right w:val="single" w:sz="4" w:space="0" w:color="auto"/>
            </w:tcBorders>
          </w:tcPr>
          <w:p w:rsidR="00591BC3" w:rsidRPr="00B3692D" w:rsidRDefault="00591BC3" w:rsidP="00591BC3">
            <w:pPr>
              <w:jc w:val="center"/>
              <w:rPr>
                <w:rFonts w:cs="Arial"/>
                <w:lang w:val="ro-RO"/>
              </w:rPr>
            </w:pPr>
          </w:p>
        </w:tc>
        <w:tc>
          <w:tcPr>
            <w:tcW w:w="1080" w:type="dxa"/>
            <w:tcBorders>
              <w:left w:val="single" w:sz="4" w:space="0" w:color="auto"/>
            </w:tcBorders>
          </w:tcPr>
          <w:p w:rsidR="00591BC3" w:rsidRPr="00B3692D" w:rsidRDefault="00591BC3" w:rsidP="00591BC3">
            <w:pPr>
              <w:pStyle w:val="ListParagraph"/>
              <w:numPr>
                <w:ilvl w:val="0"/>
                <w:numId w:val="74"/>
              </w:numPr>
              <w:jc w:val="center"/>
              <w:rPr>
                <w:rFonts w:cs="Arial"/>
                <w:lang w:val="ro-RO"/>
              </w:rPr>
            </w:pPr>
          </w:p>
        </w:tc>
        <w:tc>
          <w:tcPr>
            <w:tcW w:w="1980" w:type="dxa"/>
          </w:tcPr>
          <w:p w:rsidR="00591BC3" w:rsidRDefault="00591BC3" w:rsidP="00591BC3">
            <w:r w:rsidRPr="00C04FD8">
              <w:t>02/iunie 2024</w:t>
            </w:r>
          </w:p>
        </w:tc>
      </w:tr>
      <w:tr w:rsidR="00591BC3" w:rsidRPr="00B3692D" w:rsidTr="00292B37">
        <w:tc>
          <w:tcPr>
            <w:tcW w:w="1080" w:type="dxa"/>
            <w:shd w:val="clear" w:color="auto" w:fill="auto"/>
          </w:tcPr>
          <w:p w:rsidR="00591BC3" w:rsidRPr="00B3692D" w:rsidRDefault="00591BC3" w:rsidP="00591BC3">
            <w:pPr>
              <w:jc w:val="center"/>
              <w:rPr>
                <w:rFonts w:cs="Arial"/>
                <w:lang w:val="ro-RO"/>
              </w:rPr>
            </w:pPr>
            <w:r w:rsidRPr="00B3692D">
              <w:rPr>
                <w:rFonts w:cs="Arial"/>
                <w:lang w:val="ro-RO"/>
              </w:rPr>
              <w:t>2</w:t>
            </w:r>
          </w:p>
        </w:tc>
        <w:tc>
          <w:tcPr>
            <w:tcW w:w="1890" w:type="dxa"/>
            <w:shd w:val="clear" w:color="auto" w:fill="auto"/>
          </w:tcPr>
          <w:p w:rsidR="00591BC3" w:rsidRDefault="00591BC3" w:rsidP="00591BC3">
            <w:r w:rsidRPr="004C2435">
              <w:t>02/iunie 2024</w:t>
            </w:r>
          </w:p>
        </w:tc>
        <w:tc>
          <w:tcPr>
            <w:tcW w:w="270" w:type="dxa"/>
            <w:tcBorders>
              <w:top w:val="nil"/>
              <w:left w:val="single" w:sz="4" w:space="0" w:color="auto"/>
              <w:bottom w:val="nil"/>
              <w:right w:val="single" w:sz="4" w:space="0" w:color="auto"/>
            </w:tcBorders>
            <w:shd w:val="clear" w:color="auto" w:fill="auto"/>
          </w:tcPr>
          <w:p w:rsidR="00591BC3" w:rsidRPr="00B3692D" w:rsidRDefault="00591BC3" w:rsidP="00591BC3">
            <w:pPr>
              <w:rPr>
                <w:rFonts w:cs="Arial"/>
                <w:lang w:val="ro-RO"/>
              </w:rPr>
            </w:pPr>
          </w:p>
        </w:tc>
        <w:tc>
          <w:tcPr>
            <w:tcW w:w="990" w:type="dxa"/>
            <w:tcBorders>
              <w:left w:val="single" w:sz="4" w:space="0" w:color="auto"/>
            </w:tcBorders>
            <w:shd w:val="clear" w:color="auto" w:fill="auto"/>
          </w:tcPr>
          <w:p w:rsidR="00591BC3" w:rsidRPr="00B3692D" w:rsidRDefault="00591BC3" w:rsidP="00591BC3">
            <w:pPr>
              <w:jc w:val="center"/>
              <w:rPr>
                <w:rFonts w:cs="Arial"/>
                <w:lang w:val="ro-RO"/>
              </w:rPr>
            </w:pPr>
            <w:r w:rsidRPr="00B3692D">
              <w:rPr>
                <w:rFonts w:cs="Arial"/>
                <w:lang w:val="ro-RO"/>
              </w:rPr>
              <w:t>A5-1</w:t>
            </w:r>
          </w:p>
        </w:tc>
        <w:tc>
          <w:tcPr>
            <w:tcW w:w="1980" w:type="dxa"/>
            <w:tcBorders>
              <w:right w:val="single" w:sz="4" w:space="0" w:color="auto"/>
            </w:tcBorders>
            <w:shd w:val="clear" w:color="auto" w:fill="auto"/>
          </w:tcPr>
          <w:p w:rsidR="00591BC3" w:rsidRDefault="00591BC3" w:rsidP="00591BC3">
            <w:r w:rsidRPr="00B67268">
              <w:t>02/iunie 2024</w:t>
            </w:r>
          </w:p>
        </w:tc>
        <w:tc>
          <w:tcPr>
            <w:tcW w:w="360" w:type="dxa"/>
            <w:tcBorders>
              <w:top w:val="nil"/>
              <w:left w:val="single" w:sz="4" w:space="0" w:color="auto"/>
              <w:bottom w:val="nil"/>
              <w:right w:val="single" w:sz="4" w:space="0" w:color="auto"/>
            </w:tcBorders>
          </w:tcPr>
          <w:p w:rsidR="00591BC3" w:rsidRPr="00B3692D" w:rsidRDefault="00591BC3" w:rsidP="00591BC3">
            <w:pPr>
              <w:jc w:val="center"/>
              <w:rPr>
                <w:rFonts w:cs="Arial"/>
                <w:lang w:val="ro-RO"/>
              </w:rPr>
            </w:pPr>
          </w:p>
        </w:tc>
        <w:tc>
          <w:tcPr>
            <w:tcW w:w="1080" w:type="dxa"/>
            <w:tcBorders>
              <w:left w:val="single" w:sz="4" w:space="0" w:color="auto"/>
            </w:tcBorders>
          </w:tcPr>
          <w:p w:rsidR="00591BC3" w:rsidRPr="00B3692D" w:rsidRDefault="00591BC3" w:rsidP="00591BC3">
            <w:pPr>
              <w:pStyle w:val="ListParagraph"/>
              <w:numPr>
                <w:ilvl w:val="0"/>
                <w:numId w:val="74"/>
              </w:numPr>
              <w:jc w:val="center"/>
              <w:rPr>
                <w:rFonts w:cs="Arial"/>
                <w:lang w:val="ro-RO"/>
              </w:rPr>
            </w:pPr>
          </w:p>
        </w:tc>
        <w:tc>
          <w:tcPr>
            <w:tcW w:w="1980" w:type="dxa"/>
          </w:tcPr>
          <w:p w:rsidR="00591BC3" w:rsidRDefault="00591BC3" w:rsidP="00591BC3">
            <w:r w:rsidRPr="00C04FD8">
              <w:t>02/iunie 2024</w:t>
            </w:r>
          </w:p>
        </w:tc>
      </w:tr>
      <w:tr w:rsidR="00591BC3" w:rsidRPr="00B3692D" w:rsidTr="00292B37">
        <w:tc>
          <w:tcPr>
            <w:tcW w:w="1080" w:type="dxa"/>
            <w:shd w:val="clear" w:color="auto" w:fill="auto"/>
          </w:tcPr>
          <w:p w:rsidR="00591BC3" w:rsidRPr="00B3692D" w:rsidRDefault="00591BC3" w:rsidP="00591BC3">
            <w:pPr>
              <w:jc w:val="center"/>
              <w:rPr>
                <w:rFonts w:cs="Arial"/>
                <w:lang w:val="ro-RO"/>
              </w:rPr>
            </w:pPr>
            <w:r w:rsidRPr="00B3692D">
              <w:rPr>
                <w:rFonts w:cs="Arial"/>
                <w:lang w:val="ro-RO"/>
              </w:rPr>
              <w:t>3</w:t>
            </w:r>
          </w:p>
        </w:tc>
        <w:tc>
          <w:tcPr>
            <w:tcW w:w="1890" w:type="dxa"/>
            <w:shd w:val="clear" w:color="auto" w:fill="auto"/>
          </w:tcPr>
          <w:p w:rsidR="00591BC3" w:rsidRDefault="00591BC3" w:rsidP="00591BC3">
            <w:r w:rsidRPr="004C2435">
              <w:t>02/iunie 2024</w:t>
            </w:r>
          </w:p>
        </w:tc>
        <w:tc>
          <w:tcPr>
            <w:tcW w:w="270" w:type="dxa"/>
            <w:tcBorders>
              <w:top w:val="nil"/>
              <w:left w:val="single" w:sz="4" w:space="0" w:color="auto"/>
              <w:bottom w:val="nil"/>
              <w:right w:val="single" w:sz="4" w:space="0" w:color="auto"/>
            </w:tcBorders>
            <w:shd w:val="clear" w:color="auto" w:fill="auto"/>
          </w:tcPr>
          <w:p w:rsidR="00591BC3" w:rsidRPr="00B3692D" w:rsidRDefault="00591BC3" w:rsidP="00591BC3">
            <w:pPr>
              <w:rPr>
                <w:rFonts w:cs="Arial"/>
                <w:lang w:val="ro-RO"/>
              </w:rPr>
            </w:pPr>
          </w:p>
        </w:tc>
        <w:tc>
          <w:tcPr>
            <w:tcW w:w="990" w:type="dxa"/>
            <w:tcBorders>
              <w:left w:val="single" w:sz="4" w:space="0" w:color="auto"/>
            </w:tcBorders>
            <w:shd w:val="clear" w:color="auto" w:fill="auto"/>
          </w:tcPr>
          <w:p w:rsidR="00591BC3" w:rsidRPr="00B3692D" w:rsidRDefault="00591BC3" w:rsidP="00591BC3">
            <w:pPr>
              <w:jc w:val="center"/>
              <w:rPr>
                <w:rFonts w:cs="Arial"/>
                <w:lang w:val="ro-RO"/>
              </w:rPr>
            </w:pPr>
            <w:r w:rsidRPr="00B3692D">
              <w:rPr>
                <w:rFonts w:cs="Arial"/>
                <w:lang w:val="ro-RO"/>
              </w:rPr>
              <w:t>A5-2</w:t>
            </w:r>
          </w:p>
        </w:tc>
        <w:tc>
          <w:tcPr>
            <w:tcW w:w="1980" w:type="dxa"/>
            <w:tcBorders>
              <w:right w:val="single" w:sz="4" w:space="0" w:color="auto"/>
            </w:tcBorders>
            <w:shd w:val="clear" w:color="auto" w:fill="auto"/>
          </w:tcPr>
          <w:p w:rsidR="00591BC3" w:rsidRDefault="00591BC3" w:rsidP="00591BC3">
            <w:r w:rsidRPr="00B67268">
              <w:t>02/iunie 2024</w:t>
            </w:r>
          </w:p>
        </w:tc>
        <w:tc>
          <w:tcPr>
            <w:tcW w:w="360" w:type="dxa"/>
            <w:tcBorders>
              <w:top w:val="nil"/>
              <w:left w:val="single" w:sz="4" w:space="0" w:color="auto"/>
              <w:bottom w:val="nil"/>
              <w:right w:val="single" w:sz="4" w:space="0" w:color="auto"/>
            </w:tcBorders>
          </w:tcPr>
          <w:p w:rsidR="00591BC3" w:rsidRPr="00B3692D" w:rsidRDefault="00591BC3" w:rsidP="00591BC3">
            <w:pPr>
              <w:jc w:val="center"/>
              <w:rPr>
                <w:rFonts w:cs="Arial"/>
                <w:lang w:val="ro-RO"/>
              </w:rPr>
            </w:pPr>
          </w:p>
        </w:tc>
        <w:tc>
          <w:tcPr>
            <w:tcW w:w="1080" w:type="dxa"/>
            <w:tcBorders>
              <w:left w:val="single" w:sz="4" w:space="0" w:color="auto"/>
            </w:tcBorders>
          </w:tcPr>
          <w:p w:rsidR="00591BC3" w:rsidRPr="00B3692D" w:rsidRDefault="00591BC3" w:rsidP="00591BC3">
            <w:pPr>
              <w:pStyle w:val="ListParagraph"/>
              <w:numPr>
                <w:ilvl w:val="0"/>
                <w:numId w:val="74"/>
              </w:numPr>
              <w:jc w:val="center"/>
              <w:rPr>
                <w:rFonts w:cs="Arial"/>
                <w:lang w:val="ro-RO"/>
              </w:rPr>
            </w:pPr>
          </w:p>
        </w:tc>
        <w:tc>
          <w:tcPr>
            <w:tcW w:w="1980" w:type="dxa"/>
          </w:tcPr>
          <w:p w:rsidR="00591BC3" w:rsidRDefault="00591BC3" w:rsidP="00591BC3">
            <w:r w:rsidRPr="00C04FD8">
              <w:t>02/iunie 2024</w:t>
            </w:r>
          </w:p>
        </w:tc>
      </w:tr>
      <w:tr w:rsidR="00591BC3" w:rsidRPr="00B3692D" w:rsidTr="00292B37">
        <w:tc>
          <w:tcPr>
            <w:tcW w:w="1080" w:type="dxa"/>
            <w:shd w:val="clear" w:color="auto" w:fill="auto"/>
          </w:tcPr>
          <w:p w:rsidR="00591BC3" w:rsidRPr="00B3692D" w:rsidRDefault="00591BC3" w:rsidP="00591BC3">
            <w:pPr>
              <w:jc w:val="center"/>
              <w:rPr>
                <w:rFonts w:cs="Arial"/>
                <w:lang w:val="ro-RO"/>
              </w:rPr>
            </w:pPr>
            <w:r w:rsidRPr="00B3692D">
              <w:rPr>
                <w:rFonts w:cs="Arial"/>
                <w:lang w:val="ro-RO"/>
              </w:rPr>
              <w:t>4</w:t>
            </w:r>
          </w:p>
        </w:tc>
        <w:tc>
          <w:tcPr>
            <w:tcW w:w="1890" w:type="dxa"/>
            <w:shd w:val="clear" w:color="auto" w:fill="auto"/>
          </w:tcPr>
          <w:p w:rsidR="00591BC3" w:rsidRDefault="00591BC3" w:rsidP="00591BC3">
            <w:r w:rsidRPr="004C2435">
              <w:t>02/iunie 2024</w:t>
            </w:r>
          </w:p>
        </w:tc>
        <w:tc>
          <w:tcPr>
            <w:tcW w:w="270" w:type="dxa"/>
            <w:tcBorders>
              <w:top w:val="nil"/>
              <w:left w:val="single" w:sz="4" w:space="0" w:color="auto"/>
              <w:bottom w:val="nil"/>
              <w:right w:val="single" w:sz="4" w:space="0" w:color="auto"/>
            </w:tcBorders>
            <w:shd w:val="clear" w:color="auto" w:fill="auto"/>
          </w:tcPr>
          <w:p w:rsidR="00591BC3" w:rsidRPr="00B3692D" w:rsidRDefault="00591BC3" w:rsidP="00591BC3">
            <w:pPr>
              <w:rPr>
                <w:rFonts w:cs="Arial"/>
                <w:lang w:val="ro-RO"/>
              </w:rPr>
            </w:pPr>
          </w:p>
        </w:tc>
        <w:tc>
          <w:tcPr>
            <w:tcW w:w="990" w:type="dxa"/>
            <w:tcBorders>
              <w:left w:val="single" w:sz="4" w:space="0" w:color="auto"/>
            </w:tcBorders>
            <w:shd w:val="clear" w:color="auto" w:fill="auto"/>
          </w:tcPr>
          <w:p w:rsidR="00591BC3" w:rsidRPr="00B3692D" w:rsidRDefault="00591BC3" w:rsidP="00591BC3">
            <w:pPr>
              <w:jc w:val="center"/>
              <w:rPr>
                <w:rFonts w:cs="Arial"/>
                <w:lang w:val="ro-RO"/>
              </w:rPr>
            </w:pPr>
            <w:r w:rsidRPr="00B3692D">
              <w:rPr>
                <w:rFonts w:cs="Arial"/>
                <w:lang w:val="ro-RO"/>
              </w:rPr>
              <w:t>A5-3</w:t>
            </w:r>
          </w:p>
        </w:tc>
        <w:tc>
          <w:tcPr>
            <w:tcW w:w="1980" w:type="dxa"/>
            <w:tcBorders>
              <w:right w:val="single" w:sz="4" w:space="0" w:color="auto"/>
            </w:tcBorders>
            <w:shd w:val="clear" w:color="auto" w:fill="auto"/>
          </w:tcPr>
          <w:p w:rsidR="00591BC3" w:rsidRDefault="00591BC3" w:rsidP="00591BC3">
            <w:r w:rsidRPr="00B67268">
              <w:t>02/iunie 2024</w:t>
            </w:r>
          </w:p>
        </w:tc>
        <w:tc>
          <w:tcPr>
            <w:tcW w:w="360" w:type="dxa"/>
            <w:tcBorders>
              <w:top w:val="nil"/>
              <w:left w:val="single" w:sz="4" w:space="0" w:color="auto"/>
              <w:bottom w:val="nil"/>
              <w:right w:val="single" w:sz="4" w:space="0" w:color="auto"/>
            </w:tcBorders>
          </w:tcPr>
          <w:p w:rsidR="00591BC3" w:rsidRPr="00B3692D" w:rsidRDefault="00591BC3" w:rsidP="00591BC3">
            <w:pPr>
              <w:jc w:val="center"/>
              <w:rPr>
                <w:rFonts w:cs="Arial"/>
                <w:lang w:val="ro-RO"/>
              </w:rPr>
            </w:pPr>
          </w:p>
        </w:tc>
        <w:tc>
          <w:tcPr>
            <w:tcW w:w="1080" w:type="dxa"/>
            <w:tcBorders>
              <w:left w:val="single" w:sz="4" w:space="0" w:color="auto"/>
            </w:tcBorders>
          </w:tcPr>
          <w:p w:rsidR="00591BC3" w:rsidRPr="00B3692D" w:rsidRDefault="00591BC3" w:rsidP="00591BC3">
            <w:pPr>
              <w:pStyle w:val="ListParagraph"/>
              <w:numPr>
                <w:ilvl w:val="0"/>
                <w:numId w:val="74"/>
              </w:numPr>
              <w:jc w:val="center"/>
              <w:rPr>
                <w:rFonts w:cs="Arial"/>
                <w:lang w:val="ro-RO"/>
              </w:rPr>
            </w:pPr>
          </w:p>
        </w:tc>
        <w:tc>
          <w:tcPr>
            <w:tcW w:w="1980" w:type="dxa"/>
          </w:tcPr>
          <w:p w:rsidR="00591BC3" w:rsidRDefault="00591BC3" w:rsidP="00591BC3">
            <w:r w:rsidRPr="00C04FD8">
              <w:t>02/iunie 2024</w:t>
            </w:r>
          </w:p>
        </w:tc>
      </w:tr>
      <w:tr w:rsidR="00591BC3" w:rsidRPr="00B3692D" w:rsidTr="00292B37">
        <w:tc>
          <w:tcPr>
            <w:tcW w:w="1080" w:type="dxa"/>
            <w:shd w:val="clear" w:color="auto" w:fill="auto"/>
          </w:tcPr>
          <w:p w:rsidR="00591BC3" w:rsidRPr="00B3692D" w:rsidRDefault="00591BC3" w:rsidP="00591BC3">
            <w:pPr>
              <w:jc w:val="center"/>
              <w:rPr>
                <w:rFonts w:cs="Arial"/>
                <w:lang w:val="ro-RO"/>
              </w:rPr>
            </w:pPr>
            <w:r w:rsidRPr="00B3692D">
              <w:rPr>
                <w:rFonts w:cs="Arial"/>
                <w:lang w:val="ro-RO"/>
              </w:rPr>
              <w:t>5</w:t>
            </w:r>
          </w:p>
        </w:tc>
        <w:tc>
          <w:tcPr>
            <w:tcW w:w="1890" w:type="dxa"/>
            <w:shd w:val="clear" w:color="auto" w:fill="auto"/>
          </w:tcPr>
          <w:p w:rsidR="00591BC3" w:rsidRDefault="00591BC3" w:rsidP="00591BC3">
            <w:r w:rsidRPr="004C2435">
              <w:t>02/iunie 2024</w:t>
            </w:r>
          </w:p>
        </w:tc>
        <w:tc>
          <w:tcPr>
            <w:tcW w:w="270" w:type="dxa"/>
            <w:tcBorders>
              <w:top w:val="nil"/>
              <w:left w:val="single" w:sz="4" w:space="0" w:color="auto"/>
              <w:bottom w:val="nil"/>
              <w:right w:val="single" w:sz="4" w:space="0" w:color="auto"/>
            </w:tcBorders>
            <w:shd w:val="clear" w:color="auto" w:fill="auto"/>
          </w:tcPr>
          <w:p w:rsidR="00591BC3" w:rsidRPr="00B3692D" w:rsidRDefault="00591BC3" w:rsidP="00591BC3">
            <w:pPr>
              <w:rPr>
                <w:rFonts w:cs="Arial"/>
                <w:lang w:val="ro-RO"/>
              </w:rPr>
            </w:pPr>
          </w:p>
        </w:tc>
        <w:tc>
          <w:tcPr>
            <w:tcW w:w="990" w:type="dxa"/>
            <w:tcBorders>
              <w:left w:val="single" w:sz="4" w:space="0" w:color="auto"/>
            </w:tcBorders>
            <w:shd w:val="clear" w:color="auto" w:fill="auto"/>
          </w:tcPr>
          <w:p w:rsidR="00591BC3" w:rsidRPr="00B3692D" w:rsidRDefault="00591BC3" w:rsidP="00591BC3">
            <w:pPr>
              <w:jc w:val="center"/>
              <w:rPr>
                <w:rFonts w:cs="Arial"/>
                <w:lang w:val="ro-RO"/>
              </w:rPr>
            </w:pPr>
            <w:r w:rsidRPr="00B3692D">
              <w:rPr>
                <w:rFonts w:cs="Arial"/>
                <w:lang w:val="ro-RO"/>
              </w:rPr>
              <w:t>A6-1</w:t>
            </w:r>
          </w:p>
        </w:tc>
        <w:tc>
          <w:tcPr>
            <w:tcW w:w="1980" w:type="dxa"/>
            <w:tcBorders>
              <w:right w:val="single" w:sz="4" w:space="0" w:color="auto"/>
            </w:tcBorders>
            <w:shd w:val="clear" w:color="auto" w:fill="auto"/>
          </w:tcPr>
          <w:p w:rsidR="00591BC3" w:rsidRDefault="00591BC3" w:rsidP="00591BC3">
            <w:r w:rsidRPr="00B67268">
              <w:t>02/iunie 2024</w:t>
            </w:r>
          </w:p>
        </w:tc>
        <w:tc>
          <w:tcPr>
            <w:tcW w:w="360" w:type="dxa"/>
            <w:tcBorders>
              <w:top w:val="nil"/>
              <w:left w:val="single" w:sz="4" w:space="0" w:color="auto"/>
              <w:bottom w:val="nil"/>
              <w:right w:val="single" w:sz="4" w:space="0" w:color="auto"/>
            </w:tcBorders>
          </w:tcPr>
          <w:p w:rsidR="00591BC3" w:rsidRPr="00B3692D" w:rsidRDefault="00591BC3" w:rsidP="00591BC3">
            <w:pPr>
              <w:jc w:val="center"/>
              <w:rPr>
                <w:rFonts w:cs="Arial"/>
                <w:lang w:val="ro-RO"/>
              </w:rPr>
            </w:pPr>
          </w:p>
        </w:tc>
        <w:tc>
          <w:tcPr>
            <w:tcW w:w="1080" w:type="dxa"/>
            <w:tcBorders>
              <w:left w:val="single" w:sz="4" w:space="0" w:color="auto"/>
            </w:tcBorders>
          </w:tcPr>
          <w:p w:rsidR="00591BC3" w:rsidRPr="00B3692D" w:rsidRDefault="00591BC3" w:rsidP="00591BC3">
            <w:pPr>
              <w:pStyle w:val="ListParagraph"/>
              <w:numPr>
                <w:ilvl w:val="0"/>
                <w:numId w:val="74"/>
              </w:numPr>
              <w:jc w:val="center"/>
              <w:rPr>
                <w:rFonts w:cs="Arial"/>
                <w:lang w:val="ro-RO"/>
              </w:rPr>
            </w:pPr>
          </w:p>
        </w:tc>
        <w:tc>
          <w:tcPr>
            <w:tcW w:w="1980" w:type="dxa"/>
          </w:tcPr>
          <w:p w:rsidR="00591BC3" w:rsidRDefault="00591BC3" w:rsidP="00591BC3">
            <w:r w:rsidRPr="00C04FD8">
              <w:t>02/iunie 2024</w:t>
            </w:r>
          </w:p>
        </w:tc>
      </w:tr>
      <w:tr w:rsidR="00591BC3" w:rsidRPr="00B3692D" w:rsidTr="00292B37">
        <w:tc>
          <w:tcPr>
            <w:tcW w:w="1080" w:type="dxa"/>
            <w:shd w:val="clear" w:color="auto" w:fill="auto"/>
          </w:tcPr>
          <w:p w:rsidR="00591BC3" w:rsidRPr="00B3692D" w:rsidRDefault="00591BC3" w:rsidP="00591BC3">
            <w:pPr>
              <w:jc w:val="center"/>
              <w:rPr>
                <w:rFonts w:cs="Arial"/>
                <w:lang w:val="ro-RO"/>
              </w:rPr>
            </w:pPr>
            <w:r w:rsidRPr="00B3692D">
              <w:rPr>
                <w:rFonts w:cs="Arial"/>
                <w:lang w:val="ro-RO"/>
              </w:rPr>
              <w:t>6</w:t>
            </w:r>
          </w:p>
        </w:tc>
        <w:tc>
          <w:tcPr>
            <w:tcW w:w="1890" w:type="dxa"/>
            <w:shd w:val="clear" w:color="auto" w:fill="auto"/>
          </w:tcPr>
          <w:p w:rsidR="00591BC3" w:rsidRDefault="00591BC3" w:rsidP="00591BC3">
            <w:r w:rsidRPr="004C2435">
              <w:t>02/iunie 2024</w:t>
            </w:r>
          </w:p>
        </w:tc>
        <w:tc>
          <w:tcPr>
            <w:tcW w:w="270" w:type="dxa"/>
            <w:tcBorders>
              <w:top w:val="nil"/>
              <w:left w:val="single" w:sz="4" w:space="0" w:color="auto"/>
              <w:bottom w:val="nil"/>
              <w:right w:val="single" w:sz="4" w:space="0" w:color="auto"/>
            </w:tcBorders>
            <w:shd w:val="clear" w:color="auto" w:fill="auto"/>
          </w:tcPr>
          <w:p w:rsidR="00591BC3" w:rsidRPr="00B3692D" w:rsidRDefault="00591BC3" w:rsidP="00591BC3">
            <w:pPr>
              <w:rPr>
                <w:rFonts w:cs="Arial"/>
                <w:lang w:val="ro-RO"/>
              </w:rPr>
            </w:pPr>
          </w:p>
        </w:tc>
        <w:tc>
          <w:tcPr>
            <w:tcW w:w="990" w:type="dxa"/>
            <w:tcBorders>
              <w:left w:val="single" w:sz="4" w:space="0" w:color="auto"/>
            </w:tcBorders>
            <w:shd w:val="clear" w:color="auto" w:fill="auto"/>
          </w:tcPr>
          <w:p w:rsidR="00591BC3" w:rsidRPr="00B3692D" w:rsidRDefault="00591BC3" w:rsidP="00591BC3">
            <w:pPr>
              <w:jc w:val="center"/>
              <w:rPr>
                <w:rFonts w:cs="Arial"/>
                <w:lang w:val="ro-RO"/>
              </w:rPr>
            </w:pPr>
            <w:r w:rsidRPr="00B3692D">
              <w:rPr>
                <w:rFonts w:cs="Arial"/>
                <w:lang w:val="ro-RO"/>
              </w:rPr>
              <w:t>A6-2</w:t>
            </w:r>
          </w:p>
        </w:tc>
        <w:tc>
          <w:tcPr>
            <w:tcW w:w="1980" w:type="dxa"/>
            <w:tcBorders>
              <w:right w:val="single" w:sz="4" w:space="0" w:color="auto"/>
            </w:tcBorders>
            <w:shd w:val="clear" w:color="auto" w:fill="auto"/>
          </w:tcPr>
          <w:p w:rsidR="00591BC3" w:rsidRDefault="00591BC3" w:rsidP="00591BC3">
            <w:r w:rsidRPr="00B67268">
              <w:t>02/iunie 2024</w:t>
            </w:r>
          </w:p>
        </w:tc>
        <w:tc>
          <w:tcPr>
            <w:tcW w:w="360" w:type="dxa"/>
            <w:tcBorders>
              <w:top w:val="nil"/>
              <w:left w:val="single" w:sz="4" w:space="0" w:color="auto"/>
              <w:bottom w:val="nil"/>
              <w:right w:val="single" w:sz="4" w:space="0" w:color="auto"/>
            </w:tcBorders>
          </w:tcPr>
          <w:p w:rsidR="00591BC3" w:rsidRPr="00B3692D" w:rsidRDefault="00591BC3" w:rsidP="00591BC3">
            <w:pPr>
              <w:jc w:val="center"/>
              <w:rPr>
                <w:rFonts w:cs="Arial"/>
                <w:lang w:val="ro-RO"/>
              </w:rPr>
            </w:pPr>
          </w:p>
        </w:tc>
        <w:tc>
          <w:tcPr>
            <w:tcW w:w="1080" w:type="dxa"/>
            <w:tcBorders>
              <w:left w:val="single" w:sz="4" w:space="0" w:color="auto"/>
            </w:tcBorders>
          </w:tcPr>
          <w:p w:rsidR="00591BC3" w:rsidRPr="00B3692D" w:rsidRDefault="00591BC3" w:rsidP="00591BC3">
            <w:pPr>
              <w:pStyle w:val="ListParagraph"/>
              <w:numPr>
                <w:ilvl w:val="0"/>
                <w:numId w:val="74"/>
              </w:numPr>
              <w:jc w:val="center"/>
              <w:rPr>
                <w:rFonts w:cs="Arial"/>
                <w:lang w:val="ro-RO"/>
              </w:rPr>
            </w:pPr>
          </w:p>
        </w:tc>
        <w:tc>
          <w:tcPr>
            <w:tcW w:w="1980" w:type="dxa"/>
          </w:tcPr>
          <w:p w:rsidR="00591BC3" w:rsidRDefault="00591BC3" w:rsidP="00591BC3">
            <w:r w:rsidRPr="00C04FD8">
              <w:t>02/iunie 2024</w:t>
            </w:r>
          </w:p>
        </w:tc>
      </w:tr>
      <w:tr w:rsidR="00591BC3" w:rsidRPr="00B3692D" w:rsidTr="00292B37">
        <w:tc>
          <w:tcPr>
            <w:tcW w:w="1080" w:type="dxa"/>
            <w:shd w:val="clear" w:color="auto" w:fill="auto"/>
          </w:tcPr>
          <w:p w:rsidR="00591BC3" w:rsidRPr="00B3692D" w:rsidRDefault="00591BC3" w:rsidP="00591BC3">
            <w:pPr>
              <w:jc w:val="center"/>
              <w:rPr>
                <w:rFonts w:cs="Arial"/>
                <w:lang w:val="ro-RO"/>
              </w:rPr>
            </w:pPr>
            <w:r w:rsidRPr="00B3692D">
              <w:rPr>
                <w:rFonts w:cs="Arial"/>
                <w:lang w:val="ro-RO"/>
              </w:rPr>
              <w:t>7</w:t>
            </w:r>
          </w:p>
        </w:tc>
        <w:tc>
          <w:tcPr>
            <w:tcW w:w="1890" w:type="dxa"/>
            <w:shd w:val="clear" w:color="auto" w:fill="auto"/>
          </w:tcPr>
          <w:p w:rsidR="00591BC3" w:rsidRDefault="00591BC3" w:rsidP="00591BC3">
            <w:r w:rsidRPr="004C2435">
              <w:t>02/iunie 2024</w:t>
            </w:r>
          </w:p>
        </w:tc>
        <w:tc>
          <w:tcPr>
            <w:tcW w:w="270" w:type="dxa"/>
            <w:tcBorders>
              <w:top w:val="nil"/>
              <w:left w:val="single" w:sz="4" w:space="0" w:color="auto"/>
              <w:bottom w:val="nil"/>
              <w:right w:val="single" w:sz="4" w:space="0" w:color="auto"/>
            </w:tcBorders>
            <w:shd w:val="clear" w:color="auto" w:fill="auto"/>
          </w:tcPr>
          <w:p w:rsidR="00591BC3" w:rsidRPr="00B3692D" w:rsidRDefault="00591BC3" w:rsidP="00591BC3">
            <w:pPr>
              <w:rPr>
                <w:rFonts w:cs="Arial"/>
                <w:lang w:val="ro-RO"/>
              </w:rPr>
            </w:pPr>
          </w:p>
        </w:tc>
        <w:tc>
          <w:tcPr>
            <w:tcW w:w="990" w:type="dxa"/>
            <w:tcBorders>
              <w:left w:val="single" w:sz="4" w:space="0" w:color="auto"/>
            </w:tcBorders>
            <w:shd w:val="clear" w:color="auto" w:fill="auto"/>
          </w:tcPr>
          <w:p w:rsidR="00591BC3" w:rsidRPr="00B3692D" w:rsidRDefault="00591BC3" w:rsidP="00591BC3">
            <w:pPr>
              <w:jc w:val="center"/>
              <w:rPr>
                <w:rFonts w:cs="Arial"/>
                <w:lang w:val="ro-RO"/>
              </w:rPr>
            </w:pPr>
            <w:r w:rsidRPr="00B3692D">
              <w:rPr>
                <w:rFonts w:cs="Arial"/>
                <w:lang w:val="ro-RO"/>
              </w:rPr>
              <w:t>A6-3</w:t>
            </w:r>
          </w:p>
        </w:tc>
        <w:tc>
          <w:tcPr>
            <w:tcW w:w="1980" w:type="dxa"/>
            <w:tcBorders>
              <w:right w:val="single" w:sz="4" w:space="0" w:color="auto"/>
            </w:tcBorders>
            <w:shd w:val="clear" w:color="auto" w:fill="auto"/>
          </w:tcPr>
          <w:p w:rsidR="00591BC3" w:rsidRDefault="00591BC3" w:rsidP="00591BC3">
            <w:r w:rsidRPr="00B67268">
              <w:t>02/iunie 2024</w:t>
            </w:r>
          </w:p>
        </w:tc>
        <w:tc>
          <w:tcPr>
            <w:tcW w:w="360" w:type="dxa"/>
            <w:tcBorders>
              <w:top w:val="nil"/>
              <w:left w:val="single" w:sz="4" w:space="0" w:color="auto"/>
              <w:bottom w:val="nil"/>
              <w:right w:val="single" w:sz="4" w:space="0" w:color="auto"/>
            </w:tcBorders>
          </w:tcPr>
          <w:p w:rsidR="00591BC3" w:rsidRPr="00B3692D" w:rsidRDefault="00591BC3" w:rsidP="00591BC3">
            <w:pPr>
              <w:jc w:val="center"/>
              <w:rPr>
                <w:rFonts w:cs="Arial"/>
                <w:lang w:val="ro-RO"/>
              </w:rPr>
            </w:pPr>
          </w:p>
        </w:tc>
        <w:tc>
          <w:tcPr>
            <w:tcW w:w="1080" w:type="dxa"/>
            <w:tcBorders>
              <w:left w:val="single" w:sz="4" w:space="0" w:color="auto"/>
            </w:tcBorders>
          </w:tcPr>
          <w:p w:rsidR="00591BC3" w:rsidRPr="00B3692D" w:rsidRDefault="00591BC3" w:rsidP="00591BC3">
            <w:pPr>
              <w:pStyle w:val="ListParagraph"/>
              <w:numPr>
                <w:ilvl w:val="0"/>
                <w:numId w:val="75"/>
              </w:numPr>
              <w:jc w:val="center"/>
              <w:rPr>
                <w:rFonts w:cs="Arial"/>
                <w:lang w:val="ro-RO"/>
              </w:rPr>
            </w:pPr>
          </w:p>
        </w:tc>
        <w:tc>
          <w:tcPr>
            <w:tcW w:w="1980" w:type="dxa"/>
          </w:tcPr>
          <w:p w:rsidR="00591BC3" w:rsidRDefault="00591BC3" w:rsidP="00591BC3">
            <w:r w:rsidRPr="00C04FD8">
              <w:t>02/iunie 2024</w:t>
            </w:r>
          </w:p>
        </w:tc>
      </w:tr>
      <w:tr w:rsidR="00591BC3" w:rsidRPr="00B3692D" w:rsidTr="00292B37">
        <w:tc>
          <w:tcPr>
            <w:tcW w:w="1080" w:type="dxa"/>
            <w:shd w:val="clear" w:color="auto" w:fill="auto"/>
          </w:tcPr>
          <w:p w:rsidR="00591BC3" w:rsidRPr="00B3692D" w:rsidRDefault="00591BC3" w:rsidP="00591BC3">
            <w:pPr>
              <w:jc w:val="center"/>
              <w:rPr>
                <w:rFonts w:cs="Arial"/>
                <w:lang w:val="ro-RO"/>
              </w:rPr>
            </w:pPr>
            <w:r w:rsidRPr="00B3692D">
              <w:rPr>
                <w:rFonts w:cs="Arial"/>
                <w:lang w:val="ro-RO"/>
              </w:rPr>
              <w:t>8</w:t>
            </w:r>
          </w:p>
        </w:tc>
        <w:tc>
          <w:tcPr>
            <w:tcW w:w="1890" w:type="dxa"/>
            <w:shd w:val="clear" w:color="auto" w:fill="auto"/>
          </w:tcPr>
          <w:p w:rsidR="00591BC3" w:rsidRDefault="00591BC3" w:rsidP="00591BC3">
            <w:r w:rsidRPr="004C2435">
              <w:t>02/iunie 2024</w:t>
            </w:r>
          </w:p>
        </w:tc>
        <w:tc>
          <w:tcPr>
            <w:tcW w:w="270" w:type="dxa"/>
            <w:tcBorders>
              <w:top w:val="nil"/>
              <w:left w:val="single" w:sz="4" w:space="0" w:color="auto"/>
              <w:bottom w:val="nil"/>
              <w:right w:val="single" w:sz="4" w:space="0" w:color="auto"/>
            </w:tcBorders>
            <w:shd w:val="clear" w:color="auto" w:fill="auto"/>
          </w:tcPr>
          <w:p w:rsidR="00591BC3" w:rsidRPr="00B3692D" w:rsidRDefault="00591BC3" w:rsidP="00591BC3">
            <w:pPr>
              <w:rPr>
                <w:rFonts w:cs="Arial"/>
                <w:lang w:val="ro-RO"/>
              </w:rPr>
            </w:pPr>
          </w:p>
        </w:tc>
        <w:tc>
          <w:tcPr>
            <w:tcW w:w="990" w:type="dxa"/>
            <w:tcBorders>
              <w:left w:val="single" w:sz="4" w:space="0" w:color="auto"/>
            </w:tcBorders>
            <w:shd w:val="clear" w:color="auto" w:fill="auto"/>
          </w:tcPr>
          <w:p w:rsidR="00591BC3" w:rsidRPr="00B3692D" w:rsidRDefault="00591BC3" w:rsidP="00591BC3">
            <w:pPr>
              <w:pStyle w:val="ListParagraph"/>
              <w:numPr>
                <w:ilvl w:val="0"/>
                <w:numId w:val="70"/>
              </w:numPr>
              <w:jc w:val="center"/>
              <w:rPr>
                <w:rFonts w:cs="Arial"/>
                <w:lang w:val="ro-RO"/>
              </w:rPr>
            </w:pPr>
          </w:p>
        </w:tc>
        <w:tc>
          <w:tcPr>
            <w:tcW w:w="1980" w:type="dxa"/>
            <w:tcBorders>
              <w:right w:val="single" w:sz="4" w:space="0" w:color="auto"/>
            </w:tcBorders>
            <w:shd w:val="clear" w:color="auto" w:fill="auto"/>
          </w:tcPr>
          <w:p w:rsidR="00591BC3" w:rsidRDefault="00591BC3" w:rsidP="00591BC3">
            <w:r w:rsidRPr="00B67268">
              <w:t>02/iunie 2024</w:t>
            </w:r>
          </w:p>
        </w:tc>
        <w:tc>
          <w:tcPr>
            <w:tcW w:w="360" w:type="dxa"/>
            <w:tcBorders>
              <w:top w:val="nil"/>
              <w:left w:val="single" w:sz="4" w:space="0" w:color="auto"/>
              <w:bottom w:val="nil"/>
              <w:right w:val="single" w:sz="4" w:space="0" w:color="auto"/>
            </w:tcBorders>
          </w:tcPr>
          <w:p w:rsidR="00591BC3" w:rsidRPr="00B3692D" w:rsidRDefault="00591BC3" w:rsidP="00591BC3">
            <w:pPr>
              <w:jc w:val="center"/>
              <w:rPr>
                <w:rFonts w:cs="Arial"/>
                <w:lang w:val="ro-RO"/>
              </w:rPr>
            </w:pPr>
          </w:p>
        </w:tc>
        <w:tc>
          <w:tcPr>
            <w:tcW w:w="1080" w:type="dxa"/>
            <w:tcBorders>
              <w:left w:val="single" w:sz="4" w:space="0" w:color="auto"/>
            </w:tcBorders>
          </w:tcPr>
          <w:p w:rsidR="00591BC3" w:rsidRPr="00B3692D" w:rsidRDefault="00591BC3" w:rsidP="00591BC3">
            <w:pPr>
              <w:pStyle w:val="ListParagraph"/>
              <w:numPr>
                <w:ilvl w:val="0"/>
                <w:numId w:val="75"/>
              </w:numPr>
              <w:jc w:val="center"/>
              <w:rPr>
                <w:rFonts w:cs="Arial"/>
                <w:lang w:val="ro-RO"/>
              </w:rPr>
            </w:pPr>
          </w:p>
        </w:tc>
        <w:tc>
          <w:tcPr>
            <w:tcW w:w="1980" w:type="dxa"/>
          </w:tcPr>
          <w:p w:rsidR="00591BC3" w:rsidRDefault="00591BC3" w:rsidP="00591BC3">
            <w:r w:rsidRPr="00C04FD8">
              <w:t>02/iunie 2024</w:t>
            </w:r>
          </w:p>
        </w:tc>
      </w:tr>
      <w:tr w:rsidR="00591BC3" w:rsidRPr="00B3692D" w:rsidTr="00292B37">
        <w:tc>
          <w:tcPr>
            <w:tcW w:w="1080" w:type="dxa"/>
            <w:shd w:val="clear" w:color="auto" w:fill="auto"/>
          </w:tcPr>
          <w:p w:rsidR="00591BC3" w:rsidRPr="00B3692D" w:rsidRDefault="00591BC3" w:rsidP="00591BC3">
            <w:pPr>
              <w:jc w:val="center"/>
              <w:rPr>
                <w:rFonts w:cs="Arial"/>
                <w:lang w:val="ro-RO"/>
              </w:rPr>
            </w:pPr>
            <w:r w:rsidRPr="00B3692D">
              <w:rPr>
                <w:rFonts w:cs="Arial"/>
                <w:lang w:val="ro-RO"/>
              </w:rPr>
              <w:t>9</w:t>
            </w:r>
          </w:p>
        </w:tc>
        <w:tc>
          <w:tcPr>
            <w:tcW w:w="1890" w:type="dxa"/>
            <w:shd w:val="clear" w:color="auto" w:fill="auto"/>
          </w:tcPr>
          <w:p w:rsidR="00591BC3" w:rsidRDefault="00591BC3" w:rsidP="00591BC3">
            <w:r w:rsidRPr="004C2435">
              <w:t>02/iunie 2024</w:t>
            </w:r>
          </w:p>
        </w:tc>
        <w:tc>
          <w:tcPr>
            <w:tcW w:w="270" w:type="dxa"/>
            <w:tcBorders>
              <w:top w:val="nil"/>
              <w:left w:val="single" w:sz="4" w:space="0" w:color="auto"/>
              <w:bottom w:val="nil"/>
              <w:right w:val="single" w:sz="4" w:space="0" w:color="auto"/>
            </w:tcBorders>
            <w:shd w:val="clear" w:color="auto" w:fill="auto"/>
          </w:tcPr>
          <w:p w:rsidR="00591BC3" w:rsidRPr="00B3692D" w:rsidRDefault="00591BC3" w:rsidP="00591BC3">
            <w:pPr>
              <w:rPr>
                <w:rFonts w:cs="Arial"/>
                <w:lang w:val="ro-RO"/>
              </w:rPr>
            </w:pPr>
          </w:p>
        </w:tc>
        <w:tc>
          <w:tcPr>
            <w:tcW w:w="990" w:type="dxa"/>
            <w:tcBorders>
              <w:left w:val="single" w:sz="4" w:space="0" w:color="auto"/>
            </w:tcBorders>
            <w:shd w:val="clear" w:color="auto" w:fill="auto"/>
          </w:tcPr>
          <w:p w:rsidR="00591BC3" w:rsidRPr="00B3692D" w:rsidRDefault="00591BC3" w:rsidP="00591BC3">
            <w:pPr>
              <w:pStyle w:val="ListParagraph"/>
              <w:numPr>
                <w:ilvl w:val="0"/>
                <w:numId w:val="70"/>
              </w:numPr>
              <w:jc w:val="center"/>
              <w:rPr>
                <w:rFonts w:cs="Arial"/>
                <w:lang w:val="ro-RO"/>
              </w:rPr>
            </w:pPr>
          </w:p>
        </w:tc>
        <w:tc>
          <w:tcPr>
            <w:tcW w:w="1980" w:type="dxa"/>
            <w:tcBorders>
              <w:right w:val="single" w:sz="4" w:space="0" w:color="auto"/>
            </w:tcBorders>
            <w:shd w:val="clear" w:color="auto" w:fill="auto"/>
          </w:tcPr>
          <w:p w:rsidR="00591BC3" w:rsidRDefault="00591BC3" w:rsidP="00591BC3">
            <w:r w:rsidRPr="00B67268">
              <w:t>02/iunie 2024</w:t>
            </w:r>
          </w:p>
        </w:tc>
        <w:tc>
          <w:tcPr>
            <w:tcW w:w="360" w:type="dxa"/>
            <w:tcBorders>
              <w:top w:val="nil"/>
              <w:left w:val="single" w:sz="4" w:space="0" w:color="auto"/>
              <w:bottom w:val="nil"/>
              <w:right w:val="single" w:sz="4" w:space="0" w:color="auto"/>
            </w:tcBorders>
          </w:tcPr>
          <w:p w:rsidR="00591BC3" w:rsidRPr="00B3692D" w:rsidRDefault="00591BC3" w:rsidP="00591BC3">
            <w:pPr>
              <w:jc w:val="center"/>
              <w:rPr>
                <w:rFonts w:cs="Arial"/>
                <w:lang w:val="ro-RO"/>
              </w:rPr>
            </w:pPr>
          </w:p>
        </w:tc>
        <w:tc>
          <w:tcPr>
            <w:tcW w:w="1080" w:type="dxa"/>
            <w:tcBorders>
              <w:left w:val="single" w:sz="4" w:space="0" w:color="auto"/>
            </w:tcBorders>
          </w:tcPr>
          <w:p w:rsidR="00591BC3" w:rsidRPr="00B3692D" w:rsidRDefault="00591BC3" w:rsidP="00591BC3">
            <w:pPr>
              <w:pStyle w:val="ListParagraph"/>
              <w:numPr>
                <w:ilvl w:val="0"/>
                <w:numId w:val="76"/>
              </w:numPr>
              <w:jc w:val="center"/>
              <w:rPr>
                <w:rFonts w:cs="Arial"/>
                <w:lang w:val="ro-RO"/>
              </w:rPr>
            </w:pPr>
          </w:p>
        </w:tc>
        <w:tc>
          <w:tcPr>
            <w:tcW w:w="1980" w:type="dxa"/>
          </w:tcPr>
          <w:p w:rsidR="00591BC3" w:rsidRDefault="00591BC3" w:rsidP="00591BC3">
            <w:r w:rsidRPr="00C04FD8">
              <w:t>02/iunie 2024</w:t>
            </w:r>
          </w:p>
        </w:tc>
      </w:tr>
      <w:tr w:rsidR="00591BC3" w:rsidRPr="00B3692D" w:rsidTr="00292B37">
        <w:tc>
          <w:tcPr>
            <w:tcW w:w="1080" w:type="dxa"/>
            <w:shd w:val="clear" w:color="auto" w:fill="auto"/>
          </w:tcPr>
          <w:p w:rsidR="00591BC3" w:rsidRPr="00B3692D" w:rsidRDefault="00591BC3" w:rsidP="00591BC3">
            <w:pPr>
              <w:jc w:val="center"/>
              <w:rPr>
                <w:rFonts w:cs="Arial"/>
                <w:lang w:val="ro-RO"/>
              </w:rPr>
            </w:pPr>
            <w:r w:rsidRPr="00B3692D">
              <w:rPr>
                <w:rFonts w:cs="Arial"/>
                <w:lang w:val="ro-RO"/>
              </w:rPr>
              <w:t>10</w:t>
            </w:r>
          </w:p>
        </w:tc>
        <w:tc>
          <w:tcPr>
            <w:tcW w:w="1890" w:type="dxa"/>
            <w:shd w:val="clear" w:color="auto" w:fill="auto"/>
          </w:tcPr>
          <w:p w:rsidR="00591BC3" w:rsidRDefault="00591BC3" w:rsidP="00591BC3">
            <w:r w:rsidRPr="004C2435">
              <w:t>02/iunie 2024</w:t>
            </w:r>
          </w:p>
        </w:tc>
        <w:tc>
          <w:tcPr>
            <w:tcW w:w="270" w:type="dxa"/>
            <w:tcBorders>
              <w:top w:val="nil"/>
              <w:left w:val="single" w:sz="4" w:space="0" w:color="auto"/>
              <w:bottom w:val="nil"/>
              <w:right w:val="single" w:sz="4" w:space="0" w:color="auto"/>
            </w:tcBorders>
            <w:shd w:val="clear" w:color="auto" w:fill="auto"/>
          </w:tcPr>
          <w:p w:rsidR="00591BC3" w:rsidRPr="00B3692D" w:rsidRDefault="00591BC3" w:rsidP="00591BC3">
            <w:pPr>
              <w:rPr>
                <w:rFonts w:cs="Arial"/>
                <w:lang w:val="ro-RO"/>
              </w:rPr>
            </w:pPr>
          </w:p>
        </w:tc>
        <w:tc>
          <w:tcPr>
            <w:tcW w:w="990" w:type="dxa"/>
            <w:tcBorders>
              <w:left w:val="single" w:sz="4" w:space="0" w:color="auto"/>
            </w:tcBorders>
            <w:shd w:val="clear" w:color="auto" w:fill="auto"/>
          </w:tcPr>
          <w:p w:rsidR="00591BC3" w:rsidRPr="00B3692D" w:rsidRDefault="00591BC3" w:rsidP="00591BC3">
            <w:pPr>
              <w:pStyle w:val="ListParagraph"/>
              <w:numPr>
                <w:ilvl w:val="0"/>
                <w:numId w:val="70"/>
              </w:numPr>
              <w:jc w:val="center"/>
              <w:rPr>
                <w:rFonts w:cs="Arial"/>
                <w:lang w:val="ro-RO"/>
              </w:rPr>
            </w:pPr>
          </w:p>
        </w:tc>
        <w:tc>
          <w:tcPr>
            <w:tcW w:w="1980" w:type="dxa"/>
            <w:tcBorders>
              <w:right w:val="single" w:sz="4" w:space="0" w:color="auto"/>
            </w:tcBorders>
            <w:shd w:val="clear" w:color="auto" w:fill="auto"/>
          </w:tcPr>
          <w:p w:rsidR="00591BC3" w:rsidRDefault="00591BC3" w:rsidP="00591BC3">
            <w:r w:rsidRPr="00B67268">
              <w:t>02/iunie 2024</w:t>
            </w:r>
          </w:p>
        </w:tc>
        <w:tc>
          <w:tcPr>
            <w:tcW w:w="360" w:type="dxa"/>
            <w:tcBorders>
              <w:top w:val="nil"/>
              <w:left w:val="single" w:sz="4" w:space="0" w:color="auto"/>
              <w:bottom w:val="nil"/>
              <w:right w:val="single" w:sz="4" w:space="0" w:color="auto"/>
            </w:tcBorders>
          </w:tcPr>
          <w:p w:rsidR="00591BC3" w:rsidRPr="00B3692D" w:rsidRDefault="00591BC3" w:rsidP="00591BC3">
            <w:pPr>
              <w:jc w:val="center"/>
              <w:rPr>
                <w:rFonts w:cs="Arial"/>
                <w:lang w:val="ro-RO"/>
              </w:rPr>
            </w:pPr>
          </w:p>
        </w:tc>
        <w:tc>
          <w:tcPr>
            <w:tcW w:w="1080" w:type="dxa"/>
            <w:tcBorders>
              <w:left w:val="single" w:sz="4" w:space="0" w:color="auto"/>
            </w:tcBorders>
          </w:tcPr>
          <w:p w:rsidR="00591BC3" w:rsidRPr="00B3692D" w:rsidRDefault="00591BC3" w:rsidP="00591BC3">
            <w:pPr>
              <w:pStyle w:val="ListParagraph"/>
              <w:numPr>
                <w:ilvl w:val="0"/>
                <w:numId w:val="76"/>
              </w:numPr>
              <w:jc w:val="center"/>
              <w:rPr>
                <w:rFonts w:cs="Arial"/>
                <w:lang w:val="ro-RO"/>
              </w:rPr>
            </w:pPr>
          </w:p>
        </w:tc>
        <w:tc>
          <w:tcPr>
            <w:tcW w:w="1980" w:type="dxa"/>
          </w:tcPr>
          <w:p w:rsidR="00591BC3" w:rsidRDefault="00591BC3" w:rsidP="00591BC3">
            <w:r w:rsidRPr="00C04FD8">
              <w:t>02/iunie 2024</w:t>
            </w:r>
          </w:p>
        </w:tc>
      </w:tr>
      <w:tr w:rsidR="00591BC3" w:rsidRPr="00B3692D" w:rsidTr="00292B37">
        <w:tc>
          <w:tcPr>
            <w:tcW w:w="1080" w:type="dxa"/>
            <w:shd w:val="clear" w:color="auto" w:fill="auto"/>
          </w:tcPr>
          <w:p w:rsidR="00591BC3" w:rsidRPr="00B3692D" w:rsidRDefault="00591BC3" w:rsidP="00591BC3">
            <w:pPr>
              <w:jc w:val="center"/>
              <w:rPr>
                <w:rFonts w:cs="Arial"/>
                <w:lang w:val="ro-RO"/>
              </w:rPr>
            </w:pPr>
            <w:r w:rsidRPr="00B3692D">
              <w:rPr>
                <w:rFonts w:cs="Arial"/>
                <w:lang w:val="ro-RO"/>
              </w:rPr>
              <w:t>11</w:t>
            </w:r>
          </w:p>
        </w:tc>
        <w:tc>
          <w:tcPr>
            <w:tcW w:w="1890" w:type="dxa"/>
            <w:shd w:val="clear" w:color="auto" w:fill="auto"/>
          </w:tcPr>
          <w:p w:rsidR="00591BC3" w:rsidRDefault="00591BC3" w:rsidP="00591BC3">
            <w:r w:rsidRPr="004C2435">
              <w:t>02/iunie 2024</w:t>
            </w:r>
          </w:p>
        </w:tc>
        <w:tc>
          <w:tcPr>
            <w:tcW w:w="270" w:type="dxa"/>
            <w:tcBorders>
              <w:top w:val="nil"/>
              <w:left w:val="single" w:sz="4" w:space="0" w:color="auto"/>
              <w:bottom w:val="nil"/>
              <w:right w:val="single" w:sz="4" w:space="0" w:color="auto"/>
            </w:tcBorders>
            <w:shd w:val="clear" w:color="auto" w:fill="auto"/>
          </w:tcPr>
          <w:p w:rsidR="00591BC3" w:rsidRPr="00B3692D" w:rsidRDefault="00591BC3" w:rsidP="00591BC3">
            <w:pPr>
              <w:rPr>
                <w:rFonts w:cs="Arial"/>
                <w:lang w:val="ro-RO"/>
              </w:rPr>
            </w:pPr>
          </w:p>
        </w:tc>
        <w:tc>
          <w:tcPr>
            <w:tcW w:w="990" w:type="dxa"/>
            <w:tcBorders>
              <w:left w:val="single" w:sz="4" w:space="0" w:color="auto"/>
            </w:tcBorders>
            <w:shd w:val="clear" w:color="auto" w:fill="auto"/>
          </w:tcPr>
          <w:p w:rsidR="00591BC3" w:rsidRPr="00B3692D" w:rsidRDefault="00591BC3" w:rsidP="00591BC3">
            <w:pPr>
              <w:pStyle w:val="ListParagraph"/>
              <w:numPr>
                <w:ilvl w:val="0"/>
                <w:numId w:val="70"/>
              </w:numPr>
              <w:jc w:val="center"/>
              <w:rPr>
                <w:rFonts w:cs="Arial"/>
                <w:lang w:val="ro-RO"/>
              </w:rPr>
            </w:pPr>
          </w:p>
        </w:tc>
        <w:tc>
          <w:tcPr>
            <w:tcW w:w="1980" w:type="dxa"/>
            <w:tcBorders>
              <w:right w:val="single" w:sz="4" w:space="0" w:color="auto"/>
            </w:tcBorders>
            <w:shd w:val="clear" w:color="auto" w:fill="auto"/>
          </w:tcPr>
          <w:p w:rsidR="00591BC3" w:rsidRDefault="00591BC3" w:rsidP="00591BC3">
            <w:r w:rsidRPr="00B67268">
              <w:t>02/iunie 2024</w:t>
            </w:r>
          </w:p>
        </w:tc>
        <w:tc>
          <w:tcPr>
            <w:tcW w:w="360" w:type="dxa"/>
            <w:tcBorders>
              <w:top w:val="nil"/>
              <w:left w:val="single" w:sz="4" w:space="0" w:color="auto"/>
              <w:bottom w:val="nil"/>
              <w:right w:val="single" w:sz="4" w:space="0" w:color="auto"/>
            </w:tcBorders>
          </w:tcPr>
          <w:p w:rsidR="00591BC3" w:rsidRPr="00B3692D" w:rsidRDefault="00591BC3" w:rsidP="00591BC3">
            <w:pPr>
              <w:jc w:val="center"/>
              <w:rPr>
                <w:rFonts w:cs="Arial"/>
                <w:lang w:val="ro-RO"/>
              </w:rPr>
            </w:pPr>
          </w:p>
        </w:tc>
        <w:tc>
          <w:tcPr>
            <w:tcW w:w="1080" w:type="dxa"/>
            <w:tcBorders>
              <w:left w:val="single" w:sz="4" w:space="0" w:color="auto"/>
            </w:tcBorders>
          </w:tcPr>
          <w:p w:rsidR="00591BC3" w:rsidRPr="00B3692D" w:rsidRDefault="00591BC3" w:rsidP="00591BC3">
            <w:pPr>
              <w:pStyle w:val="ListParagraph"/>
              <w:numPr>
                <w:ilvl w:val="0"/>
                <w:numId w:val="77"/>
              </w:numPr>
              <w:jc w:val="center"/>
              <w:rPr>
                <w:rFonts w:cs="Arial"/>
                <w:lang w:val="ro-RO"/>
              </w:rPr>
            </w:pPr>
          </w:p>
        </w:tc>
        <w:tc>
          <w:tcPr>
            <w:tcW w:w="1980" w:type="dxa"/>
          </w:tcPr>
          <w:p w:rsidR="00591BC3" w:rsidRDefault="00591BC3" w:rsidP="00591BC3">
            <w:r w:rsidRPr="00C04FD8">
              <w:t>02/iunie 2024</w:t>
            </w:r>
          </w:p>
        </w:tc>
      </w:tr>
      <w:tr w:rsidR="00591BC3" w:rsidRPr="00B3692D" w:rsidTr="00292B37">
        <w:tc>
          <w:tcPr>
            <w:tcW w:w="1080" w:type="dxa"/>
            <w:shd w:val="clear" w:color="auto" w:fill="auto"/>
          </w:tcPr>
          <w:p w:rsidR="00591BC3" w:rsidRPr="00B3692D" w:rsidRDefault="00591BC3" w:rsidP="00591BC3">
            <w:pPr>
              <w:jc w:val="center"/>
              <w:rPr>
                <w:rFonts w:cs="Arial"/>
                <w:lang w:val="ro-RO"/>
              </w:rPr>
            </w:pPr>
            <w:r w:rsidRPr="00B3692D">
              <w:rPr>
                <w:rFonts w:cs="Arial"/>
                <w:lang w:val="ro-RO"/>
              </w:rPr>
              <w:t>12</w:t>
            </w:r>
          </w:p>
        </w:tc>
        <w:tc>
          <w:tcPr>
            <w:tcW w:w="1890" w:type="dxa"/>
            <w:shd w:val="clear" w:color="auto" w:fill="auto"/>
          </w:tcPr>
          <w:p w:rsidR="00591BC3" w:rsidRDefault="00591BC3" w:rsidP="00591BC3">
            <w:r w:rsidRPr="004C2435">
              <w:t>02/iunie 2024</w:t>
            </w:r>
          </w:p>
        </w:tc>
        <w:tc>
          <w:tcPr>
            <w:tcW w:w="270" w:type="dxa"/>
            <w:tcBorders>
              <w:top w:val="nil"/>
              <w:left w:val="single" w:sz="4" w:space="0" w:color="auto"/>
              <w:bottom w:val="nil"/>
              <w:right w:val="single" w:sz="4" w:space="0" w:color="auto"/>
            </w:tcBorders>
            <w:shd w:val="clear" w:color="auto" w:fill="auto"/>
          </w:tcPr>
          <w:p w:rsidR="00591BC3" w:rsidRPr="00B3692D" w:rsidRDefault="00591BC3" w:rsidP="00591BC3">
            <w:pPr>
              <w:rPr>
                <w:rFonts w:cs="Arial"/>
                <w:lang w:val="ro-RO"/>
              </w:rPr>
            </w:pPr>
          </w:p>
        </w:tc>
        <w:tc>
          <w:tcPr>
            <w:tcW w:w="990" w:type="dxa"/>
            <w:tcBorders>
              <w:left w:val="single" w:sz="4" w:space="0" w:color="auto"/>
            </w:tcBorders>
            <w:shd w:val="clear" w:color="auto" w:fill="auto"/>
          </w:tcPr>
          <w:p w:rsidR="00591BC3" w:rsidRPr="00B3692D" w:rsidRDefault="00591BC3" w:rsidP="00591BC3">
            <w:pPr>
              <w:pStyle w:val="ListParagraph"/>
              <w:numPr>
                <w:ilvl w:val="0"/>
                <w:numId w:val="70"/>
              </w:numPr>
              <w:jc w:val="center"/>
              <w:rPr>
                <w:rFonts w:cs="Arial"/>
                <w:lang w:val="ro-RO"/>
              </w:rPr>
            </w:pPr>
          </w:p>
        </w:tc>
        <w:tc>
          <w:tcPr>
            <w:tcW w:w="1980" w:type="dxa"/>
            <w:tcBorders>
              <w:right w:val="single" w:sz="4" w:space="0" w:color="auto"/>
            </w:tcBorders>
            <w:shd w:val="clear" w:color="auto" w:fill="auto"/>
          </w:tcPr>
          <w:p w:rsidR="00591BC3" w:rsidRDefault="00591BC3" w:rsidP="00591BC3">
            <w:r w:rsidRPr="00B67268">
              <w:t>02/iunie 2024</w:t>
            </w:r>
          </w:p>
        </w:tc>
        <w:tc>
          <w:tcPr>
            <w:tcW w:w="360" w:type="dxa"/>
            <w:tcBorders>
              <w:top w:val="nil"/>
              <w:left w:val="single" w:sz="4" w:space="0" w:color="auto"/>
              <w:bottom w:val="nil"/>
              <w:right w:val="single" w:sz="4" w:space="0" w:color="auto"/>
            </w:tcBorders>
          </w:tcPr>
          <w:p w:rsidR="00591BC3" w:rsidRPr="00B3692D" w:rsidRDefault="00591BC3" w:rsidP="00591BC3">
            <w:pPr>
              <w:jc w:val="center"/>
              <w:rPr>
                <w:rFonts w:cs="Arial"/>
                <w:lang w:val="ro-RO"/>
              </w:rPr>
            </w:pPr>
          </w:p>
        </w:tc>
        <w:tc>
          <w:tcPr>
            <w:tcW w:w="1080" w:type="dxa"/>
            <w:tcBorders>
              <w:left w:val="single" w:sz="4" w:space="0" w:color="auto"/>
            </w:tcBorders>
          </w:tcPr>
          <w:p w:rsidR="00591BC3" w:rsidRPr="00B3692D" w:rsidRDefault="00591BC3" w:rsidP="00591BC3">
            <w:pPr>
              <w:pStyle w:val="ListParagraph"/>
              <w:numPr>
                <w:ilvl w:val="0"/>
                <w:numId w:val="78"/>
              </w:numPr>
              <w:jc w:val="center"/>
              <w:rPr>
                <w:rFonts w:cs="Arial"/>
                <w:lang w:val="ro-RO"/>
              </w:rPr>
            </w:pPr>
          </w:p>
        </w:tc>
        <w:tc>
          <w:tcPr>
            <w:tcW w:w="1980" w:type="dxa"/>
          </w:tcPr>
          <w:p w:rsidR="00591BC3" w:rsidRDefault="00591BC3" w:rsidP="00591BC3">
            <w:r w:rsidRPr="00C04FD8">
              <w:t>02/iunie 2024</w:t>
            </w:r>
          </w:p>
        </w:tc>
      </w:tr>
      <w:tr w:rsidR="00591BC3" w:rsidRPr="00B3692D" w:rsidTr="00292B37">
        <w:tc>
          <w:tcPr>
            <w:tcW w:w="1080" w:type="dxa"/>
            <w:shd w:val="clear" w:color="auto" w:fill="auto"/>
          </w:tcPr>
          <w:p w:rsidR="00591BC3" w:rsidRPr="00B3692D" w:rsidRDefault="00591BC3" w:rsidP="00591BC3">
            <w:pPr>
              <w:jc w:val="center"/>
              <w:rPr>
                <w:rFonts w:cs="Arial"/>
                <w:lang w:val="ro-RO"/>
              </w:rPr>
            </w:pPr>
            <w:r w:rsidRPr="00B3692D">
              <w:rPr>
                <w:rFonts w:cs="Arial"/>
                <w:lang w:val="ro-RO"/>
              </w:rPr>
              <w:t>13</w:t>
            </w:r>
          </w:p>
        </w:tc>
        <w:tc>
          <w:tcPr>
            <w:tcW w:w="1890" w:type="dxa"/>
            <w:shd w:val="clear" w:color="auto" w:fill="auto"/>
          </w:tcPr>
          <w:p w:rsidR="00591BC3" w:rsidRDefault="00591BC3" w:rsidP="00591BC3">
            <w:r w:rsidRPr="004C2435">
              <w:t>02/iunie 2024</w:t>
            </w:r>
          </w:p>
        </w:tc>
        <w:tc>
          <w:tcPr>
            <w:tcW w:w="270" w:type="dxa"/>
            <w:tcBorders>
              <w:top w:val="nil"/>
              <w:left w:val="single" w:sz="4" w:space="0" w:color="auto"/>
              <w:bottom w:val="nil"/>
              <w:right w:val="single" w:sz="4" w:space="0" w:color="auto"/>
            </w:tcBorders>
            <w:shd w:val="clear" w:color="auto" w:fill="auto"/>
          </w:tcPr>
          <w:p w:rsidR="00591BC3" w:rsidRPr="00B3692D" w:rsidRDefault="00591BC3" w:rsidP="00591BC3">
            <w:pPr>
              <w:rPr>
                <w:rFonts w:cs="Arial"/>
                <w:lang w:val="ro-RO"/>
              </w:rPr>
            </w:pPr>
          </w:p>
        </w:tc>
        <w:tc>
          <w:tcPr>
            <w:tcW w:w="990" w:type="dxa"/>
            <w:tcBorders>
              <w:left w:val="single" w:sz="4" w:space="0" w:color="auto"/>
            </w:tcBorders>
            <w:shd w:val="clear" w:color="auto" w:fill="auto"/>
          </w:tcPr>
          <w:p w:rsidR="00591BC3" w:rsidRPr="00B3692D" w:rsidRDefault="00591BC3" w:rsidP="00591BC3">
            <w:pPr>
              <w:pStyle w:val="ListParagraph"/>
              <w:numPr>
                <w:ilvl w:val="0"/>
                <w:numId w:val="70"/>
              </w:numPr>
              <w:jc w:val="center"/>
              <w:rPr>
                <w:rFonts w:cs="Arial"/>
                <w:lang w:val="ro-RO"/>
              </w:rPr>
            </w:pPr>
          </w:p>
        </w:tc>
        <w:tc>
          <w:tcPr>
            <w:tcW w:w="1980" w:type="dxa"/>
            <w:tcBorders>
              <w:right w:val="single" w:sz="4" w:space="0" w:color="auto"/>
            </w:tcBorders>
            <w:shd w:val="clear" w:color="auto" w:fill="auto"/>
          </w:tcPr>
          <w:p w:rsidR="00591BC3" w:rsidRDefault="00591BC3" w:rsidP="00591BC3">
            <w:r w:rsidRPr="00B67268">
              <w:t>02/iunie 2024</w:t>
            </w:r>
          </w:p>
        </w:tc>
        <w:tc>
          <w:tcPr>
            <w:tcW w:w="360" w:type="dxa"/>
            <w:tcBorders>
              <w:top w:val="nil"/>
              <w:left w:val="single" w:sz="4" w:space="0" w:color="auto"/>
              <w:bottom w:val="nil"/>
              <w:right w:val="single" w:sz="4" w:space="0" w:color="auto"/>
            </w:tcBorders>
          </w:tcPr>
          <w:p w:rsidR="00591BC3" w:rsidRPr="00B3692D" w:rsidRDefault="00591BC3" w:rsidP="00591BC3">
            <w:pPr>
              <w:jc w:val="center"/>
              <w:rPr>
                <w:rFonts w:cs="Arial"/>
                <w:lang w:val="ro-RO"/>
              </w:rPr>
            </w:pPr>
          </w:p>
        </w:tc>
        <w:tc>
          <w:tcPr>
            <w:tcW w:w="1080" w:type="dxa"/>
            <w:tcBorders>
              <w:left w:val="single" w:sz="4" w:space="0" w:color="auto"/>
            </w:tcBorders>
          </w:tcPr>
          <w:p w:rsidR="00591BC3" w:rsidRPr="00B3692D" w:rsidRDefault="00591BC3" w:rsidP="00591BC3">
            <w:pPr>
              <w:pStyle w:val="ListParagraph"/>
              <w:numPr>
                <w:ilvl w:val="0"/>
                <w:numId w:val="78"/>
              </w:numPr>
              <w:jc w:val="center"/>
              <w:rPr>
                <w:rFonts w:cs="Arial"/>
                <w:lang w:val="ro-RO"/>
              </w:rPr>
            </w:pPr>
          </w:p>
        </w:tc>
        <w:tc>
          <w:tcPr>
            <w:tcW w:w="1980" w:type="dxa"/>
          </w:tcPr>
          <w:p w:rsidR="00591BC3" w:rsidRDefault="00591BC3" w:rsidP="00591BC3">
            <w:r w:rsidRPr="00C04FD8">
              <w:t>02/iunie 2024</w:t>
            </w:r>
          </w:p>
        </w:tc>
      </w:tr>
      <w:tr w:rsidR="00591BC3" w:rsidRPr="00B3692D" w:rsidTr="00292B37">
        <w:tc>
          <w:tcPr>
            <w:tcW w:w="1080" w:type="dxa"/>
            <w:shd w:val="clear" w:color="auto" w:fill="auto"/>
          </w:tcPr>
          <w:p w:rsidR="00591BC3" w:rsidRPr="00B3692D" w:rsidRDefault="00591BC3" w:rsidP="00591BC3">
            <w:pPr>
              <w:jc w:val="center"/>
              <w:rPr>
                <w:rFonts w:cs="Arial"/>
                <w:lang w:val="ro-RO"/>
              </w:rPr>
            </w:pPr>
            <w:r w:rsidRPr="00B3692D">
              <w:rPr>
                <w:rFonts w:cs="Arial"/>
                <w:lang w:val="ro-RO"/>
              </w:rPr>
              <w:t>14</w:t>
            </w:r>
          </w:p>
        </w:tc>
        <w:tc>
          <w:tcPr>
            <w:tcW w:w="1890" w:type="dxa"/>
            <w:shd w:val="clear" w:color="auto" w:fill="auto"/>
          </w:tcPr>
          <w:p w:rsidR="00591BC3" w:rsidRDefault="00591BC3" w:rsidP="00591BC3">
            <w:r w:rsidRPr="004C2435">
              <w:t>02/iunie 2024</w:t>
            </w:r>
          </w:p>
        </w:tc>
        <w:tc>
          <w:tcPr>
            <w:tcW w:w="270" w:type="dxa"/>
            <w:tcBorders>
              <w:top w:val="nil"/>
              <w:left w:val="single" w:sz="4" w:space="0" w:color="auto"/>
              <w:bottom w:val="nil"/>
              <w:right w:val="single" w:sz="4" w:space="0" w:color="auto"/>
            </w:tcBorders>
            <w:shd w:val="clear" w:color="auto" w:fill="auto"/>
          </w:tcPr>
          <w:p w:rsidR="00591BC3" w:rsidRPr="00B3692D" w:rsidRDefault="00591BC3" w:rsidP="00591BC3">
            <w:pPr>
              <w:rPr>
                <w:rFonts w:cs="Arial"/>
                <w:lang w:val="ro-RO"/>
              </w:rPr>
            </w:pPr>
          </w:p>
        </w:tc>
        <w:tc>
          <w:tcPr>
            <w:tcW w:w="990" w:type="dxa"/>
            <w:tcBorders>
              <w:left w:val="single" w:sz="4" w:space="0" w:color="auto"/>
            </w:tcBorders>
            <w:shd w:val="clear" w:color="auto" w:fill="auto"/>
          </w:tcPr>
          <w:p w:rsidR="00591BC3" w:rsidRPr="00B3692D" w:rsidRDefault="00591BC3" w:rsidP="00591BC3">
            <w:pPr>
              <w:pStyle w:val="ListParagraph"/>
              <w:numPr>
                <w:ilvl w:val="0"/>
                <w:numId w:val="70"/>
              </w:numPr>
              <w:jc w:val="center"/>
              <w:rPr>
                <w:rFonts w:cs="Arial"/>
                <w:lang w:val="ro-RO"/>
              </w:rPr>
            </w:pPr>
          </w:p>
        </w:tc>
        <w:tc>
          <w:tcPr>
            <w:tcW w:w="1980" w:type="dxa"/>
            <w:tcBorders>
              <w:right w:val="single" w:sz="4" w:space="0" w:color="auto"/>
            </w:tcBorders>
            <w:shd w:val="clear" w:color="auto" w:fill="auto"/>
          </w:tcPr>
          <w:p w:rsidR="00591BC3" w:rsidRDefault="00591BC3" w:rsidP="00591BC3">
            <w:r w:rsidRPr="00B67268">
              <w:t>02/iunie 2024</w:t>
            </w:r>
          </w:p>
        </w:tc>
        <w:tc>
          <w:tcPr>
            <w:tcW w:w="360" w:type="dxa"/>
            <w:tcBorders>
              <w:top w:val="nil"/>
              <w:left w:val="single" w:sz="4" w:space="0" w:color="auto"/>
              <w:bottom w:val="nil"/>
              <w:right w:val="single" w:sz="4" w:space="0" w:color="auto"/>
            </w:tcBorders>
          </w:tcPr>
          <w:p w:rsidR="00591BC3" w:rsidRPr="00B3692D" w:rsidRDefault="00591BC3" w:rsidP="00591BC3">
            <w:pPr>
              <w:jc w:val="center"/>
              <w:rPr>
                <w:rFonts w:cs="Arial"/>
                <w:lang w:val="ro-RO"/>
              </w:rPr>
            </w:pPr>
          </w:p>
        </w:tc>
        <w:tc>
          <w:tcPr>
            <w:tcW w:w="1080" w:type="dxa"/>
            <w:tcBorders>
              <w:left w:val="single" w:sz="4" w:space="0" w:color="auto"/>
            </w:tcBorders>
          </w:tcPr>
          <w:p w:rsidR="00591BC3" w:rsidRPr="00B3692D" w:rsidRDefault="00591BC3" w:rsidP="00591BC3">
            <w:pPr>
              <w:pStyle w:val="ListParagraph"/>
              <w:numPr>
                <w:ilvl w:val="0"/>
                <w:numId w:val="78"/>
              </w:numPr>
              <w:jc w:val="center"/>
              <w:rPr>
                <w:rFonts w:cs="Arial"/>
                <w:lang w:val="ro-RO"/>
              </w:rPr>
            </w:pPr>
          </w:p>
        </w:tc>
        <w:tc>
          <w:tcPr>
            <w:tcW w:w="1980" w:type="dxa"/>
          </w:tcPr>
          <w:p w:rsidR="00591BC3" w:rsidRDefault="00591BC3" w:rsidP="00591BC3">
            <w:r w:rsidRPr="00C04FD8">
              <w:t>02/iunie 2024</w:t>
            </w:r>
          </w:p>
        </w:tc>
      </w:tr>
      <w:tr w:rsidR="00591BC3" w:rsidRPr="00B3692D" w:rsidTr="00292B37">
        <w:tc>
          <w:tcPr>
            <w:tcW w:w="1080" w:type="dxa"/>
            <w:shd w:val="clear" w:color="auto" w:fill="auto"/>
          </w:tcPr>
          <w:p w:rsidR="00591BC3" w:rsidRPr="00B3692D" w:rsidRDefault="00591BC3" w:rsidP="00591BC3">
            <w:pPr>
              <w:jc w:val="center"/>
              <w:rPr>
                <w:rFonts w:cs="Arial"/>
                <w:lang w:val="ro-RO"/>
              </w:rPr>
            </w:pPr>
            <w:r w:rsidRPr="00B3692D">
              <w:rPr>
                <w:rFonts w:cs="Arial"/>
                <w:lang w:val="ro-RO"/>
              </w:rPr>
              <w:t>15</w:t>
            </w:r>
          </w:p>
        </w:tc>
        <w:tc>
          <w:tcPr>
            <w:tcW w:w="1890" w:type="dxa"/>
            <w:shd w:val="clear" w:color="auto" w:fill="auto"/>
          </w:tcPr>
          <w:p w:rsidR="00591BC3" w:rsidRDefault="00591BC3" w:rsidP="00591BC3">
            <w:r w:rsidRPr="004C2435">
              <w:t>02/iunie 2024</w:t>
            </w:r>
          </w:p>
        </w:tc>
        <w:tc>
          <w:tcPr>
            <w:tcW w:w="270" w:type="dxa"/>
            <w:tcBorders>
              <w:top w:val="nil"/>
              <w:left w:val="single" w:sz="4" w:space="0" w:color="auto"/>
              <w:bottom w:val="nil"/>
              <w:right w:val="single" w:sz="4" w:space="0" w:color="auto"/>
            </w:tcBorders>
            <w:shd w:val="clear" w:color="auto" w:fill="auto"/>
          </w:tcPr>
          <w:p w:rsidR="00591BC3" w:rsidRPr="00B3692D" w:rsidRDefault="00591BC3" w:rsidP="00591BC3">
            <w:pPr>
              <w:rPr>
                <w:rFonts w:cs="Arial"/>
                <w:lang w:val="ro-RO"/>
              </w:rPr>
            </w:pPr>
          </w:p>
        </w:tc>
        <w:tc>
          <w:tcPr>
            <w:tcW w:w="990" w:type="dxa"/>
            <w:tcBorders>
              <w:left w:val="single" w:sz="4" w:space="0" w:color="auto"/>
            </w:tcBorders>
            <w:shd w:val="clear" w:color="auto" w:fill="auto"/>
          </w:tcPr>
          <w:p w:rsidR="00591BC3" w:rsidRPr="00B3692D" w:rsidRDefault="00591BC3" w:rsidP="00591BC3">
            <w:pPr>
              <w:pStyle w:val="ListParagraph"/>
              <w:numPr>
                <w:ilvl w:val="0"/>
                <w:numId w:val="70"/>
              </w:numPr>
              <w:jc w:val="center"/>
              <w:rPr>
                <w:rFonts w:cs="Arial"/>
                <w:lang w:val="ro-RO"/>
              </w:rPr>
            </w:pPr>
          </w:p>
        </w:tc>
        <w:tc>
          <w:tcPr>
            <w:tcW w:w="1980" w:type="dxa"/>
            <w:tcBorders>
              <w:right w:val="single" w:sz="4" w:space="0" w:color="auto"/>
            </w:tcBorders>
            <w:shd w:val="clear" w:color="auto" w:fill="auto"/>
          </w:tcPr>
          <w:p w:rsidR="00591BC3" w:rsidRDefault="00591BC3" w:rsidP="00591BC3">
            <w:r w:rsidRPr="00B67268">
              <w:t>02/iunie 2024</w:t>
            </w:r>
          </w:p>
        </w:tc>
        <w:tc>
          <w:tcPr>
            <w:tcW w:w="360" w:type="dxa"/>
            <w:tcBorders>
              <w:top w:val="nil"/>
              <w:left w:val="single" w:sz="4" w:space="0" w:color="auto"/>
              <w:bottom w:val="nil"/>
              <w:right w:val="single" w:sz="4" w:space="0" w:color="auto"/>
            </w:tcBorders>
          </w:tcPr>
          <w:p w:rsidR="00591BC3" w:rsidRPr="00B3692D" w:rsidRDefault="00591BC3" w:rsidP="00591BC3">
            <w:pPr>
              <w:jc w:val="center"/>
              <w:rPr>
                <w:rFonts w:cs="Arial"/>
                <w:lang w:val="ro-RO"/>
              </w:rPr>
            </w:pPr>
          </w:p>
        </w:tc>
        <w:tc>
          <w:tcPr>
            <w:tcW w:w="1080" w:type="dxa"/>
            <w:tcBorders>
              <w:left w:val="single" w:sz="4" w:space="0" w:color="auto"/>
            </w:tcBorders>
          </w:tcPr>
          <w:p w:rsidR="00591BC3" w:rsidRPr="00B3692D" w:rsidRDefault="00591BC3" w:rsidP="00591BC3">
            <w:pPr>
              <w:pStyle w:val="ListParagraph"/>
              <w:numPr>
                <w:ilvl w:val="0"/>
                <w:numId w:val="79"/>
              </w:numPr>
              <w:jc w:val="center"/>
              <w:rPr>
                <w:rFonts w:cs="Arial"/>
                <w:lang w:val="ro-RO"/>
              </w:rPr>
            </w:pPr>
          </w:p>
        </w:tc>
        <w:tc>
          <w:tcPr>
            <w:tcW w:w="1980" w:type="dxa"/>
          </w:tcPr>
          <w:p w:rsidR="00591BC3" w:rsidRDefault="00591BC3" w:rsidP="00591BC3">
            <w:r w:rsidRPr="00C04FD8">
              <w:t>02/iunie 2024</w:t>
            </w:r>
          </w:p>
        </w:tc>
      </w:tr>
      <w:tr w:rsidR="00591BC3" w:rsidRPr="00B3692D" w:rsidTr="00292B37">
        <w:tc>
          <w:tcPr>
            <w:tcW w:w="1080" w:type="dxa"/>
            <w:shd w:val="clear" w:color="auto" w:fill="auto"/>
          </w:tcPr>
          <w:p w:rsidR="00591BC3" w:rsidRPr="00B3692D" w:rsidRDefault="00591BC3" w:rsidP="00591BC3">
            <w:pPr>
              <w:jc w:val="center"/>
              <w:rPr>
                <w:rFonts w:cs="Arial"/>
                <w:lang w:val="ro-RO"/>
              </w:rPr>
            </w:pPr>
            <w:r w:rsidRPr="00B3692D">
              <w:rPr>
                <w:rFonts w:cs="Arial"/>
                <w:lang w:val="ro-RO"/>
              </w:rPr>
              <w:t>16</w:t>
            </w:r>
          </w:p>
        </w:tc>
        <w:tc>
          <w:tcPr>
            <w:tcW w:w="1890" w:type="dxa"/>
            <w:shd w:val="clear" w:color="auto" w:fill="auto"/>
          </w:tcPr>
          <w:p w:rsidR="00591BC3" w:rsidRDefault="00591BC3" w:rsidP="00591BC3">
            <w:r w:rsidRPr="004C2435">
              <w:t>02/iunie 2024</w:t>
            </w:r>
          </w:p>
        </w:tc>
        <w:tc>
          <w:tcPr>
            <w:tcW w:w="270" w:type="dxa"/>
            <w:tcBorders>
              <w:top w:val="nil"/>
              <w:left w:val="single" w:sz="4" w:space="0" w:color="auto"/>
              <w:bottom w:val="nil"/>
              <w:right w:val="single" w:sz="4" w:space="0" w:color="auto"/>
            </w:tcBorders>
            <w:shd w:val="clear" w:color="auto" w:fill="auto"/>
          </w:tcPr>
          <w:p w:rsidR="00591BC3" w:rsidRPr="00B3692D" w:rsidRDefault="00591BC3" w:rsidP="00591BC3">
            <w:pPr>
              <w:rPr>
                <w:rFonts w:cs="Arial"/>
                <w:lang w:val="ro-RO"/>
              </w:rPr>
            </w:pPr>
          </w:p>
        </w:tc>
        <w:tc>
          <w:tcPr>
            <w:tcW w:w="990" w:type="dxa"/>
            <w:tcBorders>
              <w:left w:val="single" w:sz="4" w:space="0" w:color="auto"/>
            </w:tcBorders>
            <w:shd w:val="clear" w:color="auto" w:fill="auto"/>
          </w:tcPr>
          <w:p w:rsidR="00591BC3" w:rsidRPr="00B3692D" w:rsidRDefault="00591BC3" w:rsidP="00591BC3">
            <w:pPr>
              <w:pStyle w:val="ListParagraph"/>
              <w:numPr>
                <w:ilvl w:val="0"/>
                <w:numId w:val="70"/>
              </w:numPr>
              <w:jc w:val="center"/>
              <w:rPr>
                <w:rFonts w:cs="Arial"/>
                <w:lang w:val="ro-RO"/>
              </w:rPr>
            </w:pPr>
          </w:p>
        </w:tc>
        <w:tc>
          <w:tcPr>
            <w:tcW w:w="1980" w:type="dxa"/>
            <w:tcBorders>
              <w:right w:val="single" w:sz="4" w:space="0" w:color="auto"/>
            </w:tcBorders>
            <w:shd w:val="clear" w:color="auto" w:fill="auto"/>
          </w:tcPr>
          <w:p w:rsidR="00591BC3" w:rsidRDefault="00591BC3" w:rsidP="00591BC3">
            <w:r w:rsidRPr="00B67268">
              <w:t>02/iunie 2024</w:t>
            </w:r>
          </w:p>
        </w:tc>
        <w:tc>
          <w:tcPr>
            <w:tcW w:w="360" w:type="dxa"/>
            <w:tcBorders>
              <w:top w:val="nil"/>
              <w:left w:val="single" w:sz="4" w:space="0" w:color="auto"/>
              <w:bottom w:val="nil"/>
              <w:right w:val="single" w:sz="4" w:space="0" w:color="auto"/>
            </w:tcBorders>
          </w:tcPr>
          <w:p w:rsidR="00591BC3" w:rsidRPr="00B3692D" w:rsidRDefault="00591BC3" w:rsidP="00591BC3">
            <w:pPr>
              <w:jc w:val="center"/>
              <w:rPr>
                <w:rFonts w:cs="Arial"/>
                <w:lang w:val="ro-RO"/>
              </w:rPr>
            </w:pPr>
          </w:p>
        </w:tc>
        <w:tc>
          <w:tcPr>
            <w:tcW w:w="1080" w:type="dxa"/>
            <w:tcBorders>
              <w:left w:val="single" w:sz="4" w:space="0" w:color="auto"/>
            </w:tcBorders>
          </w:tcPr>
          <w:p w:rsidR="00591BC3" w:rsidRPr="00B3692D" w:rsidRDefault="00591BC3" w:rsidP="00591BC3">
            <w:pPr>
              <w:pStyle w:val="ListParagraph"/>
              <w:numPr>
                <w:ilvl w:val="0"/>
                <w:numId w:val="80"/>
              </w:numPr>
              <w:jc w:val="center"/>
              <w:rPr>
                <w:rFonts w:cs="Arial"/>
                <w:lang w:val="ro-RO"/>
              </w:rPr>
            </w:pPr>
          </w:p>
        </w:tc>
        <w:tc>
          <w:tcPr>
            <w:tcW w:w="1980" w:type="dxa"/>
          </w:tcPr>
          <w:p w:rsidR="00591BC3" w:rsidRDefault="00591BC3" w:rsidP="00591BC3">
            <w:r w:rsidRPr="00C04FD8">
              <w:t>02/iunie 2024</w:t>
            </w:r>
          </w:p>
        </w:tc>
      </w:tr>
      <w:tr w:rsidR="00591BC3" w:rsidRPr="00B3692D" w:rsidTr="00292B37">
        <w:tc>
          <w:tcPr>
            <w:tcW w:w="1080" w:type="dxa"/>
            <w:shd w:val="clear" w:color="auto" w:fill="auto"/>
          </w:tcPr>
          <w:p w:rsidR="00591BC3" w:rsidRPr="00B3692D" w:rsidRDefault="00591BC3" w:rsidP="00591BC3">
            <w:pPr>
              <w:jc w:val="center"/>
              <w:rPr>
                <w:rFonts w:cs="Arial"/>
                <w:lang w:val="ro-RO"/>
              </w:rPr>
            </w:pPr>
            <w:r w:rsidRPr="00B3692D">
              <w:rPr>
                <w:rFonts w:cs="Arial"/>
                <w:lang w:val="ro-RO"/>
              </w:rPr>
              <w:t>17</w:t>
            </w:r>
          </w:p>
        </w:tc>
        <w:tc>
          <w:tcPr>
            <w:tcW w:w="1890" w:type="dxa"/>
            <w:shd w:val="clear" w:color="auto" w:fill="auto"/>
          </w:tcPr>
          <w:p w:rsidR="00591BC3" w:rsidRDefault="00591BC3" w:rsidP="00591BC3">
            <w:r w:rsidRPr="004C2435">
              <w:t>02/iunie 2024</w:t>
            </w:r>
          </w:p>
        </w:tc>
        <w:tc>
          <w:tcPr>
            <w:tcW w:w="270" w:type="dxa"/>
            <w:tcBorders>
              <w:top w:val="nil"/>
              <w:left w:val="single" w:sz="4" w:space="0" w:color="auto"/>
              <w:bottom w:val="nil"/>
              <w:right w:val="single" w:sz="4" w:space="0" w:color="auto"/>
            </w:tcBorders>
            <w:shd w:val="clear" w:color="auto" w:fill="auto"/>
          </w:tcPr>
          <w:p w:rsidR="00591BC3" w:rsidRPr="00B3692D" w:rsidRDefault="00591BC3" w:rsidP="00591BC3">
            <w:pPr>
              <w:rPr>
                <w:rFonts w:cs="Arial"/>
                <w:lang w:val="ro-RO"/>
              </w:rPr>
            </w:pPr>
          </w:p>
        </w:tc>
        <w:tc>
          <w:tcPr>
            <w:tcW w:w="990" w:type="dxa"/>
            <w:tcBorders>
              <w:left w:val="single" w:sz="4" w:space="0" w:color="auto"/>
            </w:tcBorders>
            <w:shd w:val="clear" w:color="auto" w:fill="auto"/>
          </w:tcPr>
          <w:p w:rsidR="00591BC3" w:rsidRPr="00B3692D" w:rsidRDefault="00591BC3" w:rsidP="00591BC3">
            <w:pPr>
              <w:pStyle w:val="ListParagraph"/>
              <w:numPr>
                <w:ilvl w:val="0"/>
                <w:numId w:val="71"/>
              </w:numPr>
              <w:jc w:val="center"/>
              <w:rPr>
                <w:rFonts w:cs="Arial"/>
                <w:lang w:val="ro-RO"/>
              </w:rPr>
            </w:pPr>
          </w:p>
        </w:tc>
        <w:tc>
          <w:tcPr>
            <w:tcW w:w="1980" w:type="dxa"/>
            <w:tcBorders>
              <w:right w:val="single" w:sz="4" w:space="0" w:color="auto"/>
            </w:tcBorders>
            <w:shd w:val="clear" w:color="auto" w:fill="auto"/>
          </w:tcPr>
          <w:p w:rsidR="00591BC3" w:rsidRDefault="00591BC3" w:rsidP="00591BC3">
            <w:r w:rsidRPr="00B67268">
              <w:t>02/iunie 2024</w:t>
            </w:r>
          </w:p>
        </w:tc>
        <w:tc>
          <w:tcPr>
            <w:tcW w:w="360" w:type="dxa"/>
            <w:tcBorders>
              <w:top w:val="nil"/>
              <w:left w:val="single" w:sz="4" w:space="0" w:color="auto"/>
              <w:bottom w:val="nil"/>
              <w:right w:val="single" w:sz="4" w:space="0" w:color="auto"/>
            </w:tcBorders>
          </w:tcPr>
          <w:p w:rsidR="00591BC3" w:rsidRPr="00B3692D" w:rsidRDefault="00591BC3" w:rsidP="00591BC3">
            <w:pPr>
              <w:jc w:val="center"/>
              <w:rPr>
                <w:rFonts w:cs="Arial"/>
                <w:lang w:val="ro-RO"/>
              </w:rPr>
            </w:pPr>
          </w:p>
        </w:tc>
        <w:tc>
          <w:tcPr>
            <w:tcW w:w="1080" w:type="dxa"/>
            <w:tcBorders>
              <w:left w:val="single" w:sz="4" w:space="0" w:color="auto"/>
            </w:tcBorders>
          </w:tcPr>
          <w:p w:rsidR="00591BC3" w:rsidRPr="00B3692D" w:rsidRDefault="00591BC3" w:rsidP="00591BC3">
            <w:pPr>
              <w:pStyle w:val="ListParagraph"/>
              <w:numPr>
                <w:ilvl w:val="0"/>
                <w:numId w:val="80"/>
              </w:numPr>
              <w:jc w:val="center"/>
              <w:rPr>
                <w:rFonts w:cs="Arial"/>
                <w:lang w:val="ro-RO"/>
              </w:rPr>
            </w:pPr>
          </w:p>
        </w:tc>
        <w:tc>
          <w:tcPr>
            <w:tcW w:w="1980" w:type="dxa"/>
          </w:tcPr>
          <w:p w:rsidR="00591BC3" w:rsidRDefault="00591BC3" w:rsidP="00591BC3">
            <w:r w:rsidRPr="00C04FD8">
              <w:t>02/iunie 2024</w:t>
            </w:r>
          </w:p>
        </w:tc>
      </w:tr>
      <w:tr w:rsidR="00591BC3" w:rsidRPr="00B3692D" w:rsidTr="00292B37">
        <w:tc>
          <w:tcPr>
            <w:tcW w:w="1080" w:type="dxa"/>
            <w:shd w:val="clear" w:color="auto" w:fill="auto"/>
          </w:tcPr>
          <w:p w:rsidR="00591BC3" w:rsidRPr="00B3692D" w:rsidRDefault="00591BC3" w:rsidP="00591BC3">
            <w:pPr>
              <w:jc w:val="center"/>
              <w:rPr>
                <w:rFonts w:cs="Arial"/>
                <w:lang w:val="ro-RO"/>
              </w:rPr>
            </w:pPr>
            <w:r w:rsidRPr="00B3692D">
              <w:rPr>
                <w:rFonts w:cs="Arial"/>
                <w:lang w:val="ro-RO"/>
              </w:rPr>
              <w:t>18</w:t>
            </w:r>
          </w:p>
        </w:tc>
        <w:tc>
          <w:tcPr>
            <w:tcW w:w="1890" w:type="dxa"/>
            <w:shd w:val="clear" w:color="auto" w:fill="auto"/>
          </w:tcPr>
          <w:p w:rsidR="00591BC3" w:rsidRDefault="00591BC3" w:rsidP="00591BC3">
            <w:r w:rsidRPr="004C2435">
              <w:t>02/iunie 2024</w:t>
            </w:r>
          </w:p>
        </w:tc>
        <w:tc>
          <w:tcPr>
            <w:tcW w:w="270" w:type="dxa"/>
            <w:tcBorders>
              <w:top w:val="nil"/>
              <w:left w:val="single" w:sz="4" w:space="0" w:color="auto"/>
              <w:bottom w:val="nil"/>
              <w:right w:val="single" w:sz="4" w:space="0" w:color="auto"/>
            </w:tcBorders>
            <w:shd w:val="clear" w:color="auto" w:fill="auto"/>
          </w:tcPr>
          <w:p w:rsidR="00591BC3" w:rsidRPr="00B3692D" w:rsidRDefault="00591BC3" w:rsidP="00591BC3">
            <w:pPr>
              <w:rPr>
                <w:rFonts w:cs="Arial"/>
                <w:lang w:val="ro-RO"/>
              </w:rPr>
            </w:pPr>
          </w:p>
        </w:tc>
        <w:tc>
          <w:tcPr>
            <w:tcW w:w="990" w:type="dxa"/>
            <w:tcBorders>
              <w:left w:val="single" w:sz="4" w:space="0" w:color="auto"/>
            </w:tcBorders>
            <w:shd w:val="clear" w:color="auto" w:fill="auto"/>
          </w:tcPr>
          <w:p w:rsidR="00591BC3" w:rsidRPr="00B3692D" w:rsidRDefault="00591BC3" w:rsidP="00591BC3">
            <w:pPr>
              <w:pStyle w:val="ListParagraph"/>
              <w:numPr>
                <w:ilvl w:val="0"/>
                <w:numId w:val="71"/>
              </w:numPr>
              <w:jc w:val="center"/>
              <w:rPr>
                <w:rFonts w:cs="Arial"/>
                <w:lang w:val="ro-RO"/>
              </w:rPr>
            </w:pPr>
          </w:p>
        </w:tc>
        <w:tc>
          <w:tcPr>
            <w:tcW w:w="1980" w:type="dxa"/>
            <w:tcBorders>
              <w:right w:val="single" w:sz="4" w:space="0" w:color="auto"/>
            </w:tcBorders>
            <w:shd w:val="clear" w:color="auto" w:fill="auto"/>
          </w:tcPr>
          <w:p w:rsidR="00591BC3" w:rsidRDefault="00591BC3" w:rsidP="00591BC3">
            <w:r w:rsidRPr="00B67268">
              <w:t>02/iunie 2024</w:t>
            </w:r>
          </w:p>
        </w:tc>
        <w:tc>
          <w:tcPr>
            <w:tcW w:w="360" w:type="dxa"/>
            <w:tcBorders>
              <w:top w:val="nil"/>
              <w:left w:val="single" w:sz="4" w:space="0" w:color="auto"/>
              <w:bottom w:val="nil"/>
              <w:right w:val="single" w:sz="4" w:space="0" w:color="auto"/>
            </w:tcBorders>
          </w:tcPr>
          <w:p w:rsidR="00591BC3" w:rsidRPr="00B3692D" w:rsidRDefault="00591BC3" w:rsidP="00591BC3">
            <w:pPr>
              <w:jc w:val="center"/>
              <w:rPr>
                <w:rFonts w:cs="Arial"/>
                <w:lang w:val="ro-RO"/>
              </w:rPr>
            </w:pPr>
          </w:p>
        </w:tc>
        <w:tc>
          <w:tcPr>
            <w:tcW w:w="1080" w:type="dxa"/>
            <w:tcBorders>
              <w:left w:val="single" w:sz="4" w:space="0" w:color="auto"/>
            </w:tcBorders>
          </w:tcPr>
          <w:p w:rsidR="00591BC3" w:rsidRPr="00B3692D" w:rsidRDefault="00591BC3" w:rsidP="00591BC3">
            <w:pPr>
              <w:jc w:val="center"/>
              <w:rPr>
                <w:rFonts w:cs="Arial"/>
                <w:lang w:val="ro-RO"/>
              </w:rPr>
            </w:pPr>
          </w:p>
        </w:tc>
        <w:tc>
          <w:tcPr>
            <w:tcW w:w="1980" w:type="dxa"/>
          </w:tcPr>
          <w:p w:rsidR="00591BC3" w:rsidRPr="00B3692D" w:rsidRDefault="00591BC3" w:rsidP="00591BC3">
            <w:pPr>
              <w:jc w:val="center"/>
              <w:rPr>
                <w:rFonts w:cs="Arial"/>
                <w:lang w:val="ro-RO"/>
              </w:rPr>
            </w:pPr>
          </w:p>
        </w:tc>
      </w:tr>
      <w:tr w:rsidR="00591BC3" w:rsidRPr="00B3692D" w:rsidTr="00292B37">
        <w:tc>
          <w:tcPr>
            <w:tcW w:w="1080" w:type="dxa"/>
            <w:shd w:val="clear" w:color="auto" w:fill="auto"/>
          </w:tcPr>
          <w:p w:rsidR="00591BC3" w:rsidRPr="00B3692D" w:rsidRDefault="00591BC3" w:rsidP="00591BC3">
            <w:pPr>
              <w:jc w:val="center"/>
              <w:rPr>
                <w:rFonts w:cs="Arial"/>
                <w:lang w:val="ro-RO"/>
              </w:rPr>
            </w:pPr>
            <w:r w:rsidRPr="00B3692D">
              <w:rPr>
                <w:rFonts w:cs="Arial"/>
                <w:lang w:val="ro-RO"/>
              </w:rPr>
              <w:t>19</w:t>
            </w:r>
          </w:p>
        </w:tc>
        <w:tc>
          <w:tcPr>
            <w:tcW w:w="1890" w:type="dxa"/>
            <w:shd w:val="clear" w:color="auto" w:fill="auto"/>
          </w:tcPr>
          <w:p w:rsidR="00591BC3" w:rsidRDefault="00591BC3" w:rsidP="00591BC3">
            <w:r w:rsidRPr="004C2435">
              <w:t>02/iunie 2024</w:t>
            </w:r>
          </w:p>
        </w:tc>
        <w:tc>
          <w:tcPr>
            <w:tcW w:w="270" w:type="dxa"/>
            <w:tcBorders>
              <w:top w:val="nil"/>
              <w:left w:val="single" w:sz="4" w:space="0" w:color="auto"/>
              <w:bottom w:val="nil"/>
              <w:right w:val="single" w:sz="4" w:space="0" w:color="auto"/>
            </w:tcBorders>
            <w:shd w:val="clear" w:color="auto" w:fill="auto"/>
          </w:tcPr>
          <w:p w:rsidR="00591BC3" w:rsidRPr="00B3692D" w:rsidRDefault="00591BC3" w:rsidP="00591BC3">
            <w:pPr>
              <w:rPr>
                <w:rFonts w:cs="Arial"/>
                <w:lang w:val="ro-RO"/>
              </w:rPr>
            </w:pPr>
          </w:p>
        </w:tc>
        <w:tc>
          <w:tcPr>
            <w:tcW w:w="990" w:type="dxa"/>
            <w:tcBorders>
              <w:left w:val="single" w:sz="4" w:space="0" w:color="auto"/>
            </w:tcBorders>
            <w:shd w:val="clear" w:color="auto" w:fill="auto"/>
          </w:tcPr>
          <w:p w:rsidR="00591BC3" w:rsidRPr="00B3692D" w:rsidRDefault="00591BC3" w:rsidP="00591BC3">
            <w:pPr>
              <w:pStyle w:val="ListParagraph"/>
              <w:numPr>
                <w:ilvl w:val="0"/>
                <w:numId w:val="71"/>
              </w:numPr>
              <w:jc w:val="center"/>
              <w:rPr>
                <w:rFonts w:cs="Arial"/>
                <w:lang w:val="ro-RO"/>
              </w:rPr>
            </w:pPr>
          </w:p>
        </w:tc>
        <w:tc>
          <w:tcPr>
            <w:tcW w:w="1980" w:type="dxa"/>
            <w:tcBorders>
              <w:right w:val="single" w:sz="4" w:space="0" w:color="auto"/>
            </w:tcBorders>
            <w:shd w:val="clear" w:color="auto" w:fill="auto"/>
          </w:tcPr>
          <w:p w:rsidR="00591BC3" w:rsidRDefault="00591BC3" w:rsidP="00591BC3">
            <w:r w:rsidRPr="00B67268">
              <w:t>02/iunie 2024</w:t>
            </w:r>
          </w:p>
        </w:tc>
        <w:tc>
          <w:tcPr>
            <w:tcW w:w="360" w:type="dxa"/>
            <w:tcBorders>
              <w:top w:val="nil"/>
              <w:left w:val="single" w:sz="4" w:space="0" w:color="auto"/>
              <w:bottom w:val="nil"/>
              <w:right w:val="single" w:sz="4" w:space="0" w:color="auto"/>
            </w:tcBorders>
          </w:tcPr>
          <w:p w:rsidR="00591BC3" w:rsidRPr="00B3692D" w:rsidRDefault="00591BC3" w:rsidP="00591BC3">
            <w:pPr>
              <w:jc w:val="center"/>
              <w:rPr>
                <w:rFonts w:cs="Arial"/>
                <w:lang w:val="ro-RO"/>
              </w:rPr>
            </w:pPr>
          </w:p>
        </w:tc>
        <w:tc>
          <w:tcPr>
            <w:tcW w:w="1080" w:type="dxa"/>
            <w:tcBorders>
              <w:left w:val="single" w:sz="4" w:space="0" w:color="auto"/>
            </w:tcBorders>
          </w:tcPr>
          <w:p w:rsidR="00591BC3" w:rsidRPr="00B3692D" w:rsidRDefault="00591BC3" w:rsidP="00591BC3">
            <w:pPr>
              <w:jc w:val="center"/>
              <w:rPr>
                <w:rFonts w:cs="Arial"/>
                <w:lang w:val="ro-RO"/>
              </w:rPr>
            </w:pPr>
          </w:p>
        </w:tc>
        <w:tc>
          <w:tcPr>
            <w:tcW w:w="1980" w:type="dxa"/>
          </w:tcPr>
          <w:p w:rsidR="00591BC3" w:rsidRPr="00B3692D" w:rsidRDefault="00591BC3" w:rsidP="00591BC3">
            <w:pPr>
              <w:jc w:val="center"/>
              <w:rPr>
                <w:rFonts w:cs="Arial"/>
                <w:lang w:val="ro-RO"/>
              </w:rPr>
            </w:pPr>
          </w:p>
        </w:tc>
      </w:tr>
      <w:tr w:rsidR="00591BC3" w:rsidRPr="00B3692D" w:rsidTr="00292B37">
        <w:tc>
          <w:tcPr>
            <w:tcW w:w="1080" w:type="dxa"/>
            <w:shd w:val="clear" w:color="auto" w:fill="auto"/>
          </w:tcPr>
          <w:p w:rsidR="00591BC3" w:rsidRPr="00B3692D" w:rsidRDefault="00591BC3" w:rsidP="00591BC3">
            <w:pPr>
              <w:jc w:val="center"/>
              <w:rPr>
                <w:rFonts w:cs="Arial"/>
                <w:lang w:val="ro-RO"/>
              </w:rPr>
            </w:pPr>
            <w:r w:rsidRPr="00B3692D">
              <w:rPr>
                <w:rFonts w:cs="Arial"/>
                <w:lang w:val="ro-RO"/>
              </w:rPr>
              <w:t>20</w:t>
            </w:r>
          </w:p>
        </w:tc>
        <w:tc>
          <w:tcPr>
            <w:tcW w:w="1890" w:type="dxa"/>
            <w:shd w:val="clear" w:color="auto" w:fill="auto"/>
          </w:tcPr>
          <w:p w:rsidR="00591BC3" w:rsidRDefault="00591BC3" w:rsidP="00591BC3">
            <w:r w:rsidRPr="004C2435">
              <w:t>02/iunie 2024</w:t>
            </w:r>
          </w:p>
        </w:tc>
        <w:tc>
          <w:tcPr>
            <w:tcW w:w="270" w:type="dxa"/>
            <w:tcBorders>
              <w:top w:val="nil"/>
              <w:left w:val="single" w:sz="4" w:space="0" w:color="auto"/>
              <w:bottom w:val="nil"/>
              <w:right w:val="single" w:sz="4" w:space="0" w:color="auto"/>
            </w:tcBorders>
            <w:shd w:val="clear" w:color="auto" w:fill="auto"/>
          </w:tcPr>
          <w:p w:rsidR="00591BC3" w:rsidRPr="00B3692D" w:rsidRDefault="00591BC3" w:rsidP="00591BC3">
            <w:pPr>
              <w:rPr>
                <w:rFonts w:cs="Arial"/>
                <w:lang w:val="ro-RO"/>
              </w:rPr>
            </w:pPr>
          </w:p>
        </w:tc>
        <w:tc>
          <w:tcPr>
            <w:tcW w:w="990" w:type="dxa"/>
            <w:tcBorders>
              <w:left w:val="single" w:sz="4" w:space="0" w:color="auto"/>
            </w:tcBorders>
            <w:shd w:val="clear" w:color="auto" w:fill="auto"/>
          </w:tcPr>
          <w:p w:rsidR="00591BC3" w:rsidRPr="00B3692D" w:rsidRDefault="00591BC3" w:rsidP="00591BC3">
            <w:pPr>
              <w:pStyle w:val="ListParagraph"/>
              <w:numPr>
                <w:ilvl w:val="0"/>
                <w:numId w:val="71"/>
              </w:numPr>
              <w:jc w:val="center"/>
              <w:rPr>
                <w:rFonts w:cs="Arial"/>
                <w:lang w:val="ro-RO"/>
              </w:rPr>
            </w:pPr>
          </w:p>
        </w:tc>
        <w:tc>
          <w:tcPr>
            <w:tcW w:w="1980" w:type="dxa"/>
            <w:tcBorders>
              <w:right w:val="single" w:sz="4" w:space="0" w:color="auto"/>
            </w:tcBorders>
            <w:shd w:val="clear" w:color="auto" w:fill="auto"/>
          </w:tcPr>
          <w:p w:rsidR="00591BC3" w:rsidRDefault="00591BC3" w:rsidP="00591BC3">
            <w:r w:rsidRPr="00B67268">
              <w:t>02/iunie 2024</w:t>
            </w:r>
          </w:p>
        </w:tc>
        <w:tc>
          <w:tcPr>
            <w:tcW w:w="360" w:type="dxa"/>
            <w:tcBorders>
              <w:top w:val="nil"/>
              <w:left w:val="single" w:sz="4" w:space="0" w:color="auto"/>
              <w:bottom w:val="nil"/>
              <w:right w:val="single" w:sz="4" w:space="0" w:color="auto"/>
            </w:tcBorders>
          </w:tcPr>
          <w:p w:rsidR="00591BC3" w:rsidRPr="00B3692D" w:rsidRDefault="00591BC3" w:rsidP="00591BC3">
            <w:pPr>
              <w:jc w:val="center"/>
              <w:rPr>
                <w:rFonts w:cs="Arial"/>
                <w:lang w:val="ro-RO"/>
              </w:rPr>
            </w:pPr>
          </w:p>
        </w:tc>
        <w:tc>
          <w:tcPr>
            <w:tcW w:w="1080" w:type="dxa"/>
            <w:tcBorders>
              <w:left w:val="single" w:sz="4" w:space="0" w:color="auto"/>
            </w:tcBorders>
          </w:tcPr>
          <w:p w:rsidR="00591BC3" w:rsidRPr="00B3692D" w:rsidRDefault="00591BC3" w:rsidP="00591BC3">
            <w:pPr>
              <w:jc w:val="center"/>
              <w:rPr>
                <w:rFonts w:cs="Arial"/>
                <w:lang w:val="ro-RO"/>
              </w:rPr>
            </w:pPr>
          </w:p>
        </w:tc>
        <w:tc>
          <w:tcPr>
            <w:tcW w:w="1980" w:type="dxa"/>
          </w:tcPr>
          <w:p w:rsidR="00591BC3" w:rsidRPr="00B3692D" w:rsidRDefault="00591BC3" w:rsidP="00591BC3">
            <w:pPr>
              <w:jc w:val="center"/>
              <w:rPr>
                <w:rFonts w:cs="Arial"/>
                <w:lang w:val="ro-RO"/>
              </w:rPr>
            </w:pPr>
          </w:p>
        </w:tc>
      </w:tr>
      <w:tr w:rsidR="00591BC3" w:rsidRPr="00B3692D" w:rsidTr="00292B37">
        <w:tc>
          <w:tcPr>
            <w:tcW w:w="1080" w:type="dxa"/>
            <w:shd w:val="clear" w:color="auto" w:fill="auto"/>
          </w:tcPr>
          <w:p w:rsidR="00591BC3" w:rsidRPr="00B3692D" w:rsidRDefault="00591BC3" w:rsidP="00591BC3">
            <w:pPr>
              <w:jc w:val="center"/>
              <w:rPr>
                <w:rFonts w:cs="Arial"/>
                <w:lang w:val="ro-RO"/>
              </w:rPr>
            </w:pPr>
            <w:r w:rsidRPr="00B3692D">
              <w:rPr>
                <w:rFonts w:cs="Arial"/>
                <w:lang w:val="ro-RO"/>
              </w:rPr>
              <w:t>21</w:t>
            </w:r>
          </w:p>
        </w:tc>
        <w:tc>
          <w:tcPr>
            <w:tcW w:w="1890" w:type="dxa"/>
            <w:shd w:val="clear" w:color="auto" w:fill="auto"/>
          </w:tcPr>
          <w:p w:rsidR="00591BC3" w:rsidRDefault="00591BC3" w:rsidP="00591BC3">
            <w:r w:rsidRPr="004C2435">
              <w:t>02/iunie 2024</w:t>
            </w:r>
          </w:p>
        </w:tc>
        <w:tc>
          <w:tcPr>
            <w:tcW w:w="270" w:type="dxa"/>
            <w:tcBorders>
              <w:top w:val="nil"/>
              <w:left w:val="single" w:sz="4" w:space="0" w:color="auto"/>
              <w:bottom w:val="nil"/>
              <w:right w:val="single" w:sz="4" w:space="0" w:color="auto"/>
            </w:tcBorders>
            <w:shd w:val="clear" w:color="auto" w:fill="auto"/>
          </w:tcPr>
          <w:p w:rsidR="00591BC3" w:rsidRPr="00B3692D" w:rsidRDefault="00591BC3" w:rsidP="00591BC3">
            <w:pPr>
              <w:rPr>
                <w:rFonts w:cs="Arial"/>
                <w:lang w:val="ro-RO"/>
              </w:rPr>
            </w:pPr>
          </w:p>
        </w:tc>
        <w:tc>
          <w:tcPr>
            <w:tcW w:w="990" w:type="dxa"/>
            <w:tcBorders>
              <w:left w:val="single" w:sz="4" w:space="0" w:color="auto"/>
            </w:tcBorders>
            <w:shd w:val="clear" w:color="auto" w:fill="auto"/>
          </w:tcPr>
          <w:p w:rsidR="00591BC3" w:rsidRPr="00B3692D" w:rsidRDefault="00591BC3" w:rsidP="00591BC3">
            <w:pPr>
              <w:pStyle w:val="ListParagraph"/>
              <w:numPr>
                <w:ilvl w:val="0"/>
                <w:numId w:val="71"/>
              </w:numPr>
              <w:jc w:val="center"/>
              <w:rPr>
                <w:rFonts w:cs="Arial"/>
                <w:lang w:val="ro-RO"/>
              </w:rPr>
            </w:pPr>
          </w:p>
        </w:tc>
        <w:tc>
          <w:tcPr>
            <w:tcW w:w="1980" w:type="dxa"/>
            <w:tcBorders>
              <w:right w:val="single" w:sz="4" w:space="0" w:color="auto"/>
            </w:tcBorders>
            <w:shd w:val="clear" w:color="auto" w:fill="auto"/>
          </w:tcPr>
          <w:p w:rsidR="00591BC3" w:rsidRDefault="00591BC3" w:rsidP="00591BC3">
            <w:r w:rsidRPr="00B67268">
              <w:t>02/iunie 2024</w:t>
            </w:r>
          </w:p>
        </w:tc>
        <w:tc>
          <w:tcPr>
            <w:tcW w:w="360" w:type="dxa"/>
            <w:tcBorders>
              <w:top w:val="nil"/>
              <w:left w:val="single" w:sz="4" w:space="0" w:color="auto"/>
              <w:bottom w:val="nil"/>
              <w:right w:val="single" w:sz="4" w:space="0" w:color="auto"/>
            </w:tcBorders>
          </w:tcPr>
          <w:p w:rsidR="00591BC3" w:rsidRPr="00B3692D" w:rsidRDefault="00591BC3" w:rsidP="00591BC3">
            <w:pPr>
              <w:jc w:val="center"/>
              <w:rPr>
                <w:rFonts w:cs="Arial"/>
                <w:lang w:val="ro-RO"/>
              </w:rPr>
            </w:pPr>
          </w:p>
        </w:tc>
        <w:tc>
          <w:tcPr>
            <w:tcW w:w="1080" w:type="dxa"/>
            <w:tcBorders>
              <w:left w:val="single" w:sz="4" w:space="0" w:color="auto"/>
            </w:tcBorders>
          </w:tcPr>
          <w:p w:rsidR="00591BC3" w:rsidRPr="00B3692D" w:rsidRDefault="00591BC3" w:rsidP="00591BC3">
            <w:pPr>
              <w:jc w:val="center"/>
              <w:rPr>
                <w:rFonts w:cs="Arial"/>
                <w:lang w:val="ro-RO"/>
              </w:rPr>
            </w:pPr>
          </w:p>
        </w:tc>
        <w:tc>
          <w:tcPr>
            <w:tcW w:w="1980" w:type="dxa"/>
          </w:tcPr>
          <w:p w:rsidR="00591BC3" w:rsidRPr="00B3692D" w:rsidRDefault="00591BC3" w:rsidP="00591BC3">
            <w:pPr>
              <w:jc w:val="center"/>
              <w:rPr>
                <w:rFonts w:cs="Arial"/>
                <w:lang w:val="ro-RO"/>
              </w:rPr>
            </w:pPr>
          </w:p>
        </w:tc>
      </w:tr>
      <w:tr w:rsidR="00591BC3" w:rsidRPr="00B3692D" w:rsidTr="00292B37">
        <w:tc>
          <w:tcPr>
            <w:tcW w:w="1080" w:type="dxa"/>
            <w:shd w:val="clear" w:color="auto" w:fill="auto"/>
          </w:tcPr>
          <w:p w:rsidR="00591BC3" w:rsidRPr="00B3692D" w:rsidRDefault="00591BC3" w:rsidP="00591BC3">
            <w:pPr>
              <w:jc w:val="center"/>
              <w:rPr>
                <w:rFonts w:cs="Arial"/>
                <w:lang w:val="ro-RO"/>
              </w:rPr>
            </w:pPr>
            <w:r w:rsidRPr="00B3692D">
              <w:rPr>
                <w:rFonts w:cs="Arial"/>
                <w:lang w:val="ro-RO"/>
              </w:rPr>
              <w:t>22</w:t>
            </w:r>
          </w:p>
        </w:tc>
        <w:tc>
          <w:tcPr>
            <w:tcW w:w="1890" w:type="dxa"/>
            <w:shd w:val="clear" w:color="auto" w:fill="auto"/>
          </w:tcPr>
          <w:p w:rsidR="00591BC3" w:rsidRDefault="00591BC3" w:rsidP="00591BC3">
            <w:r w:rsidRPr="004C2435">
              <w:t>02/iunie 2024</w:t>
            </w:r>
          </w:p>
        </w:tc>
        <w:tc>
          <w:tcPr>
            <w:tcW w:w="270" w:type="dxa"/>
            <w:tcBorders>
              <w:top w:val="nil"/>
              <w:left w:val="single" w:sz="4" w:space="0" w:color="auto"/>
              <w:bottom w:val="nil"/>
              <w:right w:val="single" w:sz="4" w:space="0" w:color="auto"/>
            </w:tcBorders>
            <w:shd w:val="clear" w:color="auto" w:fill="auto"/>
          </w:tcPr>
          <w:p w:rsidR="00591BC3" w:rsidRPr="00B3692D" w:rsidRDefault="00591BC3" w:rsidP="00591BC3">
            <w:pPr>
              <w:rPr>
                <w:rFonts w:cs="Arial"/>
                <w:lang w:val="ro-RO"/>
              </w:rPr>
            </w:pPr>
          </w:p>
        </w:tc>
        <w:tc>
          <w:tcPr>
            <w:tcW w:w="990" w:type="dxa"/>
            <w:tcBorders>
              <w:left w:val="single" w:sz="4" w:space="0" w:color="auto"/>
            </w:tcBorders>
            <w:shd w:val="clear" w:color="auto" w:fill="auto"/>
          </w:tcPr>
          <w:p w:rsidR="00591BC3" w:rsidRPr="00B3692D" w:rsidRDefault="00591BC3" w:rsidP="00591BC3">
            <w:pPr>
              <w:pStyle w:val="ListParagraph"/>
              <w:numPr>
                <w:ilvl w:val="0"/>
                <w:numId w:val="71"/>
              </w:numPr>
              <w:jc w:val="center"/>
              <w:rPr>
                <w:rFonts w:cs="Arial"/>
                <w:lang w:val="ro-RO"/>
              </w:rPr>
            </w:pPr>
          </w:p>
        </w:tc>
        <w:tc>
          <w:tcPr>
            <w:tcW w:w="1980" w:type="dxa"/>
            <w:tcBorders>
              <w:right w:val="single" w:sz="4" w:space="0" w:color="auto"/>
            </w:tcBorders>
            <w:shd w:val="clear" w:color="auto" w:fill="auto"/>
          </w:tcPr>
          <w:p w:rsidR="00591BC3" w:rsidRDefault="00591BC3" w:rsidP="00591BC3">
            <w:r w:rsidRPr="00B67268">
              <w:t>02/iunie 2024</w:t>
            </w:r>
          </w:p>
        </w:tc>
        <w:tc>
          <w:tcPr>
            <w:tcW w:w="360" w:type="dxa"/>
            <w:tcBorders>
              <w:top w:val="nil"/>
              <w:left w:val="single" w:sz="4" w:space="0" w:color="auto"/>
              <w:bottom w:val="nil"/>
              <w:right w:val="single" w:sz="4" w:space="0" w:color="auto"/>
            </w:tcBorders>
          </w:tcPr>
          <w:p w:rsidR="00591BC3" w:rsidRPr="00B3692D" w:rsidRDefault="00591BC3" w:rsidP="00591BC3">
            <w:pPr>
              <w:jc w:val="center"/>
              <w:rPr>
                <w:rFonts w:cs="Arial"/>
                <w:lang w:val="ro-RO"/>
              </w:rPr>
            </w:pPr>
          </w:p>
        </w:tc>
        <w:tc>
          <w:tcPr>
            <w:tcW w:w="1080" w:type="dxa"/>
            <w:tcBorders>
              <w:left w:val="single" w:sz="4" w:space="0" w:color="auto"/>
            </w:tcBorders>
          </w:tcPr>
          <w:p w:rsidR="00591BC3" w:rsidRPr="00B3692D" w:rsidRDefault="00591BC3" w:rsidP="00591BC3">
            <w:pPr>
              <w:jc w:val="center"/>
              <w:rPr>
                <w:rFonts w:cs="Arial"/>
                <w:lang w:val="ro-RO"/>
              </w:rPr>
            </w:pPr>
          </w:p>
        </w:tc>
        <w:tc>
          <w:tcPr>
            <w:tcW w:w="1980" w:type="dxa"/>
          </w:tcPr>
          <w:p w:rsidR="00591BC3" w:rsidRPr="00B3692D" w:rsidRDefault="00591BC3" w:rsidP="00591BC3">
            <w:pPr>
              <w:jc w:val="center"/>
              <w:rPr>
                <w:rFonts w:cs="Arial"/>
                <w:lang w:val="ro-RO"/>
              </w:rPr>
            </w:pPr>
          </w:p>
        </w:tc>
      </w:tr>
      <w:tr w:rsidR="00591BC3" w:rsidRPr="00B3692D" w:rsidTr="00292B37">
        <w:tc>
          <w:tcPr>
            <w:tcW w:w="1080" w:type="dxa"/>
            <w:shd w:val="clear" w:color="auto" w:fill="auto"/>
          </w:tcPr>
          <w:p w:rsidR="00591BC3" w:rsidRPr="00B3692D" w:rsidRDefault="00591BC3" w:rsidP="00591BC3">
            <w:pPr>
              <w:jc w:val="center"/>
              <w:rPr>
                <w:rFonts w:cs="Arial"/>
                <w:lang w:val="ro-RO"/>
              </w:rPr>
            </w:pPr>
            <w:r w:rsidRPr="00B3692D">
              <w:rPr>
                <w:rFonts w:cs="Arial"/>
                <w:lang w:val="ro-RO"/>
              </w:rPr>
              <w:t>23</w:t>
            </w:r>
          </w:p>
        </w:tc>
        <w:tc>
          <w:tcPr>
            <w:tcW w:w="1890" w:type="dxa"/>
            <w:shd w:val="clear" w:color="auto" w:fill="auto"/>
          </w:tcPr>
          <w:p w:rsidR="00591BC3" w:rsidRDefault="00591BC3" w:rsidP="00591BC3">
            <w:r w:rsidRPr="004C2435">
              <w:t>02/iunie 2024</w:t>
            </w:r>
          </w:p>
        </w:tc>
        <w:tc>
          <w:tcPr>
            <w:tcW w:w="270" w:type="dxa"/>
            <w:tcBorders>
              <w:top w:val="nil"/>
              <w:left w:val="single" w:sz="4" w:space="0" w:color="auto"/>
              <w:bottom w:val="nil"/>
              <w:right w:val="single" w:sz="4" w:space="0" w:color="auto"/>
            </w:tcBorders>
            <w:shd w:val="clear" w:color="auto" w:fill="auto"/>
          </w:tcPr>
          <w:p w:rsidR="00591BC3" w:rsidRPr="00B3692D" w:rsidRDefault="00591BC3" w:rsidP="00591BC3">
            <w:pPr>
              <w:rPr>
                <w:rFonts w:cs="Arial"/>
                <w:lang w:val="ro-RO"/>
              </w:rPr>
            </w:pPr>
          </w:p>
        </w:tc>
        <w:tc>
          <w:tcPr>
            <w:tcW w:w="990" w:type="dxa"/>
            <w:tcBorders>
              <w:left w:val="single" w:sz="4" w:space="0" w:color="auto"/>
            </w:tcBorders>
            <w:shd w:val="clear" w:color="auto" w:fill="auto"/>
          </w:tcPr>
          <w:p w:rsidR="00591BC3" w:rsidRPr="00B3692D" w:rsidRDefault="00591BC3" w:rsidP="00591BC3">
            <w:pPr>
              <w:pStyle w:val="ListParagraph"/>
              <w:numPr>
                <w:ilvl w:val="0"/>
                <w:numId w:val="71"/>
              </w:numPr>
              <w:jc w:val="center"/>
              <w:rPr>
                <w:rFonts w:cs="Arial"/>
                <w:lang w:val="ro-RO"/>
              </w:rPr>
            </w:pPr>
          </w:p>
        </w:tc>
        <w:tc>
          <w:tcPr>
            <w:tcW w:w="1980" w:type="dxa"/>
            <w:tcBorders>
              <w:right w:val="single" w:sz="4" w:space="0" w:color="auto"/>
            </w:tcBorders>
            <w:shd w:val="clear" w:color="auto" w:fill="auto"/>
          </w:tcPr>
          <w:p w:rsidR="00591BC3" w:rsidRDefault="00591BC3" w:rsidP="00591BC3">
            <w:r w:rsidRPr="00B67268">
              <w:t>02/iunie 2024</w:t>
            </w:r>
          </w:p>
        </w:tc>
        <w:tc>
          <w:tcPr>
            <w:tcW w:w="360" w:type="dxa"/>
            <w:tcBorders>
              <w:top w:val="nil"/>
              <w:left w:val="single" w:sz="4" w:space="0" w:color="auto"/>
              <w:bottom w:val="nil"/>
              <w:right w:val="single" w:sz="4" w:space="0" w:color="auto"/>
            </w:tcBorders>
          </w:tcPr>
          <w:p w:rsidR="00591BC3" w:rsidRPr="00B3692D" w:rsidRDefault="00591BC3" w:rsidP="00591BC3">
            <w:pPr>
              <w:jc w:val="center"/>
              <w:rPr>
                <w:rFonts w:cs="Arial"/>
                <w:lang w:val="ro-RO"/>
              </w:rPr>
            </w:pPr>
          </w:p>
        </w:tc>
        <w:tc>
          <w:tcPr>
            <w:tcW w:w="1080" w:type="dxa"/>
            <w:tcBorders>
              <w:left w:val="single" w:sz="4" w:space="0" w:color="auto"/>
            </w:tcBorders>
          </w:tcPr>
          <w:p w:rsidR="00591BC3" w:rsidRPr="00B3692D" w:rsidRDefault="00591BC3" w:rsidP="00591BC3">
            <w:pPr>
              <w:jc w:val="center"/>
              <w:rPr>
                <w:rFonts w:cs="Arial"/>
                <w:lang w:val="ro-RO"/>
              </w:rPr>
            </w:pPr>
          </w:p>
        </w:tc>
        <w:tc>
          <w:tcPr>
            <w:tcW w:w="1980" w:type="dxa"/>
          </w:tcPr>
          <w:p w:rsidR="00591BC3" w:rsidRPr="00B3692D" w:rsidRDefault="00591BC3" w:rsidP="00591BC3">
            <w:pPr>
              <w:jc w:val="center"/>
              <w:rPr>
                <w:rFonts w:cs="Arial"/>
                <w:lang w:val="ro-RO"/>
              </w:rPr>
            </w:pPr>
          </w:p>
        </w:tc>
      </w:tr>
      <w:tr w:rsidR="00591BC3" w:rsidRPr="00B3692D" w:rsidTr="00292B37">
        <w:tc>
          <w:tcPr>
            <w:tcW w:w="1080" w:type="dxa"/>
            <w:shd w:val="clear" w:color="auto" w:fill="auto"/>
          </w:tcPr>
          <w:p w:rsidR="00591BC3" w:rsidRPr="00B3692D" w:rsidRDefault="00591BC3" w:rsidP="00591BC3">
            <w:pPr>
              <w:jc w:val="center"/>
              <w:rPr>
                <w:rFonts w:cs="Arial"/>
                <w:lang w:val="ro-RO"/>
              </w:rPr>
            </w:pPr>
            <w:r w:rsidRPr="00B3692D">
              <w:rPr>
                <w:rFonts w:cs="Arial"/>
                <w:lang w:val="ro-RO"/>
              </w:rPr>
              <w:t>24</w:t>
            </w:r>
          </w:p>
        </w:tc>
        <w:tc>
          <w:tcPr>
            <w:tcW w:w="1890" w:type="dxa"/>
            <w:shd w:val="clear" w:color="auto" w:fill="auto"/>
          </w:tcPr>
          <w:p w:rsidR="00591BC3" w:rsidRDefault="00591BC3" w:rsidP="00591BC3">
            <w:r w:rsidRPr="004C2435">
              <w:t>02/iunie 2024</w:t>
            </w:r>
          </w:p>
        </w:tc>
        <w:tc>
          <w:tcPr>
            <w:tcW w:w="270" w:type="dxa"/>
            <w:tcBorders>
              <w:top w:val="nil"/>
              <w:left w:val="single" w:sz="4" w:space="0" w:color="auto"/>
              <w:bottom w:val="nil"/>
              <w:right w:val="single" w:sz="4" w:space="0" w:color="auto"/>
            </w:tcBorders>
            <w:shd w:val="clear" w:color="auto" w:fill="auto"/>
          </w:tcPr>
          <w:p w:rsidR="00591BC3" w:rsidRPr="00B3692D" w:rsidRDefault="00591BC3" w:rsidP="00591BC3">
            <w:pPr>
              <w:rPr>
                <w:rFonts w:cs="Arial"/>
                <w:lang w:val="ro-RO"/>
              </w:rPr>
            </w:pPr>
          </w:p>
        </w:tc>
        <w:tc>
          <w:tcPr>
            <w:tcW w:w="990" w:type="dxa"/>
            <w:tcBorders>
              <w:left w:val="single" w:sz="4" w:space="0" w:color="auto"/>
            </w:tcBorders>
            <w:shd w:val="clear" w:color="auto" w:fill="auto"/>
          </w:tcPr>
          <w:p w:rsidR="00591BC3" w:rsidRPr="00B3692D" w:rsidRDefault="00591BC3" w:rsidP="00591BC3">
            <w:pPr>
              <w:pStyle w:val="ListParagraph"/>
              <w:numPr>
                <w:ilvl w:val="0"/>
                <w:numId w:val="71"/>
              </w:numPr>
              <w:jc w:val="center"/>
              <w:rPr>
                <w:rFonts w:cs="Arial"/>
                <w:lang w:val="ro-RO"/>
              </w:rPr>
            </w:pPr>
          </w:p>
        </w:tc>
        <w:tc>
          <w:tcPr>
            <w:tcW w:w="1980" w:type="dxa"/>
            <w:tcBorders>
              <w:right w:val="single" w:sz="4" w:space="0" w:color="auto"/>
            </w:tcBorders>
            <w:shd w:val="clear" w:color="auto" w:fill="auto"/>
          </w:tcPr>
          <w:p w:rsidR="00591BC3" w:rsidRDefault="00591BC3" w:rsidP="00591BC3">
            <w:r w:rsidRPr="00B67268">
              <w:t>02/iunie 2024</w:t>
            </w:r>
          </w:p>
        </w:tc>
        <w:tc>
          <w:tcPr>
            <w:tcW w:w="360" w:type="dxa"/>
            <w:tcBorders>
              <w:top w:val="nil"/>
              <w:left w:val="single" w:sz="4" w:space="0" w:color="auto"/>
              <w:bottom w:val="nil"/>
              <w:right w:val="single" w:sz="4" w:space="0" w:color="auto"/>
            </w:tcBorders>
          </w:tcPr>
          <w:p w:rsidR="00591BC3" w:rsidRPr="00B3692D" w:rsidRDefault="00591BC3" w:rsidP="00591BC3">
            <w:pPr>
              <w:jc w:val="center"/>
              <w:rPr>
                <w:rFonts w:cs="Arial"/>
                <w:lang w:val="ro-RO"/>
              </w:rPr>
            </w:pPr>
          </w:p>
        </w:tc>
        <w:tc>
          <w:tcPr>
            <w:tcW w:w="1080" w:type="dxa"/>
            <w:tcBorders>
              <w:left w:val="single" w:sz="4" w:space="0" w:color="auto"/>
            </w:tcBorders>
          </w:tcPr>
          <w:p w:rsidR="00591BC3" w:rsidRPr="00B3692D" w:rsidRDefault="00591BC3" w:rsidP="00591BC3">
            <w:pPr>
              <w:jc w:val="center"/>
              <w:rPr>
                <w:rFonts w:cs="Arial"/>
                <w:lang w:val="ro-RO"/>
              </w:rPr>
            </w:pPr>
          </w:p>
        </w:tc>
        <w:tc>
          <w:tcPr>
            <w:tcW w:w="1980" w:type="dxa"/>
          </w:tcPr>
          <w:p w:rsidR="00591BC3" w:rsidRPr="00B3692D" w:rsidRDefault="00591BC3" w:rsidP="00591BC3">
            <w:pPr>
              <w:jc w:val="center"/>
              <w:rPr>
                <w:rFonts w:cs="Arial"/>
                <w:lang w:val="ro-RO"/>
              </w:rPr>
            </w:pPr>
          </w:p>
        </w:tc>
      </w:tr>
      <w:tr w:rsidR="00591BC3" w:rsidRPr="00B3692D" w:rsidTr="00292B37">
        <w:tc>
          <w:tcPr>
            <w:tcW w:w="1080" w:type="dxa"/>
            <w:shd w:val="clear" w:color="auto" w:fill="auto"/>
          </w:tcPr>
          <w:p w:rsidR="00591BC3" w:rsidRPr="00B3692D" w:rsidRDefault="00591BC3" w:rsidP="00591BC3">
            <w:pPr>
              <w:jc w:val="center"/>
              <w:rPr>
                <w:rFonts w:cs="Arial"/>
                <w:lang w:val="ro-RO"/>
              </w:rPr>
            </w:pPr>
            <w:r w:rsidRPr="00B3692D">
              <w:rPr>
                <w:rFonts w:cs="Arial"/>
                <w:lang w:val="ro-RO"/>
              </w:rPr>
              <w:t>25</w:t>
            </w:r>
          </w:p>
        </w:tc>
        <w:tc>
          <w:tcPr>
            <w:tcW w:w="1890" w:type="dxa"/>
            <w:shd w:val="clear" w:color="auto" w:fill="auto"/>
          </w:tcPr>
          <w:p w:rsidR="00591BC3" w:rsidRDefault="00591BC3" w:rsidP="00591BC3">
            <w:r w:rsidRPr="004C2435">
              <w:t>02/iunie 2024</w:t>
            </w:r>
          </w:p>
        </w:tc>
        <w:tc>
          <w:tcPr>
            <w:tcW w:w="270" w:type="dxa"/>
            <w:tcBorders>
              <w:top w:val="nil"/>
              <w:left w:val="single" w:sz="4" w:space="0" w:color="auto"/>
              <w:bottom w:val="nil"/>
              <w:right w:val="single" w:sz="4" w:space="0" w:color="auto"/>
            </w:tcBorders>
            <w:shd w:val="clear" w:color="auto" w:fill="auto"/>
          </w:tcPr>
          <w:p w:rsidR="00591BC3" w:rsidRPr="00B3692D" w:rsidRDefault="00591BC3" w:rsidP="00591BC3">
            <w:pPr>
              <w:rPr>
                <w:rFonts w:cs="Arial"/>
                <w:lang w:val="ro-RO"/>
              </w:rPr>
            </w:pPr>
          </w:p>
        </w:tc>
        <w:tc>
          <w:tcPr>
            <w:tcW w:w="990" w:type="dxa"/>
            <w:tcBorders>
              <w:left w:val="single" w:sz="4" w:space="0" w:color="auto"/>
              <w:bottom w:val="single" w:sz="4" w:space="0" w:color="auto"/>
            </w:tcBorders>
            <w:shd w:val="clear" w:color="auto" w:fill="auto"/>
          </w:tcPr>
          <w:p w:rsidR="00591BC3" w:rsidRPr="00B3692D" w:rsidRDefault="00591BC3" w:rsidP="00591BC3">
            <w:pPr>
              <w:pStyle w:val="ListParagraph"/>
              <w:numPr>
                <w:ilvl w:val="0"/>
                <w:numId w:val="71"/>
              </w:numPr>
              <w:jc w:val="center"/>
              <w:rPr>
                <w:rFonts w:cs="Arial"/>
                <w:lang w:val="ro-RO"/>
              </w:rPr>
            </w:pPr>
          </w:p>
        </w:tc>
        <w:tc>
          <w:tcPr>
            <w:tcW w:w="1980" w:type="dxa"/>
            <w:tcBorders>
              <w:bottom w:val="single" w:sz="4" w:space="0" w:color="auto"/>
              <w:right w:val="single" w:sz="4" w:space="0" w:color="auto"/>
            </w:tcBorders>
            <w:shd w:val="clear" w:color="auto" w:fill="auto"/>
          </w:tcPr>
          <w:p w:rsidR="00591BC3" w:rsidRDefault="00591BC3" w:rsidP="00591BC3">
            <w:r w:rsidRPr="00B67268">
              <w:t>02/iunie 2024</w:t>
            </w:r>
          </w:p>
        </w:tc>
        <w:tc>
          <w:tcPr>
            <w:tcW w:w="360" w:type="dxa"/>
            <w:tcBorders>
              <w:top w:val="nil"/>
              <w:left w:val="single" w:sz="4" w:space="0" w:color="auto"/>
              <w:bottom w:val="nil"/>
              <w:right w:val="single" w:sz="4" w:space="0" w:color="auto"/>
            </w:tcBorders>
          </w:tcPr>
          <w:p w:rsidR="00591BC3" w:rsidRPr="00B3692D" w:rsidRDefault="00591BC3" w:rsidP="00591BC3">
            <w:pPr>
              <w:jc w:val="center"/>
              <w:rPr>
                <w:rFonts w:cs="Arial"/>
                <w:lang w:val="ro-RO"/>
              </w:rPr>
            </w:pPr>
          </w:p>
        </w:tc>
        <w:tc>
          <w:tcPr>
            <w:tcW w:w="1080" w:type="dxa"/>
            <w:tcBorders>
              <w:left w:val="single" w:sz="4" w:space="0" w:color="auto"/>
              <w:bottom w:val="single" w:sz="4" w:space="0" w:color="auto"/>
            </w:tcBorders>
          </w:tcPr>
          <w:p w:rsidR="00591BC3" w:rsidRPr="00B3692D" w:rsidRDefault="00591BC3" w:rsidP="00591BC3">
            <w:pPr>
              <w:jc w:val="center"/>
              <w:rPr>
                <w:rFonts w:cs="Arial"/>
                <w:lang w:val="ro-RO"/>
              </w:rPr>
            </w:pPr>
          </w:p>
        </w:tc>
        <w:tc>
          <w:tcPr>
            <w:tcW w:w="1980" w:type="dxa"/>
            <w:tcBorders>
              <w:bottom w:val="single" w:sz="4" w:space="0" w:color="auto"/>
            </w:tcBorders>
          </w:tcPr>
          <w:p w:rsidR="00591BC3" w:rsidRPr="00B3692D" w:rsidRDefault="00591BC3" w:rsidP="00591BC3">
            <w:pPr>
              <w:jc w:val="center"/>
              <w:rPr>
                <w:rFonts w:cs="Arial"/>
                <w:lang w:val="ro-RO"/>
              </w:rPr>
            </w:pPr>
          </w:p>
        </w:tc>
      </w:tr>
      <w:tr w:rsidR="00591BC3" w:rsidRPr="00B3692D" w:rsidTr="00292B37">
        <w:tc>
          <w:tcPr>
            <w:tcW w:w="1080" w:type="dxa"/>
            <w:tcBorders>
              <w:bottom w:val="single" w:sz="4" w:space="0" w:color="auto"/>
            </w:tcBorders>
            <w:shd w:val="clear" w:color="auto" w:fill="auto"/>
          </w:tcPr>
          <w:p w:rsidR="00591BC3" w:rsidRPr="00B3692D" w:rsidRDefault="00591BC3" w:rsidP="00591BC3">
            <w:pPr>
              <w:jc w:val="center"/>
              <w:rPr>
                <w:rFonts w:cs="Arial"/>
                <w:lang w:val="ro-RO"/>
              </w:rPr>
            </w:pPr>
            <w:r w:rsidRPr="00B3692D">
              <w:rPr>
                <w:rFonts w:cs="Arial"/>
                <w:lang w:val="ro-RO"/>
              </w:rPr>
              <w:t>26</w:t>
            </w:r>
          </w:p>
        </w:tc>
        <w:tc>
          <w:tcPr>
            <w:tcW w:w="1890" w:type="dxa"/>
            <w:tcBorders>
              <w:bottom w:val="single" w:sz="4" w:space="0" w:color="auto"/>
            </w:tcBorders>
            <w:shd w:val="clear" w:color="auto" w:fill="auto"/>
          </w:tcPr>
          <w:p w:rsidR="00591BC3" w:rsidRDefault="00591BC3" w:rsidP="00591BC3">
            <w:r w:rsidRPr="004C2435">
              <w:t>02/iunie 2024</w:t>
            </w:r>
          </w:p>
        </w:tc>
        <w:tc>
          <w:tcPr>
            <w:tcW w:w="270" w:type="dxa"/>
            <w:tcBorders>
              <w:top w:val="nil"/>
              <w:left w:val="single" w:sz="4" w:space="0" w:color="auto"/>
              <w:bottom w:val="nil"/>
              <w:right w:val="single" w:sz="4" w:space="0" w:color="auto"/>
            </w:tcBorders>
            <w:shd w:val="clear" w:color="auto" w:fill="auto"/>
          </w:tcPr>
          <w:p w:rsidR="00591BC3" w:rsidRPr="00B3692D" w:rsidRDefault="00591BC3" w:rsidP="00591BC3">
            <w:pPr>
              <w:rPr>
                <w:rFonts w:cs="Arial"/>
                <w:lang w:val="ro-RO"/>
              </w:rPr>
            </w:pPr>
          </w:p>
        </w:tc>
        <w:tc>
          <w:tcPr>
            <w:tcW w:w="990" w:type="dxa"/>
            <w:tcBorders>
              <w:left w:val="single" w:sz="4" w:space="0" w:color="auto"/>
              <w:bottom w:val="single" w:sz="4" w:space="0" w:color="auto"/>
            </w:tcBorders>
            <w:shd w:val="clear" w:color="auto" w:fill="auto"/>
          </w:tcPr>
          <w:p w:rsidR="00591BC3" w:rsidRPr="00B3692D" w:rsidRDefault="00591BC3" w:rsidP="00591BC3">
            <w:pPr>
              <w:pStyle w:val="ListParagraph"/>
              <w:numPr>
                <w:ilvl w:val="0"/>
                <w:numId w:val="71"/>
              </w:numPr>
              <w:jc w:val="center"/>
              <w:rPr>
                <w:rFonts w:cs="Arial"/>
                <w:lang w:val="ro-RO"/>
              </w:rPr>
            </w:pPr>
          </w:p>
        </w:tc>
        <w:tc>
          <w:tcPr>
            <w:tcW w:w="1980" w:type="dxa"/>
            <w:tcBorders>
              <w:bottom w:val="single" w:sz="4" w:space="0" w:color="auto"/>
              <w:right w:val="single" w:sz="4" w:space="0" w:color="auto"/>
            </w:tcBorders>
            <w:shd w:val="clear" w:color="auto" w:fill="auto"/>
          </w:tcPr>
          <w:p w:rsidR="00591BC3" w:rsidRDefault="00591BC3" w:rsidP="00591BC3">
            <w:r w:rsidRPr="00B67268">
              <w:t>02/iunie 2024</w:t>
            </w:r>
          </w:p>
        </w:tc>
        <w:tc>
          <w:tcPr>
            <w:tcW w:w="360" w:type="dxa"/>
            <w:tcBorders>
              <w:top w:val="nil"/>
              <w:left w:val="single" w:sz="4" w:space="0" w:color="auto"/>
              <w:bottom w:val="nil"/>
              <w:right w:val="single" w:sz="4" w:space="0" w:color="auto"/>
            </w:tcBorders>
          </w:tcPr>
          <w:p w:rsidR="00591BC3" w:rsidRPr="00B3692D" w:rsidRDefault="00591BC3" w:rsidP="00591BC3">
            <w:pPr>
              <w:jc w:val="center"/>
              <w:rPr>
                <w:rFonts w:cs="Arial"/>
                <w:lang w:val="ro-RO"/>
              </w:rPr>
            </w:pPr>
          </w:p>
        </w:tc>
        <w:tc>
          <w:tcPr>
            <w:tcW w:w="1080" w:type="dxa"/>
            <w:tcBorders>
              <w:left w:val="single" w:sz="4" w:space="0" w:color="auto"/>
              <w:bottom w:val="single" w:sz="4" w:space="0" w:color="auto"/>
            </w:tcBorders>
          </w:tcPr>
          <w:p w:rsidR="00591BC3" w:rsidRPr="00B3692D" w:rsidRDefault="00591BC3" w:rsidP="00591BC3">
            <w:pPr>
              <w:jc w:val="center"/>
              <w:rPr>
                <w:rFonts w:cs="Arial"/>
                <w:lang w:val="ro-RO"/>
              </w:rPr>
            </w:pPr>
          </w:p>
        </w:tc>
        <w:tc>
          <w:tcPr>
            <w:tcW w:w="1980" w:type="dxa"/>
            <w:tcBorders>
              <w:bottom w:val="single" w:sz="4" w:space="0" w:color="auto"/>
            </w:tcBorders>
          </w:tcPr>
          <w:p w:rsidR="00591BC3" w:rsidRPr="00B3692D" w:rsidRDefault="00591BC3" w:rsidP="00591BC3">
            <w:pPr>
              <w:jc w:val="center"/>
              <w:rPr>
                <w:rFonts w:cs="Arial"/>
                <w:lang w:val="ro-RO"/>
              </w:rPr>
            </w:pPr>
          </w:p>
        </w:tc>
      </w:tr>
      <w:tr w:rsidR="00591BC3" w:rsidRPr="00B3692D" w:rsidTr="00292B37">
        <w:tc>
          <w:tcPr>
            <w:tcW w:w="1080" w:type="dxa"/>
            <w:tcBorders>
              <w:bottom w:val="single" w:sz="4" w:space="0" w:color="auto"/>
            </w:tcBorders>
            <w:shd w:val="clear" w:color="auto" w:fill="auto"/>
          </w:tcPr>
          <w:p w:rsidR="00591BC3" w:rsidRPr="00B3692D" w:rsidRDefault="00591BC3" w:rsidP="00591BC3">
            <w:pPr>
              <w:jc w:val="center"/>
              <w:rPr>
                <w:rFonts w:cs="Arial"/>
                <w:lang w:val="ro-RO"/>
              </w:rPr>
            </w:pPr>
            <w:r w:rsidRPr="00B3692D">
              <w:rPr>
                <w:rFonts w:cs="Arial"/>
                <w:lang w:val="ro-RO"/>
              </w:rPr>
              <w:t>A1-1</w:t>
            </w:r>
          </w:p>
        </w:tc>
        <w:tc>
          <w:tcPr>
            <w:tcW w:w="1890" w:type="dxa"/>
            <w:tcBorders>
              <w:bottom w:val="single" w:sz="4" w:space="0" w:color="auto"/>
            </w:tcBorders>
            <w:shd w:val="clear" w:color="auto" w:fill="auto"/>
          </w:tcPr>
          <w:p w:rsidR="00591BC3" w:rsidRDefault="00591BC3" w:rsidP="00591BC3">
            <w:r w:rsidRPr="004C2435">
              <w:t>02/iunie 2024</w:t>
            </w:r>
          </w:p>
        </w:tc>
        <w:tc>
          <w:tcPr>
            <w:tcW w:w="270" w:type="dxa"/>
            <w:tcBorders>
              <w:top w:val="nil"/>
              <w:left w:val="single" w:sz="4" w:space="0" w:color="auto"/>
              <w:bottom w:val="nil"/>
              <w:right w:val="single" w:sz="4" w:space="0" w:color="auto"/>
            </w:tcBorders>
            <w:shd w:val="clear" w:color="auto" w:fill="auto"/>
          </w:tcPr>
          <w:p w:rsidR="00591BC3" w:rsidRPr="00B3692D" w:rsidRDefault="00591BC3" w:rsidP="00591BC3">
            <w:pPr>
              <w:rPr>
                <w:rFonts w:cs="Arial"/>
                <w:lang w:val="ro-RO"/>
              </w:rPr>
            </w:pPr>
          </w:p>
        </w:tc>
        <w:tc>
          <w:tcPr>
            <w:tcW w:w="990" w:type="dxa"/>
            <w:tcBorders>
              <w:left w:val="single" w:sz="4" w:space="0" w:color="auto"/>
              <w:bottom w:val="single" w:sz="4" w:space="0" w:color="auto"/>
            </w:tcBorders>
            <w:shd w:val="clear" w:color="auto" w:fill="auto"/>
          </w:tcPr>
          <w:p w:rsidR="00591BC3" w:rsidRPr="00B3692D" w:rsidRDefault="00591BC3" w:rsidP="00591BC3">
            <w:pPr>
              <w:pStyle w:val="ListParagraph"/>
              <w:numPr>
                <w:ilvl w:val="0"/>
                <w:numId w:val="71"/>
              </w:numPr>
              <w:jc w:val="center"/>
              <w:rPr>
                <w:rFonts w:cs="Arial"/>
                <w:lang w:val="ro-RO"/>
              </w:rPr>
            </w:pPr>
          </w:p>
        </w:tc>
        <w:tc>
          <w:tcPr>
            <w:tcW w:w="1980" w:type="dxa"/>
            <w:tcBorders>
              <w:bottom w:val="single" w:sz="4" w:space="0" w:color="auto"/>
              <w:right w:val="single" w:sz="4" w:space="0" w:color="auto"/>
            </w:tcBorders>
            <w:shd w:val="clear" w:color="auto" w:fill="auto"/>
          </w:tcPr>
          <w:p w:rsidR="00591BC3" w:rsidRDefault="00591BC3" w:rsidP="00591BC3">
            <w:r w:rsidRPr="00B67268">
              <w:t>02/iunie 2024</w:t>
            </w:r>
          </w:p>
        </w:tc>
        <w:tc>
          <w:tcPr>
            <w:tcW w:w="360" w:type="dxa"/>
            <w:tcBorders>
              <w:top w:val="nil"/>
              <w:left w:val="single" w:sz="4" w:space="0" w:color="auto"/>
              <w:bottom w:val="nil"/>
              <w:right w:val="single" w:sz="4" w:space="0" w:color="auto"/>
            </w:tcBorders>
          </w:tcPr>
          <w:p w:rsidR="00591BC3" w:rsidRPr="00B3692D" w:rsidRDefault="00591BC3" w:rsidP="00591BC3">
            <w:pPr>
              <w:jc w:val="center"/>
              <w:rPr>
                <w:rFonts w:cs="Arial"/>
                <w:lang w:val="ro-RO"/>
              </w:rPr>
            </w:pPr>
          </w:p>
        </w:tc>
        <w:tc>
          <w:tcPr>
            <w:tcW w:w="1080" w:type="dxa"/>
            <w:tcBorders>
              <w:left w:val="single" w:sz="4" w:space="0" w:color="auto"/>
              <w:bottom w:val="single" w:sz="4" w:space="0" w:color="auto"/>
            </w:tcBorders>
          </w:tcPr>
          <w:p w:rsidR="00591BC3" w:rsidRPr="00B3692D" w:rsidRDefault="00591BC3" w:rsidP="00591BC3">
            <w:pPr>
              <w:jc w:val="center"/>
              <w:rPr>
                <w:rFonts w:cs="Arial"/>
                <w:lang w:val="ro-RO"/>
              </w:rPr>
            </w:pPr>
          </w:p>
        </w:tc>
        <w:tc>
          <w:tcPr>
            <w:tcW w:w="1980" w:type="dxa"/>
            <w:tcBorders>
              <w:bottom w:val="single" w:sz="4" w:space="0" w:color="auto"/>
            </w:tcBorders>
          </w:tcPr>
          <w:p w:rsidR="00591BC3" w:rsidRPr="00B3692D" w:rsidRDefault="00591BC3" w:rsidP="00591BC3">
            <w:pPr>
              <w:jc w:val="center"/>
              <w:rPr>
                <w:rFonts w:cs="Arial"/>
                <w:lang w:val="ro-RO"/>
              </w:rPr>
            </w:pPr>
          </w:p>
        </w:tc>
      </w:tr>
      <w:tr w:rsidR="00591BC3" w:rsidRPr="00B3692D" w:rsidTr="00292B37">
        <w:tc>
          <w:tcPr>
            <w:tcW w:w="1080" w:type="dxa"/>
            <w:tcBorders>
              <w:bottom w:val="single" w:sz="4" w:space="0" w:color="auto"/>
            </w:tcBorders>
            <w:shd w:val="clear" w:color="auto" w:fill="auto"/>
          </w:tcPr>
          <w:p w:rsidR="00591BC3" w:rsidRPr="00B3692D" w:rsidRDefault="00591BC3" w:rsidP="00591BC3">
            <w:pPr>
              <w:jc w:val="center"/>
              <w:rPr>
                <w:rFonts w:cs="Arial"/>
                <w:lang w:val="ro-RO"/>
              </w:rPr>
            </w:pPr>
            <w:r w:rsidRPr="00B3692D">
              <w:rPr>
                <w:rFonts w:cs="Arial"/>
                <w:lang w:val="ro-RO"/>
              </w:rPr>
              <w:t>A1-2</w:t>
            </w:r>
          </w:p>
        </w:tc>
        <w:tc>
          <w:tcPr>
            <w:tcW w:w="1890" w:type="dxa"/>
            <w:tcBorders>
              <w:bottom w:val="single" w:sz="4" w:space="0" w:color="auto"/>
            </w:tcBorders>
            <w:shd w:val="clear" w:color="auto" w:fill="auto"/>
          </w:tcPr>
          <w:p w:rsidR="00591BC3" w:rsidRDefault="00591BC3" w:rsidP="00591BC3">
            <w:r w:rsidRPr="004C2435">
              <w:t>02/iunie 2024</w:t>
            </w:r>
          </w:p>
        </w:tc>
        <w:tc>
          <w:tcPr>
            <w:tcW w:w="270" w:type="dxa"/>
            <w:tcBorders>
              <w:top w:val="nil"/>
              <w:left w:val="single" w:sz="4" w:space="0" w:color="auto"/>
              <w:bottom w:val="nil"/>
              <w:right w:val="single" w:sz="4" w:space="0" w:color="auto"/>
            </w:tcBorders>
            <w:shd w:val="clear" w:color="auto" w:fill="auto"/>
          </w:tcPr>
          <w:p w:rsidR="00591BC3" w:rsidRPr="00B3692D" w:rsidRDefault="00591BC3" w:rsidP="00591BC3">
            <w:pPr>
              <w:rPr>
                <w:rFonts w:cs="Arial"/>
                <w:lang w:val="ro-RO"/>
              </w:rPr>
            </w:pPr>
          </w:p>
        </w:tc>
        <w:tc>
          <w:tcPr>
            <w:tcW w:w="990" w:type="dxa"/>
            <w:tcBorders>
              <w:left w:val="single" w:sz="4" w:space="0" w:color="auto"/>
              <w:bottom w:val="single" w:sz="4" w:space="0" w:color="auto"/>
            </w:tcBorders>
            <w:shd w:val="clear" w:color="auto" w:fill="auto"/>
          </w:tcPr>
          <w:p w:rsidR="00591BC3" w:rsidRPr="00B3692D" w:rsidRDefault="00591BC3" w:rsidP="00591BC3">
            <w:pPr>
              <w:pStyle w:val="ListParagraph"/>
              <w:numPr>
                <w:ilvl w:val="0"/>
                <w:numId w:val="71"/>
              </w:numPr>
              <w:jc w:val="center"/>
              <w:rPr>
                <w:rFonts w:cs="Arial"/>
                <w:lang w:val="ro-RO"/>
              </w:rPr>
            </w:pPr>
          </w:p>
        </w:tc>
        <w:tc>
          <w:tcPr>
            <w:tcW w:w="1980" w:type="dxa"/>
            <w:tcBorders>
              <w:bottom w:val="single" w:sz="4" w:space="0" w:color="auto"/>
              <w:right w:val="single" w:sz="4" w:space="0" w:color="auto"/>
            </w:tcBorders>
            <w:shd w:val="clear" w:color="auto" w:fill="auto"/>
          </w:tcPr>
          <w:p w:rsidR="00591BC3" w:rsidRDefault="00591BC3" w:rsidP="00591BC3">
            <w:r w:rsidRPr="00B67268">
              <w:t>02/iunie 2024</w:t>
            </w:r>
          </w:p>
        </w:tc>
        <w:tc>
          <w:tcPr>
            <w:tcW w:w="360" w:type="dxa"/>
            <w:tcBorders>
              <w:top w:val="nil"/>
              <w:left w:val="single" w:sz="4" w:space="0" w:color="auto"/>
              <w:bottom w:val="nil"/>
              <w:right w:val="single" w:sz="4" w:space="0" w:color="auto"/>
            </w:tcBorders>
          </w:tcPr>
          <w:p w:rsidR="00591BC3" w:rsidRPr="00B3692D" w:rsidRDefault="00591BC3" w:rsidP="00591BC3">
            <w:pPr>
              <w:jc w:val="center"/>
              <w:rPr>
                <w:rFonts w:cs="Arial"/>
                <w:lang w:val="ro-RO"/>
              </w:rPr>
            </w:pPr>
          </w:p>
        </w:tc>
        <w:tc>
          <w:tcPr>
            <w:tcW w:w="1080" w:type="dxa"/>
            <w:tcBorders>
              <w:left w:val="single" w:sz="4" w:space="0" w:color="auto"/>
              <w:bottom w:val="single" w:sz="4" w:space="0" w:color="auto"/>
            </w:tcBorders>
          </w:tcPr>
          <w:p w:rsidR="00591BC3" w:rsidRPr="00B3692D" w:rsidRDefault="00591BC3" w:rsidP="00591BC3">
            <w:pPr>
              <w:jc w:val="center"/>
              <w:rPr>
                <w:rFonts w:cs="Arial"/>
                <w:lang w:val="ro-RO"/>
              </w:rPr>
            </w:pPr>
          </w:p>
        </w:tc>
        <w:tc>
          <w:tcPr>
            <w:tcW w:w="1980" w:type="dxa"/>
            <w:tcBorders>
              <w:bottom w:val="single" w:sz="4" w:space="0" w:color="auto"/>
            </w:tcBorders>
          </w:tcPr>
          <w:p w:rsidR="00591BC3" w:rsidRPr="00B3692D" w:rsidRDefault="00591BC3" w:rsidP="00591BC3">
            <w:pPr>
              <w:jc w:val="center"/>
              <w:rPr>
                <w:rFonts w:cs="Arial"/>
                <w:lang w:val="ro-RO"/>
              </w:rPr>
            </w:pPr>
          </w:p>
        </w:tc>
      </w:tr>
      <w:tr w:rsidR="00591BC3" w:rsidRPr="00B3692D" w:rsidTr="00292B37">
        <w:tc>
          <w:tcPr>
            <w:tcW w:w="1080" w:type="dxa"/>
            <w:tcBorders>
              <w:bottom w:val="single" w:sz="4" w:space="0" w:color="auto"/>
            </w:tcBorders>
            <w:shd w:val="clear" w:color="auto" w:fill="auto"/>
          </w:tcPr>
          <w:p w:rsidR="00591BC3" w:rsidRPr="00B3692D" w:rsidRDefault="00591BC3" w:rsidP="00591BC3">
            <w:pPr>
              <w:jc w:val="center"/>
              <w:rPr>
                <w:rFonts w:cs="Arial"/>
                <w:lang w:val="ro-RO"/>
              </w:rPr>
            </w:pPr>
            <w:r w:rsidRPr="00B3692D">
              <w:rPr>
                <w:rFonts w:cs="Arial"/>
                <w:lang w:val="ro-RO"/>
              </w:rPr>
              <w:t>A1-3</w:t>
            </w:r>
          </w:p>
        </w:tc>
        <w:tc>
          <w:tcPr>
            <w:tcW w:w="1890" w:type="dxa"/>
            <w:tcBorders>
              <w:bottom w:val="single" w:sz="4" w:space="0" w:color="auto"/>
            </w:tcBorders>
            <w:shd w:val="clear" w:color="auto" w:fill="auto"/>
          </w:tcPr>
          <w:p w:rsidR="00591BC3" w:rsidRDefault="00591BC3" w:rsidP="00591BC3">
            <w:r w:rsidRPr="004C2435">
              <w:t>02/iunie 2024</w:t>
            </w:r>
          </w:p>
        </w:tc>
        <w:tc>
          <w:tcPr>
            <w:tcW w:w="270" w:type="dxa"/>
            <w:tcBorders>
              <w:top w:val="nil"/>
              <w:left w:val="single" w:sz="4" w:space="0" w:color="auto"/>
              <w:bottom w:val="nil"/>
              <w:right w:val="single" w:sz="4" w:space="0" w:color="auto"/>
            </w:tcBorders>
            <w:shd w:val="clear" w:color="auto" w:fill="auto"/>
          </w:tcPr>
          <w:p w:rsidR="00591BC3" w:rsidRPr="00B3692D" w:rsidRDefault="00591BC3" w:rsidP="00591BC3">
            <w:pPr>
              <w:rPr>
                <w:rFonts w:cs="Arial"/>
                <w:lang w:val="ro-RO"/>
              </w:rPr>
            </w:pPr>
          </w:p>
        </w:tc>
        <w:tc>
          <w:tcPr>
            <w:tcW w:w="990" w:type="dxa"/>
            <w:tcBorders>
              <w:left w:val="single" w:sz="4" w:space="0" w:color="auto"/>
            </w:tcBorders>
            <w:shd w:val="clear" w:color="auto" w:fill="auto"/>
          </w:tcPr>
          <w:p w:rsidR="00591BC3" w:rsidRPr="00B3692D" w:rsidRDefault="00591BC3" w:rsidP="00591BC3">
            <w:pPr>
              <w:pStyle w:val="ListParagraph"/>
              <w:numPr>
                <w:ilvl w:val="0"/>
                <w:numId w:val="71"/>
              </w:numPr>
              <w:jc w:val="center"/>
              <w:rPr>
                <w:rFonts w:cs="Arial"/>
                <w:lang w:val="ro-RO"/>
              </w:rPr>
            </w:pPr>
          </w:p>
        </w:tc>
        <w:tc>
          <w:tcPr>
            <w:tcW w:w="1980" w:type="dxa"/>
            <w:tcBorders>
              <w:right w:val="single" w:sz="4" w:space="0" w:color="auto"/>
            </w:tcBorders>
            <w:shd w:val="clear" w:color="auto" w:fill="auto"/>
          </w:tcPr>
          <w:p w:rsidR="00591BC3" w:rsidRDefault="00591BC3" w:rsidP="00591BC3">
            <w:r w:rsidRPr="00B67268">
              <w:t>02/iunie 2024</w:t>
            </w:r>
          </w:p>
        </w:tc>
        <w:tc>
          <w:tcPr>
            <w:tcW w:w="360" w:type="dxa"/>
            <w:tcBorders>
              <w:top w:val="nil"/>
              <w:left w:val="single" w:sz="4" w:space="0" w:color="auto"/>
              <w:bottom w:val="nil"/>
              <w:right w:val="single" w:sz="4" w:space="0" w:color="auto"/>
            </w:tcBorders>
          </w:tcPr>
          <w:p w:rsidR="00591BC3" w:rsidRPr="00B3692D" w:rsidRDefault="00591BC3" w:rsidP="00591BC3">
            <w:pPr>
              <w:jc w:val="center"/>
              <w:rPr>
                <w:rFonts w:cs="Arial"/>
                <w:lang w:val="ro-RO"/>
              </w:rPr>
            </w:pPr>
          </w:p>
        </w:tc>
        <w:tc>
          <w:tcPr>
            <w:tcW w:w="1080" w:type="dxa"/>
            <w:tcBorders>
              <w:left w:val="single" w:sz="4" w:space="0" w:color="auto"/>
            </w:tcBorders>
          </w:tcPr>
          <w:p w:rsidR="00591BC3" w:rsidRPr="00B3692D" w:rsidRDefault="00591BC3" w:rsidP="00591BC3">
            <w:pPr>
              <w:jc w:val="center"/>
              <w:rPr>
                <w:rFonts w:cs="Arial"/>
                <w:lang w:val="ro-RO"/>
              </w:rPr>
            </w:pPr>
          </w:p>
        </w:tc>
        <w:tc>
          <w:tcPr>
            <w:tcW w:w="1980" w:type="dxa"/>
          </w:tcPr>
          <w:p w:rsidR="00591BC3" w:rsidRPr="00B3692D" w:rsidRDefault="00591BC3" w:rsidP="00591BC3">
            <w:pPr>
              <w:jc w:val="center"/>
              <w:rPr>
                <w:rFonts w:cs="Arial"/>
                <w:lang w:val="ro-RO"/>
              </w:rPr>
            </w:pPr>
          </w:p>
        </w:tc>
      </w:tr>
      <w:tr w:rsidR="00591BC3" w:rsidRPr="00B3692D" w:rsidTr="00292B37">
        <w:tc>
          <w:tcPr>
            <w:tcW w:w="1080" w:type="dxa"/>
            <w:shd w:val="clear" w:color="auto" w:fill="auto"/>
          </w:tcPr>
          <w:p w:rsidR="00591BC3" w:rsidRPr="00B3692D" w:rsidRDefault="00591BC3" w:rsidP="00591BC3">
            <w:pPr>
              <w:jc w:val="center"/>
              <w:rPr>
                <w:rFonts w:cs="Arial"/>
                <w:lang w:val="ro-RO"/>
              </w:rPr>
            </w:pPr>
            <w:r w:rsidRPr="00B3692D">
              <w:rPr>
                <w:rFonts w:cs="Arial"/>
                <w:lang w:val="ro-RO"/>
              </w:rPr>
              <w:t>A1-4</w:t>
            </w:r>
          </w:p>
        </w:tc>
        <w:tc>
          <w:tcPr>
            <w:tcW w:w="1890" w:type="dxa"/>
            <w:shd w:val="clear" w:color="auto" w:fill="auto"/>
          </w:tcPr>
          <w:p w:rsidR="00591BC3" w:rsidRDefault="00591BC3" w:rsidP="00591BC3">
            <w:r w:rsidRPr="004C2435">
              <w:t>02/iunie 2024</w:t>
            </w:r>
          </w:p>
        </w:tc>
        <w:tc>
          <w:tcPr>
            <w:tcW w:w="270" w:type="dxa"/>
            <w:tcBorders>
              <w:top w:val="nil"/>
              <w:left w:val="single" w:sz="4" w:space="0" w:color="auto"/>
              <w:bottom w:val="nil"/>
              <w:right w:val="single" w:sz="4" w:space="0" w:color="auto"/>
            </w:tcBorders>
            <w:shd w:val="clear" w:color="auto" w:fill="auto"/>
          </w:tcPr>
          <w:p w:rsidR="00591BC3" w:rsidRPr="00B3692D" w:rsidRDefault="00591BC3" w:rsidP="00591BC3">
            <w:pPr>
              <w:rPr>
                <w:rFonts w:cs="Arial"/>
                <w:lang w:val="ro-RO"/>
              </w:rPr>
            </w:pPr>
          </w:p>
        </w:tc>
        <w:tc>
          <w:tcPr>
            <w:tcW w:w="990" w:type="dxa"/>
            <w:tcBorders>
              <w:left w:val="single" w:sz="4" w:space="0" w:color="auto"/>
            </w:tcBorders>
            <w:shd w:val="clear" w:color="auto" w:fill="auto"/>
          </w:tcPr>
          <w:p w:rsidR="00591BC3" w:rsidRPr="00B3692D" w:rsidRDefault="00591BC3" w:rsidP="00591BC3">
            <w:pPr>
              <w:pStyle w:val="ListParagraph"/>
              <w:numPr>
                <w:ilvl w:val="0"/>
                <w:numId w:val="71"/>
              </w:numPr>
              <w:jc w:val="center"/>
              <w:rPr>
                <w:rFonts w:cs="Arial"/>
                <w:lang w:val="ro-RO"/>
              </w:rPr>
            </w:pPr>
          </w:p>
        </w:tc>
        <w:tc>
          <w:tcPr>
            <w:tcW w:w="1980" w:type="dxa"/>
            <w:tcBorders>
              <w:right w:val="single" w:sz="4" w:space="0" w:color="auto"/>
            </w:tcBorders>
            <w:shd w:val="clear" w:color="auto" w:fill="auto"/>
          </w:tcPr>
          <w:p w:rsidR="00591BC3" w:rsidRDefault="00591BC3" w:rsidP="00591BC3">
            <w:r w:rsidRPr="00B67268">
              <w:t>02/iunie 2024</w:t>
            </w:r>
          </w:p>
        </w:tc>
        <w:tc>
          <w:tcPr>
            <w:tcW w:w="360" w:type="dxa"/>
            <w:tcBorders>
              <w:top w:val="nil"/>
              <w:left w:val="single" w:sz="4" w:space="0" w:color="auto"/>
              <w:bottom w:val="nil"/>
              <w:right w:val="single" w:sz="4" w:space="0" w:color="auto"/>
            </w:tcBorders>
          </w:tcPr>
          <w:p w:rsidR="00591BC3" w:rsidRPr="00B3692D" w:rsidRDefault="00591BC3" w:rsidP="00591BC3">
            <w:pPr>
              <w:jc w:val="center"/>
              <w:rPr>
                <w:rFonts w:cs="Arial"/>
                <w:lang w:val="ro-RO"/>
              </w:rPr>
            </w:pPr>
          </w:p>
        </w:tc>
        <w:tc>
          <w:tcPr>
            <w:tcW w:w="1080" w:type="dxa"/>
            <w:tcBorders>
              <w:left w:val="single" w:sz="4" w:space="0" w:color="auto"/>
            </w:tcBorders>
          </w:tcPr>
          <w:p w:rsidR="00591BC3" w:rsidRPr="00B3692D" w:rsidRDefault="00591BC3" w:rsidP="00591BC3">
            <w:pPr>
              <w:jc w:val="center"/>
              <w:rPr>
                <w:rFonts w:cs="Arial"/>
                <w:lang w:val="ro-RO"/>
              </w:rPr>
            </w:pPr>
          </w:p>
        </w:tc>
        <w:tc>
          <w:tcPr>
            <w:tcW w:w="1980" w:type="dxa"/>
          </w:tcPr>
          <w:p w:rsidR="00591BC3" w:rsidRPr="00B3692D" w:rsidRDefault="00591BC3" w:rsidP="00591BC3">
            <w:pPr>
              <w:jc w:val="center"/>
              <w:rPr>
                <w:rFonts w:cs="Arial"/>
                <w:lang w:val="ro-RO"/>
              </w:rPr>
            </w:pPr>
          </w:p>
        </w:tc>
      </w:tr>
      <w:tr w:rsidR="00591BC3" w:rsidRPr="00B3692D" w:rsidTr="00292B37">
        <w:tc>
          <w:tcPr>
            <w:tcW w:w="1080" w:type="dxa"/>
            <w:shd w:val="clear" w:color="auto" w:fill="auto"/>
          </w:tcPr>
          <w:p w:rsidR="00591BC3" w:rsidRPr="00B3692D" w:rsidRDefault="00591BC3" w:rsidP="00591BC3">
            <w:pPr>
              <w:jc w:val="center"/>
              <w:rPr>
                <w:rFonts w:cs="Arial"/>
                <w:lang w:val="ro-RO"/>
              </w:rPr>
            </w:pPr>
            <w:r w:rsidRPr="00B3692D">
              <w:rPr>
                <w:rFonts w:cs="Arial"/>
                <w:lang w:val="ro-RO"/>
              </w:rPr>
              <w:t>A1-5</w:t>
            </w:r>
          </w:p>
        </w:tc>
        <w:tc>
          <w:tcPr>
            <w:tcW w:w="1890" w:type="dxa"/>
            <w:shd w:val="clear" w:color="auto" w:fill="auto"/>
          </w:tcPr>
          <w:p w:rsidR="00591BC3" w:rsidRDefault="00591BC3" w:rsidP="00591BC3">
            <w:r w:rsidRPr="004C2435">
              <w:t>02/iunie 2024</w:t>
            </w:r>
          </w:p>
        </w:tc>
        <w:tc>
          <w:tcPr>
            <w:tcW w:w="270" w:type="dxa"/>
            <w:tcBorders>
              <w:top w:val="nil"/>
              <w:left w:val="single" w:sz="4" w:space="0" w:color="auto"/>
              <w:bottom w:val="nil"/>
              <w:right w:val="single" w:sz="4" w:space="0" w:color="auto"/>
            </w:tcBorders>
            <w:shd w:val="clear" w:color="auto" w:fill="auto"/>
          </w:tcPr>
          <w:p w:rsidR="00591BC3" w:rsidRPr="00B3692D" w:rsidRDefault="00591BC3" w:rsidP="00591BC3">
            <w:pPr>
              <w:rPr>
                <w:rFonts w:cs="Arial"/>
                <w:lang w:val="ro-RO"/>
              </w:rPr>
            </w:pPr>
          </w:p>
        </w:tc>
        <w:tc>
          <w:tcPr>
            <w:tcW w:w="990" w:type="dxa"/>
            <w:tcBorders>
              <w:left w:val="single" w:sz="4" w:space="0" w:color="auto"/>
            </w:tcBorders>
            <w:shd w:val="clear" w:color="auto" w:fill="auto"/>
          </w:tcPr>
          <w:p w:rsidR="00591BC3" w:rsidRPr="00B3692D" w:rsidRDefault="00591BC3" w:rsidP="00591BC3">
            <w:pPr>
              <w:pStyle w:val="ListParagraph"/>
              <w:numPr>
                <w:ilvl w:val="0"/>
                <w:numId w:val="71"/>
              </w:numPr>
              <w:jc w:val="center"/>
              <w:rPr>
                <w:rFonts w:cs="Arial"/>
                <w:lang w:val="ro-RO"/>
              </w:rPr>
            </w:pPr>
          </w:p>
        </w:tc>
        <w:tc>
          <w:tcPr>
            <w:tcW w:w="1980" w:type="dxa"/>
            <w:tcBorders>
              <w:right w:val="single" w:sz="4" w:space="0" w:color="auto"/>
            </w:tcBorders>
            <w:shd w:val="clear" w:color="auto" w:fill="auto"/>
          </w:tcPr>
          <w:p w:rsidR="00591BC3" w:rsidRDefault="00591BC3" w:rsidP="00591BC3">
            <w:r w:rsidRPr="00B67268">
              <w:t>02/iunie 2024</w:t>
            </w:r>
          </w:p>
        </w:tc>
        <w:tc>
          <w:tcPr>
            <w:tcW w:w="360" w:type="dxa"/>
            <w:tcBorders>
              <w:top w:val="nil"/>
              <w:left w:val="single" w:sz="4" w:space="0" w:color="auto"/>
              <w:bottom w:val="nil"/>
              <w:right w:val="single" w:sz="4" w:space="0" w:color="auto"/>
            </w:tcBorders>
          </w:tcPr>
          <w:p w:rsidR="00591BC3" w:rsidRPr="00B3692D" w:rsidRDefault="00591BC3" w:rsidP="00591BC3">
            <w:pPr>
              <w:jc w:val="center"/>
              <w:rPr>
                <w:rFonts w:cs="Arial"/>
                <w:lang w:val="ro-RO"/>
              </w:rPr>
            </w:pPr>
          </w:p>
        </w:tc>
        <w:tc>
          <w:tcPr>
            <w:tcW w:w="1080" w:type="dxa"/>
            <w:tcBorders>
              <w:left w:val="single" w:sz="4" w:space="0" w:color="auto"/>
            </w:tcBorders>
          </w:tcPr>
          <w:p w:rsidR="00591BC3" w:rsidRPr="00B3692D" w:rsidRDefault="00591BC3" w:rsidP="00591BC3">
            <w:pPr>
              <w:jc w:val="center"/>
              <w:rPr>
                <w:rFonts w:cs="Arial"/>
                <w:lang w:val="ro-RO"/>
              </w:rPr>
            </w:pPr>
          </w:p>
        </w:tc>
        <w:tc>
          <w:tcPr>
            <w:tcW w:w="1980" w:type="dxa"/>
          </w:tcPr>
          <w:p w:rsidR="00591BC3" w:rsidRPr="00B3692D" w:rsidRDefault="00591BC3" w:rsidP="00591BC3">
            <w:pPr>
              <w:jc w:val="center"/>
              <w:rPr>
                <w:rFonts w:cs="Arial"/>
                <w:lang w:val="ro-RO"/>
              </w:rPr>
            </w:pPr>
          </w:p>
        </w:tc>
      </w:tr>
      <w:tr w:rsidR="00591BC3" w:rsidRPr="00B3692D" w:rsidTr="00292B37">
        <w:tc>
          <w:tcPr>
            <w:tcW w:w="1080" w:type="dxa"/>
            <w:shd w:val="clear" w:color="auto" w:fill="auto"/>
          </w:tcPr>
          <w:p w:rsidR="00591BC3" w:rsidRPr="00B3692D" w:rsidRDefault="00591BC3" w:rsidP="00591BC3">
            <w:pPr>
              <w:jc w:val="center"/>
              <w:rPr>
                <w:rFonts w:cs="Arial"/>
                <w:lang w:val="ro-RO"/>
              </w:rPr>
            </w:pPr>
            <w:r w:rsidRPr="00B3692D">
              <w:rPr>
                <w:rFonts w:cs="Arial"/>
                <w:lang w:val="ro-RO"/>
              </w:rPr>
              <w:t>A1-6</w:t>
            </w:r>
          </w:p>
        </w:tc>
        <w:tc>
          <w:tcPr>
            <w:tcW w:w="1890" w:type="dxa"/>
            <w:shd w:val="clear" w:color="auto" w:fill="auto"/>
          </w:tcPr>
          <w:p w:rsidR="00591BC3" w:rsidRDefault="00591BC3" w:rsidP="00591BC3">
            <w:r w:rsidRPr="004C2435">
              <w:t>02/iunie 2024</w:t>
            </w:r>
          </w:p>
        </w:tc>
        <w:tc>
          <w:tcPr>
            <w:tcW w:w="270" w:type="dxa"/>
            <w:tcBorders>
              <w:top w:val="nil"/>
              <w:left w:val="single" w:sz="4" w:space="0" w:color="auto"/>
              <w:bottom w:val="nil"/>
              <w:right w:val="single" w:sz="4" w:space="0" w:color="auto"/>
            </w:tcBorders>
            <w:shd w:val="clear" w:color="auto" w:fill="auto"/>
          </w:tcPr>
          <w:p w:rsidR="00591BC3" w:rsidRPr="00B3692D" w:rsidRDefault="00591BC3" w:rsidP="00591BC3">
            <w:pPr>
              <w:rPr>
                <w:rFonts w:cs="Arial"/>
                <w:lang w:val="ro-RO"/>
              </w:rPr>
            </w:pPr>
          </w:p>
        </w:tc>
        <w:tc>
          <w:tcPr>
            <w:tcW w:w="990" w:type="dxa"/>
            <w:tcBorders>
              <w:left w:val="single" w:sz="4" w:space="0" w:color="auto"/>
              <w:bottom w:val="single" w:sz="4" w:space="0" w:color="auto"/>
            </w:tcBorders>
            <w:shd w:val="clear" w:color="auto" w:fill="auto"/>
          </w:tcPr>
          <w:p w:rsidR="00591BC3" w:rsidRPr="00B3692D" w:rsidRDefault="00591BC3" w:rsidP="00591BC3">
            <w:pPr>
              <w:pStyle w:val="ListParagraph"/>
              <w:numPr>
                <w:ilvl w:val="0"/>
                <w:numId w:val="71"/>
              </w:numPr>
              <w:jc w:val="center"/>
              <w:rPr>
                <w:rFonts w:cs="Arial"/>
                <w:lang w:val="ro-RO"/>
              </w:rPr>
            </w:pPr>
          </w:p>
        </w:tc>
        <w:tc>
          <w:tcPr>
            <w:tcW w:w="1980" w:type="dxa"/>
            <w:tcBorders>
              <w:bottom w:val="single" w:sz="4" w:space="0" w:color="auto"/>
              <w:right w:val="single" w:sz="4" w:space="0" w:color="auto"/>
            </w:tcBorders>
            <w:shd w:val="clear" w:color="auto" w:fill="auto"/>
          </w:tcPr>
          <w:p w:rsidR="00591BC3" w:rsidRDefault="00591BC3" w:rsidP="00591BC3">
            <w:r w:rsidRPr="00B67268">
              <w:t>02/iunie 2024</w:t>
            </w:r>
          </w:p>
        </w:tc>
        <w:tc>
          <w:tcPr>
            <w:tcW w:w="360" w:type="dxa"/>
            <w:tcBorders>
              <w:top w:val="nil"/>
              <w:left w:val="single" w:sz="4" w:space="0" w:color="auto"/>
              <w:bottom w:val="nil"/>
              <w:right w:val="single" w:sz="4" w:space="0" w:color="auto"/>
            </w:tcBorders>
          </w:tcPr>
          <w:p w:rsidR="00591BC3" w:rsidRPr="00B3692D" w:rsidRDefault="00591BC3" w:rsidP="00591BC3">
            <w:pPr>
              <w:jc w:val="center"/>
              <w:rPr>
                <w:rFonts w:cs="Arial"/>
                <w:lang w:val="ro-RO"/>
              </w:rPr>
            </w:pPr>
          </w:p>
        </w:tc>
        <w:tc>
          <w:tcPr>
            <w:tcW w:w="1080" w:type="dxa"/>
            <w:tcBorders>
              <w:left w:val="single" w:sz="4" w:space="0" w:color="auto"/>
              <w:bottom w:val="single" w:sz="4" w:space="0" w:color="auto"/>
            </w:tcBorders>
          </w:tcPr>
          <w:p w:rsidR="00591BC3" w:rsidRPr="00B3692D" w:rsidRDefault="00591BC3" w:rsidP="00591BC3">
            <w:pPr>
              <w:jc w:val="center"/>
              <w:rPr>
                <w:rFonts w:cs="Arial"/>
                <w:lang w:val="ro-RO"/>
              </w:rPr>
            </w:pPr>
          </w:p>
        </w:tc>
        <w:tc>
          <w:tcPr>
            <w:tcW w:w="1980" w:type="dxa"/>
            <w:tcBorders>
              <w:bottom w:val="single" w:sz="4" w:space="0" w:color="auto"/>
            </w:tcBorders>
          </w:tcPr>
          <w:p w:rsidR="00591BC3" w:rsidRPr="00B3692D" w:rsidRDefault="00591BC3" w:rsidP="00591BC3">
            <w:pPr>
              <w:jc w:val="center"/>
              <w:rPr>
                <w:rFonts w:cs="Arial"/>
                <w:lang w:val="ro-RO"/>
              </w:rPr>
            </w:pPr>
          </w:p>
        </w:tc>
      </w:tr>
      <w:tr w:rsidR="00591BC3" w:rsidRPr="00B3692D" w:rsidTr="00292B37">
        <w:tc>
          <w:tcPr>
            <w:tcW w:w="1080" w:type="dxa"/>
            <w:shd w:val="clear" w:color="auto" w:fill="auto"/>
          </w:tcPr>
          <w:p w:rsidR="00591BC3" w:rsidRPr="00B3692D" w:rsidRDefault="00591BC3" w:rsidP="00591BC3">
            <w:pPr>
              <w:jc w:val="center"/>
              <w:rPr>
                <w:rFonts w:cs="Arial"/>
                <w:lang w:val="ro-RO"/>
              </w:rPr>
            </w:pPr>
            <w:r w:rsidRPr="00B3692D">
              <w:rPr>
                <w:rFonts w:cs="Arial"/>
                <w:lang w:val="ro-RO"/>
              </w:rPr>
              <w:t>A1-7</w:t>
            </w:r>
          </w:p>
        </w:tc>
        <w:tc>
          <w:tcPr>
            <w:tcW w:w="1890" w:type="dxa"/>
            <w:shd w:val="clear" w:color="auto" w:fill="auto"/>
          </w:tcPr>
          <w:p w:rsidR="00591BC3" w:rsidRDefault="00591BC3" w:rsidP="00591BC3">
            <w:r w:rsidRPr="004C2435">
              <w:t>02/iunie 2024</w:t>
            </w:r>
          </w:p>
        </w:tc>
        <w:tc>
          <w:tcPr>
            <w:tcW w:w="270" w:type="dxa"/>
            <w:tcBorders>
              <w:top w:val="nil"/>
              <w:left w:val="single" w:sz="4" w:space="0" w:color="auto"/>
              <w:bottom w:val="nil"/>
              <w:right w:val="single" w:sz="4" w:space="0" w:color="auto"/>
            </w:tcBorders>
            <w:shd w:val="clear" w:color="auto" w:fill="auto"/>
          </w:tcPr>
          <w:p w:rsidR="00591BC3" w:rsidRPr="00B3692D" w:rsidRDefault="00591BC3" w:rsidP="00591BC3">
            <w:pPr>
              <w:rPr>
                <w:rFonts w:cs="Arial"/>
                <w:lang w:val="ro-RO"/>
              </w:rPr>
            </w:pPr>
          </w:p>
        </w:tc>
        <w:tc>
          <w:tcPr>
            <w:tcW w:w="990" w:type="dxa"/>
            <w:tcBorders>
              <w:left w:val="single" w:sz="4" w:space="0" w:color="auto"/>
              <w:bottom w:val="single" w:sz="4" w:space="0" w:color="auto"/>
            </w:tcBorders>
            <w:shd w:val="clear" w:color="auto" w:fill="auto"/>
          </w:tcPr>
          <w:p w:rsidR="00591BC3" w:rsidRPr="00B3692D" w:rsidRDefault="00591BC3" w:rsidP="00591BC3">
            <w:pPr>
              <w:pStyle w:val="ListParagraph"/>
              <w:numPr>
                <w:ilvl w:val="0"/>
                <w:numId w:val="71"/>
              </w:numPr>
              <w:jc w:val="center"/>
              <w:rPr>
                <w:rFonts w:cs="Arial"/>
                <w:lang w:val="ro-RO"/>
              </w:rPr>
            </w:pPr>
          </w:p>
        </w:tc>
        <w:tc>
          <w:tcPr>
            <w:tcW w:w="1980" w:type="dxa"/>
            <w:tcBorders>
              <w:bottom w:val="single" w:sz="4" w:space="0" w:color="auto"/>
              <w:right w:val="single" w:sz="4" w:space="0" w:color="auto"/>
            </w:tcBorders>
            <w:shd w:val="clear" w:color="auto" w:fill="auto"/>
          </w:tcPr>
          <w:p w:rsidR="00591BC3" w:rsidRDefault="00591BC3" w:rsidP="00591BC3">
            <w:r w:rsidRPr="00B67268">
              <w:t>02/iunie 2024</w:t>
            </w:r>
          </w:p>
        </w:tc>
        <w:tc>
          <w:tcPr>
            <w:tcW w:w="360" w:type="dxa"/>
            <w:tcBorders>
              <w:top w:val="nil"/>
              <w:left w:val="single" w:sz="4" w:space="0" w:color="auto"/>
              <w:bottom w:val="nil"/>
              <w:right w:val="single" w:sz="4" w:space="0" w:color="auto"/>
            </w:tcBorders>
          </w:tcPr>
          <w:p w:rsidR="00591BC3" w:rsidRPr="00B3692D" w:rsidRDefault="00591BC3" w:rsidP="00591BC3">
            <w:pPr>
              <w:jc w:val="center"/>
              <w:rPr>
                <w:rFonts w:cs="Arial"/>
                <w:lang w:val="ro-RO"/>
              </w:rPr>
            </w:pPr>
          </w:p>
        </w:tc>
        <w:tc>
          <w:tcPr>
            <w:tcW w:w="1080" w:type="dxa"/>
            <w:tcBorders>
              <w:left w:val="single" w:sz="4" w:space="0" w:color="auto"/>
              <w:bottom w:val="single" w:sz="4" w:space="0" w:color="auto"/>
            </w:tcBorders>
          </w:tcPr>
          <w:p w:rsidR="00591BC3" w:rsidRPr="00B3692D" w:rsidRDefault="00591BC3" w:rsidP="00591BC3">
            <w:pPr>
              <w:jc w:val="center"/>
              <w:rPr>
                <w:rFonts w:cs="Arial"/>
                <w:lang w:val="ro-RO"/>
              </w:rPr>
            </w:pPr>
          </w:p>
        </w:tc>
        <w:tc>
          <w:tcPr>
            <w:tcW w:w="1980" w:type="dxa"/>
            <w:tcBorders>
              <w:bottom w:val="single" w:sz="4" w:space="0" w:color="auto"/>
            </w:tcBorders>
          </w:tcPr>
          <w:p w:rsidR="00591BC3" w:rsidRPr="00B3692D" w:rsidRDefault="00591BC3" w:rsidP="00591BC3">
            <w:pPr>
              <w:jc w:val="center"/>
              <w:rPr>
                <w:rFonts w:cs="Arial"/>
                <w:lang w:val="ro-RO"/>
              </w:rPr>
            </w:pPr>
          </w:p>
        </w:tc>
      </w:tr>
      <w:tr w:rsidR="00591BC3" w:rsidRPr="00B3692D" w:rsidTr="00292B37">
        <w:tc>
          <w:tcPr>
            <w:tcW w:w="1080" w:type="dxa"/>
            <w:tcBorders>
              <w:bottom w:val="single" w:sz="4" w:space="0" w:color="auto"/>
            </w:tcBorders>
            <w:shd w:val="clear" w:color="auto" w:fill="auto"/>
          </w:tcPr>
          <w:p w:rsidR="00591BC3" w:rsidRPr="00B3692D" w:rsidRDefault="00591BC3" w:rsidP="00591BC3">
            <w:pPr>
              <w:jc w:val="center"/>
              <w:rPr>
                <w:rFonts w:cs="Arial"/>
                <w:lang w:val="ro-RO"/>
              </w:rPr>
            </w:pPr>
            <w:r w:rsidRPr="00B3692D">
              <w:rPr>
                <w:rFonts w:cs="Arial"/>
                <w:lang w:val="ro-RO"/>
              </w:rPr>
              <w:t>A2-1</w:t>
            </w:r>
          </w:p>
        </w:tc>
        <w:tc>
          <w:tcPr>
            <w:tcW w:w="1890" w:type="dxa"/>
            <w:tcBorders>
              <w:bottom w:val="single" w:sz="4" w:space="0" w:color="auto"/>
            </w:tcBorders>
            <w:shd w:val="clear" w:color="auto" w:fill="auto"/>
          </w:tcPr>
          <w:p w:rsidR="00591BC3" w:rsidRDefault="00591BC3" w:rsidP="00591BC3">
            <w:r w:rsidRPr="004C2435">
              <w:t>02/iunie 2024</w:t>
            </w:r>
          </w:p>
        </w:tc>
        <w:tc>
          <w:tcPr>
            <w:tcW w:w="270" w:type="dxa"/>
            <w:tcBorders>
              <w:top w:val="nil"/>
              <w:left w:val="single" w:sz="4" w:space="0" w:color="auto"/>
              <w:bottom w:val="nil"/>
              <w:right w:val="single" w:sz="4" w:space="0" w:color="auto"/>
            </w:tcBorders>
            <w:shd w:val="clear" w:color="auto" w:fill="auto"/>
          </w:tcPr>
          <w:p w:rsidR="00591BC3" w:rsidRPr="00B3692D" w:rsidRDefault="00591BC3" w:rsidP="00591BC3">
            <w:pPr>
              <w:rPr>
                <w:rFonts w:cs="Arial"/>
                <w:lang w:val="ro-RO"/>
              </w:rPr>
            </w:pPr>
          </w:p>
        </w:tc>
        <w:tc>
          <w:tcPr>
            <w:tcW w:w="990" w:type="dxa"/>
            <w:tcBorders>
              <w:left w:val="single" w:sz="4" w:space="0" w:color="auto"/>
              <w:bottom w:val="single" w:sz="4" w:space="0" w:color="auto"/>
            </w:tcBorders>
            <w:shd w:val="clear" w:color="auto" w:fill="auto"/>
          </w:tcPr>
          <w:p w:rsidR="00591BC3" w:rsidRPr="00B3692D" w:rsidRDefault="00591BC3" w:rsidP="00591BC3">
            <w:pPr>
              <w:pStyle w:val="ListParagraph"/>
              <w:numPr>
                <w:ilvl w:val="0"/>
                <w:numId w:val="71"/>
              </w:numPr>
              <w:jc w:val="center"/>
              <w:rPr>
                <w:rFonts w:cs="Arial"/>
                <w:lang w:val="ro-RO"/>
              </w:rPr>
            </w:pPr>
          </w:p>
        </w:tc>
        <w:tc>
          <w:tcPr>
            <w:tcW w:w="1980" w:type="dxa"/>
            <w:tcBorders>
              <w:bottom w:val="single" w:sz="4" w:space="0" w:color="auto"/>
              <w:right w:val="single" w:sz="4" w:space="0" w:color="auto"/>
            </w:tcBorders>
            <w:shd w:val="clear" w:color="auto" w:fill="auto"/>
          </w:tcPr>
          <w:p w:rsidR="00591BC3" w:rsidRDefault="00591BC3" w:rsidP="00591BC3">
            <w:r w:rsidRPr="00B67268">
              <w:t>02/iunie 2024</w:t>
            </w:r>
          </w:p>
        </w:tc>
        <w:tc>
          <w:tcPr>
            <w:tcW w:w="360" w:type="dxa"/>
            <w:tcBorders>
              <w:top w:val="nil"/>
              <w:left w:val="single" w:sz="4" w:space="0" w:color="auto"/>
              <w:bottom w:val="nil"/>
              <w:right w:val="single" w:sz="4" w:space="0" w:color="auto"/>
            </w:tcBorders>
          </w:tcPr>
          <w:p w:rsidR="00591BC3" w:rsidRPr="00B3692D" w:rsidRDefault="00591BC3" w:rsidP="00591BC3">
            <w:pPr>
              <w:jc w:val="center"/>
              <w:rPr>
                <w:rFonts w:cs="Arial"/>
                <w:lang w:val="ro-RO"/>
              </w:rPr>
            </w:pPr>
          </w:p>
        </w:tc>
        <w:tc>
          <w:tcPr>
            <w:tcW w:w="1080" w:type="dxa"/>
            <w:tcBorders>
              <w:left w:val="single" w:sz="4" w:space="0" w:color="auto"/>
              <w:bottom w:val="single" w:sz="4" w:space="0" w:color="auto"/>
            </w:tcBorders>
          </w:tcPr>
          <w:p w:rsidR="00591BC3" w:rsidRPr="00B3692D" w:rsidRDefault="00591BC3" w:rsidP="00591BC3">
            <w:pPr>
              <w:jc w:val="center"/>
              <w:rPr>
                <w:rFonts w:cs="Arial"/>
                <w:lang w:val="ro-RO"/>
              </w:rPr>
            </w:pPr>
          </w:p>
        </w:tc>
        <w:tc>
          <w:tcPr>
            <w:tcW w:w="1980" w:type="dxa"/>
            <w:tcBorders>
              <w:bottom w:val="single" w:sz="4" w:space="0" w:color="auto"/>
            </w:tcBorders>
          </w:tcPr>
          <w:p w:rsidR="00591BC3" w:rsidRPr="00B3692D" w:rsidRDefault="00591BC3" w:rsidP="00591BC3">
            <w:pPr>
              <w:jc w:val="center"/>
              <w:rPr>
                <w:rFonts w:cs="Arial"/>
                <w:lang w:val="ro-RO"/>
              </w:rPr>
            </w:pPr>
          </w:p>
        </w:tc>
      </w:tr>
      <w:tr w:rsidR="00591BC3" w:rsidRPr="00B3692D" w:rsidTr="00292B37">
        <w:tc>
          <w:tcPr>
            <w:tcW w:w="1080" w:type="dxa"/>
            <w:tcBorders>
              <w:bottom w:val="single" w:sz="4" w:space="0" w:color="auto"/>
            </w:tcBorders>
            <w:shd w:val="clear" w:color="auto" w:fill="auto"/>
          </w:tcPr>
          <w:p w:rsidR="00591BC3" w:rsidRPr="00B3692D" w:rsidRDefault="00591BC3" w:rsidP="00591BC3">
            <w:pPr>
              <w:jc w:val="center"/>
              <w:rPr>
                <w:rFonts w:cs="Arial"/>
                <w:lang w:val="ro-RO"/>
              </w:rPr>
            </w:pPr>
            <w:r w:rsidRPr="00B3692D">
              <w:rPr>
                <w:rFonts w:cs="Arial"/>
                <w:lang w:val="ro-RO"/>
              </w:rPr>
              <w:t>A2-2</w:t>
            </w:r>
          </w:p>
        </w:tc>
        <w:tc>
          <w:tcPr>
            <w:tcW w:w="1890" w:type="dxa"/>
            <w:tcBorders>
              <w:bottom w:val="single" w:sz="4" w:space="0" w:color="auto"/>
            </w:tcBorders>
            <w:shd w:val="clear" w:color="auto" w:fill="auto"/>
          </w:tcPr>
          <w:p w:rsidR="00591BC3" w:rsidRDefault="00591BC3" w:rsidP="00591BC3">
            <w:r w:rsidRPr="004C2435">
              <w:t>02/iunie 2024</w:t>
            </w:r>
          </w:p>
        </w:tc>
        <w:tc>
          <w:tcPr>
            <w:tcW w:w="270" w:type="dxa"/>
            <w:tcBorders>
              <w:top w:val="nil"/>
              <w:left w:val="single" w:sz="4" w:space="0" w:color="auto"/>
              <w:bottom w:val="nil"/>
              <w:right w:val="single" w:sz="4" w:space="0" w:color="auto"/>
            </w:tcBorders>
            <w:shd w:val="clear" w:color="auto" w:fill="auto"/>
          </w:tcPr>
          <w:p w:rsidR="00591BC3" w:rsidRPr="00B3692D" w:rsidRDefault="00591BC3" w:rsidP="00591BC3">
            <w:pPr>
              <w:rPr>
                <w:rFonts w:cs="Arial"/>
                <w:lang w:val="ro-RO"/>
              </w:rPr>
            </w:pPr>
          </w:p>
        </w:tc>
        <w:tc>
          <w:tcPr>
            <w:tcW w:w="990" w:type="dxa"/>
            <w:tcBorders>
              <w:left w:val="single" w:sz="4" w:space="0" w:color="auto"/>
              <w:bottom w:val="single" w:sz="4" w:space="0" w:color="auto"/>
            </w:tcBorders>
            <w:shd w:val="clear" w:color="auto" w:fill="auto"/>
          </w:tcPr>
          <w:p w:rsidR="00591BC3" w:rsidRPr="00B3692D" w:rsidRDefault="00591BC3" w:rsidP="00591BC3">
            <w:pPr>
              <w:pStyle w:val="ListParagraph"/>
              <w:numPr>
                <w:ilvl w:val="0"/>
                <w:numId w:val="71"/>
              </w:numPr>
              <w:jc w:val="center"/>
              <w:rPr>
                <w:rFonts w:cs="Arial"/>
                <w:lang w:val="ro-RO"/>
              </w:rPr>
            </w:pPr>
          </w:p>
        </w:tc>
        <w:tc>
          <w:tcPr>
            <w:tcW w:w="1980" w:type="dxa"/>
            <w:tcBorders>
              <w:bottom w:val="single" w:sz="4" w:space="0" w:color="auto"/>
              <w:right w:val="single" w:sz="4" w:space="0" w:color="auto"/>
            </w:tcBorders>
            <w:shd w:val="clear" w:color="auto" w:fill="auto"/>
          </w:tcPr>
          <w:p w:rsidR="00591BC3" w:rsidRDefault="00591BC3" w:rsidP="00591BC3">
            <w:r w:rsidRPr="00B67268">
              <w:t>02/iunie 2024</w:t>
            </w:r>
          </w:p>
        </w:tc>
        <w:tc>
          <w:tcPr>
            <w:tcW w:w="360" w:type="dxa"/>
            <w:tcBorders>
              <w:top w:val="nil"/>
              <w:left w:val="single" w:sz="4" w:space="0" w:color="auto"/>
              <w:bottom w:val="nil"/>
              <w:right w:val="single" w:sz="4" w:space="0" w:color="auto"/>
            </w:tcBorders>
          </w:tcPr>
          <w:p w:rsidR="00591BC3" w:rsidRPr="00B3692D" w:rsidRDefault="00591BC3" w:rsidP="00591BC3">
            <w:pPr>
              <w:jc w:val="center"/>
              <w:rPr>
                <w:rFonts w:cs="Arial"/>
                <w:lang w:val="ro-RO"/>
              </w:rPr>
            </w:pPr>
          </w:p>
        </w:tc>
        <w:tc>
          <w:tcPr>
            <w:tcW w:w="1080" w:type="dxa"/>
            <w:tcBorders>
              <w:left w:val="single" w:sz="4" w:space="0" w:color="auto"/>
              <w:bottom w:val="single" w:sz="4" w:space="0" w:color="auto"/>
            </w:tcBorders>
          </w:tcPr>
          <w:p w:rsidR="00591BC3" w:rsidRPr="00B3692D" w:rsidRDefault="00591BC3" w:rsidP="00591BC3">
            <w:pPr>
              <w:jc w:val="center"/>
              <w:rPr>
                <w:rFonts w:cs="Arial"/>
                <w:lang w:val="ro-RO"/>
              </w:rPr>
            </w:pPr>
          </w:p>
        </w:tc>
        <w:tc>
          <w:tcPr>
            <w:tcW w:w="1980" w:type="dxa"/>
            <w:tcBorders>
              <w:bottom w:val="single" w:sz="4" w:space="0" w:color="auto"/>
            </w:tcBorders>
          </w:tcPr>
          <w:p w:rsidR="00591BC3" w:rsidRPr="00B3692D" w:rsidRDefault="00591BC3" w:rsidP="00591BC3">
            <w:pPr>
              <w:jc w:val="center"/>
              <w:rPr>
                <w:rFonts w:cs="Arial"/>
                <w:lang w:val="ro-RO"/>
              </w:rPr>
            </w:pPr>
          </w:p>
        </w:tc>
      </w:tr>
      <w:tr w:rsidR="00591BC3" w:rsidRPr="00B3692D" w:rsidTr="00292B37">
        <w:tc>
          <w:tcPr>
            <w:tcW w:w="1080" w:type="dxa"/>
            <w:tcBorders>
              <w:bottom w:val="single" w:sz="4" w:space="0" w:color="auto"/>
            </w:tcBorders>
            <w:shd w:val="clear" w:color="auto" w:fill="auto"/>
          </w:tcPr>
          <w:p w:rsidR="00591BC3" w:rsidRPr="00B3692D" w:rsidRDefault="00591BC3" w:rsidP="00591BC3">
            <w:pPr>
              <w:jc w:val="center"/>
              <w:rPr>
                <w:rFonts w:cs="Arial"/>
                <w:lang w:val="ro-RO"/>
              </w:rPr>
            </w:pPr>
            <w:r w:rsidRPr="00B3692D">
              <w:rPr>
                <w:rFonts w:cs="Arial"/>
                <w:lang w:val="ro-RO"/>
              </w:rPr>
              <w:t>A2-3</w:t>
            </w:r>
          </w:p>
        </w:tc>
        <w:tc>
          <w:tcPr>
            <w:tcW w:w="1890" w:type="dxa"/>
            <w:tcBorders>
              <w:bottom w:val="single" w:sz="4" w:space="0" w:color="auto"/>
            </w:tcBorders>
            <w:shd w:val="clear" w:color="auto" w:fill="auto"/>
          </w:tcPr>
          <w:p w:rsidR="00591BC3" w:rsidRDefault="00591BC3" w:rsidP="00591BC3">
            <w:r w:rsidRPr="004C2435">
              <w:t>02/iunie 2024</w:t>
            </w:r>
          </w:p>
        </w:tc>
        <w:tc>
          <w:tcPr>
            <w:tcW w:w="270" w:type="dxa"/>
            <w:tcBorders>
              <w:top w:val="nil"/>
              <w:left w:val="single" w:sz="4" w:space="0" w:color="auto"/>
              <w:bottom w:val="nil"/>
              <w:right w:val="single" w:sz="4" w:space="0" w:color="auto"/>
            </w:tcBorders>
            <w:shd w:val="clear" w:color="auto" w:fill="auto"/>
          </w:tcPr>
          <w:p w:rsidR="00591BC3" w:rsidRPr="00B3692D" w:rsidRDefault="00591BC3" w:rsidP="00591BC3">
            <w:pPr>
              <w:rPr>
                <w:rFonts w:cs="Arial"/>
                <w:lang w:val="ro-RO"/>
              </w:rPr>
            </w:pPr>
          </w:p>
        </w:tc>
        <w:tc>
          <w:tcPr>
            <w:tcW w:w="990" w:type="dxa"/>
            <w:tcBorders>
              <w:left w:val="single" w:sz="4" w:space="0" w:color="auto"/>
              <w:bottom w:val="single" w:sz="4" w:space="0" w:color="auto"/>
            </w:tcBorders>
            <w:shd w:val="clear" w:color="auto" w:fill="auto"/>
          </w:tcPr>
          <w:p w:rsidR="00591BC3" w:rsidRPr="00B3692D" w:rsidRDefault="00591BC3" w:rsidP="00591BC3">
            <w:pPr>
              <w:pStyle w:val="ListParagraph"/>
              <w:numPr>
                <w:ilvl w:val="0"/>
                <w:numId w:val="71"/>
              </w:numPr>
              <w:jc w:val="center"/>
              <w:rPr>
                <w:rFonts w:cs="Arial"/>
                <w:lang w:val="ro-RO"/>
              </w:rPr>
            </w:pPr>
          </w:p>
        </w:tc>
        <w:tc>
          <w:tcPr>
            <w:tcW w:w="1980" w:type="dxa"/>
            <w:tcBorders>
              <w:bottom w:val="single" w:sz="4" w:space="0" w:color="auto"/>
              <w:right w:val="single" w:sz="4" w:space="0" w:color="auto"/>
            </w:tcBorders>
            <w:shd w:val="clear" w:color="auto" w:fill="auto"/>
          </w:tcPr>
          <w:p w:rsidR="00591BC3" w:rsidRDefault="00591BC3" w:rsidP="00591BC3">
            <w:r w:rsidRPr="00B67268">
              <w:t>02/iunie 2024</w:t>
            </w:r>
          </w:p>
        </w:tc>
        <w:tc>
          <w:tcPr>
            <w:tcW w:w="360" w:type="dxa"/>
            <w:tcBorders>
              <w:top w:val="nil"/>
              <w:left w:val="single" w:sz="4" w:space="0" w:color="auto"/>
              <w:bottom w:val="nil"/>
              <w:right w:val="single" w:sz="4" w:space="0" w:color="auto"/>
            </w:tcBorders>
          </w:tcPr>
          <w:p w:rsidR="00591BC3" w:rsidRPr="00B3692D" w:rsidRDefault="00591BC3" w:rsidP="00591BC3">
            <w:pPr>
              <w:jc w:val="center"/>
              <w:rPr>
                <w:rFonts w:cs="Arial"/>
                <w:lang w:val="ro-RO"/>
              </w:rPr>
            </w:pPr>
          </w:p>
        </w:tc>
        <w:tc>
          <w:tcPr>
            <w:tcW w:w="1080" w:type="dxa"/>
            <w:tcBorders>
              <w:left w:val="single" w:sz="4" w:space="0" w:color="auto"/>
              <w:bottom w:val="single" w:sz="4" w:space="0" w:color="auto"/>
            </w:tcBorders>
          </w:tcPr>
          <w:p w:rsidR="00591BC3" w:rsidRPr="00B3692D" w:rsidRDefault="00591BC3" w:rsidP="00591BC3">
            <w:pPr>
              <w:jc w:val="center"/>
              <w:rPr>
                <w:rFonts w:cs="Arial"/>
                <w:lang w:val="ro-RO"/>
              </w:rPr>
            </w:pPr>
          </w:p>
        </w:tc>
        <w:tc>
          <w:tcPr>
            <w:tcW w:w="1980" w:type="dxa"/>
            <w:tcBorders>
              <w:bottom w:val="single" w:sz="4" w:space="0" w:color="auto"/>
            </w:tcBorders>
          </w:tcPr>
          <w:p w:rsidR="00591BC3" w:rsidRPr="00B3692D" w:rsidRDefault="00591BC3" w:rsidP="00591BC3">
            <w:pPr>
              <w:jc w:val="center"/>
              <w:rPr>
                <w:rFonts w:cs="Arial"/>
                <w:lang w:val="ro-RO"/>
              </w:rPr>
            </w:pPr>
          </w:p>
        </w:tc>
      </w:tr>
      <w:tr w:rsidR="00591BC3" w:rsidRPr="00B3692D" w:rsidTr="00292B37">
        <w:tc>
          <w:tcPr>
            <w:tcW w:w="1080" w:type="dxa"/>
            <w:tcBorders>
              <w:bottom w:val="single" w:sz="4" w:space="0" w:color="auto"/>
            </w:tcBorders>
            <w:shd w:val="clear" w:color="auto" w:fill="auto"/>
          </w:tcPr>
          <w:p w:rsidR="00591BC3" w:rsidRPr="00B3692D" w:rsidRDefault="00591BC3" w:rsidP="00591BC3">
            <w:pPr>
              <w:jc w:val="center"/>
              <w:rPr>
                <w:rFonts w:cs="Arial"/>
                <w:lang w:val="ro-RO"/>
              </w:rPr>
            </w:pPr>
            <w:r w:rsidRPr="00B3692D">
              <w:rPr>
                <w:rFonts w:cs="Arial"/>
                <w:lang w:val="ro-RO"/>
              </w:rPr>
              <w:t>A2-4</w:t>
            </w:r>
          </w:p>
        </w:tc>
        <w:tc>
          <w:tcPr>
            <w:tcW w:w="1890" w:type="dxa"/>
            <w:tcBorders>
              <w:bottom w:val="single" w:sz="4" w:space="0" w:color="auto"/>
            </w:tcBorders>
            <w:shd w:val="clear" w:color="auto" w:fill="auto"/>
          </w:tcPr>
          <w:p w:rsidR="00591BC3" w:rsidRDefault="00591BC3" w:rsidP="00591BC3">
            <w:r w:rsidRPr="004C2435">
              <w:t>02/iunie 2024</w:t>
            </w:r>
          </w:p>
        </w:tc>
        <w:tc>
          <w:tcPr>
            <w:tcW w:w="270" w:type="dxa"/>
            <w:tcBorders>
              <w:top w:val="nil"/>
              <w:left w:val="single" w:sz="4" w:space="0" w:color="auto"/>
              <w:bottom w:val="nil"/>
              <w:right w:val="single" w:sz="4" w:space="0" w:color="auto"/>
            </w:tcBorders>
            <w:shd w:val="clear" w:color="auto" w:fill="auto"/>
          </w:tcPr>
          <w:p w:rsidR="00591BC3" w:rsidRPr="00B3692D" w:rsidRDefault="00591BC3" w:rsidP="00591BC3">
            <w:pPr>
              <w:rPr>
                <w:rFonts w:cs="Arial"/>
                <w:lang w:val="ro-RO"/>
              </w:rPr>
            </w:pPr>
          </w:p>
        </w:tc>
        <w:tc>
          <w:tcPr>
            <w:tcW w:w="990" w:type="dxa"/>
            <w:tcBorders>
              <w:left w:val="single" w:sz="4" w:space="0" w:color="auto"/>
            </w:tcBorders>
            <w:shd w:val="clear" w:color="auto" w:fill="auto"/>
          </w:tcPr>
          <w:p w:rsidR="00591BC3" w:rsidRPr="00B3692D" w:rsidRDefault="00591BC3" w:rsidP="00591BC3">
            <w:pPr>
              <w:pStyle w:val="ListParagraph"/>
              <w:numPr>
                <w:ilvl w:val="0"/>
                <w:numId w:val="71"/>
              </w:numPr>
              <w:jc w:val="center"/>
              <w:rPr>
                <w:rFonts w:cs="Arial"/>
                <w:lang w:val="ro-RO"/>
              </w:rPr>
            </w:pPr>
          </w:p>
        </w:tc>
        <w:tc>
          <w:tcPr>
            <w:tcW w:w="1980" w:type="dxa"/>
            <w:tcBorders>
              <w:right w:val="single" w:sz="4" w:space="0" w:color="auto"/>
            </w:tcBorders>
            <w:shd w:val="clear" w:color="auto" w:fill="auto"/>
          </w:tcPr>
          <w:p w:rsidR="00591BC3" w:rsidRDefault="00591BC3" w:rsidP="00591BC3">
            <w:r w:rsidRPr="00B67268">
              <w:t>02/iunie 2024</w:t>
            </w:r>
          </w:p>
        </w:tc>
        <w:tc>
          <w:tcPr>
            <w:tcW w:w="360" w:type="dxa"/>
            <w:tcBorders>
              <w:top w:val="nil"/>
              <w:left w:val="single" w:sz="4" w:space="0" w:color="auto"/>
              <w:bottom w:val="nil"/>
              <w:right w:val="single" w:sz="4" w:space="0" w:color="auto"/>
            </w:tcBorders>
          </w:tcPr>
          <w:p w:rsidR="00591BC3" w:rsidRPr="00B3692D" w:rsidRDefault="00591BC3" w:rsidP="00591BC3">
            <w:pPr>
              <w:jc w:val="center"/>
              <w:rPr>
                <w:rFonts w:cs="Arial"/>
                <w:lang w:val="ro-RO"/>
              </w:rPr>
            </w:pPr>
          </w:p>
        </w:tc>
        <w:tc>
          <w:tcPr>
            <w:tcW w:w="1080" w:type="dxa"/>
            <w:tcBorders>
              <w:left w:val="single" w:sz="4" w:space="0" w:color="auto"/>
            </w:tcBorders>
          </w:tcPr>
          <w:p w:rsidR="00591BC3" w:rsidRPr="00B3692D" w:rsidRDefault="00591BC3" w:rsidP="00591BC3">
            <w:pPr>
              <w:jc w:val="center"/>
              <w:rPr>
                <w:rFonts w:cs="Arial"/>
                <w:lang w:val="ro-RO"/>
              </w:rPr>
            </w:pPr>
          </w:p>
        </w:tc>
        <w:tc>
          <w:tcPr>
            <w:tcW w:w="1980" w:type="dxa"/>
          </w:tcPr>
          <w:p w:rsidR="00591BC3" w:rsidRPr="00B3692D" w:rsidRDefault="00591BC3" w:rsidP="00591BC3">
            <w:pPr>
              <w:jc w:val="center"/>
              <w:rPr>
                <w:rFonts w:cs="Arial"/>
                <w:lang w:val="ro-RO"/>
              </w:rPr>
            </w:pPr>
          </w:p>
        </w:tc>
      </w:tr>
      <w:tr w:rsidR="00591BC3" w:rsidRPr="00B3692D" w:rsidTr="00292B37">
        <w:tc>
          <w:tcPr>
            <w:tcW w:w="1080" w:type="dxa"/>
            <w:shd w:val="clear" w:color="auto" w:fill="auto"/>
          </w:tcPr>
          <w:p w:rsidR="00591BC3" w:rsidRPr="00B3692D" w:rsidRDefault="00591BC3" w:rsidP="00591BC3">
            <w:pPr>
              <w:jc w:val="center"/>
              <w:rPr>
                <w:rFonts w:cs="Arial"/>
                <w:lang w:val="ro-RO"/>
              </w:rPr>
            </w:pPr>
            <w:r w:rsidRPr="00B3692D">
              <w:rPr>
                <w:rFonts w:cs="Arial"/>
                <w:lang w:val="ro-RO"/>
              </w:rPr>
              <w:t>A3-1</w:t>
            </w:r>
          </w:p>
        </w:tc>
        <w:tc>
          <w:tcPr>
            <w:tcW w:w="1890" w:type="dxa"/>
            <w:shd w:val="clear" w:color="auto" w:fill="auto"/>
          </w:tcPr>
          <w:p w:rsidR="00591BC3" w:rsidRDefault="00591BC3" w:rsidP="00591BC3">
            <w:r w:rsidRPr="004C2435">
              <w:t>02/iunie 2024</w:t>
            </w:r>
          </w:p>
        </w:tc>
        <w:tc>
          <w:tcPr>
            <w:tcW w:w="270" w:type="dxa"/>
            <w:tcBorders>
              <w:top w:val="nil"/>
              <w:left w:val="single" w:sz="4" w:space="0" w:color="auto"/>
              <w:bottom w:val="nil"/>
              <w:right w:val="single" w:sz="4" w:space="0" w:color="auto"/>
            </w:tcBorders>
            <w:shd w:val="clear" w:color="auto" w:fill="auto"/>
          </w:tcPr>
          <w:p w:rsidR="00591BC3" w:rsidRPr="00B3692D" w:rsidRDefault="00591BC3" w:rsidP="00591BC3">
            <w:pPr>
              <w:rPr>
                <w:rFonts w:cs="Arial"/>
                <w:lang w:val="ro-RO"/>
              </w:rPr>
            </w:pPr>
          </w:p>
        </w:tc>
        <w:tc>
          <w:tcPr>
            <w:tcW w:w="990" w:type="dxa"/>
            <w:tcBorders>
              <w:left w:val="single" w:sz="4" w:space="0" w:color="auto"/>
            </w:tcBorders>
            <w:shd w:val="clear" w:color="auto" w:fill="auto"/>
          </w:tcPr>
          <w:p w:rsidR="00591BC3" w:rsidRPr="00B3692D" w:rsidRDefault="00591BC3" w:rsidP="00591BC3">
            <w:pPr>
              <w:pStyle w:val="ListParagraph"/>
              <w:numPr>
                <w:ilvl w:val="0"/>
                <w:numId w:val="72"/>
              </w:numPr>
              <w:jc w:val="center"/>
              <w:rPr>
                <w:rFonts w:cs="Arial"/>
                <w:lang w:val="ro-RO"/>
              </w:rPr>
            </w:pPr>
          </w:p>
        </w:tc>
        <w:tc>
          <w:tcPr>
            <w:tcW w:w="1980" w:type="dxa"/>
            <w:tcBorders>
              <w:right w:val="single" w:sz="4" w:space="0" w:color="auto"/>
            </w:tcBorders>
            <w:shd w:val="clear" w:color="auto" w:fill="auto"/>
          </w:tcPr>
          <w:p w:rsidR="00591BC3" w:rsidRDefault="00591BC3" w:rsidP="00591BC3">
            <w:r w:rsidRPr="00B67268">
              <w:t>02/iunie 2024</w:t>
            </w:r>
          </w:p>
        </w:tc>
        <w:tc>
          <w:tcPr>
            <w:tcW w:w="360" w:type="dxa"/>
            <w:tcBorders>
              <w:top w:val="nil"/>
              <w:left w:val="single" w:sz="4" w:space="0" w:color="auto"/>
              <w:bottom w:val="nil"/>
              <w:right w:val="single" w:sz="4" w:space="0" w:color="auto"/>
            </w:tcBorders>
          </w:tcPr>
          <w:p w:rsidR="00591BC3" w:rsidRPr="00B3692D" w:rsidRDefault="00591BC3" w:rsidP="00591BC3">
            <w:pPr>
              <w:jc w:val="center"/>
              <w:rPr>
                <w:rFonts w:cs="Arial"/>
                <w:lang w:val="ro-RO"/>
              </w:rPr>
            </w:pPr>
          </w:p>
        </w:tc>
        <w:tc>
          <w:tcPr>
            <w:tcW w:w="1080" w:type="dxa"/>
            <w:tcBorders>
              <w:left w:val="single" w:sz="4" w:space="0" w:color="auto"/>
            </w:tcBorders>
          </w:tcPr>
          <w:p w:rsidR="00591BC3" w:rsidRPr="00B3692D" w:rsidRDefault="00591BC3" w:rsidP="00591BC3">
            <w:pPr>
              <w:jc w:val="center"/>
              <w:rPr>
                <w:rFonts w:cs="Arial"/>
                <w:lang w:val="ro-RO"/>
              </w:rPr>
            </w:pPr>
          </w:p>
        </w:tc>
        <w:tc>
          <w:tcPr>
            <w:tcW w:w="1980" w:type="dxa"/>
          </w:tcPr>
          <w:p w:rsidR="00591BC3" w:rsidRPr="00B3692D" w:rsidRDefault="00591BC3" w:rsidP="00591BC3">
            <w:pPr>
              <w:jc w:val="center"/>
              <w:rPr>
                <w:rFonts w:cs="Arial"/>
                <w:lang w:val="ro-RO"/>
              </w:rPr>
            </w:pPr>
          </w:p>
        </w:tc>
      </w:tr>
      <w:tr w:rsidR="00591BC3" w:rsidRPr="00B3692D" w:rsidTr="00292B37">
        <w:tc>
          <w:tcPr>
            <w:tcW w:w="1080" w:type="dxa"/>
            <w:shd w:val="clear" w:color="auto" w:fill="auto"/>
          </w:tcPr>
          <w:p w:rsidR="00591BC3" w:rsidRPr="00B3692D" w:rsidRDefault="00591BC3" w:rsidP="00591BC3">
            <w:pPr>
              <w:jc w:val="center"/>
              <w:rPr>
                <w:rFonts w:cs="Arial"/>
                <w:lang w:val="ro-RO"/>
              </w:rPr>
            </w:pPr>
            <w:r w:rsidRPr="00B3692D">
              <w:rPr>
                <w:rFonts w:cs="Arial"/>
                <w:lang w:val="ro-RO"/>
              </w:rPr>
              <w:t>A3-2</w:t>
            </w:r>
          </w:p>
        </w:tc>
        <w:tc>
          <w:tcPr>
            <w:tcW w:w="1890" w:type="dxa"/>
            <w:shd w:val="clear" w:color="auto" w:fill="auto"/>
          </w:tcPr>
          <w:p w:rsidR="00591BC3" w:rsidRDefault="00591BC3" w:rsidP="00591BC3">
            <w:r w:rsidRPr="004C2435">
              <w:t>02/iunie 2024</w:t>
            </w:r>
          </w:p>
        </w:tc>
        <w:tc>
          <w:tcPr>
            <w:tcW w:w="270" w:type="dxa"/>
            <w:tcBorders>
              <w:top w:val="nil"/>
              <w:left w:val="single" w:sz="4" w:space="0" w:color="auto"/>
              <w:bottom w:val="nil"/>
              <w:right w:val="single" w:sz="4" w:space="0" w:color="auto"/>
            </w:tcBorders>
            <w:shd w:val="clear" w:color="auto" w:fill="auto"/>
          </w:tcPr>
          <w:p w:rsidR="00591BC3" w:rsidRPr="00B3692D" w:rsidRDefault="00591BC3" w:rsidP="00591BC3">
            <w:pPr>
              <w:rPr>
                <w:rFonts w:cs="Arial"/>
                <w:lang w:val="ro-RO"/>
              </w:rPr>
            </w:pPr>
          </w:p>
        </w:tc>
        <w:tc>
          <w:tcPr>
            <w:tcW w:w="990" w:type="dxa"/>
            <w:tcBorders>
              <w:left w:val="single" w:sz="4" w:space="0" w:color="auto"/>
              <w:bottom w:val="single" w:sz="4" w:space="0" w:color="auto"/>
            </w:tcBorders>
            <w:shd w:val="clear" w:color="auto" w:fill="auto"/>
          </w:tcPr>
          <w:p w:rsidR="00591BC3" w:rsidRPr="00B3692D" w:rsidRDefault="00591BC3" w:rsidP="00591BC3">
            <w:pPr>
              <w:pStyle w:val="ListParagraph"/>
              <w:numPr>
                <w:ilvl w:val="0"/>
                <w:numId w:val="72"/>
              </w:numPr>
              <w:jc w:val="center"/>
              <w:rPr>
                <w:rFonts w:cs="Arial"/>
                <w:lang w:val="ro-RO"/>
              </w:rPr>
            </w:pPr>
          </w:p>
        </w:tc>
        <w:tc>
          <w:tcPr>
            <w:tcW w:w="1980" w:type="dxa"/>
            <w:tcBorders>
              <w:bottom w:val="single" w:sz="4" w:space="0" w:color="auto"/>
              <w:right w:val="single" w:sz="4" w:space="0" w:color="auto"/>
            </w:tcBorders>
            <w:shd w:val="clear" w:color="auto" w:fill="auto"/>
          </w:tcPr>
          <w:p w:rsidR="00591BC3" w:rsidRDefault="00591BC3" w:rsidP="00591BC3">
            <w:r w:rsidRPr="00B67268">
              <w:t>02/iunie 2024</w:t>
            </w:r>
          </w:p>
        </w:tc>
        <w:tc>
          <w:tcPr>
            <w:tcW w:w="360" w:type="dxa"/>
            <w:tcBorders>
              <w:top w:val="nil"/>
              <w:left w:val="single" w:sz="4" w:space="0" w:color="auto"/>
              <w:bottom w:val="nil"/>
              <w:right w:val="single" w:sz="4" w:space="0" w:color="auto"/>
            </w:tcBorders>
          </w:tcPr>
          <w:p w:rsidR="00591BC3" w:rsidRPr="00B3692D" w:rsidRDefault="00591BC3" w:rsidP="00591BC3">
            <w:pPr>
              <w:jc w:val="center"/>
              <w:rPr>
                <w:rFonts w:cs="Arial"/>
                <w:lang w:val="ro-RO"/>
              </w:rPr>
            </w:pPr>
          </w:p>
        </w:tc>
        <w:tc>
          <w:tcPr>
            <w:tcW w:w="1080" w:type="dxa"/>
            <w:tcBorders>
              <w:left w:val="single" w:sz="4" w:space="0" w:color="auto"/>
              <w:bottom w:val="single" w:sz="4" w:space="0" w:color="auto"/>
            </w:tcBorders>
          </w:tcPr>
          <w:p w:rsidR="00591BC3" w:rsidRPr="00B3692D" w:rsidRDefault="00591BC3" w:rsidP="00591BC3">
            <w:pPr>
              <w:jc w:val="center"/>
              <w:rPr>
                <w:rFonts w:cs="Arial"/>
                <w:lang w:val="ro-RO"/>
              </w:rPr>
            </w:pPr>
          </w:p>
        </w:tc>
        <w:tc>
          <w:tcPr>
            <w:tcW w:w="1980" w:type="dxa"/>
            <w:tcBorders>
              <w:bottom w:val="single" w:sz="4" w:space="0" w:color="auto"/>
            </w:tcBorders>
          </w:tcPr>
          <w:p w:rsidR="00591BC3" w:rsidRPr="00B3692D" w:rsidRDefault="00591BC3" w:rsidP="00591BC3">
            <w:pPr>
              <w:jc w:val="center"/>
              <w:rPr>
                <w:rFonts w:cs="Arial"/>
                <w:lang w:val="ro-RO"/>
              </w:rPr>
            </w:pPr>
          </w:p>
        </w:tc>
      </w:tr>
      <w:tr w:rsidR="00591BC3" w:rsidRPr="00B3692D" w:rsidTr="00292B37">
        <w:tc>
          <w:tcPr>
            <w:tcW w:w="1080" w:type="dxa"/>
            <w:tcBorders>
              <w:bottom w:val="single" w:sz="4" w:space="0" w:color="auto"/>
            </w:tcBorders>
            <w:shd w:val="clear" w:color="auto" w:fill="auto"/>
          </w:tcPr>
          <w:p w:rsidR="00591BC3" w:rsidRPr="00B3692D" w:rsidRDefault="00591BC3" w:rsidP="00591BC3">
            <w:pPr>
              <w:jc w:val="center"/>
              <w:rPr>
                <w:rFonts w:cs="Arial"/>
                <w:lang w:val="ro-RO"/>
              </w:rPr>
            </w:pPr>
            <w:r w:rsidRPr="00B3692D">
              <w:rPr>
                <w:rFonts w:cs="Arial"/>
                <w:lang w:val="ro-RO"/>
              </w:rPr>
              <w:t>A4-1</w:t>
            </w:r>
          </w:p>
        </w:tc>
        <w:tc>
          <w:tcPr>
            <w:tcW w:w="1890" w:type="dxa"/>
            <w:tcBorders>
              <w:bottom w:val="single" w:sz="4" w:space="0" w:color="auto"/>
            </w:tcBorders>
            <w:shd w:val="clear" w:color="auto" w:fill="auto"/>
          </w:tcPr>
          <w:p w:rsidR="00591BC3" w:rsidRDefault="00591BC3" w:rsidP="00591BC3">
            <w:r w:rsidRPr="004C2435">
              <w:t>02/iunie 2024</w:t>
            </w:r>
          </w:p>
        </w:tc>
        <w:tc>
          <w:tcPr>
            <w:tcW w:w="270" w:type="dxa"/>
            <w:tcBorders>
              <w:top w:val="nil"/>
              <w:left w:val="single" w:sz="4" w:space="0" w:color="auto"/>
              <w:bottom w:val="nil"/>
              <w:right w:val="single" w:sz="4" w:space="0" w:color="auto"/>
            </w:tcBorders>
            <w:shd w:val="clear" w:color="auto" w:fill="auto"/>
          </w:tcPr>
          <w:p w:rsidR="00591BC3" w:rsidRPr="00B3692D" w:rsidRDefault="00591BC3" w:rsidP="00591BC3">
            <w:pPr>
              <w:rPr>
                <w:rFonts w:cs="Arial"/>
                <w:lang w:val="ro-RO"/>
              </w:rPr>
            </w:pPr>
          </w:p>
        </w:tc>
        <w:tc>
          <w:tcPr>
            <w:tcW w:w="990" w:type="dxa"/>
            <w:tcBorders>
              <w:left w:val="single" w:sz="4" w:space="0" w:color="auto"/>
              <w:bottom w:val="single" w:sz="4" w:space="0" w:color="auto"/>
            </w:tcBorders>
            <w:shd w:val="clear" w:color="auto" w:fill="auto"/>
          </w:tcPr>
          <w:p w:rsidR="00591BC3" w:rsidRPr="00B3692D" w:rsidRDefault="00591BC3" w:rsidP="00591BC3">
            <w:pPr>
              <w:pStyle w:val="ListParagraph"/>
              <w:numPr>
                <w:ilvl w:val="0"/>
                <w:numId w:val="73"/>
              </w:numPr>
              <w:rPr>
                <w:rFonts w:cs="Arial"/>
                <w:lang w:val="ro-RO"/>
              </w:rPr>
            </w:pPr>
          </w:p>
        </w:tc>
        <w:tc>
          <w:tcPr>
            <w:tcW w:w="1980" w:type="dxa"/>
            <w:tcBorders>
              <w:bottom w:val="single" w:sz="4" w:space="0" w:color="auto"/>
              <w:right w:val="single" w:sz="4" w:space="0" w:color="auto"/>
            </w:tcBorders>
            <w:shd w:val="clear" w:color="auto" w:fill="auto"/>
          </w:tcPr>
          <w:p w:rsidR="00591BC3" w:rsidRDefault="00591BC3" w:rsidP="00591BC3">
            <w:r w:rsidRPr="00B67268">
              <w:t>02/iunie 2024</w:t>
            </w:r>
          </w:p>
        </w:tc>
        <w:tc>
          <w:tcPr>
            <w:tcW w:w="360" w:type="dxa"/>
            <w:tcBorders>
              <w:top w:val="nil"/>
              <w:left w:val="single" w:sz="4" w:space="0" w:color="auto"/>
              <w:bottom w:val="nil"/>
              <w:right w:val="single" w:sz="4" w:space="0" w:color="auto"/>
            </w:tcBorders>
          </w:tcPr>
          <w:p w:rsidR="00591BC3" w:rsidRPr="00B3692D" w:rsidRDefault="00591BC3" w:rsidP="00591BC3">
            <w:pPr>
              <w:jc w:val="center"/>
              <w:rPr>
                <w:rFonts w:cs="Arial"/>
                <w:lang w:val="ro-RO"/>
              </w:rPr>
            </w:pPr>
          </w:p>
        </w:tc>
        <w:tc>
          <w:tcPr>
            <w:tcW w:w="1080" w:type="dxa"/>
            <w:tcBorders>
              <w:left w:val="single" w:sz="4" w:space="0" w:color="auto"/>
              <w:bottom w:val="single" w:sz="4" w:space="0" w:color="auto"/>
            </w:tcBorders>
          </w:tcPr>
          <w:p w:rsidR="00591BC3" w:rsidRPr="00B3692D" w:rsidRDefault="00591BC3" w:rsidP="00591BC3">
            <w:pPr>
              <w:jc w:val="center"/>
              <w:rPr>
                <w:rFonts w:cs="Arial"/>
                <w:lang w:val="ro-RO"/>
              </w:rPr>
            </w:pPr>
          </w:p>
        </w:tc>
        <w:tc>
          <w:tcPr>
            <w:tcW w:w="1980" w:type="dxa"/>
            <w:tcBorders>
              <w:bottom w:val="single" w:sz="4" w:space="0" w:color="auto"/>
            </w:tcBorders>
          </w:tcPr>
          <w:p w:rsidR="00591BC3" w:rsidRPr="00B3692D" w:rsidRDefault="00591BC3" w:rsidP="00591BC3">
            <w:pPr>
              <w:jc w:val="center"/>
              <w:rPr>
                <w:rFonts w:cs="Arial"/>
                <w:lang w:val="ro-RO"/>
              </w:rPr>
            </w:pPr>
          </w:p>
        </w:tc>
      </w:tr>
      <w:tr w:rsidR="00591BC3" w:rsidRPr="00B3692D" w:rsidTr="007C5C99">
        <w:tc>
          <w:tcPr>
            <w:tcW w:w="1080" w:type="dxa"/>
            <w:tcBorders>
              <w:bottom w:val="single" w:sz="4" w:space="0" w:color="auto"/>
            </w:tcBorders>
            <w:shd w:val="clear" w:color="auto" w:fill="auto"/>
          </w:tcPr>
          <w:p w:rsidR="00591BC3" w:rsidRPr="00B3692D" w:rsidRDefault="00591BC3" w:rsidP="00591BC3">
            <w:pPr>
              <w:jc w:val="center"/>
              <w:rPr>
                <w:rFonts w:cs="Arial"/>
                <w:lang w:val="ro-RO"/>
              </w:rPr>
            </w:pPr>
            <w:r w:rsidRPr="00B3692D">
              <w:rPr>
                <w:rFonts w:cs="Arial"/>
                <w:lang w:val="ro-RO"/>
              </w:rPr>
              <w:t>A4-2</w:t>
            </w:r>
          </w:p>
        </w:tc>
        <w:tc>
          <w:tcPr>
            <w:tcW w:w="1890" w:type="dxa"/>
            <w:tcBorders>
              <w:bottom w:val="single" w:sz="4" w:space="0" w:color="auto"/>
            </w:tcBorders>
            <w:shd w:val="clear" w:color="auto" w:fill="auto"/>
          </w:tcPr>
          <w:p w:rsidR="00591BC3" w:rsidRPr="00B3692D" w:rsidRDefault="00591BC3" w:rsidP="00591BC3">
            <w:pPr>
              <w:jc w:val="center"/>
              <w:rPr>
                <w:rFonts w:cs="Arial"/>
                <w:lang w:val="ro-RO"/>
              </w:rPr>
            </w:pPr>
            <w:r w:rsidRPr="00591BC3">
              <w:rPr>
                <w:rFonts w:cs="Arial"/>
                <w:lang w:val="ro-RO"/>
              </w:rPr>
              <w:t>02/iunie 2024</w:t>
            </w:r>
          </w:p>
        </w:tc>
        <w:tc>
          <w:tcPr>
            <w:tcW w:w="270" w:type="dxa"/>
            <w:tcBorders>
              <w:top w:val="nil"/>
              <w:left w:val="single" w:sz="4" w:space="0" w:color="auto"/>
              <w:bottom w:val="nil"/>
              <w:right w:val="single" w:sz="4" w:space="0" w:color="auto"/>
            </w:tcBorders>
            <w:shd w:val="clear" w:color="auto" w:fill="auto"/>
          </w:tcPr>
          <w:p w:rsidR="00591BC3" w:rsidRPr="00B3692D" w:rsidRDefault="00591BC3" w:rsidP="00591BC3">
            <w:pPr>
              <w:rPr>
                <w:rFonts w:cs="Arial"/>
                <w:lang w:val="ro-RO"/>
              </w:rPr>
            </w:pPr>
          </w:p>
        </w:tc>
        <w:tc>
          <w:tcPr>
            <w:tcW w:w="990" w:type="dxa"/>
            <w:tcBorders>
              <w:left w:val="single" w:sz="4" w:space="0" w:color="auto"/>
              <w:bottom w:val="single" w:sz="4" w:space="0" w:color="auto"/>
            </w:tcBorders>
            <w:shd w:val="clear" w:color="auto" w:fill="auto"/>
          </w:tcPr>
          <w:p w:rsidR="00591BC3" w:rsidRPr="00B3692D" w:rsidRDefault="00591BC3" w:rsidP="00591BC3">
            <w:pPr>
              <w:pStyle w:val="ListParagraph"/>
              <w:numPr>
                <w:ilvl w:val="0"/>
                <w:numId w:val="73"/>
              </w:numPr>
              <w:rPr>
                <w:rFonts w:cs="Arial"/>
                <w:lang w:val="ro-RO"/>
              </w:rPr>
            </w:pPr>
          </w:p>
        </w:tc>
        <w:tc>
          <w:tcPr>
            <w:tcW w:w="1980" w:type="dxa"/>
            <w:tcBorders>
              <w:bottom w:val="single" w:sz="4" w:space="0" w:color="auto"/>
              <w:right w:val="single" w:sz="4" w:space="0" w:color="auto"/>
            </w:tcBorders>
            <w:shd w:val="clear" w:color="auto" w:fill="auto"/>
          </w:tcPr>
          <w:p w:rsidR="00591BC3" w:rsidRDefault="00591BC3" w:rsidP="00591BC3">
            <w:r w:rsidRPr="00B67268">
              <w:t>02/iunie 2024</w:t>
            </w:r>
          </w:p>
        </w:tc>
        <w:tc>
          <w:tcPr>
            <w:tcW w:w="360" w:type="dxa"/>
            <w:tcBorders>
              <w:top w:val="nil"/>
              <w:left w:val="single" w:sz="4" w:space="0" w:color="auto"/>
              <w:bottom w:val="nil"/>
              <w:right w:val="single" w:sz="4" w:space="0" w:color="auto"/>
            </w:tcBorders>
          </w:tcPr>
          <w:p w:rsidR="00591BC3" w:rsidRPr="00B3692D" w:rsidRDefault="00591BC3" w:rsidP="00591BC3">
            <w:pPr>
              <w:jc w:val="center"/>
              <w:rPr>
                <w:rFonts w:cs="Arial"/>
                <w:lang w:val="ro-RO"/>
              </w:rPr>
            </w:pPr>
          </w:p>
        </w:tc>
        <w:tc>
          <w:tcPr>
            <w:tcW w:w="1080" w:type="dxa"/>
            <w:tcBorders>
              <w:left w:val="single" w:sz="4" w:space="0" w:color="auto"/>
              <w:bottom w:val="single" w:sz="4" w:space="0" w:color="auto"/>
            </w:tcBorders>
          </w:tcPr>
          <w:p w:rsidR="00591BC3" w:rsidRPr="00B3692D" w:rsidRDefault="00591BC3" w:rsidP="00591BC3">
            <w:pPr>
              <w:jc w:val="center"/>
              <w:rPr>
                <w:rFonts w:cs="Arial"/>
                <w:lang w:val="ro-RO"/>
              </w:rPr>
            </w:pPr>
          </w:p>
        </w:tc>
        <w:tc>
          <w:tcPr>
            <w:tcW w:w="1980" w:type="dxa"/>
            <w:tcBorders>
              <w:bottom w:val="single" w:sz="4" w:space="0" w:color="auto"/>
            </w:tcBorders>
          </w:tcPr>
          <w:p w:rsidR="00591BC3" w:rsidRPr="00B3692D" w:rsidRDefault="00591BC3" w:rsidP="00591BC3">
            <w:pPr>
              <w:jc w:val="center"/>
              <w:rPr>
                <w:rFonts w:cs="Arial"/>
                <w:lang w:val="ro-RO"/>
              </w:rPr>
            </w:pPr>
          </w:p>
        </w:tc>
      </w:tr>
    </w:tbl>
    <w:p w:rsidR="000E695C" w:rsidRPr="00084708" w:rsidRDefault="000E695C" w:rsidP="002D7408">
      <w:pPr>
        <w:keepNext/>
        <w:keepLines/>
        <w:overflowPunct/>
        <w:autoSpaceDE/>
        <w:autoSpaceDN/>
        <w:adjustRightInd/>
        <w:jc w:val="center"/>
        <w:textAlignment w:val="auto"/>
        <w:outlineLvl w:val="0"/>
        <w:rPr>
          <w:rFonts w:cs="Arial"/>
          <w:lang w:val="ro-RO"/>
        </w:rPr>
      </w:pPr>
      <w:bookmarkStart w:id="6" w:name="_Toc450811852"/>
    </w:p>
    <w:bookmarkEnd w:id="2"/>
    <w:bookmarkEnd w:id="6"/>
    <w:p w:rsidR="001F2061" w:rsidRPr="00084708" w:rsidRDefault="001F2061" w:rsidP="002D7408">
      <w:pPr>
        <w:keepNext/>
        <w:keepLines/>
        <w:overflowPunct/>
        <w:autoSpaceDE/>
        <w:autoSpaceDN/>
        <w:adjustRightInd/>
        <w:jc w:val="center"/>
        <w:textAlignment w:val="auto"/>
        <w:outlineLvl w:val="0"/>
        <w:rPr>
          <w:rFonts w:eastAsia="SimSun" w:cs="Arial"/>
          <w:b/>
          <w:bCs/>
          <w:lang w:val="ro-RO"/>
        </w:rPr>
      </w:pPr>
    </w:p>
    <w:p w:rsidR="001F2061" w:rsidRPr="00084708" w:rsidRDefault="001F2061" w:rsidP="002D7408">
      <w:pPr>
        <w:keepNext/>
        <w:keepLines/>
        <w:overflowPunct/>
        <w:autoSpaceDE/>
        <w:autoSpaceDN/>
        <w:adjustRightInd/>
        <w:jc w:val="center"/>
        <w:textAlignment w:val="auto"/>
        <w:outlineLvl w:val="0"/>
        <w:rPr>
          <w:rFonts w:eastAsia="SimSun" w:cs="Arial"/>
          <w:b/>
          <w:bCs/>
          <w:lang w:val="ro-RO"/>
        </w:rPr>
      </w:pPr>
      <w:bookmarkStart w:id="7" w:name="_Toc75508153"/>
      <w:r w:rsidRPr="00084708">
        <w:rPr>
          <w:rFonts w:eastAsia="SimSun" w:cs="Arial"/>
          <w:b/>
          <w:bCs/>
          <w:lang w:val="ro-RO"/>
        </w:rPr>
        <w:t>PREAMBUL</w:t>
      </w:r>
      <w:bookmarkEnd w:id="7"/>
    </w:p>
    <w:p w:rsidR="001F2061" w:rsidRPr="00084708" w:rsidRDefault="001F2061" w:rsidP="002D7408">
      <w:pPr>
        <w:keepNext/>
        <w:keepLines/>
        <w:overflowPunct/>
        <w:autoSpaceDE/>
        <w:autoSpaceDN/>
        <w:adjustRightInd/>
        <w:jc w:val="center"/>
        <w:textAlignment w:val="auto"/>
        <w:outlineLvl w:val="0"/>
        <w:rPr>
          <w:rFonts w:eastAsia="SimSun" w:cs="Arial"/>
          <w:b/>
          <w:bCs/>
          <w:lang w:val="ro-RO"/>
        </w:rPr>
      </w:pPr>
    </w:p>
    <w:p w:rsidR="001F2061" w:rsidRPr="00084708" w:rsidRDefault="001F2061" w:rsidP="002D7408">
      <w:pPr>
        <w:rPr>
          <w:rFonts w:cs="Arial"/>
          <w:lang w:val="ro-RO"/>
        </w:rPr>
      </w:pPr>
    </w:p>
    <w:p w:rsidR="001F2061" w:rsidRPr="00F00574" w:rsidRDefault="001F2061" w:rsidP="006F1C49">
      <w:pPr>
        <w:tabs>
          <w:tab w:val="left" w:pos="360"/>
        </w:tabs>
        <w:spacing w:after="120"/>
        <w:ind w:left="360" w:hanging="360"/>
        <w:jc w:val="both"/>
        <w:rPr>
          <w:rFonts w:eastAsia="SimSun" w:cs="Arial"/>
          <w:lang w:val="ro-RO"/>
        </w:rPr>
      </w:pPr>
      <w:r w:rsidRPr="00084708">
        <w:rPr>
          <w:rFonts w:eastAsia="SimSun" w:cs="Arial"/>
          <w:lang w:val="ro-RO"/>
        </w:rPr>
        <w:t xml:space="preserve">(1) </w:t>
      </w:r>
      <w:r w:rsidR="00470025" w:rsidRPr="00F00574">
        <w:rPr>
          <w:rFonts w:eastAsia="SimSun" w:cs="Arial"/>
          <w:lang w:val="ro-RO"/>
        </w:rPr>
        <w:t>Autoritatea Aeronautică Civilă Română (AACR),</w:t>
      </w:r>
      <w:r w:rsidR="00470025" w:rsidRPr="00F00574">
        <w:rPr>
          <w:lang w:val="ro-RO"/>
        </w:rPr>
        <w:t xml:space="preserve"> este </w:t>
      </w:r>
      <w:r w:rsidR="00470025" w:rsidRPr="00F00574">
        <w:rPr>
          <w:rStyle w:val="l5def2"/>
          <w:color w:val="auto"/>
          <w:sz w:val="24"/>
          <w:szCs w:val="24"/>
          <w:lang w:val="ro-RO"/>
        </w:rPr>
        <w:t>autoritate competentă în domeniul aviaţiei civile, organism tehnic specializat cu personalitate juridică care funcţionează ca regie autonomă sub autoritatea Ministerului Transporturilor și Infrastructurii, și care îşi exercită în mod independent atribuţiile de natură tehnică stabilite privind</w:t>
      </w:r>
      <w:r w:rsidR="00470025" w:rsidRPr="00F00574">
        <w:rPr>
          <w:rFonts w:eastAsia="SimSun" w:cs="Arial"/>
          <w:lang w:val="ro-RO"/>
        </w:rPr>
        <w:t xml:space="preserve"> </w:t>
      </w:r>
      <w:r w:rsidR="00470025" w:rsidRPr="00F00574">
        <w:rPr>
          <w:rFonts w:cs="Arial"/>
          <w:lang w:val="ro-RO"/>
        </w:rPr>
        <w:t>certificarea agenţilor aeronautici civili, precum şi supravegherea menţinerii condiţiilor asociate documentelor de certificare emise.</w:t>
      </w:r>
    </w:p>
    <w:p w:rsidR="001F2061" w:rsidRPr="00F00574" w:rsidRDefault="001F2061" w:rsidP="006F1C49">
      <w:pPr>
        <w:overflowPunct/>
        <w:autoSpaceDE/>
        <w:autoSpaceDN/>
        <w:adjustRightInd/>
        <w:spacing w:after="120"/>
        <w:ind w:left="360" w:hanging="360"/>
        <w:jc w:val="both"/>
        <w:textAlignment w:val="auto"/>
        <w:rPr>
          <w:rFonts w:eastAsia="SimSun" w:cs="Arial"/>
          <w:lang w:val="ro-RO" w:eastAsia="ro-RO"/>
        </w:rPr>
      </w:pPr>
      <w:r w:rsidRPr="00F00574">
        <w:rPr>
          <w:rFonts w:eastAsia="SimSun" w:cs="Arial"/>
          <w:lang w:val="ro-RO" w:eastAsia="ro-RO"/>
        </w:rPr>
        <w:t>(2)</w:t>
      </w:r>
      <w:r w:rsidR="003279F1" w:rsidRPr="00F00574">
        <w:rPr>
          <w:rFonts w:eastAsia="SimSun" w:cs="Arial"/>
          <w:lang w:val="ro-RO" w:eastAsia="ro-RO"/>
        </w:rPr>
        <w:t xml:space="preserve"> </w:t>
      </w:r>
      <w:r w:rsidR="003279F1" w:rsidRPr="00F00574">
        <w:rPr>
          <w:rFonts w:cs="Arial"/>
          <w:lang w:val="ro-RO"/>
        </w:rPr>
        <w:t>Procedurile emise de Autoritatea Aeronautică Civilă Română în aplicarea reglementărilor specifice domeniilor de competenţă, se publică pe site-ul propriu şi sunt obligatorii pentru toate persoanele fizice şi juridice cărora le sunt aplicabile. </w:t>
      </w:r>
    </w:p>
    <w:p w:rsidR="001F2061" w:rsidRPr="00F00574" w:rsidRDefault="001F2061" w:rsidP="006F1C49">
      <w:pPr>
        <w:pBdr>
          <w:right w:val="single" w:sz="4" w:space="4" w:color="auto"/>
        </w:pBdr>
        <w:overflowPunct/>
        <w:autoSpaceDE/>
        <w:autoSpaceDN/>
        <w:adjustRightInd/>
        <w:spacing w:after="120"/>
        <w:ind w:left="360" w:hanging="360"/>
        <w:jc w:val="both"/>
        <w:textAlignment w:val="auto"/>
        <w:rPr>
          <w:rFonts w:eastAsia="SimSun" w:cs="Arial"/>
          <w:lang w:val="ro-RO"/>
        </w:rPr>
      </w:pPr>
      <w:r w:rsidRPr="00F00574">
        <w:rPr>
          <w:rFonts w:eastAsia="SimSun" w:cs="Arial"/>
          <w:lang w:val="ro-RO"/>
        </w:rPr>
        <w:t xml:space="preserve">(3) </w:t>
      </w:r>
      <w:r w:rsidR="003279F1" w:rsidRPr="00F00574">
        <w:rPr>
          <w:rStyle w:val="l5tlu1"/>
          <w:rFonts w:cs="Arial"/>
          <w:b w:val="0"/>
          <w:bCs w:val="0"/>
          <w:color w:val="auto"/>
          <w:sz w:val="24"/>
          <w:szCs w:val="24"/>
          <w:lang w:val="ro-RO"/>
        </w:rPr>
        <w:t>Reglementarea aeronautică civilă română privind certificarea furnizorilor de servicii de handling la sol, RACR-AD-FSH, aprobată prin OMTI nr. 275/2021,</w:t>
      </w:r>
      <w:r w:rsidR="006F1C49">
        <w:rPr>
          <w:rStyle w:val="l5tlu1"/>
          <w:rFonts w:cs="Arial"/>
          <w:b w:val="0"/>
          <w:bCs w:val="0"/>
          <w:color w:val="auto"/>
          <w:sz w:val="24"/>
          <w:szCs w:val="24"/>
          <w:lang w:val="ro-RO"/>
        </w:rPr>
        <w:t xml:space="preserve"> cu modificările și completările ulterioare,</w:t>
      </w:r>
      <w:r w:rsidR="003279F1" w:rsidRPr="00F00574">
        <w:rPr>
          <w:rFonts w:eastAsia="SimSun"/>
          <w:lang w:val="ro-RO"/>
        </w:rPr>
        <w:t xml:space="preserve"> </w:t>
      </w:r>
      <w:r w:rsidR="003279F1" w:rsidRPr="00F00574">
        <w:rPr>
          <w:rFonts w:cs="Arial"/>
          <w:lang w:val="ro-RO"/>
        </w:rPr>
        <w:t>stabilește cerinţele pentru evaluarea, certificarea şi supravegherea organizaţiilor care furnizează servicii de handling la sol pe aerodromurile din România.</w:t>
      </w:r>
    </w:p>
    <w:p w:rsidR="001F2061" w:rsidRPr="00084708" w:rsidRDefault="001F2061" w:rsidP="002D7408">
      <w:pPr>
        <w:overflowPunct/>
        <w:autoSpaceDE/>
        <w:autoSpaceDN/>
        <w:adjustRightInd/>
        <w:ind w:left="567" w:hanging="567"/>
        <w:jc w:val="both"/>
        <w:textAlignment w:val="auto"/>
        <w:rPr>
          <w:rFonts w:eastAsia="SimSun" w:cs="Arial"/>
          <w:lang w:val="ro-RO"/>
        </w:rPr>
      </w:pPr>
      <w:bookmarkStart w:id="8" w:name="_Toc450811853"/>
    </w:p>
    <w:p w:rsidR="001F2061" w:rsidRPr="00084708" w:rsidRDefault="001F2061" w:rsidP="004B679A">
      <w:pPr>
        <w:pStyle w:val="Heading1"/>
        <w:spacing w:after="240"/>
        <w:rPr>
          <w:rFonts w:eastAsia="SimSun"/>
          <w:lang w:val="ro-RO"/>
        </w:rPr>
      </w:pPr>
      <w:bookmarkStart w:id="9" w:name="_Toc75508154"/>
      <w:r w:rsidRPr="00084708">
        <w:rPr>
          <w:lang w:val="ro-RO"/>
        </w:rPr>
        <w:t>CAPITOLUL 1. GENERALIT</w:t>
      </w:r>
      <w:r w:rsidR="00084708">
        <w:rPr>
          <w:lang w:val="ro-RO"/>
        </w:rPr>
        <w:t>ĂȚ</w:t>
      </w:r>
      <w:r w:rsidRPr="00084708">
        <w:rPr>
          <w:lang w:val="ro-RO"/>
        </w:rPr>
        <w:t>I</w:t>
      </w:r>
      <w:bookmarkEnd w:id="8"/>
      <w:bookmarkEnd w:id="9"/>
    </w:p>
    <w:p w:rsidR="001F2061" w:rsidRPr="00084708" w:rsidRDefault="001F2061" w:rsidP="004B679A">
      <w:pPr>
        <w:pStyle w:val="Heading2"/>
        <w:spacing w:after="120"/>
        <w:rPr>
          <w:rFonts w:cs="Arial"/>
          <w:lang w:val="ro-RO"/>
        </w:rPr>
      </w:pPr>
      <w:bookmarkStart w:id="10" w:name="_Toc75508155"/>
      <w:bookmarkStart w:id="11" w:name="_Toc450811854"/>
      <w:r w:rsidRPr="00084708">
        <w:rPr>
          <w:rFonts w:cs="Arial"/>
          <w:lang w:val="ro-RO"/>
        </w:rPr>
        <w:t>1.1. Scop</w:t>
      </w:r>
      <w:bookmarkEnd w:id="10"/>
      <w:r w:rsidRPr="00084708">
        <w:rPr>
          <w:rFonts w:cs="Arial"/>
          <w:lang w:val="ro-RO"/>
        </w:rPr>
        <w:t xml:space="preserve"> </w:t>
      </w:r>
      <w:bookmarkEnd w:id="11"/>
    </w:p>
    <w:p w:rsidR="001D3220" w:rsidRPr="00C838E1" w:rsidRDefault="001F2061" w:rsidP="0041782F">
      <w:pPr>
        <w:spacing w:after="120"/>
        <w:ind w:right="-51"/>
        <w:jc w:val="both"/>
        <w:rPr>
          <w:rFonts w:eastAsia="SimSun" w:cs="Arial"/>
          <w:strike/>
          <w:color w:val="FF0000"/>
          <w:lang w:val="ro-RO"/>
        </w:rPr>
      </w:pPr>
      <w:r w:rsidRPr="00084708">
        <w:rPr>
          <w:rFonts w:eastAsia="SimSun" w:cs="Arial"/>
          <w:lang w:val="ro-RO"/>
        </w:rPr>
        <w:t xml:space="preserve">(1) </w:t>
      </w:r>
      <w:r w:rsidR="0041782F">
        <w:rPr>
          <w:rFonts w:eastAsia="SimSun" w:cs="Arial"/>
          <w:lang w:val="ro-RO"/>
        </w:rPr>
        <w:t>P</w:t>
      </w:r>
      <w:r w:rsidRPr="00084708">
        <w:rPr>
          <w:rFonts w:eastAsia="SimSun" w:cs="Arial"/>
          <w:lang w:val="ro-RO"/>
        </w:rPr>
        <w:t>rezentel</w:t>
      </w:r>
      <w:r w:rsidR="0041782F">
        <w:rPr>
          <w:rFonts w:eastAsia="SimSun" w:cs="Arial"/>
          <w:lang w:val="ro-RO"/>
        </w:rPr>
        <w:t>e</w:t>
      </w:r>
      <w:r w:rsidRPr="00084708">
        <w:rPr>
          <w:rFonts w:eastAsia="SimSun" w:cs="Arial"/>
          <w:lang w:val="ro-RO"/>
        </w:rPr>
        <w:t xml:space="preserve"> proceduri şi instruc</w:t>
      </w:r>
      <w:r w:rsidR="00084708">
        <w:rPr>
          <w:rFonts w:eastAsia="SimSun" w:cs="Arial"/>
          <w:lang w:val="ro-RO"/>
        </w:rPr>
        <w:t>ț</w:t>
      </w:r>
      <w:r w:rsidRPr="00084708">
        <w:rPr>
          <w:rFonts w:eastAsia="SimSun" w:cs="Arial"/>
          <w:lang w:val="ro-RO"/>
        </w:rPr>
        <w:t>iuni pentru certificarea organiza</w:t>
      </w:r>
      <w:r w:rsidR="00084708">
        <w:rPr>
          <w:rFonts w:eastAsia="SimSun" w:cs="Arial"/>
          <w:lang w:val="ro-RO"/>
        </w:rPr>
        <w:t>ț</w:t>
      </w:r>
      <w:r w:rsidRPr="00084708">
        <w:rPr>
          <w:rFonts w:eastAsia="SimSun" w:cs="Arial"/>
          <w:lang w:val="ro-RO"/>
        </w:rPr>
        <w:t>iilor care presteaz</w:t>
      </w:r>
      <w:r w:rsidR="00084708">
        <w:rPr>
          <w:rFonts w:eastAsia="SimSun" w:cs="Arial"/>
          <w:lang w:val="ro-RO"/>
        </w:rPr>
        <w:t>ă</w:t>
      </w:r>
      <w:r w:rsidRPr="00084708">
        <w:rPr>
          <w:rFonts w:eastAsia="SimSun" w:cs="Arial"/>
          <w:lang w:val="ro-RO"/>
        </w:rPr>
        <w:t xml:space="preserve"> servicii de handling la sol (PIAC-AD-FSH) </w:t>
      </w:r>
      <w:r w:rsidR="0041782F">
        <w:rPr>
          <w:rFonts w:eastAsia="SimSun" w:cs="Arial"/>
          <w:lang w:val="ro-RO"/>
        </w:rPr>
        <w:t xml:space="preserve">conțin cerințe procedurale și de conformare pentru aplicarea </w:t>
      </w:r>
      <w:r w:rsidRPr="00084708">
        <w:rPr>
          <w:rFonts w:eastAsia="SimSun" w:cs="Arial"/>
          <w:lang w:val="ro-RO"/>
        </w:rPr>
        <w:t>RACR-AD-FSH.</w:t>
      </w:r>
      <w:r w:rsidR="001D3220" w:rsidRPr="001D3220">
        <w:rPr>
          <w:rFonts w:eastAsia="SimSun" w:cs="Arial"/>
          <w:lang w:val="ro-RO"/>
        </w:rPr>
        <w:t xml:space="preserve"> </w:t>
      </w:r>
    </w:p>
    <w:p w:rsidR="001D3220" w:rsidRPr="00FA5FA5" w:rsidRDefault="001F2061" w:rsidP="001D3220">
      <w:pPr>
        <w:spacing w:after="120"/>
        <w:ind w:right="-51"/>
        <w:jc w:val="both"/>
        <w:rPr>
          <w:rFonts w:cs="Arial"/>
          <w:color w:val="C00000"/>
          <w:lang w:val="ro-RO"/>
        </w:rPr>
      </w:pPr>
      <w:r w:rsidRPr="00084708">
        <w:rPr>
          <w:rFonts w:cs="Arial"/>
          <w:lang w:val="ro-RO"/>
        </w:rPr>
        <w:t>Not</w:t>
      </w:r>
      <w:r w:rsidR="0052343D" w:rsidRPr="00084708">
        <w:rPr>
          <w:rFonts w:cs="Arial"/>
          <w:lang w:val="ro-RO"/>
        </w:rPr>
        <w:t>a 1</w:t>
      </w:r>
      <w:r w:rsidRPr="00084708">
        <w:rPr>
          <w:rFonts w:cs="Arial"/>
          <w:lang w:val="ro-RO"/>
        </w:rPr>
        <w:t>: Numerotarea paragrafelor din prezentele proceduri</w:t>
      </w:r>
      <w:r w:rsidR="003430D2" w:rsidRPr="00084708">
        <w:rPr>
          <w:rFonts w:cs="Arial"/>
          <w:lang w:val="ro-RO"/>
        </w:rPr>
        <w:t xml:space="preserve">, începând cu capitolul 3, </w:t>
      </w:r>
      <w:r w:rsidRPr="00084708">
        <w:rPr>
          <w:rFonts w:cs="Arial"/>
          <w:lang w:val="ro-RO"/>
        </w:rPr>
        <w:t xml:space="preserve"> corespunde celei din RACR-AD-FSH</w:t>
      </w:r>
      <w:r w:rsidR="0041782F">
        <w:rPr>
          <w:rFonts w:cs="Arial"/>
          <w:lang w:val="ro-RO"/>
        </w:rPr>
        <w:t>.</w:t>
      </w:r>
    </w:p>
    <w:p w:rsidR="001F2061" w:rsidRPr="00084708" w:rsidRDefault="001F2061" w:rsidP="004B679A">
      <w:pPr>
        <w:spacing w:after="240"/>
        <w:jc w:val="both"/>
        <w:rPr>
          <w:rFonts w:cs="Arial"/>
          <w:iCs/>
          <w:lang w:val="ro-RO"/>
        </w:rPr>
      </w:pPr>
      <w:r w:rsidRPr="00084708">
        <w:rPr>
          <w:rFonts w:cs="Arial"/>
          <w:lang w:val="ro-RO"/>
        </w:rPr>
        <w:t>(2) AACR certific</w:t>
      </w:r>
      <w:r w:rsidR="00084708">
        <w:rPr>
          <w:rFonts w:cs="Arial"/>
          <w:lang w:val="ro-RO"/>
        </w:rPr>
        <w:t>ă</w:t>
      </w:r>
      <w:r w:rsidRPr="00084708">
        <w:rPr>
          <w:rFonts w:cs="Arial"/>
          <w:lang w:val="ro-RO"/>
        </w:rPr>
        <w:t xml:space="preserve"> furnizorii de servicii de handling în scopul realiz</w:t>
      </w:r>
      <w:r w:rsidR="00084708">
        <w:rPr>
          <w:rFonts w:cs="Arial"/>
          <w:lang w:val="ro-RO"/>
        </w:rPr>
        <w:t>ă</w:t>
      </w:r>
      <w:r w:rsidRPr="00084708">
        <w:rPr>
          <w:rFonts w:cs="Arial"/>
          <w:lang w:val="ro-RO"/>
        </w:rPr>
        <w:t>rii siguran</w:t>
      </w:r>
      <w:r w:rsidR="00084708">
        <w:rPr>
          <w:rFonts w:cs="Arial"/>
          <w:lang w:val="ro-RO"/>
        </w:rPr>
        <w:t>ț</w:t>
      </w:r>
      <w:r w:rsidRPr="00084708">
        <w:rPr>
          <w:rFonts w:cs="Arial"/>
          <w:lang w:val="ro-RO"/>
        </w:rPr>
        <w:t>ei zborului, constat</w:t>
      </w:r>
      <w:r w:rsidR="00084708">
        <w:rPr>
          <w:rFonts w:cs="Arial"/>
          <w:lang w:val="ro-RO"/>
        </w:rPr>
        <w:t>ă</w:t>
      </w:r>
      <w:r w:rsidRPr="00084708">
        <w:rPr>
          <w:rFonts w:cs="Arial"/>
          <w:lang w:val="ro-RO"/>
        </w:rPr>
        <w:t>rii și atest</w:t>
      </w:r>
      <w:r w:rsidR="00084708">
        <w:rPr>
          <w:rFonts w:cs="Arial"/>
          <w:lang w:val="ro-RO"/>
        </w:rPr>
        <w:t>ă</w:t>
      </w:r>
      <w:r w:rsidRPr="00084708">
        <w:rPr>
          <w:rFonts w:cs="Arial"/>
          <w:lang w:val="ro-RO"/>
        </w:rPr>
        <w:t>rii capabilit</w:t>
      </w:r>
      <w:r w:rsidR="00084708">
        <w:rPr>
          <w:rFonts w:cs="Arial"/>
          <w:lang w:val="ro-RO"/>
        </w:rPr>
        <w:t>ăț</w:t>
      </w:r>
      <w:r w:rsidRPr="00084708">
        <w:rPr>
          <w:rFonts w:cs="Arial"/>
          <w:lang w:val="ro-RO"/>
        </w:rPr>
        <w:t>ii acestora de a desf</w:t>
      </w:r>
      <w:r w:rsidR="00084708">
        <w:rPr>
          <w:rFonts w:cs="Arial"/>
          <w:lang w:val="ro-RO"/>
        </w:rPr>
        <w:t>ă</w:t>
      </w:r>
      <w:r w:rsidRPr="00084708">
        <w:rPr>
          <w:rFonts w:cs="Arial"/>
          <w:lang w:val="ro-RO"/>
        </w:rPr>
        <w:t>şura activit</w:t>
      </w:r>
      <w:r w:rsidR="00084708">
        <w:rPr>
          <w:rFonts w:cs="Arial"/>
          <w:lang w:val="ro-RO"/>
        </w:rPr>
        <w:t>ăț</w:t>
      </w:r>
      <w:r w:rsidRPr="00084708">
        <w:rPr>
          <w:rFonts w:cs="Arial"/>
          <w:lang w:val="ro-RO"/>
        </w:rPr>
        <w:t>ile în conformitate cu cerin</w:t>
      </w:r>
      <w:r w:rsidR="00084708">
        <w:rPr>
          <w:rFonts w:cs="Arial"/>
          <w:lang w:val="ro-RO"/>
        </w:rPr>
        <w:t>ț</w:t>
      </w:r>
      <w:r w:rsidRPr="00084708">
        <w:rPr>
          <w:rFonts w:cs="Arial"/>
          <w:lang w:val="ro-RO"/>
        </w:rPr>
        <w:t>ele reglement</w:t>
      </w:r>
      <w:r w:rsidR="00084708">
        <w:rPr>
          <w:rFonts w:cs="Arial"/>
          <w:lang w:val="ro-RO"/>
        </w:rPr>
        <w:t>ă</w:t>
      </w:r>
      <w:r w:rsidRPr="00084708">
        <w:rPr>
          <w:rFonts w:cs="Arial"/>
          <w:lang w:val="ro-RO"/>
        </w:rPr>
        <w:t>rilor aplicabile.</w:t>
      </w:r>
    </w:p>
    <w:p w:rsidR="001F2061" w:rsidRPr="00084708" w:rsidRDefault="001F2061" w:rsidP="004B679A">
      <w:pPr>
        <w:pStyle w:val="Heading2"/>
        <w:spacing w:after="120"/>
        <w:rPr>
          <w:lang w:val="ro-RO"/>
        </w:rPr>
      </w:pPr>
      <w:bookmarkStart w:id="12" w:name="_Toc75508156"/>
      <w:r w:rsidRPr="00084708">
        <w:rPr>
          <w:lang w:val="ro-RO"/>
        </w:rPr>
        <w:t>1.2. Aplicabilitate</w:t>
      </w:r>
      <w:bookmarkEnd w:id="12"/>
    </w:p>
    <w:p w:rsidR="001F2061" w:rsidRPr="00084708" w:rsidRDefault="001F2061" w:rsidP="002D7408">
      <w:pPr>
        <w:pStyle w:val="Default"/>
        <w:spacing w:after="120"/>
        <w:ind w:right="-57"/>
        <w:jc w:val="both"/>
        <w:rPr>
          <w:rFonts w:ascii="Arial" w:hAnsi="Arial" w:cs="Arial"/>
          <w:color w:val="auto"/>
          <w:lang w:val="ro-RO"/>
        </w:rPr>
      </w:pPr>
      <w:r w:rsidRPr="00084708">
        <w:rPr>
          <w:rFonts w:ascii="Arial" w:hAnsi="Arial" w:cs="Arial"/>
          <w:color w:val="auto"/>
          <w:lang w:val="ro-RO"/>
        </w:rPr>
        <w:t xml:space="preserve">Prevederile </w:t>
      </w:r>
      <w:r w:rsidRPr="00084708">
        <w:rPr>
          <w:rFonts w:ascii="Arial" w:hAnsi="Arial" w:cs="Arial"/>
          <w:lang w:val="ro-RO"/>
        </w:rPr>
        <w:t>con</w:t>
      </w:r>
      <w:r w:rsidR="00084708">
        <w:rPr>
          <w:rFonts w:ascii="Arial" w:hAnsi="Arial" w:cs="Arial"/>
          <w:lang w:val="ro-RO"/>
        </w:rPr>
        <w:t>ț</w:t>
      </w:r>
      <w:r w:rsidRPr="00084708">
        <w:rPr>
          <w:rFonts w:ascii="Arial" w:hAnsi="Arial" w:cs="Arial"/>
          <w:lang w:val="ro-RO"/>
        </w:rPr>
        <w:t xml:space="preserve">inute în prezentele proceduri </w:t>
      </w:r>
      <w:r w:rsidRPr="00084708">
        <w:rPr>
          <w:rFonts w:ascii="Arial" w:hAnsi="Arial" w:cs="Arial"/>
          <w:color w:val="auto"/>
          <w:lang w:val="ro-RO"/>
        </w:rPr>
        <w:t>sunt obligatorii și se aplic</w:t>
      </w:r>
      <w:r w:rsidR="00084708">
        <w:rPr>
          <w:rFonts w:ascii="Arial" w:hAnsi="Arial" w:cs="Arial"/>
          <w:color w:val="auto"/>
          <w:lang w:val="ro-RO"/>
        </w:rPr>
        <w:t>ă</w:t>
      </w:r>
      <w:r w:rsidRPr="00084708">
        <w:rPr>
          <w:rFonts w:ascii="Arial" w:hAnsi="Arial" w:cs="Arial"/>
          <w:color w:val="auto"/>
          <w:lang w:val="ro-RO"/>
        </w:rPr>
        <w:t>:</w:t>
      </w:r>
    </w:p>
    <w:p w:rsidR="006F1C49" w:rsidRPr="006F1C49" w:rsidRDefault="006F1C49" w:rsidP="006F1C49">
      <w:pPr>
        <w:pBdr>
          <w:right w:val="single" w:sz="4" w:space="4" w:color="auto"/>
        </w:pBdr>
        <w:spacing w:after="240"/>
        <w:contextualSpacing/>
        <w:jc w:val="both"/>
        <w:rPr>
          <w:rFonts w:cs="Arial"/>
          <w:bCs/>
          <w:lang w:val="ro-RO"/>
        </w:rPr>
      </w:pPr>
      <w:r w:rsidRPr="006F1C49">
        <w:rPr>
          <w:rFonts w:cs="Arial"/>
          <w:bCs/>
          <w:lang w:val="ro-RO"/>
        </w:rPr>
        <w:t>a) organizațiilor, persoane juridice, care solicită Autorității Aeronautice Civile Române, denumită în continuare AACR, certificarea pentru furnizarea serviciilor de handling la sol, precum și celor care dețin un certificat de furnizor de servicii de handling la sol, pe aerodromurile din România certificate în conformitate cu reglementările europene sau naționale aplicabile în vigoare și destinate operațiunilor de transport aerian comercial;</w:t>
      </w:r>
    </w:p>
    <w:p w:rsidR="006F1C49" w:rsidRPr="006F1C49" w:rsidRDefault="006F1C49" w:rsidP="006F1C49">
      <w:pPr>
        <w:pBdr>
          <w:right w:val="single" w:sz="4" w:space="4" w:color="auto"/>
        </w:pBdr>
        <w:spacing w:after="240"/>
        <w:contextualSpacing/>
        <w:jc w:val="both"/>
        <w:rPr>
          <w:rFonts w:cs="Arial"/>
          <w:bCs/>
          <w:lang w:val="ro-RO"/>
        </w:rPr>
      </w:pPr>
      <w:r w:rsidRPr="006F1C49">
        <w:rPr>
          <w:rFonts w:cs="Arial"/>
          <w:bCs/>
          <w:lang w:val="ro-RO"/>
        </w:rPr>
        <w:t>b) operatorilor/administratorilor aerodromurilor, certificate în conformitate cu reglementările europene sau naționale aplicabile în vigoare și destinate operațiunilor de transport aerian comercial;</w:t>
      </w:r>
    </w:p>
    <w:p w:rsidR="006F1C49" w:rsidRPr="006F1C49" w:rsidRDefault="006F1C49" w:rsidP="006F1C49">
      <w:pPr>
        <w:pBdr>
          <w:right w:val="single" w:sz="4" w:space="4" w:color="auto"/>
        </w:pBdr>
        <w:spacing w:after="240"/>
        <w:contextualSpacing/>
        <w:jc w:val="both"/>
        <w:rPr>
          <w:rFonts w:cs="Arial"/>
          <w:bCs/>
          <w:lang w:val="ro-RO"/>
        </w:rPr>
      </w:pPr>
      <w:r w:rsidRPr="006F1C49">
        <w:rPr>
          <w:rFonts w:cs="Arial"/>
          <w:bCs/>
          <w:lang w:val="ro-RO"/>
        </w:rPr>
        <w:t>c) operatorilor de transport aerian comercial care realizează în sistem propriu servicii de handling la sol (self-handling), pe aerodromurile din România certificate</w:t>
      </w:r>
      <w:r w:rsidRPr="006F1C49">
        <w:rPr>
          <w:rFonts w:cs="Arial"/>
          <w:b/>
          <w:bCs/>
          <w:lang w:val="ro-RO"/>
        </w:rPr>
        <w:t xml:space="preserve"> </w:t>
      </w:r>
      <w:r w:rsidRPr="006F1C49">
        <w:rPr>
          <w:rFonts w:cs="Arial"/>
          <w:bCs/>
          <w:lang w:val="ro-RO"/>
        </w:rPr>
        <w:t>în conformitate cu reglementările europene sau naționale aplicabile în vigoare și destinate</w:t>
      </w:r>
      <w:r w:rsidRPr="006F1C49">
        <w:rPr>
          <w:rFonts w:cs="Arial"/>
          <w:b/>
          <w:bCs/>
          <w:lang w:val="ro-RO"/>
        </w:rPr>
        <w:t xml:space="preserve"> </w:t>
      </w:r>
      <w:r w:rsidRPr="006F1C49">
        <w:rPr>
          <w:rFonts w:cs="Arial"/>
          <w:bCs/>
          <w:lang w:val="ro-RO"/>
        </w:rPr>
        <w:t>operațiunilor de</w:t>
      </w:r>
      <w:r w:rsidRPr="006F1C49">
        <w:rPr>
          <w:rFonts w:cs="Arial"/>
          <w:b/>
          <w:bCs/>
          <w:lang w:val="ro-RO"/>
        </w:rPr>
        <w:t xml:space="preserve"> </w:t>
      </w:r>
      <w:r w:rsidRPr="006F1C49">
        <w:rPr>
          <w:rFonts w:cs="Arial"/>
          <w:bCs/>
          <w:lang w:val="ro-RO"/>
        </w:rPr>
        <w:t>transport aerian comercial.</w:t>
      </w:r>
    </w:p>
    <w:p w:rsidR="001F2061" w:rsidRPr="00084708" w:rsidRDefault="00A96B6F" w:rsidP="006F1C49">
      <w:pPr>
        <w:spacing w:after="240"/>
        <w:contextualSpacing/>
        <w:jc w:val="both"/>
        <w:rPr>
          <w:lang w:val="ro-RO"/>
        </w:rPr>
      </w:pPr>
      <w:r w:rsidRPr="006F1C49">
        <w:rPr>
          <w:rFonts w:cs="Arial"/>
          <w:bCs/>
          <w:lang w:val="ro-RO"/>
        </w:rPr>
        <w:t>d)</w:t>
      </w:r>
      <w:r w:rsidR="001F2061" w:rsidRPr="00084708">
        <w:rPr>
          <w:rFonts w:cs="Arial"/>
          <w:lang w:val="ro-RO"/>
        </w:rPr>
        <w:t xml:space="preserve"> </w:t>
      </w:r>
      <w:r w:rsidR="001F2061" w:rsidRPr="00084708">
        <w:rPr>
          <w:lang w:val="ro-RO"/>
        </w:rPr>
        <w:t>personalului AACR implicat în certificarea/supravegherea furnizorilor de servicii de handling la sol.</w:t>
      </w:r>
    </w:p>
    <w:p w:rsidR="001F2061" w:rsidRDefault="001F2061" w:rsidP="002D7408">
      <w:pPr>
        <w:tabs>
          <w:tab w:val="left" w:pos="3057"/>
        </w:tabs>
        <w:rPr>
          <w:rFonts w:cs="Arial"/>
          <w:lang w:val="ro-RO"/>
        </w:rPr>
      </w:pPr>
    </w:p>
    <w:p w:rsidR="001F2061" w:rsidRPr="00084708" w:rsidRDefault="001F2061" w:rsidP="004B679A">
      <w:pPr>
        <w:pStyle w:val="Heading2"/>
        <w:spacing w:after="120"/>
        <w:rPr>
          <w:lang w:val="ro-RO"/>
        </w:rPr>
      </w:pPr>
      <w:bookmarkStart w:id="13" w:name="_Toc450811855"/>
      <w:bookmarkStart w:id="14" w:name="_Toc75508157"/>
      <w:r w:rsidRPr="00084708">
        <w:rPr>
          <w:lang w:val="ro-RO"/>
        </w:rPr>
        <w:t>1.3. Documente de referin</w:t>
      </w:r>
      <w:r w:rsidR="00084708">
        <w:rPr>
          <w:lang w:val="ro-RO"/>
        </w:rPr>
        <w:t>ță</w:t>
      </w:r>
      <w:bookmarkEnd w:id="13"/>
      <w:bookmarkEnd w:id="14"/>
    </w:p>
    <w:p w:rsidR="001F2061" w:rsidRPr="00084708" w:rsidRDefault="00AF4D22" w:rsidP="002D7408">
      <w:pPr>
        <w:spacing w:after="120"/>
        <w:jc w:val="both"/>
        <w:rPr>
          <w:rFonts w:cs="Arial"/>
          <w:b/>
          <w:bCs/>
          <w:lang w:val="ro-RO"/>
        </w:rPr>
      </w:pPr>
      <w:r w:rsidRPr="00084708">
        <w:rPr>
          <w:rFonts w:cs="Arial"/>
          <w:b/>
          <w:bCs/>
          <w:lang w:val="ro-RO"/>
        </w:rPr>
        <w:t>a)</w:t>
      </w:r>
      <w:r w:rsidR="001F2061" w:rsidRPr="00084708">
        <w:rPr>
          <w:rFonts w:cs="Arial"/>
          <w:lang w:val="ro-RO"/>
        </w:rPr>
        <w:t xml:space="preserve"> Legea nr.</w:t>
      </w:r>
      <w:r w:rsidR="00FF4E71">
        <w:rPr>
          <w:rFonts w:cs="Arial"/>
          <w:lang w:val="ro-RO"/>
        </w:rPr>
        <w:t xml:space="preserve"> </w:t>
      </w:r>
      <w:r w:rsidR="001F2061" w:rsidRPr="00084708">
        <w:rPr>
          <w:rFonts w:cs="Arial"/>
          <w:lang w:val="ro-RO"/>
        </w:rPr>
        <w:t>21/2020 privind Codul aerian;</w:t>
      </w:r>
      <w:r w:rsidR="001F2061" w:rsidRPr="00084708">
        <w:rPr>
          <w:rFonts w:cs="Arial"/>
          <w:color w:val="FF0000"/>
          <w:lang w:val="ro-RO"/>
        </w:rPr>
        <w:t xml:space="preserve"> </w:t>
      </w:r>
    </w:p>
    <w:p w:rsidR="001F2061" w:rsidRPr="00084708" w:rsidRDefault="00AF4D22" w:rsidP="002D7408">
      <w:pPr>
        <w:spacing w:after="120"/>
        <w:jc w:val="both"/>
        <w:rPr>
          <w:rFonts w:cs="Arial"/>
          <w:b/>
          <w:bCs/>
          <w:lang w:val="ro-RO"/>
        </w:rPr>
      </w:pPr>
      <w:r w:rsidRPr="00084708">
        <w:rPr>
          <w:rFonts w:cs="Arial"/>
          <w:b/>
          <w:bCs/>
          <w:lang w:val="ro-RO"/>
        </w:rPr>
        <w:t>b</w:t>
      </w:r>
      <w:r w:rsidR="001F2061" w:rsidRPr="00084708">
        <w:rPr>
          <w:rFonts w:cs="Arial"/>
          <w:b/>
          <w:bCs/>
          <w:lang w:val="ro-RO"/>
        </w:rPr>
        <w:t>)</w:t>
      </w:r>
      <w:r w:rsidR="001F2061" w:rsidRPr="00084708">
        <w:rPr>
          <w:rFonts w:cs="Arial"/>
          <w:lang w:val="ro-RO"/>
        </w:rPr>
        <w:t xml:space="preserve"> Hot</w:t>
      </w:r>
      <w:r w:rsidR="00084708">
        <w:rPr>
          <w:rFonts w:cs="Arial"/>
          <w:lang w:val="ro-RO"/>
        </w:rPr>
        <w:t>ă</w:t>
      </w:r>
      <w:r w:rsidR="001F2061" w:rsidRPr="00084708">
        <w:rPr>
          <w:rFonts w:cs="Arial"/>
          <w:lang w:val="ro-RO"/>
        </w:rPr>
        <w:t>rârea Guvernului nr. 405/ 1993 privind organizarea şi func</w:t>
      </w:r>
      <w:r w:rsidR="00084708">
        <w:rPr>
          <w:rFonts w:cs="Arial"/>
          <w:lang w:val="ro-RO"/>
        </w:rPr>
        <w:t>ț</w:t>
      </w:r>
      <w:r w:rsidR="001F2061" w:rsidRPr="00084708">
        <w:rPr>
          <w:rFonts w:cs="Arial"/>
          <w:lang w:val="ro-RO"/>
        </w:rPr>
        <w:t>ionarea Autorit</w:t>
      </w:r>
      <w:r w:rsidR="00084708">
        <w:rPr>
          <w:rFonts w:cs="Arial"/>
          <w:lang w:val="ro-RO"/>
        </w:rPr>
        <w:t>ăț</w:t>
      </w:r>
      <w:r w:rsidR="001F2061" w:rsidRPr="00084708">
        <w:rPr>
          <w:rFonts w:cs="Arial"/>
          <w:lang w:val="ro-RO"/>
        </w:rPr>
        <w:t>ii Aeronautice Civile Române;</w:t>
      </w:r>
    </w:p>
    <w:p w:rsidR="001F2061" w:rsidRPr="00084708" w:rsidRDefault="00BB1E49" w:rsidP="002D7408">
      <w:pPr>
        <w:spacing w:after="120"/>
        <w:jc w:val="both"/>
        <w:rPr>
          <w:rFonts w:cs="Arial"/>
          <w:lang w:val="ro-RO"/>
        </w:rPr>
      </w:pPr>
      <w:r>
        <w:rPr>
          <w:rFonts w:cs="Arial"/>
          <w:b/>
          <w:bCs/>
          <w:iCs/>
          <w:lang w:val="ro-RO"/>
        </w:rPr>
        <w:t>c</w:t>
      </w:r>
      <w:r w:rsidR="001F2061" w:rsidRPr="00084708">
        <w:rPr>
          <w:rFonts w:cs="Arial"/>
          <w:b/>
          <w:bCs/>
          <w:iCs/>
          <w:lang w:val="ro-RO"/>
        </w:rPr>
        <w:t>)</w:t>
      </w:r>
      <w:r w:rsidR="001F2061" w:rsidRPr="00084708">
        <w:rPr>
          <w:rFonts w:cs="Arial"/>
          <w:iCs/>
          <w:lang w:val="ro-RO"/>
        </w:rPr>
        <w:t xml:space="preserve"> OMT nr. 66/2008 privind utilizarea echipamentelor, instala</w:t>
      </w:r>
      <w:r w:rsidR="00084708">
        <w:rPr>
          <w:rFonts w:cs="Arial"/>
          <w:iCs/>
          <w:lang w:val="ro-RO"/>
        </w:rPr>
        <w:t>ț</w:t>
      </w:r>
      <w:r w:rsidR="001F2061" w:rsidRPr="00084708">
        <w:rPr>
          <w:rFonts w:cs="Arial"/>
          <w:iCs/>
          <w:lang w:val="ro-RO"/>
        </w:rPr>
        <w:t>iilor, utilajelor şi mijloacelor tehnice de aerodrom şi de protec</w:t>
      </w:r>
      <w:r w:rsidR="00084708">
        <w:rPr>
          <w:rFonts w:cs="Arial"/>
          <w:iCs/>
          <w:lang w:val="ro-RO"/>
        </w:rPr>
        <w:t>ț</w:t>
      </w:r>
      <w:r w:rsidR="001F2061" w:rsidRPr="00084708">
        <w:rPr>
          <w:rFonts w:cs="Arial"/>
          <w:iCs/>
          <w:lang w:val="ro-RO"/>
        </w:rPr>
        <w:t>ie a naviga</w:t>
      </w:r>
      <w:r w:rsidR="00084708">
        <w:rPr>
          <w:rFonts w:cs="Arial"/>
          <w:iCs/>
          <w:lang w:val="ro-RO"/>
        </w:rPr>
        <w:t>ț</w:t>
      </w:r>
      <w:r w:rsidR="001F2061" w:rsidRPr="00084708">
        <w:rPr>
          <w:rFonts w:cs="Arial"/>
          <w:iCs/>
          <w:lang w:val="ro-RO"/>
        </w:rPr>
        <w:t>iei aeriene în desf</w:t>
      </w:r>
      <w:r w:rsidR="00084708">
        <w:rPr>
          <w:rFonts w:cs="Arial"/>
          <w:iCs/>
          <w:lang w:val="ro-RO"/>
        </w:rPr>
        <w:t>ă</w:t>
      </w:r>
      <w:r w:rsidR="001F2061" w:rsidRPr="00084708">
        <w:rPr>
          <w:rFonts w:cs="Arial"/>
          <w:iCs/>
          <w:lang w:val="ro-RO"/>
        </w:rPr>
        <w:t>şurarea activit</w:t>
      </w:r>
      <w:r w:rsidR="00084708">
        <w:rPr>
          <w:rFonts w:cs="Arial"/>
          <w:iCs/>
          <w:lang w:val="ro-RO"/>
        </w:rPr>
        <w:t>ăț</w:t>
      </w:r>
      <w:r w:rsidR="001F2061" w:rsidRPr="00084708">
        <w:rPr>
          <w:rFonts w:cs="Arial"/>
          <w:iCs/>
          <w:lang w:val="ro-RO"/>
        </w:rPr>
        <w:t>ilor aeronautice civile;</w:t>
      </w:r>
    </w:p>
    <w:p w:rsidR="001F2061" w:rsidRPr="00084708" w:rsidRDefault="00BB1E49" w:rsidP="00D66A1D">
      <w:pPr>
        <w:pBdr>
          <w:right w:val="single" w:sz="4" w:space="4" w:color="auto"/>
        </w:pBdr>
        <w:overflowPunct/>
        <w:spacing w:after="120"/>
        <w:jc w:val="both"/>
        <w:textAlignment w:val="auto"/>
        <w:rPr>
          <w:rFonts w:cs="Arial"/>
          <w:lang w:val="ro-RO" w:eastAsia="ro-RO"/>
        </w:rPr>
      </w:pPr>
      <w:r>
        <w:rPr>
          <w:rFonts w:cs="Arial"/>
          <w:b/>
          <w:bCs/>
          <w:lang w:val="ro-RO"/>
        </w:rPr>
        <w:t>d</w:t>
      </w:r>
      <w:r w:rsidR="001F2061" w:rsidRPr="00084708">
        <w:rPr>
          <w:rFonts w:cs="Arial"/>
          <w:b/>
          <w:bCs/>
          <w:lang w:val="ro-RO"/>
        </w:rPr>
        <w:t>)</w:t>
      </w:r>
      <w:r w:rsidR="001F2061" w:rsidRPr="00084708">
        <w:rPr>
          <w:rFonts w:cs="Arial"/>
          <w:lang w:val="ro-RO"/>
        </w:rPr>
        <w:t xml:space="preserve"> Reglementarea aeronautic</w:t>
      </w:r>
      <w:r w:rsidR="00084708">
        <w:rPr>
          <w:rFonts w:cs="Arial"/>
          <w:lang w:val="ro-RO"/>
        </w:rPr>
        <w:t>ă</w:t>
      </w:r>
      <w:r w:rsidR="001F2061" w:rsidRPr="00084708">
        <w:rPr>
          <w:rFonts w:cs="Arial"/>
          <w:lang w:val="ro-RO"/>
        </w:rPr>
        <w:t xml:space="preserve"> civil</w:t>
      </w:r>
      <w:r w:rsidR="00084708">
        <w:rPr>
          <w:rFonts w:cs="Arial"/>
          <w:lang w:val="ro-RO"/>
        </w:rPr>
        <w:t>ă</w:t>
      </w:r>
      <w:r w:rsidR="001F2061" w:rsidRPr="00084708">
        <w:rPr>
          <w:rFonts w:cs="Arial"/>
          <w:lang w:val="ro-RO"/>
        </w:rPr>
        <w:t xml:space="preserve"> român</w:t>
      </w:r>
      <w:r w:rsidR="00084708">
        <w:rPr>
          <w:rFonts w:cs="Arial"/>
          <w:lang w:val="ro-RO"/>
        </w:rPr>
        <w:t>ă</w:t>
      </w:r>
      <w:r w:rsidR="001F2061" w:rsidRPr="00084708">
        <w:rPr>
          <w:rFonts w:cs="Arial"/>
          <w:lang w:val="ro-RO"/>
        </w:rPr>
        <w:t xml:space="preserve"> privind certificarea furnizorilor de servicii de handling - RACR-AD-FSH, </w:t>
      </w:r>
      <w:r w:rsidR="00A02F2D" w:rsidRPr="0027765D">
        <w:rPr>
          <w:rFonts w:cs="Arial"/>
          <w:lang w:val="ro-RO"/>
        </w:rPr>
        <w:t>aprobată prin OMTI nr. 275/2021</w:t>
      </w:r>
      <w:r w:rsidR="00D66A1D">
        <w:rPr>
          <w:rFonts w:cs="Arial"/>
          <w:lang w:val="ro-RO"/>
        </w:rPr>
        <w:t>, cu completările și modificările ulterioare</w:t>
      </w:r>
      <w:r w:rsidR="00820190">
        <w:rPr>
          <w:rFonts w:cs="Arial"/>
          <w:lang w:val="ro-RO"/>
        </w:rPr>
        <w:t>;</w:t>
      </w:r>
      <w:r w:rsidR="001F2061" w:rsidRPr="00A02F2D">
        <w:rPr>
          <w:rFonts w:cs="Arial"/>
          <w:color w:val="FF0000"/>
          <w:lang w:val="ro-RO"/>
        </w:rPr>
        <w:t xml:space="preserve"> </w:t>
      </w:r>
    </w:p>
    <w:p w:rsidR="001F2061" w:rsidRDefault="00BB1E49" w:rsidP="002D7408">
      <w:pPr>
        <w:pStyle w:val="Default"/>
        <w:spacing w:after="120"/>
        <w:ind w:right="-57"/>
        <w:jc w:val="both"/>
        <w:rPr>
          <w:rFonts w:ascii="Arial" w:hAnsi="Arial" w:cs="Arial"/>
          <w:color w:val="auto"/>
          <w:lang w:val="ro-RO"/>
        </w:rPr>
      </w:pPr>
      <w:r>
        <w:rPr>
          <w:rFonts w:ascii="Arial" w:hAnsi="Arial" w:cs="Arial"/>
          <w:b/>
          <w:bCs/>
          <w:color w:val="auto"/>
          <w:lang w:val="ro-RO"/>
        </w:rPr>
        <w:t>e</w:t>
      </w:r>
      <w:r w:rsidR="001F2061" w:rsidRPr="00084708">
        <w:rPr>
          <w:rFonts w:ascii="Arial" w:hAnsi="Arial" w:cs="Arial"/>
          <w:b/>
          <w:bCs/>
          <w:color w:val="auto"/>
          <w:lang w:val="ro-RO"/>
        </w:rPr>
        <w:t>)</w:t>
      </w:r>
      <w:r w:rsidR="001F2061" w:rsidRPr="00084708">
        <w:rPr>
          <w:rFonts w:ascii="Arial" w:hAnsi="Arial" w:cs="Arial"/>
          <w:color w:val="auto"/>
          <w:lang w:val="ro-RO"/>
        </w:rPr>
        <w:t xml:space="preserve"> </w:t>
      </w:r>
      <w:r w:rsidR="0050731D" w:rsidRPr="00084708">
        <w:rPr>
          <w:rFonts w:ascii="Arial" w:hAnsi="Arial" w:cs="Arial"/>
          <w:color w:val="auto"/>
          <w:lang w:val="ro-RO"/>
        </w:rPr>
        <w:t xml:space="preserve">ICAO </w:t>
      </w:r>
      <w:r w:rsidR="001F2061" w:rsidRPr="00084708">
        <w:rPr>
          <w:rFonts w:ascii="Arial" w:hAnsi="Arial" w:cs="Arial"/>
          <w:color w:val="auto"/>
          <w:lang w:val="ro-RO"/>
        </w:rPr>
        <w:t>Doc 10121-</w:t>
      </w:r>
      <w:r w:rsidR="0050731D" w:rsidRPr="0050731D">
        <w:rPr>
          <w:rFonts w:ascii="Arial" w:hAnsi="Arial" w:cs="Arial"/>
          <w:color w:val="auto"/>
          <w:lang w:val="ro-RO"/>
        </w:rPr>
        <w:t xml:space="preserve"> </w:t>
      </w:r>
      <w:r w:rsidR="0050731D" w:rsidRPr="00084708">
        <w:rPr>
          <w:rFonts w:ascii="Arial" w:hAnsi="Arial" w:cs="Arial"/>
          <w:color w:val="auto"/>
          <w:lang w:val="ro-RO"/>
        </w:rPr>
        <w:t>Manual on Ground Handling</w:t>
      </w:r>
      <w:r w:rsidR="001F2061" w:rsidRPr="00084708">
        <w:rPr>
          <w:rFonts w:ascii="Arial" w:hAnsi="Arial" w:cs="Arial"/>
          <w:color w:val="auto"/>
          <w:lang w:val="ro-RO"/>
        </w:rPr>
        <w:t xml:space="preserve"> </w:t>
      </w:r>
      <w:r w:rsidR="0050731D">
        <w:rPr>
          <w:rFonts w:ascii="Arial" w:hAnsi="Arial" w:cs="Arial"/>
          <w:color w:val="auto"/>
          <w:lang w:val="ro-RO"/>
        </w:rPr>
        <w:t>(</w:t>
      </w:r>
      <w:r w:rsidR="001F2061" w:rsidRPr="00084708">
        <w:rPr>
          <w:rFonts w:ascii="Arial" w:hAnsi="Arial" w:cs="Arial"/>
          <w:color w:val="auto"/>
          <w:lang w:val="ro-RO"/>
        </w:rPr>
        <w:t>Manual de handling la sol</w:t>
      </w:r>
      <w:r w:rsidR="0050731D">
        <w:rPr>
          <w:rFonts w:ascii="Arial" w:hAnsi="Arial" w:cs="Arial"/>
          <w:color w:val="auto"/>
          <w:lang w:val="ro-RO"/>
        </w:rPr>
        <w:t>)</w:t>
      </w:r>
      <w:r w:rsidR="001F2061" w:rsidRPr="00084708">
        <w:rPr>
          <w:rFonts w:ascii="Arial" w:hAnsi="Arial" w:cs="Arial"/>
          <w:color w:val="auto"/>
          <w:lang w:val="ro-RO"/>
        </w:rPr>
        <w:t>, edi</w:t>
      </w:r>
      <w:r w:rsidR="00084708">
        <w:rPr>
          <w:rFonts w:ascii="Arial" w:hAnsi="Arial" w:cs="Arial"/>
          <w:color w:val="auto"/>
          <w:lang w:val="ro-RO"/>
        </w:rPr>
        <w:t>ț</w:t>
      </w:r>
      <w:r w:rsidR="001F2061" w:rsidRPr="00084708">
        <w:rPr>
          <w:rFonts w:ascii="Arial" w:hAnsi="Arial" w:cs="Arial"/>
          <w:color w:val="auto"/>
          <w:lang w:val="ro-RO"/>
        </w:rPr>
        <w:t>ia curent</w:t>
      </w:r>
      <w:r w:rsidR="00084708">
        <w:rPr>
          <w:rFonts w:ascii="Arial" w:hAnsi="Arial" w:cs="Arial"/>
          <w:color w:val="auto"/>
          <w:lang w:val="ro-RO"/>
        </w:rPr>
        <w:t>ă</w:t>
      </w:r>
      <w:r w:rsidR="00820190">
        <w:rPr>
          <w:rFonts w:ascii="Arial" w:hAnsi="Arial" w:cs="Arial"/>
          <w:color w:val="auto"/>
          <w:lang w:val="ro-RO"/>
        </w:rPr>
        <w:t>;</w:t>
      </w:r>
    </w:p>
    <w:p w:rsidR="0050731D" w:rsidRPr="0050731D" w:rsidRDefault="0050731D" w:rsidP="002D7408">
      <w:pPr>
        <w:pStyle w:val="Default"/>
        <w:spacing w:after="120"/>
        <w:ind w:right="-57"/>
        <w:jc w:val="both"/>
        <w:rPr>
          <w:rFonts w:ascii="Arial" w:hAnsi="Arial" w:cs="Arial"/>
          <w:color w:val="auto"/>
          <w:lang w:val="ro-RO"/>
        </w:rPr>
      </w:pPr>
      <w:r w:rsidRPr="0050731D">
        <w:rPr>
          <w:rFonts w:ascii="Arial" w:hAnsi="Arial" w:cs="Arial"/>
          <w:b/>
          <w:bCs/>
          <w:color w:val="auto"/>
          <w:lang w:val="ro-RO"/>
        </w:rPr>
        <w:t>f)</w:t>
      </w:r>
      <w:r>
        <w:rPr>
          <w:rFonts w:ascii="Arial" w:hAnsi="Arial" w:cs="Arial"/>
          <w:color w:val="auto"/>
          <w:lang w:val="ro-RO"/>
        </w:rPr>
        <w:t xml:space="preserve"> </w:t>
      </w:r>
      <w:r w:rsidRPr="0050731D">
        <w:rPr>
          <w:rFonts w:ascii="Arial" w:hAnsi="Arial" w:cs="Arial"/>
          <w:color w:val="auto"/>
          <w:lang w:val="ro-RO"/>
        </w:rPr>
        <w:t>ICAO Doc 9859</w:t>
      </w:r>
      <w:r>
        <w:rPr>
          <w:rFonts w:ascii="Arial" w:hAnsi="Arial" w:cs="Arial"/>
          <w:color w:val="auto"/>
          <w:lang w:val="ro-RO"/>
        </w:rPr>
        <w:t>-</w:t>
      </w:r>
      <w:r w:rsidRPr="0050731D">
        <w:rPr>
          <w:rFonts w:ascii="Arial" w:hAnsi="Arial" w:cs="Arial"/>
          <w:color w:val="auto"/>
          <w:lang w:val="ro-RO"/>
        </w:rPr>
        <w:t xml:space="preserve"> Safety Management Manual</w:t>
      </w:r>
      <w:r>
        <w:rPr>
          <w:rFonts w:ascii="Arial" w:hAnsi="Arial" w:cs="Arial"/>
          <w:color w:val="auto"/>
          <w:lang w:val="ro-RO"/>
        </w:rPr>
        <w:t xml:space="preserve"> (Manual management siguranță) </w:t>
      </w:r>
      <w:r w:rsidRPr="0050731D">
        <w:rPr>
          <w:rFonts w:ascii="Arial" w:hAnsi="Arial" w:cs="Arial"/>
          <w:color w:val="auto"/>
          <w:lang w:val="ro-RO"/>
        </w:rPr>
        <w:t>, ediția curentă</w:t>
      </w:r>
      <w:r w:rsidR="00820190">
        <w:rPr>
          <w:rFonts w:ascii="Arial" w:hAnsi="Arial" w:cs="Arial"/>
          <w:color w:val="auto"/>
          <w:lang w:val="ro-RO"/>
        </w:rPr>
        <w:t>;</w:t>
      </w:r>
    </w:p>
    <w:p w:rsidR="00EA61A9" w:rsidRPr="00084708" w:rsidRDefault="0050731D" w:rsidP="002D7408">
      <w:pPr>
        <w:pStyle w:val="Default"/>
        <w:spacing w:after="120"/>
        <w:ind w:right="-57"/>
        <w:jc w:val="both"/>
        <w:rPr>
          <w:rFonts w:ascii="Arial" w:hAnsi="Arial" w:cs="Arial"/>
          <w:color w:val="FF0000"/>
          <w:lang w:val="ro-RO"/>
        </w:rPr>
      </w:pPr>
      <w:r>
        <w:rPr>
          <w:rFonts w:ascii="Arial" w:hAnsi="Arial" w:cs="Arial"/>
          <w:b/>
          <w:bCs/>
          <w:color w:val="auto"/>
          <w:lang w:val="ro-RO"/>
        </w:rPr>
        <w:t>g</w:t>
      </w:r>
      <w:r w:rsidR="00EA61A9" w:rsidRPr="00084708">
        <w:rPr>
          <w:rFonts w:ascii="Arial" w:hAnsi="Arial" w:cs="Arial"/>
          <w:b/>
          <w:bCs/>
          <w:color w:val="auto"/>
          <w:lang w:val="ro-RO"/>
        </w:rPr>
        <w:t>)</w:t>
      </w:r>
      <w:r w:rsidR="00EA61A9" w:rsidRPr="00084708">
        <w:rPr>
          <w:rFonts w:ascii="Arial" w:hAnsi="Arial" w:cs="Arial"/>
          <w:color w:val="auto"/>
          <w:lang w:val="ro-RO"/>
        </w:rPr>
        <w:t xml:space="preserve">  Standarde echipamente </w:t>
      </w:r>
      <w:r w:rsidR="00DF79AD" w:rsidRPr="00084708">
        <w:rPr>
          <w:rFonts w:ascii="Arial" w:hAnsi="Arial" w:cs="Arial"/>
          <w:color w:val="auto"/>
          <w:lang w:val="ro-RO"/>
        </w:rPr>
        <w:t>deservire la sol a aeronavelor  EN</w:t>
      </w:r>
      <w:r w:rsidR="00A97B40">
        <w:rPr>
          <w:rFonts w:ascii="Arial" w:hAnsi="Arial" w:cs="Arial"/>
          <w:color w:val="auto"/>
          <w:lang w:val="ro-RO"/>
        </w:rPr>
        <w:t xml:space="preserve"> </w:t>
      </w:r>
      <w:r w:rsidR="00DF79AD" w:rsidRPr="00084708">
        <w:rPr>
          <w:rFonts w:ascii="Arial" w:hAnsi="Arial" w:cs="Arial"/>
          <w:color w:val="auto"/>
          <w:lang w:val="ro-RO"/>
        </w:rPr>
        <w:t>12312</w:t>
      </w:r>
      <w:r w:rsidR="00820190">
        <w:rPr>
          <w:rFonts w:ascii="Arial" w:hAnsi="Arial" w:cs="Arial"/>
          <w:color w:val="auto"/>
          <w:lang w:val="ro-RO"/>
        </w:rPr>
        <w:t>.</w:t>
      </w:r>
      <w:r w:rsidR="00DF79AD" w:rsidRPr="00084708">
        <w:rPr>
          <w:rFonts w:ascii="Arial" w:hAnsi="Arial" w:cs="Arial"/>
          <w:color w:val="auto"/>
          <w:lang w:val="ro-RO"/>
        </w:rPr>
        <w:t xml:space="preserve"> </w:t>
      </w:r>
    </w:p>
    <w:p w:rsidR="00F671FA" w:rsidRPr="00084708" w:rsidRDefault="00EA61A9" w:rsidP="00F671FA">
      <w:pPr>
        <w:pStyle w:val="Default"/>
        <w:spacing w:after="360"/>
        <w:ind w:right="-57"/>
        <w:jc w:val="both"/>
        <w:rPr>
          <w:rFonts w:ascii="Arial" w:hAnsi="Arial" w:cs="Arial"/>
          <w:color w:val="auto"/>
          <w:lang w:val="ro-RO"/>
        </w:rPr>
      </w:pPr>
      <w:r w:rsidRPr="00084708">
        <w:rPr>
          <w:rFonts w:ascii="Arial" w:hAnsi="Arial" w:cs="Arial"/>
          <w:color w:val="auto"/>
          <w:lang w:val="ro-RO"/>
        </w:rPr>
        <w:t>Not</w:t>
      </w:r>
      <w:r w:rsidR="00AF4D22" w:rsidRPr="00084708">
        <w:rPr>
          <w:rFonts w:ascii="Arial" w:hAnsi="Arial" w:cs="Arial"/>
          <w:color w:val="auto"/>
          <w:lang w:val="ro-RO"/>
        </w:rPr>
        <w:t xml:space="preserve">a </w:t>
      </w:r>
      <w:r w:rsidR="0052343D" w:rsidRPr="00084708">
        <w:rPr>
          <w:rFonts w:ascii="Arial" w:hAnsi="Arial" w:cs="Arial"/>
          <w:color w:val="auto"/>
          <w:lang w:val="ro-RO"/>
        </w:rPr>
        <w:t>2</w:t>
      </w:r>
      <w:r w:rsidR="00AF4D22" w:rsidRPr="00084708">
        <w:rPr>
          <w:rFonts w:ascii="Arial" w:hAnsi="Arial" w:cs="Arial"/>
          <w:color w:val="auto"/>
          <w:lang w:val="ro-RO"/>
        </w:rPr>
        <w:t> :</w:t>
      </w:r>
      <w:r w:rsidR="00D80FEA" w:rsidRPr="00084708">
        <w:rPr>
          <w:rFonts w:ascii="Arial" w:hAnsi="Arial" w:cs="Arial"/>
          <w:color w:val="auto"/>
          <w:lang w:val="ro-RO"/>
        </w:rPr>
        <w:t xml:space="preserve"> </w:t>
      </w:r>
      <w:r w:rsidR="005A2116" w:rsidRPr="00084708">
        <w:rPr>
          <w:rFonts w:ascii="Arial" w:hAnsi="Arial" w:cs="Arial"/>
          <w:color w:val="auto"/>
          <w:lang w:val="ro-RO"/>
        </w:rPr>
        <w:t>Dup</w:t>
      </w:r>
      <w:r w:rsidR="00084708">
        <w:rPr>
          <w:rFonts w:ascii="Arial" w:hAnsi="Arial" w:cs="Arial"/>
          <w:color w:val="auto"/>
          <w:lang w:val="ro-RO"/>
        </w:rPr>
        <w:t>ă</w:t>
      </w:r>
      <w:r w:rsidR="005A2116" w:rsidRPr="00084708">
        <w:rPr>
          <w:rFonts w:ascii="Arial" w:hAnsi="Arial" w:cs="Arial"/>
          <w:color w:val="auto"/>
          <w:lang w:val="ro-RO"/>
        </w:rPr>
        <w:t xml:space="preserve"> caz, în anexe se regasesc </w:t>
      </w:r>
      <w:r w:rsidRPr="00084708">
        <w:rPr>
          <w:rFonts w:ascii="Arial" w:hAnsi="Arial" w:cs="Arial"/>
          <w:color w:val="auto"/>
          <w:lang w:val="ro-RO"/>
        </w:rPr>
        <w:t>ș</w:t>
      </w:r>
      <w:r w:rsidR="005A2116" w:rsidRPr="00084708">
        <w:rPr>
          <w:rFonts w:ascii="Arial" w:hAnsi="Arial" w:cs="Arial"/>
          <w:color w:val="auto"/>
          <w:lang w:val="ro-RO"/>
        </w:rPr>
        <w:t>i alte documente de referin</w:t>
      </w:r>
      <w:r w:rsidR="00A97B40">
        <w:rPr>
          <w:rFonts w:ascii="Arial" w:hAnsi="Arial" w:cs="Arial"/>
          <w:color w:val="auto"/>
          <w:lang w:val="ro-RO"/>
        </w:rPr>
        <w:t>ț</w:t>
      </w:r>
      <w:r w:rsidR="00084708">
        <w:rPr>
          <w:rFonts w:ascii="Arial" w:hAnsi="Arial" w:cs="Arial"/>
          <w:color w:val="auto"/>
          <w:lang w:val="ro-RO"/>
        </w:rPr>
        <w:t>ă</w:t>
      </w:r>
      <w:r w:rsidR="005A2116" w:rsidRPr="00084708">
        <w:rPr>
          <w:rFonts w:ascii="Arial" w:hAnsi="Arial" w:cs="Arial"/>
          <w:color w:val="auto"/>
          <w:lang w:val="ro-RO"/>
        </w:rPr>
        <w:t xml:space="preserve"> dedicate activit</w:t>
      </w:r>
      <w:r w:rsidR="00084708">
        <w:rPr>
          <w:rFonts w:ascii="Arial" w:hAnsi="Arial" w:cs="Arial"/>
          <w:color w:val="auto"/>
          <w:lang w:val="ro-RO"/>
        </w:rPr>
        <w:t>ăț</w:t>
      </w:r>
      <w:r w:rsidR="005A2116" w:rsidRPr="00084708">
        <w:rPr>
          <w:rFonts w:ascii="Arial" w:hAnsi="Arial" w:cs="Arial"/>
          <w:color w:val="auto"/>
          <w:lang w:val="ro-RO"/>
        </w:rPr>
        <w:t>ilor respective.</w:t>
      </w:r>
    </w:p>
    <w:p w:rsidR="001F2061" w:rsidRPr="00084708" w:rsidRDefault="001F2061" w:rsidP="004B679A">
      <w:pPr>
        <w:pStyle w:val="Heading2"/>
        <w:spacing w:after="120"/>
        <w:rPr>
          <w:lang w:val="ro-RO"/>
        </w:rPr>
      </w:pPr>
      <w:bookmarkStart w:id="15" w:name="_Toc450811856"/>
      <w:bookmarkStart w:id="16" w:name="_Toc75508158"/>
      <w:r w:rsidRPr="00084708">
        <w:rPr>
          <w:lang w:val="ro-RO"/>
        </w:rPr>
        <w:t>1.4. Defini</w:t>
      </w:r>
      <w:r w:rsidR="00084708">
        <w:rPr>
          <w:lang w:val="ro-RO"/>
        </w:rPr>
        <w:t>ț</w:t>
      </w:r>
      <w:r w:rsidRPr="00084708">
        <w:rPr>
          <w:lang w:val="ro-RO"/>
        </w:rPr>
        <w:t>ii şi acronime</w:t>
      </w:r>
      <w:bookmarkEnd w:id="15"/>
      <w:bookmarkEnd w:id="16"/>
      <w:r w:rsidRPr="00084708">
        <w:rPr>
          <w:lang w:val="ro-RO"/>
        </w:rPr>
        <w:t xml:space="preserve">    </w:t>
      </w:r>
    </w:p>
    <w:p w:rsidR="001F2061" w:rsidRPr="00084708" w:rsidRDefault="001F2061" w:rsidP="002D7408">
      <w:pPr>
        <w:spacing w:after="120"/>
        <w:rPr>
          <w:rFonts w:cs="Arial"/>
          <w:b/>
          <w:lang w:val="ro-RO"/>
        </w:rPr>
      </w:pPr>
      <w:bookmarkStart w:id="17" w:name="_Toc444598999"/>
      <w:r w:rsidRPr="00084708">
        <w:rPr>
          <w:rFonts w:cs="Arial"/>
          <w:b/>
          <w:lang w:val="ro-RO"/>
        </w:rPr>
        <w:t>1.4.1. Defini</w:t>
      </w:r>
      <w:r w:rsidR="00084708">
        <w:rPr>
          <w:rFonts w:cs="Arial"/>
          <w:b/>
          <w:lang w:val="ro-RO"/>
        </w:rPr>
        <w:t>ț</w:t>
      </w:r>
      <w:r w:rsidRPr="00084708">
        <w:rPr>
          <w:rFonts w:cs="Arial"/>
          <w:b/>
          <w:lang w:val="ro-RO"/>
        </w:rPr>
        <w:t>ii</w:t>
      </w:r>
      <w:bookmarkEnd w:id="17"/>
    </w:p>
    <w:p w:rsidR="001F2061" w:rsidRPr="00820190" w:rsidRDefault="00AF4D22" w:rsidP="002D7408">
      <w:pPr>
        <w:spacing w:after="120"/>
        <w:jc w:val="both"/>
        <w:rPr>
          <w:rFonts w:cs="Arial"/>
          <w:lang w:val="ro-RO"/>
        </w:rPr>
      </w:pPr>
      <w:r w:rsidRPr="00084708">
        <w:rPr>
          <w:rFonts w:cs="Arial"/>
          <w:b/>
          <w:lang w:val="ro-RO"/>
        </w:rPr>
        <w:t xml:space="preserve">a) </w:t>
      </w:r>
      <w:r w:rsidR="001F2061" w:rsidRPr="00084708">
        <w:rPr>
          <w:rFonts w:cs="Arial"/>
          <w:bCs/>
          <w:lang w:val="ro-RO"/>
        </w:rPr>
        <w:t>Ac</w:t>
      </w:r>
      <w:r w:rsidR="00084708">
        <w:rPr>
          <w:rFonts w:cs="Arial"/>
          <w:bCs/>
          <w:lang w:val="ro-RO"/>
        </w:rPr>
        <w:t>ț</w:t>
      </w:r>
      <w:r w:rsidR="001F2061" w:rsidRPr="00084708">
        <w:rPr>
          <w:rFonts w:cs="Arial"/>
          <w:bCs/>
          <w:lang w:val="ro-RO"/>
        </w:rPr>
        <w:t>iune corectiv</w:t>
      </w:r>
      <w:r w:rsidR="00084708">
        <w:rPr>
          <w:rFonts w:cs="Arial"/>
          <w:bCs/>
          <w:lang w:val="ro-RO"/>
        </w:rPr>
        <w:t>ă</w:t>
      </w:r>
      <w:r w:rsidR="001F2061" w:rsidRPr="00084708">
        <w:rPr>
          <w:rFonts w:cs="Arial"/>
          <w:bCs/>
          <w:lang w:val="ro-RO"/>
        </w:rPr>
        <w:t>:</w:t>
      </w:r>
      <w:r w:rsidR="001F2061" w:rsidRPr="00084708">
        <w:rPr>
          <w:rFonts w:cs="Arial"/>
          <w:lang w:val="ro-RO"/>
        </w:rPr>
        <w:t xml:space="preserve"> ac</w:t>
      </w:r>
      <w:r w:rsidR="00084708">
        <w:rPr>
          <w:rFonts w:cs="Arial"/>
          <w:lang w:val="ro-RO"/>
        </w:rPr>
        <w:t>ț</w:t>
      </w:r>
      <w:r w:rsidR="001F2061" w:rsidRPr="00084708">
        <w:rPr>
          <w:rFonts w:cs="Arial"/>
          <w:lang w:val="ro-RO"/>
        </w:rPr>
        <w:t>iune întreprins</w:t>
      </w:r>
      <w:r w:rsidR="00084708">
        <w:rPr>
          <w:rFonts w:cs="Arial"/>
          <w:lang w:val="ro-RO"/>
        </w:rPr>
        <w:t>ă</w:t>
      </w:r>
      <w:r w:rsidR="001F2061" w:rsidRPr="00084708">
        <w:rPr>
          <w:rFonts w:cs="Arial"/>
          <w:lang w:val="ro-RO"/>
        </w:rPr>
        <w:t xml:space="preserve"> pentru eliminarea cauzei unei neconformit</w:t>
      </w:r>
      <w:r w:rsidR="00084708">
        <w:rPr>
          <w:rFonts w:cs="Arial"/>
          <w:lang w:val="ro-RO"/>
        </w:rPr>
        <w:t>ăț</w:t>
      </w:r>
      <w:r w:rsidR="001F2061" w:rsidRPr="00084708">
        <w:rPr>
          <w:rFonts w:cs="Arial"/>
          <w:lang w:val="ro-RO"/>
        </w:rPr>
        <w:t xml:space="preserve">i constatate </w:t>
      </w:r>
      <w:r w:rsidR="00494D3D" w:rsidRPr="00820190">
        <w:rPr>
          <w:rFonts w:cs="Arial"/>
          <w:lang w:val="ro-RO"/>
        </w:rPr>
        <w:t>și de prevenire a reapariției.</w:t>
      </w:r>
    </w:p>
    <w:p w:rsidR="001F2061" w:rsidRPr="00084708" w:rsidRDefault="00AF4D22" w:rsidP="002D7408">
      <w:pPr>
        <w:overflowPunct/>
        <w:autoSpaceDE/>
        <w:autoSpaceDN/>
        <w:adjustRightInd/>
        <w:spacing w:after="120"/>
        <w:jc w:val="both"/>
        <w:textAlignment w:val="auto"/>
        <w:rPr>
          <w:lang w:val="ro-RO"/>
        </w:rPr>
      </w:pPr>
      <w:r w:rsidRPr="00084708">
        <w:rPr>
          <w:b/>
          <w:lang w:val="ro-RO"/>
        </w:rPr>
        <w:t xml:space="preserve">b) </w:t>
      </w:r>
      <w:r w:rsidR="001F2061" w:rsidRPr="00084708">
        <w:rPr>
          <w:bCs/>
          <w:lang w:val="ro-RO"/>
        </w:rPr>
        <w:t>Constat</w:t>
      </w:r>
      <w:r w:rsidR="00084708">
        <w:rPr>
          <w:bCs/>
          <w:lang w:val="ro-RO"/>
        </w:rPr>
        <w:t>ă</w:t>
      </w:r>
      <w:r w:rsidR="001F2061" w:rsidRPr="00084708">
        <w:rPr>
          <w:bCs/>
          <w:lang w:val="ro-RO"/>
        </w:rPr>
        <w:t>ri ale auditului:</w:t>
      </w:r>
      <w:r w:rsidR="001F2061" w:rsidRPr="00084708">
        <w:rPr>
          <w:lang w:val="ro-RO"/>
        </w:rPr>
        <w:t xml:space="preserve"> rezultatele evalu</w:t>
      </w:r>
      <w:r w:rsidR="00084708">
        <w:rPr>
          <w:lang w:val="ro-RO"/>
        </w:rPr>
        <w:t>ă</w:t>
      </w:r>
      <w:r w:rsidR="001F2061" w:rsidRPr="00084708">
        <w:rPr>
          <w:lang w:val="ro-RO"/>
        </w:rPr>
        <w:t>rii dovezilor de audit colectate în raport cu criteriile de audit.</w:t>
      </w:r>
    </w:p>
    <w:p w:rsidR="00E322F4" w:rsidRPr="00084708" w:rsidRDefault="00E322F4" w:rsidP="002D7408">
      <w:pPr>
        <w:overflowPunct/>
        <w:autoSpaceDE/>
        <w:autoSpaceDN/>
        <w:adjustRightInd/>
        <w:spacing w:after="120"/>
        <w:jc w:val="both"/>
        <w:textAlignment w:val="auto"/>
        <w:rPr>
          <w:lang w:val="ro-RO"/>
        </w:rPr>
      </w:pPr>
      <w:r w:rsidRPr="00084708">
        <w:rPr>
          <w:b/>
          <w:bCs/>
          <w:lang w:val="ro-RO"/>
        </w:rPr>
        <w:t>c)</w:t>
      </w:r>
      <w:r w:rsidRPr="00084708">
        <w:rPr>
          <w:lang w:val="ro-RO"/>
        </w:rPr>
        <w:t xml:space="preserve"> Contract de operare: acord încheiat, ca urmare a în</w:t>
      </w:r>
      <w:r w:rsidR="00084708">
        <w:rPr>
          <w:lang w:val="ro-RO"/>
        </w:rPr>
        <w:t>ț</w:t>
      </w:r>
      <w:r w:rsidRPr="00084708">
        <w:rPr>
          <w:lang w:val="ro-RO"/>
        </w:rPr>
        <w:t>elegerii intervenite între operatorul/administratorul aerodromului și furnizorul de servicii de handling, pentru ca acesta din urm</w:t>
      </w:r>
      <w:r w:rsidR="00084708">
        <w:rPr>
          <w:lang w:val="ro-RO"/>
        </w:rPr>
        <w:t>ă</w:t>
      </w:r>
      <w:r w:rsidRPr="00084708">
        <w:rPr>
          <w:lang w:val="ro-RO"/>
        </w:rPr>
        <w:t xml:space="preserve"> s</w:t>
      </w:r>
      <w:r w:rsidR="00084708">
        <w:rPr>
          <w:lang w:val="ro-RO"/>
        </w:rPr>
        <w:t>ă</w:t>
      </w:r>
      <w:r w:rsidRPr="00084708">
        <w:rPr>
          <w:lang w:val="ro-RO"/>
        </w:rPr>
        <w:t xml:space="preserve"> opereze (furnizeze servicii de handling) pe aeroport. </w:t>
      </w:r>
    </w:p>
    <w:p w:rsidR="001F2061" w:rsidRPr="00084708" w:rsidRDefault="00657466" w:rsidP="002D7408">
      <w:pPr>
        <w:spacing w:after="120"/>
        <w:jc w:val="both"/>
        <w:rPr>
          <w:rFonts w:cs="Arial"/>
          <w:lang w:val="ro-RO"/>
        </w:rPr>
      </w:pPr>
      <w:r w:rsidRPr="00084708">
        <w:rPr>
          <w:rFonts w:cs="Arial"/>
          <w:b/>
          <w:bCs/>
          <w:lang w:val="ro-RO"/>
        </w:rPr>
        <w:t>d</w:t>
      </w:r>
      <w:r w:rsidR="00AF4D22" w:rsidRPr="00084708">
        <w:rPr>
          <w:rFonts w:cs="Arial"/>
          <w:b/>
          <w:bCs/>
          <w:lang w:val="ro-RO"/>
        </w:rPr>
        <w:t xml:space="preserve">) </w:t>
      </w:r>
      <w:r w:rsidR="001F2061" w:rsidRPr="00084708">
        <w:rPr>
          <w:rFonts w:cs="Arial"/>
          <w:lang w:val="ro-RO"/>
        </w:rPr>
        <w:t>Criterii de audit: set de cerin</w:t>
      </w:r>
      <w:r w:rsidR="00084708">
        <w:rPr>
          <w:rFonts w:cs="Arial"/>
          <w:lang w:val="ro-RO"/>
        </w:rPr>
        <w:t>ț</w:t>
      </w:r>
      <w:r w:rsidR="001F2061" w:rsidRPr="00084708">
        <w:rPr>
          <w:rFonts w:cs="Arial"/>
          <w:lang w:val="ro-RO"/>
        </w:rPr>
        <w:t>e utilizate ca referin</w:t>
      </w:r>
      <w:r w:rsidR="00084708">
        <w:rPr>
          <w:rFonts w:cs="Arial"/>
          <w:lang w:val="ro-RO"/>
        </w:rPr>
        <w:t>ță</w:t>
      </w:r>
      <w:r w:rsidR="001F2061" w:rsidRPr="00084708">
        <w:rPr>
          <w:rFonts w:cs="Arial"/>
          <w:lang w:val="ro-RO"/>
        </w:rPr>
        <w:t xml:space="preserve"> fa</w:t>
      </w:r>
      <w:r w:rsidR="00084708">
        <w:rPr>
          <w:rFonts w:cs="Arial"/>
          <w:lang w:val="ro-RO"/>
        </w:rPr>
        <w:t>ță</w:t>
      </w:r>
      <w:r w:rsidR="001F2061" w:rsidRPr="00084708">
        <w:rPr>
          <w:rFonts w:cs="Arial"/>
          <w:lang w:val="ro-RO"/>
        </w:rPr>
        <w:t xml:space="preserve"> de care este comparat</w:t>
      </w:r>
      <w:r w:rsidR="00084708">
        <w:rPr>
          <w:rFonts w:cs="Arial"/>
          <w:lang w:val="ro-RO"/>
        </w:rPr>
        <w:t>ă</w:t>
      </w:r>
      <w:r w:rsidR="001F2061" w:rsidRPr="00084708">
        <w:rPr>
          <w:rFonts w:cs="Arial"/>
          <w:lang w:val="ro-RO"/>
        </w:rPr>
        <w:t xml:space="preserve"> dovada obiectiv</w:t>
      </w:r>
      <w:r w:rsidR="00084708">
        <w:rPr>
          <w:rFonts w:cs="Arial"/>
          <w:lang w:val="ro-RO"/>
        </w:rPr>
        <w:t>ă</w:t>
      </w:r>
      <w:r w:rsidR="001F2061" w:rsidRPr="00084708">
        <w:rPr>
          <w:rFonts w:cs="Arial"/>
          <w:lang w:val="ro-RO"/>
        </w:rPr>
        <w:t>.</w:t>
      </w:r>
    </w:p>
    <w:p w:rsidR="001F2061" w:rsidRPr="00084708" w:rsidRDefault="00657466" w:rsidP="002D7408">
      <w:pPr>
        <w:spacing w:after="120"/>
        <w:jc w:val="both"/>
        <w:rPr>
          <w:rFonts w:cs="Arial"/>
          <w:lang w:val="ro-RO"/>
        </w:rPr>
      </w:pPr>
      <w:r w:rsidRPr="00084708">
        <w:rPr>
          <w:rFonts w:cs="Arial"/>
          <w:b/>
          <w:bCs/>
          <w:lang w:val="ro-RO"/>
        </w:rPr>
        <w:t>e</w:t>
      </w:r>
      <w:r w:rsidR="00AF4D22" w:rsidRPr="00084708">
        <w:rPr>
          <w:rFonts w:cs="Arial"/>
          <w:b/>
          <w:bCs/>
          <w:lang w:val="ro-RO"/>
        </w:rPr>
        <w:t>)</w:t>
      </w:r>
      <w:r w:rsidR="00AF4D22" w:rsidRPr="00084708">
        <w:rPr>
          <w:rFonts w:cs="Arial"/>
          <w:b/>
          <w:bCs/>
          <w:color w:val="FF0000"/>
          <w:lang w:val="ro-RO"/>
        </w:rPr>
        <w:t xml:space="preserve"> </w:t>
      </w:r>
      <w:r w:rsidR="001F2061" w:rsidRPr="00084708">
        <w:rPr>
          <w:rFonts w:cs="Arial"/>
          <w:lang w:val="ro-RO"/>
        </w:rPr>
        <w:t>Dov</w:t>
      </w:r>
      <w:r w:rsidR="003B5787">
        <w:rPr>
          <w:rFonts w:cs="Arial"/>
          <w:lang w:val="ro-RO"/>
        </w:rPr>
        <w:t>ezi</w:t>
      </w:r>
      <w:r w:rsidR="001F2061" w:rsidRPr="00084708">
        <w:rPr>
          <w:rFonts w:cs="Arial"/>
          <w:lang w:val="ro-RO"/>
        </w:rPr>
        <w:t xml:space="preserve"> obiectiv</w:t>
      </w:r>
      <w:r w:rsidR="003B5787">
        <w:rPr>
          <w:rFonts w:cs="Arial"/>
          <w:lang w:val="ro-RO"/>
        </w:rPr>
        <w:t>e</w:t>
      </w:r>
      <w:r w:rsidR="001F2061" w:rsidRPr="00084708">
        <w:rPr>
          <w:rFonts w:cs="Arial"/>
          <w:lang w:val="ro-RO"/>
        </w:rPr>
        <w:t>: date care sus</w:t>
      </w:r>
      <w:r w:rsidR="00084708">
        <w:rPr>
          <w:rFonts w:cs="Arial"/>
          <w:lang w:val="ro-RO"/>
        </w:rPr>
        <w:t>ț</w:t>
      </w:r>
      <w:r w:rsidR="001F2061" w:rsidRPr="00084708">
        <w:rPr>
          <w:rFonts w:cs="Arial"/>
          <w:lang w:val="ro-RO"/>
        </w:rPr>
        <w:t>in existen</w:t>
      </w:r>
      <w:r w:rsidR="00084708">
        <w:rPr>
          <w:rFonts w:cs="Arial"/>
          <w:lang w:val="ro-RO"/>
        </w:rPr>
        <w:t>ț</w:t>
      </w:r>
      <w:r w:rsidR="001F2061" w:rsidRPr="00084708">
        <w:rPr>
          <w:rFonts w:cs="Arial"/>
          <w:lang w:val="ro-RO"/>
        </w:rPr>
        <w:t>a sau veridicitatea a ceva; dovezile obiective constau în general din înregistr</w:t>
      </w:r>
      <w:r w:rsidR="00084708">
        <w:rPr>
          <w:rFonts w:cs="Arial"/>
          <w:lang w:val="ro-RO"/>
        </w:rPr>
        <w:t>ă</w:t>
      </w:r>
      <w:r w:rsidR="001F2061" w:rsidRPr="00084708">
        <w:rPr>
          <w:rFonts w:cs="Arial"/>
          <w:lang w:val="ro-RO"/>
        </w:rPr>
        <w:t>ri, declara</w:t>
      </w:r>
      <w:r w:rsidR="00084708">
        <w:rPr>
          <w:rFonts w:cs="Arial"/>
          <w:lang w:val="ro-RO"/>
        </w:rPr>
        <w:t>ț</w:t>
      </w:r>
      <w:r w:rsidR="001F2061" w:rsidRPr="00084708">
        <w:rPr>
          <w:rFonts w:cs="Arial"/>
          <w:lang w:val="ro-RO"/>
        </w:rPr>
        <w:t>ii de fapt, sau alte informa</w:t>
      </w:r>
      <w:r w:rsidR="00084708">
        <w:rPr>
          <w:rFonts w:cs="Arial"/>
          <w:lang w:val="ro-RO"/>
        </w:rPr>
        <w:t>ț</w:t>
      </w:r>
      <w:r w:rsidR="001F2061" w:rsidRPr="00084708">
        <w:rPr>
          <w:rFonts w:cs="Arial"/>
          <w:lang w:val="ro-RO"/>
        </w:rPr>
        <w:t>ii relevante pentru criteriile de audit și sunt verificabile.</w:t>
      </w:r>
    </w:p>
    <w:p w:rsidR="001F2061" w:rsidRPr="00084708" w:rsidRDefault="00657466" w:rsidP="002D7408">
      <w:pPr>
        <w:spacing w:after="120"/>
        <w:jc w:val="both"/>
        <w:rPr>
          <w:rFonts w:cs="Arial"/>
          <w:lang w:val="ro-RO"/>
        </w:rPr>
      </w:pPr>
      <w:r w:rsidRPr="00084708">
        <w:rPr>
          <w:rFonts w:cs="Arial"/>
          <w:b/>
          <w:lang w:val="ro-RO"/>
        </w:rPr>
        <w:t>f</w:t>
      </w:r>
      <w:r w:rsidR="00AF4D22" w:rsidRPr="00084708">
        <w:rPr>
          <w:rFonts w:cs="Arial"/>
          <w:b/>
          <w:lang w:val="ro-RO"/>
        </w:rPr>
        <w:t>)</w:t>
      </w:r>
      <w:r w:rsidR="00AF4D22" w:rsidRPr="00084708">
        <w:rPr>
          <w:rFonts w:cs="Arial"/>
          <w:b/>
          <w:color w:val="FF0000"/>
          <w:lang w:val="ro-RO"/>
        </w:rPr>
        <w:t xml:space="preserve"> </w:t>
      </w:r>
      <w:r w:rsidR="001F2061" w:rsidRPr="00084708">
        <w:rPr>
          <w:rFonts w:cs="Arial"/>
          <w:bCs/>
          <w:lang w:val="ro-RO"/>
        </w:rPr>
        <w:t>Inspec</w:t>
      </w:r>
      <w:r w:rsidR="00084708">
        <w:rPr>
          <w:rFonts w:cs="Arial"/>
          <w:bCs/>
          <w:lang w:val="ro-RO"/>
        </w:rPr>
        <w:t>ț</w:t>
      </w:r>
      <w:r w:rsidR="001F2061" w:rsidRPr="00084708">
        <w:rPr>
          <w:rFonts w:cs="Arial"/>
          <w:bCs/>
          <w:lang w:val="ro-RO"/>
        </w:rPr>
        <w:t>ie:</w:t>
      </w:r>
      <w:r w:rsidR="001F2061" w:rsidRPr="00084708">
        <w:rPr>
          <w:rFonts w:cs="Arial"/>
          <w:lang w:val="ro-RO"/>
        </w:rPr>
        <w:t xml:space="preserve"> proces independent, obiectiv și documentat de evaluare a conform</w:t>
      </w:r>
      <w:r w:rsidR="00084708">
        <w:rPr>
          <w:rFonts w:cs="Arial"/>
          <w:lang w:val="ro-RO"/>
        </w:rPr>
        <w:t>ă</w:t>
      </w:r>
      <w:r w:rsidR="001F2061" w:rsidRPr="00084708">
        <w:rPr>
          <w:rFonts w:cs="Arial"/>
          <w:lang w:val="ro-RO"/>
        </w:rPr>
        <w:t>rii uneia sau mai multor p</w:t>
      </w:r>
      <w:r w:rsidR="00084708">
        <w:rPr>
          <w:rFonts w:cs="Arial"/>
          <w:lang w:val="ro-RO"/>
        </w:rPr>
        <w:t>ă</w:t>
      </w:r>
      <w:r w:rsidR="001F2061" w:rsidRPr="00084708">
        <w:rPr>
          <w:rFonts w:cs="Arial"/>
          <w:lang w:val="ro-RO"/>
        </w:rPr>
        <w:t>r</w:t>
      </w:r>
      <w:r w:rsidR="00084708">
        <w:rPr>
          <w:rFonts w:cs="Arial"/>
          <w:lang w:val="ro-RO"/>
        </w:rPr>
        <w:t>ț</w:t>
      </w:r>
      <w:r w:rsidR="001F2061" w:rsidRPr="00084708">
        <w:rPr>
          <w:rFonts w:cs="Arial"/>
          <w:lang w:val="ro-RO"/>
        </w:rPr>
        <w:t>i ale unui sistem cu cerin</w:t>
      </w:r>
      <w:r w:rsidR="00084708">
        <w:rPr>
          <w:rFonts w:cs="Arial"/>
          <w:lang w:val="ro-RO"/>
        </w:rPr>
        <w:t>ț</w:t>
      </w:r>
      <w:r w:rsidR="001F2061" w:rsidRPr="00084708">
        <w:rPr>
          <w:rFonts w:cs="Arial"/>
          <w:lang w:val="ro-RO"/>
        </w:rPr>
        <w:t>ele aplicabile.</w:t>
      </w:r>
    </w:p>
    <w:p w:rsidR="001F2061" w:rsidRPr="00084708" w:rsidRDefault="00657466" w:rsidP="002D7408">
      <w:pPr>
        <w:spacing w:after="120"/>
        <w:jc w:val="both"/>
        <w:rPr>
          <w:rFonts w:cs="Arial"/>
          <w:lang w:val="ro-RO"/>
        </w:rPr>
      </w:pPr>
      <w:r w:rsidRPr="00084708">
        <w:rPr>
          <w:rFonts w:cs="Arial"/>
          <w:b/>
          <w:lang w:val="ro-RO"/>
        </w:rPr>
        <w:t>g</w:t>
      </w:r>
      <w:r w:rsidR="00AF4D22" w:rsidRPr="00084708">
        <w:rPr>
          <w:rFonts w:cs="Arial"/>
          <w:b/>
          <w:lang w:val="ro-RO"/>
        </w:rPr>
        <w:t xml:space="preserve">) </w:t>
      </w:r>
      <w:r w:rsidR="001F2061" w:rsidRPr="00084708">
        <w:rPr>
          <w:rFonts w:cs="Arial"/>
          <w:bCs/>
          <w:lang w:val="ro-RO"/>
        </w:rPr>
        <w:t>Neconformitate:</w:t>
      </w:r>
      <w:r w:rsidR="001F2061" w:rsidRPr="00084708">
        <w:rPr>
          <w:rFonts w:cs="Arial"/>
          <w:lang w:val="ro-RO"/>
        </w:rPr>
        <w:t xml:space="preserve"> neîndeplinirea unei cerin</w:t>
      </w:r>
      <w:r w:rsidR="00084708">
        <w:rPr>
          <w:rFonts w:cs="Arial"/>
          <w:lang w:val="ro-RO"/>
        </w:rPr>
        <w:t>ț</w:t>
      </w:r>
      <w:r w:rsidR="001F2061" w:rsidRPr="00084708">
        <w:rPr>
          <w:rFonts w:cs="Arial"/>
          <w:lang w:val="ro-RO"/>
        </w:rPr>
        <w:t>e.</w:t>
      </w:r>
    </w:p>
    <w:p w:rsidR="00480FA6" w:rsidRPr="00084708" w:rsidRDefault="00657466" w:rsidP="002D7408">
      <w:pPr>
        <w:overflowPunct/>
        <w:spacing w:after="120"/>
        <w:jc w:val="both"/>
        <w:textAlignment w:val="auto"/>
        <w:rPr>
          <w:rFonts w:cs="Arial"/>
          <w:lang w:val="ro-RO" w:eastAsia="ro-RO"/>
        </w:rPr>
      </w:pPr>
      <w:r w:rsidRPr="00084708">
        <w:rPr>
          <w:rFonts w:cs="Arial"/>
          <w:b/>
          <w:lang w:val="ro-RO"/>
        </w:rPr>
        <w:t>h</w:t>
      </w:r>
      <w:r w:rsidR="00AF4D22" w:rsidRPr="00084708">
        <w:rPr>
          <w:rFonts w:cs="Arial"/>
          <w:b/>
          <w:lang w:val="ro-RO"/>
        </w:rPr>
        <w:t xml:space="preserve">) </w:t>
      </w:r>
      <w:r w:rsidR="001F2061" w:rsidRPr="00084708">
        <w:rPr>
          <w:rFonts w:cs="Arial"/>
          <w:bCs/>
          <w:lang w:val="ro-RO"/>
        </w:rPr>
        <w:t>Neconformit</w:t>
      </w:r>
      <w:r w:rsidR="00084708">
        <w:rPr>
          <w:rFonts w:cs="Arial"/>
          <w:bCs/>
          <w:lang w:val="ro-RO"/>
        </w:rPr>
        <w:t>ăț</w:t>
      </w:r>
      <w:r w:rsidR="001F2061" w:rsidRPr="00084708">
        <w:rPr>
          <w:rFonts w:cs="Arial"/>
          <w:bCs/>
          <w:lang w:val="ro-RO"/>
        </w:rPr>
        <w:t>i majore sau de nivel 1 (N1):</w:t>
      </w:r>
      <w:r w:rsidR="001F2061" w:rsidRPr="00084708">
        <w:rPr>
          <w:rFonts w:cs="Arial"/>
          <w:b/>
          <w:lang w:val="ro-RO"/>
        </w:rPr>
        <w:t xml:space="preserve"> </w:t>
      </w:r>
      <w:r w:rsidR="001F2061" w:rsidRPr="00084708">
        <w:rPr>
          <w:rFonts w:cs="Arial"/>
          <w:lang w:val="ro-RO"/>
        </w:rPr>
        <w:t>se refer</w:t>
      </w:r>
      <w:r w:rsidR="00084708">
        <w:rPr>
          <w:rFonts w:cs="Arial"/>
          <w:lang w:val="ro-RO"/>
        </w:rPr>
        <w:t>ă</w:t>
      </w:r>
      <w:r w:rsidR="001F2061" w:rsidRPr="00084708">
        <w:rPr>
          <w:rFonts w:cs="Arial"/>
          <w:lang w:val="ro-RO"/>
        </w:rPr>
        <w:t xml:space="preserve"> la situa</w:t>
      </w:r>
      <w:r w:rsidR="00084708">
        <w:rPr>
          <w:rFonts w:cs="Arial"/>
          <w:lang w:val="ro-RO"/>
        </w:rPr>
        <w:t>ț</w:t>
      </w:r>
      <w:r w:rsidR="001F2061" w:rsidRPr="00084708">
        <w:rPr>
          <w:rFonts w:cs="Arial"/>
          <w:lang w:val="ro-RO"/>
        </w:rPr>
        <w:t>iile</w:t>
      </w:r>
      <w:r w:rsidR="001F2061" w:rsidRPr="00084708">
        <w:rPr>
          <w:rFonts w:cs="Arial"/>
          <w:lang w:val="ro-RO" w:eastAsia="ro-RO"/>
        </w:rPr>
        <w:t xml:space="preserve"> în care nu sunt </w:t>
      </w:r>
      <w:r w:rsidR="00167DA0" w:rsidRPr="0082214B">
        <w:rPr>
          <w:rFonts w:cs="Arial"/>
          <w:lang w:val="ro-RO" w:eastAsia="ro-RO"/>
        </w:rPr>
        <w:t xml:space="preserve">îndeplinite </w:t>
      </w:r>
      <w:r w:rsidR="0082214B">
        <w:rPr>
          <w:rFonts w:cs="Arial"/>
          <w:lang w:val="ro-RO" w:eastAsia="ro-RO"/>
        </w:rPr>
        <w:t xml:space="preserve">prevederile </w:t>
      </w:r>
      <w:r w:rsidR="001F2061" w:rsidRPr="00084708">
        <w:rPr>
          <w:rFonts w:cs="Arial"/>
          <w:lang w:val="ro-RO" w:eastAsia="ro-RO"/>
        </w:rPr>
        <w:t>reglement</w:t>
      </w:r>
      <w:r w:rsidR="00084708">
        <w:rPr>
          <w:rFonts w:cs="Arial"/>
          <w:lang w:val="ro-RO" w:eastAsia="ro-RO"/>
        </w:rPr>
        <w:t>ă</w:t>
      </w:r>
      <w:r w:rsidR="001F2061" w:rsidRPr="00084708">
        <w:rPr>
          <w:rFonts w:cs="Arial"/>
          <w:lang w:val="ro-RO" w:eastAsia="ro-RO"/>
        </w:rPr>
        <w:t>rilor şi standardelor de referin</w:t>
      </w:r>
      <w:r w:rsidR="00084708">
        <w:rPr>
          <w:rFonts w:cs="Arial"/>
          <w:lang w:val="ro-RO" w:eastAsia="ro-RO"/>
        </w:rPr>
        <w:t>ță</w:t>
      </w:r>
      <w:r w:rsidR="001F2061" w:rsidRPr="00084708">
        <w:rPr>
          <w:rFonts w:cs="Arial"/>
          <w:lang w:val="ro-RO" w:eastAsia="ro-RO"/>
        </w:rPr>
        <w:t>, determinând revocarea/ suspendarea/ limitarea  documentelor de</w:t>
      </w:r>
      <w:r w:rsidR="00C900F1">
        <w:rPr>
          <w:rFonts w:cs="Arial"/>
          <w:lang w:val="ro-RO" w:eastAsia="ro-RO"/>
        </w:rPr>
        <w:t xml:space="preserve"> certificare</w:t>
      </w:r>
      <w:r w:rsidR="001F2061" w:rsidRPr="00084708">
        <w:rPr>
          <w:rFonts w:cs="Arial"/>
          <w:lang w:val="ro-RO" w:eastAsia="ro-RO"/>
        </w:rPr>
        <w:t xml:space="preserve">. </w:t>
      </w:r>
    </w:p>
    <w:p w:rsidR="001F2061" w:rsidRDefault="001F2061" w:rsidP="002D7408">
      <w:pPr>
        <w:overflowPunct/>
        <w:spacing w:after="120"/>
        <w:jc w:val="both"/>
        <w:textAlignment w:val="auto"/>
        <w:rPr>
          <w:rFonts w:cs="Arial"/>
          <w:lang w:val="ro-RO"/>
        </w:rPr>
      </w:pPr>
      <w:r w:rsidRPr="00084708">
        <w:rPr>
          <w:rFonts w:cs="Arial"/>
          <w:lang w:val="ro-RO"/>
        </w:rPr>
        <w:t>Exemple de neconformit</w:t>
      </w:r>
      <w:r w:rsidR="00084708">
        <w:rPr>
          <w:rFonts w:cs="Arial"/>
          <w:lang w:val="ro-RO"/>
        </w:rPr>
        <w:t>ăț</w:t>
      </w:r>
      <w:r w:rsidRPr="00084708">
        <w:rPr>
          <w:rFonts w:cs="Arial"/>
          <w:lang w:val="ro-RO"/>
        </w:rPr>
        <w:t>i de nivel 1 şi ac</w:t>
      </w:r>
      <w:r w:rsidR="00084708">
        <w:rPr>
          <w:rFonts w:cs="Arial"/>
          <w:lang w:val="ro-RO"/>
        </w:rPr>
        <w:t>ț</w:t>
      </w:r>
      <w:r w:rsidRPr="00084708">
        <w:rPr>
          <w:rFonts w:cs="Arial"/>
          <w:lang w:val="ro-RO"/>
        </w:rPr>
        <w:t>iuni AACR posibile:</w:t>
      </w:r>
    </w:p>
    <w:p w:rsidR="00F671FA" w:rsidRPr="00084708" w:rsidRDefault="00F671FA" w:rsidP="002D7408">
      <w:pPr>
        <w:overflowPunct/>
        <w:spacing w:after="120"/>
        <w:jc w:val="both"/>
        <w:textAlignment w:val="auto"/>
        <w:rPr>
          <w:rFonts w:cs="Arial"/>
          <w:lang w:val="ro-RO" w:eastAsia="ro-RO"/>
        </w:rPr>
      </w:pPr>
    </w:p>
    <w:p w:rsidR="001F2061" w:rsidRPr="00BE1D97" w:rsidRDefault="001F2061" w:rsidP="00BC47F5">
      <w:pPr>
        <w:numPr>
          <w:ilvl w:val="0"/>
          <w:numId w:val="15"/>
        </w:numPr>
        <w:overflowPunct/>
        <w:spacing w:after="120"/>
        <w:jc w:val="both"/>
        <w:textAlignment w:val="auto"/>
        <w:rPr>
          <w:rFonts w:cs="Arial"/>
          <w:lang w:val="ro-RO" w:eastAsia="ro-RO"/>
        </w:rPr>
      </w:pPr>
      <w:r w:rsidRPr="00084708">
        <w:rPr>
          <w:rFonts w:cs="Arial"/>
          <w:lang w:val="ro-RO"/>
        </w:rPr>
        <w:t xml:space="preserve">o </w:t>
      </w:r>
      <w:r w:rsidRPr="00084708">
        <w:rPr>
          <w:rFonts w:cs="Arial"/>
          <w:iCs/>
          <w:lang w:val="ro-RO"/>
        </w:rPr>
        <w:t>cerin</w:t>
      </w:r>
      <w:r w:rsidR="00084708">
        <w:rPr>
          <w:rFonts w:cs="Arial"/>
          <w:iCs/>
          <w:lang w:val="ro-RO"/>
        </w:rPr>
        <w:t>ță</w:t>
      </w:r>
      <w:r w:rsidRPr="00084708">
        <w:rPr>
          <w:rFonts w:cs="Arial"/>
          <w:iCs/>
          <w:lang w:val="ro-RO"/>
        </w:rPr>
        <w:t xml:space="preserve"> specificat</w:t>
      </w:r>
      <w:r w:rsidR="00084708">
        <w:rPr>
          <w:rFonts w:cs="Arial"/>
          <w:iCs/>
          <w:lang w:val="ro-RO"/>
        </w:rPr>
        <w:t>ă</w:t>
      </w:r>
      <w:r w:rsidRPr="00084708">
        <w:rPr>
          <w:rFonts w:cs="Arial"/>
          <w:iCs/>
          <w:lang w:val="ro-RO"/>
        </w:rPr>
        <w:t xml:space="preserve"> de documentele</w:t>
      </w:r>
      <w:r w:rsidRPr="00084708">
        <w:rPr>
          <w:rFonts w:cs="Arial"/>
          <w:iCs/>
          <w:color w:val="FF0000"/>
          <w:lang w:val="ro-RO"/>
        </w:rPr>
        <w:t xml:space="preserve"> </w:t>
      </w:r>
      <w:r w:rsidRPr="00084708">
        <w:rPr>
          <w:rFonts w:cs="Arial"/>
          <w:iCs/>
          <w:lang w:val="ro-RO"/>
        </w:rPr>
        <w:t>de referin</w:t>
      </w:r>
      <w:r w:rsidR="00084708">
        <w:rPr>
          <w:rFonts w:cs="Arial"/>
          <w:iCs/>
          <w:lang w:val="ro-RO"/>
        </w:rPr>
        <w:t>ță</w:t>
      </w:r>
      <w:r w:rsidRPr="00084708">
        <w:rPr>
          <w:rFonts w:cs="Arial"/>
          <w:iCs/>
          <w:lang w:val="ro-RO"/>
        </w:rPr>
        <w:t xml:space="preserve"> </w:t>
      </w:r>
      <w:r w:rsidRPr="00084708">
        <w:rPr>
          <w:rFonts w:cs="Arial"/>
          <w:lang w:val="ro-RO"/>
        </w:rPr>
        <w:t>nu a fost tratat</w:t>
      </w:r>
      <w:r w:rsidR="00084708">
        <w:rPr>
          <w:rFonts w:cs="Arial"/>
          <w:lang w:val="ro-RO"/>
        </w:rPr>
        <w:t>ă</w:t>
      </w:r>
      <w:r w:rsidRPr="00084708">
        <w:rPr>
          <w:rFonts w:cs="Arial"/>
          <w:lang w:val="ro-RO"/>
        </w:rPr>
        <w:t xml:space="preserve"> / implementat</w:t>
      </w:r>
      <w:r w:rsidR="00084708">
        <w:rPr>
          <w:rFonts w:cs="Arial"/>
          <w:lang w:val="ro-RO"/>
        </w:rPr>
        <w:t>ă</w:t>
      </w:r>
      <w:r w:rsidRPr="00084708">
        <w:rPr>
          <w:rFonts w:cs="Arial"/>
          <w:lang w:val="ro-RO"/>
        </w:rPr>
        <w:t xml:space="preserve">  (</w:t>
      </w:r>
      <w:r w:rsidR="00BE1D97" w:rsidRPr="008457E2">
        <w:rPr>
          <w:rFonts w:cs="Arial"/>
          <w:lang w:val="ro-RO" w:eastAsia="ro-RO"/>
        </w:rPr>
        <w:t xml:space="preserve">limitare dacă neconformitatea este aferentă uneia sau mai multor activități sau suspendare dacă neconformitatea este identificată la nivelul întregii organizații);  </w:t>
      </w:r>
    </w:p>
    <w:p w:rsidR="000A410C" w:rsidRPr="00C549D0" w:rsidRDefault="001F2061" w:rsidP="00BC47F5">
      <w:pPr>
        <w:pStyle w:val="ListParagraph"/>
        <w:numPr>
          <w:ilvl w:val="0"/>
          <w:numId w:val="15"/>
        </w:numPr>
        <w:spacing w:after="120"/>
        <w:jc w:val="both"/>
        <w:rPr>
          <w:rFonts w:cs="Arial"/>
          <w:lang w:val="ro-RO"/>
        </w:rPr>
      </w:pPr>
      <w:r w:rsidRPr="00C549D0">
        <w:rPr>
          <w:rFonts w:cs="Arial"/>
          <w:iCs/>
          <w:lang w:val="ro-RO"/>
        </w:rPr>
        <w:t>î</w:t>
      </w:r>
      <w:r w:rsidRPr="00C549D0">
        <w:rPr>
          <w:rFonts w:cs="Arial"/>
          <w:lang w:val="ro-RO"/>
        </w:rPr>
        <w:t>nregistr</w:t>
      </w:r>
      <w:r w:rsidR="00084708" w:rsidRPr="00C549D0">
        <w:rPr>
          <w:rFonts w:cs="Arial"/>
          <w:lang w:val="ro-RO"/>
        </w:rPr>
        <w:t>ă</w:t>
      </w:r>
      <w:r w:rsidRPr="00C549D0">
        <w:rPr>
          <w:rFonts w:cs="Arial"/>
          <w:lang w:val="ro-RO"/>
        </w:rPr>
        <w:t>rile tehnice şi opera</w:t>
      </w:r>
      <w:r w:rsidR="00084708" w:rsidRPr="00C549D0">
        <w:rPr>
          <w:rFonts w:cs="Arial"/>
          <w:lang w:val="ro-RO"/>
        </w:rPr>
        <w:t>ț</w:t>
      </w:r>
      <w:r w:rsidRPr="00C549D0">
        <w:rPr>
          <w:rFonts w:cs="Arial"/>
          <w:lang w:val="ro-RO"/>
        </w:rPr>
        <w:t>ionale nu asigur</w:t>
      </w:r>
      <w:r w:rsidR="00084708" w:rsidRPr="00C549D0">
        <w:rPr>
          <w:rFonts w:cs="Arial"/>
          <w:lang w:val="ro-RO"/>
        </w:rPr>
        <w:t>ă</w:t>
      </w:r>
      <w:r w:rsidRPr="00C549D0">
        <w:rPr>
          <w:rFonts w:cs="Arial"/>
          <w:lang w:val="ro-RO"/>
        </w:rPr>
        <w:t xml:space="preserve"> trasabilitatea activit</w:t>
      </w:r>
      <w:r w:rsidR="00084708" w:rsidRPr="00C549D0">
        <w:rPr>
          <w:rFonts w:cs="Arial"/>
          <w:lang w:val="ro-RO"/>
        </w:rPr>
        <w:t>ăț</w:t>
      </w:r>
      <w:r w:rsidRPr="00C549D0">
        <w:rPr>
          <w:rFonts w:cs="Arial"/>
          <w:lang w:val="ro-RO"/>
        </w:rPr>
        <w:t>ii, procesului, produsului, dup</w:t>
      </w:r>
      <w:r w:rsidR="00084708" w:rsidRPr="00C549D0">
        <w:rPr>
          <w:rFonts w:cs="Arial"/>
          <w:lang w:val="ro-RO"/>
        </w:rPr>
        <w:t>ă</w:t>
      </w:r>
      <w:r w:rsidRPr="00C549D0">
        <w:rPr>
          <w:rFonts w:cs="Arial"/>
          <w:lang w:val="ro-RO"/>
        </w:rPr>
        <w:t xml:space="preserve"> caz (suspendare </w:t>
      </w:r>
      <w:r w:rsidR="002B6F18" w:rsidRPr="00C549D0">
        <w:rPr>
          <w:rFonts w:cs="Arial"/>
          <w:lang w:val="ro-RO"/>
        </w:rPr>
        <w:t>dac</w:t>
      </w:r>
      <w:r w:rsidR="00084708" w:rsidRPr="00C549D0">
        <w:rPr>
          <w:rFonts w:cs="Arial"/>
          <w:lang w:val="ro-RO"/>
        </w:rPr>
        <w:t>ă</w:t>
      </w:r>
      <w:r w:rsidR="002B6F18" w:rsidRPr="00C549D0">
        <w:rPr>
          <w:rFonts w:cs="Arial"/>
          <w:lang w:val="ro-RO"/>
        </w:rPr>
        <w:t xml:space="preserve"> neconformitatea este la nivelul întregii organiza</w:t>
      </w:r>
      <w:r w:rsidR="00084708" w:rsidRPr="00C549D0">
        <w:rPr>
          <w:rFonts w:cs="Arial"/>
          <w:lang w:val="ro-RO"/>
        </w:rPr>
        <w:t>ț</w:t>
      </w:r>
      <w:r w:rsidR="002B6F18" w:rsidRPr="00C549D0">
        <w:rPr>
          <w:rFonts w:cs="Arial"/>
          <w:lang w:val="ro-RO"/>
        </w:rPr>
        <w:t xml:space="preserve">ii </w:t>
      </w:r>
      <w:r w:rsidRPr="00C549D0">
        <w:rPr>
          <w:rFonts w:cs="Arial"/>
          <w:lang w:val="ro-RO"/>
        </w:rPr>
        <w:t>sau limitare</w:t>
      </w:r>
      <w:r w:rsidR="002B6F18" w:rsidRPr="00C549D0">
        <w:rPr>
          <w:rFonts w:cs="Arial"/>
          <w:lang w:val="ro-RO"/>
        </w:rPr>
        <w:t xml:space="preserve"> dac</w:t>
      </w:r>
      <w:r w:rsidR="00084708" w:rsidRPr="00C549D0">
        <w:rPr>
          <w:rFonts w:cs="Arial"/>
          <w:lang w:val="ro-RO"/>
        </w:rPr>
        <w:t>ă</w:t>
      </w:r>
      <w:r w:rsidR="002B6F18" w:rsidRPr="00C549D0">
        <w:rPr>
          <w:rFonts w:cs="Arial"/>
          <w:lang w:val="ro-RO"/>
        </w:rPr>
        <w:t xml:space="preserve"> se refer</w:t>
      </w:r>
      <w:r w:rsidR="00084708" w:rsidRPr="00C549D0">
        <w:rPr>
          <w:rFonts w:cs="Arial"/>
          <w:lang w:val="ro-RO"/>
        </w:rPr>
        <w:t>ă</w:t>
      </w:r>
      <w:r w:rsidR="002B6F18" w:rsidRPr="00C549D0">
        <w:rPr>
          <w:rFonts w:cs="Arial"/>
          <w:lang w:val="ro-RO"/>
        </w:rPr>
        <w:t xml:space="preserve"> la una sau mai multe activit</w:t>
      </w:r>
      <w:r w:rsidR="00084708" w:rsidRPr="00C549D0">
        <w:rPr>
          <w:rFonts w:cs="Arial"/>
          <w:lang w:val="ro-RO"/>
        </w:rPr>
        <w:t>ăț</w:t>
      </w:r>
      <w:r w:rsidR="002B6F18" w:rsidRPr="00C549D0">
        <w:rPr>
          <w:rFonts w:cs="Arial"/>
          <w:lang w:val="ro-RO"/>
        </w:rPr>
        <w:t>i</w:t>
      </w:r>
      <w:r w:rsidR="00A05E1C" w:rsidRPr="00C549D0">
        <w:rPr>
          <w:rFonts w:cs="Arial"/>
          <w:lang w:val="ro-RO"/>
        </w:rPr>
        <w:t>)</w:t>
      </w:r>
      <w:r w:rsidRPr="00C549D0">
        <w:rPr>
          <w:rFonts w:cs="Arial"/>
          <w:lang w:val="ro-RO"/>
        </w:rPr>
        <w:t>;</w:t>
      </w:r>
      <w:r w:rsidR="00947712" w:rsidRPr="00C549D0">
        <w:rPr>
          <w:rFonts w:cs="Arial"/>
          <w:lang w:val="ro-RO"/>
        </w:rPr>
        <w:t xml:space="preserve"> </w:t>
      </w:r>
    </w:p>
    <w:p w:rsidR="000A410C" w:rsidRPr="00C549D0" w:rsidRDefault="000A410C" w:rsidP="005840B0">
      <w:pPr>
        <w:spacing w:after="120"/>
        <w:ind w:left="360" w:hanging="450"/>
        <w:jc w:val="both"/>
        <w:rPr>
          <w:rFonts w:cs="Arial"/>
          <w:iCs/>
          <w:lang w:val="ro-RO"/>
        </w:rPr>
      </w:pPr>
      <w:r w:rsidRPr="00C549D0">
        <w:rPr>
          <w:rFonts w:cs="Arial"/>
          <w:lang w:val="ro-RO"/>
        </w:rPr>
        <w:t xml:space="preserve">(3) utilizarea, în cadrul activităților de handling, de echipamente care nu </w:t>
      </w:r>
      <w:r w:rsidR="007E4B71" w:rsidRPr="00C549D0">
        <w:rPr>
          <w:rFonts w:cs="Arial"/>
          <w:lang w:val="ro-RO"/>
        </w:rPr>
        <w:t xml:space="preserve">îndeplinesc cerințele operatorului aerodromului unde se află în exploatare și/ sau specificațiile tehnice și operaționale conform standardelor aplicabile </w:t>
      </w:r>
      <w:r w:rsidRPr="00C549D0">
        <w:rPr>
          <w:rFonts w:cs="Arial"/>
          <w:lang w:val="ro-RO"/>
        </w:rPr>
        <w:t>(limitarea utilizării echipamentelor respective și a desfășurării activităților pentru care organizația nu mai deține echipamentele necesare);</w:t>
      </w:r>
    </w:p>
    <w:p w:rsidR="00354F53" w:rsidRPr="00084708" w:rsidRDefault="000A410C" w:rsidP="000A410C">
      <w:pPr>
        <w:spacing w:after="120"/>
        <w:ind w:left="360" w:hanging="450"/>
        <w:jc w:val="both"/>
        <w:rPr>
          <w:rFonts w:cs="Arial"/>
          <w:iCs/>
          <w:color w:val="FF0000"/>
          <w:lang w:val="ro-RO"/>
        </w:rPr>
      </w:pPr>
      <w:r>
        <w:rPr>
          <w:lang w:val="ro-RO"/>
        </w:rPr>
        <w:t xml:space="preserve">(4) </w:t>
      </w:r>
      <w:r w:rsidR="00354F53" w:rsidRPr="00084708">
        <w:rPr>
          <w:lang w:val="ro-RO"/>
        </w:rPr>
        <w:t>umplerea echipamentelor de alimentare cu combustibil a aeronavelor cu combustibil transportat direct din rafin</w:t>
      </w:r>
      <w:r w:rsidR="00084708">
        <w:rPr>
          <w:lang w:val="ro-RO"/>
        </w:rPr>
        <w:t>ă</w:t>
      </w:r>
      <w:r w:rsidR="00354F53" w:rsidRPr="00084708">
        <w:rPr>
          <w:lang w:val="ro-RO"/>
        </w:rPr>
        <w:t>rii și /sau livrarea de combustibil c</w:t>
      </w:r>
      <w:r w:rsidR="00084708">
        <w:rPr>
          <w:lang w:val="ro-RO"/>
        </w:rPr>
        <w:t>ă</w:t>
      </w:r>
      <w:r w:rsidR="00354F53" w:rsidRPr="00084708">
        <w:rPr>
          <w:lang w:val="ro-RO"/>
        </w:rPr>
        <w:t>tre ter</w:t>
      </w:r>
      <w:r w:rsidR="00084708">
        <w:rPr>
          <w:lang w:val="ro-RO"/>
        </w:rPr>
        <w:t>ț</w:t>
      </w:r>
      <w:r w:rsidR="00354F53" w:rsidRPr="00084708">
        <w:rPr>
          <w:lang w:val="ro-RO"/>
        </w:rPr>
        <w:t>i direct din rafin</w:t>
      </w:r>
      <w:r w:rsidR="00084708">
        <w:rPr>
          <w:lang w:val="ro-RO"/>
        </w:rPr>
        <w:t>ă</w:t>
      </w:r>
      <w:r w:rsidR="00354F53" w:rsidRPr="00084708">
        <w:rPr>
          <w:lang w:val="ro-RO"/>
        </w:rPr>
        <w:t>rii (suspendare)</w:t>
      </w:r>
      <w:r w:rsidR="00576E6E" w:rsidRPr="00084708">
        <w:rPr>
          <w:lang w:val="ro-RO"/>
        </w:rPr>
        <w:t>;</w:t>
      </w:r>
    </w:p>
    <w:p w:rsidR="001F2061" w:rsidRPr="00084708" w:rsidRDefault="000A410C" w:rsidP="000A410C">
      <w:pPr>
        <w:overflowPunct/>
        <w:spacing w:after="120"/>
        <w:ind w:left="270" w:hanging="360"/>
        <w:jc w:val="both"/>
        <w:textAlignment w:val="auto"/>
        <w:rPr>
          <w:rFonts w:cs="Arial"/>
          <w:color w:val="00B050"/>
          <w:lang w:val="ro-RO" w:eastAsia="ro-RO"/>
        </w:rPr>
      </w:pPr>
      <w:r>
        <w:rPr>
          <w:rFonts w:cs="Arial"/>
          <w:lang w:val="ro-RO"/>
        </w:rPr>
        <w:t xml:space="preserve">(5) </w:t>
      </w:r>
      <w:r w:rsidR="001F2061" w:rsidRPr="00084708">
        <w:rPr>
          <w:rFonts w:cs="Arial"/>
          <w:lang w:val="ro-RO"/>
        </w:rPr>
        <w:t>r</w:t>
      </w:r>
      <w:r w:rsidR="001F2061" w:rsidRPr="00084708">
        <w:rPr>
          <w:rFonts w:cs="Arial"/>
          <w:lang w:val="ro-RO" w:eastAsia="ro-RO"/>
        </w:rPr>
        <w:t>efuzul particip</w:t>
      </w:r>
      <w:r w:rsidR="00084708">
        <w:rPr>
          <w:rFonts w:cs="Arial"/>
          <w:lang w:val="ro-RO" w:eastAsia="ro-RO"/>
        </w:rPr>
        <w:t>ă</w:t>
      </w:r>
      <w:r w:rsidR="001F2061" w:rsidRPr="00084708">
        <w:rPr>
          <w:rFonts w:cs="Arial"/>
          <w:lang w:val="ro-RO" w:eastAsia="ro-RO"/>
        </w:rPr>
        <w:t>rii, personalului managerial sau a înlocuitorilor legali ai acestuia la inspec</w:t>
      </w:r>
      <w:r w:rsidR="00084708">
        <w:rPr>
          <w:rFonts w:cs="Arial"/>
          <w:lang w:val="ro-RO" w:eastAsia="ro-RO"/>
        </w:rPr>
        <w:t>ț</w:t>
      </w:r>
      <w:r w:rsidR="001F2061" w:rsidRPr="00084708">
        <w:rPr>
          <w:rFonts w:cs="Arial"/>
          <w:lang w:val="ro-RO" w:eastAsia="ro-RO"/>
        </w:rPr>
        <w:t>ia/auditul anun</w:t>
      </w:r>
      <w:r w:rsidR="00084708">
        <w:rPr>
          <w:rFonts w:cs="Arial"/>
          <w:lang w:val="ro-RO" w:eastAsia="ro-RO"/>
        </w:rPr>
        <w:t>ț</w:t>
      </w:r>
      <w:r w:rsidR="001F2061" w:rsidRPr="00084708">
        <w:rPr>
          <w:rFonts w:cs="Arial"/>
          <w:lang w:val="ro-RO" w:eastAsia="ro-RO"/>
        </w:rPr>
        <w:t>at în prealabil (suspendare);</w:t>
      </w:r>
    </w:p>
    <w:p w:rsidR="001F2061" w:rsidRPr="00084708" w:rsidRDefault="000A410C" w:rsidP="00DE7C27">
      <w:pPr>
        <w:overflowPunct/>
        <w:spacing w:after="120"/>
        <w:ind w:left="270" w:hanging="360"/>
        <w:jc w:val="both"/>
        <w:textAlignment w:val="auto"/>
        <w:rPr>
          <w:rFonts w:cs="Arial"/>
          <w:lang w:val="ro-RO" w:eastAsia="ro-RO"/>
        </w:rPr>
      </w:pPr>
      <w:r>
        <w:rPr>
          <w:rFonts w:cs="Arial"/>
          <w:lang w:val="ro-RO" w:eastAsia="ro-RO"/>
        </w:rPr>
        <w:t xml:space="preserve">(6) </w:t>
      </w:r>
      <w:r w:rsidR="001F2061" w:rsidRPr="00084708">
        <w:rPr>
          <w:rFonts w:cs="Arial"/>
          <w:lang w:val="ro-RO" w:eastAsia="ro-RO"/>
        </w:rPr>
        <w:t>nu aplic</w:t>
      </w:r>
      <w:r w:rsidR="00084708">
        <w:rPr>
          <w:rFonts w:cs="Arial"/>
          <w:lang w:val="ro-RO" w:eastAsia="ro-RO"/>
        </w:rPr>
        <w:t>ă</w:t>
      </w:r>
      <w:r w:rsidR="001F2061" w:rsidRPr="00084708">
        <w:rPr>
          <w:rFonts w:cs="Arial"/>
          <w:lang w:val="ro-RO" w:eastAsia="ro-RO"/>
        </w:rPr>
        <w:t xml:space="preserve"> sau aplic</w:t>
      </w:r>
      <w:r w:rsidR="00084708">
        <w:rPr>
          <w:rFonts w:cs="Arial"/>
          <w:lang w:val="ro-RO" w:eastAsia="ro-RO"/>
        </w:rPr>
        <w:t>ă</w:t>
      </w:r>
      <w:r w:rsidR="001F2061" w:rsidRPr="00084708">
        <w:rPr>
          <w:rFonts w:cs="Arial"/>
          <w:lang w:val="ro-RO" w:eastAsia="ro-RO"/>
        </w:rPr>
        <w:t xml:space="preserve"> par</w:t>
      </w:r>
      <w:r w:rsidR="00084708">
        <w:rPr>
          <w:rFonts w:cs="Arial"/>
          <w:lang w:val="ro-RO" w:eastAsia="ro-RO"/>
        </w:rPr>
        <w:t>ț</w:t>
      </w:r>
      <w:r w:rsidR="001F2061" w:rsidRPr="00084708">
        <w:rPr>
          <w:rFonts w:cs="Arial"/>
          <w:lang w:val="ro-RO" w:eastAsia="ro-RO"/>
        </w:rPr>
        <w:t>ial procedurile opera</w:t>
      </w:r>
      <w:r w:rsidR="00084708">
        <w:rPr>
          <w:rFonts w:cs="Arial"/>
          <w:lang w:val="ro-RO" w:eastAsia="ro-RO"/>
        </w:rPr>
        <w:t>ț</w:t>
      </w:r>
      <w:r w:rsidR="001F2061" w:rsidRPr="00084708">
        <w:rPr>
          <w:rFonts w:cs="Arial"/>
          <w:lang w:val="ro-RO" w:eastAsia="ro-RO"/>
        </w:rPr>
        <w:t>ionale care ar putea s</w:t>
      </w:r>
      <w:r w:rsidR="00084708">
        <w:rPr>
          <w:rFonts w:cs="Arial"/>
          <w:lang w:val="ro-RO" w:eastAsia="ro-RO"/>
        </w:rPr>
        <w:t>ă</w:t>
      </w:r>
      <w:r w:rsidR="001F2061" w:rsidRPr="00084708">
        <w:rPr>
          <w:rFonts w:cs="Arial"/>
          <w:lang w:val="ro-RO" w:eastAsia="ro-RO"/>
        </w:rPr>
        <w:t xml:space="preserve"> afecteze siguran</w:t>
      </w:r>
      <w:r w:rsidR="00084708">
        <w:rPr>
          <w:rFonts w:cs="Arial"/>
          <w:lang w:val="ro-RO" w:eastAsia="ro-RO"/>
        </w:rPr>
        <w:t>ț</w:t>
      </w:r>
      <w:r w:rsidR="001F2061" w:rsidRPr="00084708">
        <w:rPr>
          <w:rFonts w:cs="Arial"/>
          <w:lang w:val="ro-RO" w:eastAsia="ro-RO"/>
        </w:rPr>
        <w:t>a zborului și calitatea serviciilor prestate</w:t>
      </w:r>
      <w:r w:rsidR="001F2061" w:rsidRPr="00084708">
        <w:rPr>
          <w:rFonts w:cs="Arial"/>
          <w:lang w:val="ro-RO"/>
        </w:rPr>
        <w:t>,</w:t>
      </w:r>
      <w:r w:rsidR="001F2061" w:rsidRPr="00084708">
        <w:rPr>
          <w:rFonts w:ascii="Trebuchet MS" w:hAnsi="Trebuchet MS"/>
          <w:sz w:val="22"/>
          <w:szCs w:val="22"/>
          <w:lang w:val="ro-RO"/>
        </w:rPr>
        <w:t xml:space="preserve"> </w:t>
      </w:r>
      <w:r w:rsidR="001F2061" w:rsidRPr="00084708">
        <w:rPr>
          <w:rFonts w:cs="Arial"/>
          <w:lang w:val="ro-RO" w:eastAsia="ro-RO"/>
        </w:rPr>
        <w:t>din lips</w:t>
      </w:r>
      <w:r w:rsidR="00084708">
        <w:rPr>
          <w:rFonts w:cs="Arial"/>
          <w:lang w:val="ro-RO" w:eastAsia="ro-RO"/>
        </w:rPr>
        <w:t>ă</w:t>
      </w:r>
      <w:r w:rsidR="001F2061" w:rsidRPr="00084708">
        <w:rPr>
          <w:rFonts w:cs="Arial"/>
          <w:lang w:val="ro-RO" w:eastAsia="ro-RO"/>
        </w:rPr>
        <w:t xml:space="preserve"> de personal și /sau de echipamente (limitare </w:t>
      </w:r>
      <w:r w:rsidR="002B6F18" w:rsidRPr="00084708">
        <w:rPr>
          <w:rFonts w:cs="Arial"/>
          <w:lang w:val="ro-RO" w:eastAsia="ro-RO"/>
        </w:rPr>
        <w:t>dac</w:t>
      </w:r>
      <w:r w:rsidR="00084708">
        <w:rPr>
          <w:rFonts w:cs="Arial"/>
          <w:lang w:val="ro-RO" w:eastAsia="ro-RO"/>
        </w:rPr>
        <w:t>ă</w:t>
      </w:r>
      <w:r w:rsidR="002B6F18" w:rsidRPr="00084708">
        <w:rPr>
          <w:rFonts w:cs="Arial"/>
          <w:lang w:val="ro-RO" w:eastAsia="ro-RO"/>
        </w:rPr>
        <w:t xml:space="preserve"> lipsa de personal și/sau echipamente</w:t>
      </w:r>
      <w:r w:rsidR="00C91886" w:rsidRPr="00084708">
        <w:rPr>
          <w:rFonts w:cs="Arial"/>
          <w:lang w:val="ro-RO" w:eastAsia="ro-RO"/>
        </w:rPr>
        <w:t xml:space="preserve"> se refer</w:t>
      </w:r>
      <w:r w:rsidR="00084708">
        <w:rPr>
          <w:rFonts w:cs="Arial"/>
          <w:lang w:val="ro-RO" w:eastAsia="ro-RO"/>
        </w:rPr>
        <w:t>ă</w:t>
      </w:r>
      <w:r w:rsidR="00C91886" w:rsidRPr="00084708">
        <w:rPr>
          <w:rFonts w:cs="Arial"/>
          <w:lang w:val="ro-RO" w:eastAsia="ro-RO"/>
        </w:rPr>
        <w:t xml:space="preserve"> la una sau mai multe activit</w:t>
      </w:r>
      <w:r w:rsidR="00084708">
        <w:rPr>
          <w:rFonts w:cs="Arial"/>
          <w:lang w:val="ro-RO" w:eastAsia="ro-RO"/>
        </w:rPr>
        <w:t>ăț</w:t>
      </w:r>
      <w:r w:rsidR="00C91886" w:rsidRPr="00084708">
        <w:rPr>
          <w:rFonts w:cs="Arial"/>
          <w:lang w:val="ro-RO" w:eastAsia="ro-RO"/>
        </w:rPr>
        <w:t xml:space="preserve">i </w:t>
      </w:r>
      <w:r w:rsidR="001F2061" w:rsidRPr="00084708">
        <w:rPr>
          <w:rFonts w:cs="Arial"/>
          <w:lang w:val="ro-RO" w:eastAsia="ro-RO"/>
        </w:rPr>
        <w:t>sau suspendare</w:t>
      </w:r>
      <w:r w:rsidR="00C91886" w:rsidRPr="00084708">
        <w:rPr>
          <w:rFonts w:cs="Arial"/>
          <w:lang w:val="ro-RO" w:eastAsia="ro-RO"/>
        </w:rPr>
        <w:t xml:space="preserve"> dac</w:t>
      </w:r>
      <w:r w:rsidR="00084708">
        <w:rPr>
          <w:rFonts w:cs="Arial"/>
          <w:lang w:val="ro-RO" w:eastAsia="ro-RO"/>
        </w:rPr>
        <w:t>ă</w:t>
      </w:r>
      <w:r w:rsidR="00C91886" w:rsidRPr="00084708">
        <w:rPr>
          <w:rFonts w:cs="Arial"/>
          <w:lang w:val="ro-RO" w:eastAsia="ro-RO"/>
        </w:rPr>
        <w:t xml:space="preserve"> neconformitatea este identificat</w:t>
      </w:r>
      <w:r w:rsidR="00084708">
        <w:rPr>
          <w:rFonts w:cs="Arial"/>
          <w:lang w:val="ro-RO" w:eastAsia="ro-RO"/>
        </w:rPr>
        <w:t>ă</w:t>
      </w:r>
      <w:r w:rsidR="00C91886" w:rsidRPr="00084708">
        <w:rPr>
          <w:rFonts w:cs="Arial"/>
          <w:lang w:val="ro-RO" w:eastAsia="ro-RO"/>
        </w:rPr>
        <w:t xml:space="preserve"> la nivelul întregii organiza</w:t>
      </w:r>
      <w:r w:rsidR="00084708">
        <w:rPr>
          <w:rFonts w:cs="Arial"/>
          <w:lang w:val="ro-RO" w:eastAsia="ro-RO"/>
        </w:rPr>
        <w:t>ț</w:t>
      </w:r>
      <w:r w:rsidR="00C91886" w:rsidRPr="00084708">
        <w:rPr>
          <w:rFonts w:cs="Arial"/>
          <w:lang w:val="ro-RO" w:eastAsia="ro-RO"/>
        </w:rPr>
        <w:t>ii</w:t>
      </w:r>
      <w:r w:rsidR="00A01B30" w:rsidRPr="00084708">
        <w:rPr>
          <w:rFonts w:cs="Arial"/>
          <w:lang w:val="ro-RO" w:eastAsia="ro-RO"/>
        </w:rPr>
        <w:t>);</w:t>
      </w:r>
    </w:p>
    <w:p w:rsidR="001F2061" w:rsidRPr="008457E2" w:rsidRDefault="00DE7C27" w:rsidP="00DE7C27">
      <w:pPr>
        <w:overflowPunct/>
        <w:spacing w:after="120"/>
        <w:ind w:left="270" w:hanging="270"/>
        <w:jc w:val="both"/>
        <w:textAlignment w:val="auto"/>
        <w:rPr>
          <w:rFonts w:cs="Arial"/>
          <w:lang w:val="ro-RO" w:eastAsia="ro-RO"/>
        </w:rPr>
      </w:pPr>
      <w:r>
        <w:rPr>
          <w:rFonts w:cs="Arial"/>
          <w:lang w:val="ro-RO" w:eastAsia="ro-RO"/>
        </w:rPr>
        <w:t xml:space="preserve">(7) </w:t>
      </w:r>
      <w:r w:rsidR="001F2061" w:rsidRPr="008457E2">
        <w:rPr>
          <w:rFonts w:cs="Arial"/>
          <w:lang w:val="ro-RO" w:eastAsia="ro-RO"/>
        </w:rPr>
        <w:t>programul de instruire nu este implementat sau nu a asigurat instruirea corespunz</w:t>
      </w:r>
      <w:r w:rsidR="00084708" w:rsidRPr="008457E2">
        <w:rPr>
          <w:rFonts w:cs="Arial"/>
          <w:lang w:val="ro-RO" w:eastAsia="ro-RO"/>
        </w:rPr>
        <w:t>ă</w:t>
      </w:r>
      <w:r w:rsidR="001F2061" w:rsidRPr="008457E2">
        <w:rPr>
          <w:rFonts w:cs="Arial"/>
          <w:lang w:val="ro-RO" w:eastAsia="ro-RO"/>
        </w:rPr>
        <w:t>toare a personalului (limitare</w:t>
      </w:r>
      <w:r w:rsidR="008C12A1" w:rsidRPr="008457E2">
        <w:rPr>
          <w:rFonts w:cs="Arial"/>
          <w:lang w:val="ro-RO" w:eastAsia="ro-RO"/>
        </w:rPr>
        <w:t xml:space="preserve"> </w:t>
      </w:r>
      <w:r w:rsidR="004250C8" w:rsidRPr="008457E2">
        <w:rPr>
          <w:rFonts w:cs="Arial"/>
          <w:lang w:val="ro-RO" w:eastAsia="ro-RO"/>
        </w:rPr>
        <w:t>dac</w:t>
      </w:r>
      <w:r w:rsidR="00084708" w:rsidRPr="008457E2">
        <w:rPr>
          <w:rFonts w:cs="Arial"/>
          <w:lang w:val="ro-RO" w:eastAsia="ro-RO"/>
        </w:rPr>
        <w:t>ă</w:t>
      </w:r>
      <w:r w:rsidR="004250C8" w:rsidRPr="008457E2">
        <w:rPr>
          <w:rFonts w:cs="Arial"/>
          <w:lang w:val="ro-RO" w:eastAsia="ro-RO"/>
        </w:rPr>
        <w:t xml:space="preserve"> neconformitatea este aferent</w:t>
      </w:r>
      <w:r w:rsidR="00084708" w:rsidRPr="008457E2">
        <w:rPr>
          <w:rFonts w:cs="Arial"/>
          <w:lang w:val="ro-RO" w:eastAsia="ro-RO"/>
        </w:rPr>
        <w:t>ă</w:t>
      </w:r>
      <w:r w:rsidR="004250C8" w:rsidRPr="008457E2">
        <w:rPr>
          <w:rFonts w:cs="Arial"/>
          <w:lang w:val="ro-RO" w:eastAsia="ro-RO"/>
        </w:rPr>
        <w:t xml:space="preserve"> unei</w:t>
      </w:r>
      <w:r w:rsidR="00AC0836" w:rsidRPr="008457E2">
        <w:rPr>
          <w:rFonts w:cs="Arial"/>
          <w:lang w:val="ro-RO" w:eastAsia="ro-RO"/>
        </w:rPr>
        <w:t>a</w:t>
      </w:r>
      <w:r w:rsidR="004250C8" w:rsidRPr="008457E2">
        <w:rPr>
          <w:rFonts w:cs="Arial"/>
          <w:lang w:val="ro-RO" w:eastAsia="ro-RO"/>
        </w:rPr>
        <w:t xml:space="preserve"> sau mai multor activit</w:t>
      </w:r>
      <w:r w:rsidR="00084708" w:rsidRPr="008457E2">
        <w:rPr>
          <w:rFonts w:cs="Arial"/>
          <w:lang w:val="ro-RO" w:eastAsia="ro-RO"/>
        </w:rPr>
        <w:t>ăț</w:t>
      </w:r>
      <w:r w:rsidR="004250C8" w:rsidRPr="008457E2">
        <w:rPr>
          <w:rFonts w:cs="Arial"/>
          <w:lang w:val="ro-RO" w:eastAsia="ro-RO"/>
        </w:rPr>
        <w:t xml:space="preserve">i </w:t>
      </w:r>
      <w:r w:rsidR="008C12A1" w:rsidRPr="008457E2">
        <w:rPr>
          <w:rFonts w:cs="Arial"/>
          <w:lang w:val="ro-RO" w:eastAsia="ro-RO"/>
        </w:rPr>
        <w:t>sau suspendare</w:t>
      </w:r>
      <w:r w:rsidR="004250C8" w:rsidRPr="008457E2">
        <w:rPr>
          <w:rFonts w:cs="Arial"/>
          <w:lang w:val="ro-RO" w:eastAsia="ro-RO"/>
        </w:rPr>
        <w:t xml:space="preserve"> dac</w:t>
      </w:r>
      <w:r w:rsidR="00084708" w:rsidRPr="008457E2">
        <w:rPr>
          <w:rFonts w:cs="Arial"/>
          <w:lang w:val="ro-RO" w:eastAsia="ro-RO"/>
        </w:rPr>
        <w:t>ă</w:t>
      </w:r>
      <w:r w:rsidR="004250C8" w:rsidRPr="008457E2">
        <w:rPr>
          <w:rFonts w:cs="Arial"/>
          <w:lang w:val="ro-RO" w:eastAsia="ro-RO"/>
        </w:rPr>
        <w:t xml:space="preserve"> neconformitatea este identificat</w:t>
      </w:r>
      <w:r w:rsidR="00084708" w:rsidRPr="008457E2">
        <w:rPr>
          <w:rFonts w:cs="Arial"/>
          <w:lang w:val="ro-RO" w:eastAsia="ro-RO"/>
        </w:rPr>
        <w:t>ă</w:t>
      </w:r>
      <w:r w:rsidR="004250C8" w:rsidRPr="008457E2">
        <w:rPr>
          <w:rFonts w:cs="Arial"/>
          <w:lang w:val="ro-RO" w:eastAsia="ro-RO"/>
        </w:rPr>
        <w:t xml:space="preserve"> la nivelul întregii organiza</w:t>
      </w:r>
      <w:r w:rsidR="00084708" w:rsidRPr="008457E2">
        <w:rPr>
          <w:rFonts w:cs="Arial"/>
          <w:lang w:val="ro-RO" w:eastAsia="ro-RO"/>
        </w:rPr>
        <w:t>ț</w:t>
      </w:r>
      <w:r w:rsidR="004250C8" w:rsidRPr="008457E2">
        <w:rPr>
          <w:rFonts w:cs="Arial"/>
          <w:lang w:val="ro-RO" w:eastAsia="ro-RO"/>
        </w:rPr>
        <w:t>ii</w:t>
      </w:r>
      <w:r w:rsidR="00A01B30" w:rsidRPr="008457E2">
        <w:rPr>
          <w:rFonts w:cs="Arial"/>
          <w:lang w:val="ro-RO" w:eastAsia="ro-RO"/>
        </w:rPr>
        <w:t>);</w:t>
      </w:r>
      <w:r w:rsidR="004250C8" w:rsidRPr="008457E2">
        <w:rPr>
          <w:rFonts w:cs="Arial"/>
          <w:lang w:val="ro-RO" w:eastAsia="ro-RO"/>
        </w:rPr>
        <w:t xml:space="preserve"> </w:t>
      </w:r>
      <w:r w:rsidR="008C12A1" w:rsidRPr="008457E2">
        <w:rPr>
          <w:rFonts w:cs="Arial"/>
          <w:lang w:val="ro-RO" w:eastAsia="ro-RO"/>
        </w:rPr>
        <w:t xml:space="preserve"> </w:t>
      </w:r>
    </w:p>
    <w:p w:rsidR="001F2061" w:rsidRPr="00C549D0" w:rsidRDefault="00DE7C27" w:rsidP="00DE7C27">
      <w:pPr>
        <w:overflowPunct/>
        <w:spacing w:after="120"/>
        <w:ind w:left="360" w:hanging="360"/>
        <w:jc w:val="both"/>
        <w:textAlignment w:val="auto"/>
        <w:rPr>
          <w:rFonts w:cs="Arial"/>
          <w:lang w:val="ro-RO" w:eastAsia="ro-RO"/>
        </w:rPr>
      </w:pPr>
      <w:r w:rsidRPr="00C549D0">
        <w:rPr>
          <w:rFonts w:cs="Arial"/>
          <w:lang w:val="ro-RO" w:eastAsia="ro-RO"/>
        </w:rPr>
        <w:t xml:space="preserve">(8) </w:t>
      </w:r>
      <w:r w:rsidR="007231BF" w:rsidRPr="00C549D0">
        <w:rPr>
          <w:rFonts w:cs="Arial"/>
          <w:lang w:val="ro-RO" w:eastAsia="ro-RO"/>
        </w:rPr>
        <w:t>netransmiterea dovezilor de î</w:t>
      </w:r>
      <w:r w:rsidR="001F2061" w:rsidRPr="00C549D0">
        <w:rPr>
          <w:rFonts w:cs="Arial"/>
          <w:lang w:val="ro-RO" w:eastAsia="ro-RO"/>
        </w:rPr>
        <w:t>nchidere a neconformit</w:t>
      </w:r>
      <w:r w:rsidR="00084708" w:rsidRPr="00C549D0">
        <w:rPr>
          <w:rFonts w:cs="Arial"/>
          <w:lang w:val="ro-RO" w:eastAsia="ro-RO"/>
        </w:rPr>
        <w:t>ăț</w:t>
      </w:r>
      <w:r w:rsidR="001F2061" w:rsidRPr="00C549D0">
        <w:rPr>
          <w:rFonts w:cs="Arial"/>
          <w:lang w:val="ro-RO" w:eastAsia="ro-RO"/>
        </w:rPr>
        <w:t>ilor în termenul stabilit (limitare</w:t>
      </w:r>
      <w:r w:rsidR="004250C8" w:rsidRPr="00C549D0">
        <w:rPr>
          <w:rFonts w:cs="Arial"/>
          <w:lang w:val="ro-RO" w:eastAsia="ro-RO"/>
        </w:rPr>
        <w:t xml:space="preserve"> pentru activit</w:t>
      </w:r>
      <w:r w:rsidR="00084708" w:rsidRPr="00C549D0">
        <w:rPr>
          <w:rFonts w:cs="Arial"/>
          <w:lang w:val="ro-RO" w:eastAsia="ro-RO"/>
        </w:rPr>
        <w:t>ăț</w:t>
      </w:r>
      <w:r w:rsidR="004250C8" w:rsidRPr="00C549D0">
        <w:rPr>
          <w:rFonts w:cs="Arial"/>
          <w:lang w:val="ro-RO" w:eastAsia="ro-RO"/>
        </w:rPr>
        <w:t xml:space="preserve">ile/ echipamentele pentru care </w:t>
      </w:r>
      <w:r w:rsidR="00AC0836" w:rsidRPr="00C549D0">
        <w:rPr>
          <w:rFonts w:cs="Arial"/>
          <w:lang w:val="ro-RO" w:eastAsia="ro-RO"/>
        </w:rPr>
        <w:t xml:space="preserve">nu au fost transmise dovezile de închidere a </w:t>
      </w:r>
      <w:r w:rsidR="004250C8" w:rsidRPr="00C549D0">
        <w:rPr>
          <w:rFonts w:cs="Arial"/>
          <w:lang w:val="ro-RO" w:eastAsia="ro-RO"/>
        </w:rPr>
        <w:t>neconformit</w:t>
      </w:r>
      <w:r w:rsidR="00084708" w:rsidRPr="00C549D0">
        <w:rPr>
          <w:rFonts w:cs="Arial"/>
          <w:lang w:val="ro-RO" w:eastAsia="ro-RO"/>
        </w:rPr>
        <w:t>ăț</w:t>
      </w:r>
      <w:r w:rsidR="004250C8" w:rsidRPr="00C549D0">
        <w:rPr>
          <w:rFonts w:cs="Arial"/>
          <w:lang w:val="ro-RO" w:eastAsia="ro-RO"/>
        </w:rPr>
        <w:t>il</w:t>
      </w:r>
      <w:r w:rsidR="00AC0836" w:rsidRPr="00C549D0">
        <w:rPr>
          <w:rFonts w:cs="Arial"/>
          <w:lang w:val="ro-RO" w:eastAsia="ro-RO"/>
        </w:rPr>
        <w:t>or</w:t>
      </w:r>
      <w:r w:rsidR="001F2061" w:rsidRPr="00C549D0">
        <w:rPr>
          <w:rFonts w:cs="Arial"/>
          <w:lang w:val="ro-RO" w:eastAsia="ro-RO"/>
        </w:rPr>
        <w:t>)</w:t>
      </w:r>
      <w:r w:rsidR="007231BF" w:rsidRPr="00C549D0">
        <w:rPr>
          <w:rFonts w:cs="Arial"/>
          <w:lang w:val="ro-RO" w:eastAsia="ro-RO"/>
        </w:rPr>
        <w:t>;</w:t>
      </w:r>
    </w:p>
    <w:p w:rsidR="001F2061" w:rsidRPr="00084708" w:rsidRDefault="00DE7C27" w:rsidP="00DE7C27">
      <w:pPr>
        <w:overflowPunct/>
        <w:spacing w:after="120"/>
        <w:ind w:left="360" w:hanging="360"/>
        <w:jc w:val="both"/>
        <w:textAlignment w:val="auto"/>
        <w:rPr>
          <w:rFonts w:cs="Arial"/>
          <w:lang w:val="ro-RO" w:eastAsia="ro-RO"/>
        </w:rPr>
      </w:pPr>
      <w:r>
        <w:rPr>
          <w:rFonts w:cs="Arial"/>
          <w:lang w:val="ro-RO" w:eastAsia="ro-RO"/>
        </w:rPr>
        <w:t xml:space="preserve">(9) </w:t>
      </w:r>
      <w:r w:rsidR="001F2061" w:rsidRPr="00084708">
        <w:rPr>
          <w:rFonts w:cs="Arial"/>
          <w:lang w:val="ro-RO" w:eastAsia="ro-RO"/>
        </w:rPr>
        <w:t>ob</w:t>
      </w:r>
      <w:r w:rsidR="00084708">
        <w:rPr>
          <w:rFonts w:cs="Arial"/>
          <w:lang w:val="ro-RO" w:eastAsia="ro-RO"/>
        </w:rPr>
        <w:t>ț</w:t>
      </w:r>
      <w:r w:rsidR="001F2061" w:rsidRPr="00084708">
        <w:rPr>
          <w:rFonts w:cs="Arial"/>
          <w:lang w:val="ro-RO" w:eastAsia="ro-RO"/>
        </w:rPr>
        <w:t>inerea sau men</w:t>
      </w:r>
      <w:r w:rsidR="00084708">
        <w:rPr>
          <w:rFonts w:cs="Arial"/>
          <w:lang w:val="ro-RO" w:eastAsia="ro-RO"/>
        </w:rPr>
        <w:t>ț</w:t>
      </w:r>
      <w:r w:rsidR="001F2061" w:rsidRPr="00084708">
        <w:rPr>
          <w:rFonts w:cs="Arial"/>
          <w:lang w:val="ro-RO" w:eastAsia="ro-RO"/>
        </w:rPr>
        <w:t>inerea valabilit</w:t>
      </w:r>
      <w:r w:rsidR="00084708">
        <w:rPr>
          <w:rFonts w:cs="Arial"/>
          <w:lang w:val="ro-RO" w:eastAsia="ro-RO"/>
        </w:rPr>
        <w:t>ăț</w:t>
      </w:r>
      <w:r w:rsidR="001F2061" w:rsidRPr="00084708">
        <w:rPr>
          <w:rFonts w:cs="Arial"/>
          <w:lang w:val="ro-RO" w:eastAsia="ro-RO"/>
        </w:rPr>
        <w:t>ii unui certificat prin falsificarea documentelor   (revocare);</w:t>
      </w:r>
    </w:p>
    <w:p w:rsidR="001F2061" w:rsidRPr="001F7E5D" w:rsidRDefault="00DE7C27" w:rsidP="00DE7C27">
      <w:pPr>
        <w:spacing w:after="120"/>
        <w:jc w:val="both"/>
        <w:rPr>
          <w:rFonts w:cs="Arial"/>
          <w:color w:val="FF0000"/>
          <w:lang w:val="ro-RO"/>
        </w:rPr>
      </w:pPr>
      <w:r>
        <w:rPr>
          <w:rFonts w:cs="Arial"/>
          <w:lang w:val="ro-RO" w:eastAsia="ro-RO"/>
        </w:rPr>
        <w:t xml:space="preserve">(10) </w:t>
      </w:r>
      <w:r w:rsidR="001F2061" w:rsidRPr="00084708">
        <w:rPr>
          <w:rFonts w:cs="Arial"/>
          <w:lang w:val="ro-RO" w:eastAsia="ro-RO"/>
        </w:rPr>
        <w:t>dovezi de utilizare frauduloas</w:t>
      </w:r>
      <w:r w:rsidR="00084708">
        <w:rPr>
          <w:rFonts w:cs="Arial"/>
          <w:lang w:val="ro-RO" w:eastAsia="ro-RO"/>
        </w:rPr>
        <w:t>ă</w:t>
      </w:r>
      <w:r w:rsidR="001F2061" w:rsidRPr="00084708">
        <w:rPr>
          <w:rFonts w:cs="Arial"/>
          <w:lang w:val="ro-RO" w:eastAsia="ro-RO"/>
        </w:rPr>
        <w:t xml:space="preserve"> a unui certificat (revocare).</w:t>
      </w:r>
    </w:p>
    <w:p w:rsidR="001F7E5D" w:rsidRPr="00403DFC" w:rsidRDefault="00DE7C27" w:rsidP="003614E3">
      <w:pPr>
        <w:spacing w:after="240"/>
        <w:jc w:val="both"/>
        <w:rPr>
          <w:rFonts w:cs="Arial"/>
          <w:lang w:val="ro-RO"/>
        </w:rPr>
      </w:pPr>
      <w:r w:rsidRPr="00403DFC">
        <w:rPr>
          <w:rFonts w:cs="Arial"/>
          <w:lang w:val="ro-RO" w:eastAsia="ro-RO"/>
        </w:rPr>
        <w:t>(11) ne</w:t>
      </w:r>
      <w:r w:rsidR="001F7E5D" w:rsidRPr="00403DFC">
        <w:rPr>
          <w:rFonts w:cs="Arial"/>
          <w:lang w:val="ro-RO" w:eastAsia="ro-RO"/>
        </w:rPr>
        <w:t>raport</w:t>
      </w:r>
      <w:r w:rsidRPr="00403DFC">
        <w:rPr>
          <w:rFonts w:cs="Arial"/>
          <w:lang w:val="ro-RO" w:eastAsia="ro-RO"/>
        </w:rPr>
        <w:t>area</w:t>
      </w:r>
      <w:r w:rsidR="001F7E5D" w:rsidRPr="00403DFC">
        <w:rPr>
          <w:rFonts w:cs="Arial"/>
          <w:lang w:val="ro-RO" w:eastAsia="ro-RO"/>
        </w:rPr>
        <w:t xml:space="preserve"> evenimentelor de aviaţie civilă care trebuie raportate obligatoriu </w:t>
      </w:r>
      <w:r w:rsidR="002F4BAE" w:rsidRPr="00403DFC">
        <w:rPr>
          <w:rFonts w:cs="Arial"/>
          <w:lang w:val="ro-RO" w:eastAsia="ro-RO"/>
        </w:rPr>
        <w:t>(suspendare)</w:t>
      </w:r>
      <w:r w:rsidR="003614E3">
        <w:rPr>
          <w:rFonts w:cs="Arial"/>
          <w:lang w:val="ro-RO" w:eastAsia="ro-RO"/>
        </w:rPr>
        <w:t>.</w:t>
      </w:r>
    </w:p>
    <w:p w:rsidR="00A01B30" w:rsidRPr="00084708" w:rsidRDefault="00657466" w:rsidP="002D7408">
      <w:pPr>
        <w:spacing w:after="120"/>
        <w:jc w:val="both"/>
        <w:rPr>
          <w:rFonts w:cs="Arial"/>
          <w:lang w:val="ro-RO"/>
        </w:rPr>
      </w:pPr>
      <w:r w:rsidRPr="00084708">
        <w:rPr>
          <w:rFonts w:cs="Arial"/>
          <w:b/>
          <w:lang w:val="ro-RO"/>
        </w:rPr>
        <w:t>i</w:t>
      </w:r>
      <w:r w:rsidR="00AF4D22" w:rsidRPr="00084708">
        <w:rPr>
          <w:rFonts w:cs="Arial"/>
          <w:b/>
          <w:lang w:val="ro-RO"/>
        </w:rPr>
        <w:t>)</w:t>
      </w:r>
      <w:r w:rsidR="00AF4D22" w:rsidRPr="00084708">
        <w:rPr>
          <w:rFonts w:cs="Arial"/>
          <w:b/>
          <w:color w:val="FF0000"/>
          <w:lang w:val="ro-RO"/>
        </w:rPr>
        <w:t xml:space="preserve"> </w:t>
      </w:r>
      <w:r w:rsidR="001F2061" w:rsidRPr="00084708">
        <w:rPr>
          <w:rFonts w:cs="Arial"/>
          <w:bCs/>
          <w:lang w:val="ro-RO"/>
        </w:rPr>
        <w:t>Neconformit</w:t>
      </w:r>
      <w:r w:rsidR="00084708">
        <w:rPr>
          <w:rFonts w:cs="Arial"/>
          <w:bCs/>
          <w:lang w:val="ro-RO"/>
        </w:rPr>
        <w:t>ăț</w:t>
      </w:r>
      <w:r w:rsidR="001F2061" w:rsidRPr="00084708">
        <w:rPr>
          <w:rFonts w:cs="Arial"/>
          <w:bCs/>
          <w:lang w:val="ro-RO"/>
        </w:rPr>
        <w:t xml:space="preserve">i minore sau de nivel 2 (N2): </w:t>
      </w:r>
      <w:r w:rsidR="001F2061" w:rsidRPr="00084708">
        <w:rPr>
          <w:rFonts w:cs="Arial"/>
          <w:lang w:val="ro-RO"/>
        </w:rPr>
        <w:t>sunt cele care identific</w:t>
      </w:r>
      <w:r w:rsidR="00084708">
        <w:rPr>
          <w:rFonts w:cs="Arial"/>
          <w:lang w:val="ro-RO"/>
        </w:rPr>
        <w:t>ă</w:t>
      </w:r>
      <w:r w:rsidR="001F2061" w:rsidRPr="00084708">
        <w:rPr>
          <w:rFonts w:cs="Arial"/>
          <w:lang w:val="ro-RO"/>
        </w:rPr>
        <w:t xml:space="preserve"> lipsuri izolate sau sporadice în con</w:t>
      </w:r>
      <w:r w:rsidR="00084708">
        <w:rPr>
          <w:rFonts w:cs="Arial"/>
          <w:lang w:val="ro-RO"/>
        </w:rPr>
        <w:t>ț</w:t>
      </w:r>
      <w:r w:rsidR="001F2061" w:rsidRPr="00084708">
        <w:rPr>
          <w:rFonts w:cs="Arial"/>
          <w:lang w:val="ro-RO"/>
        </w:rPr>
        <w:t>inutul sau aplicarea specifica</w:t>
      </w:r>
      <w:r w:rsidR="00084708">
        <w:rPr>
          <w:rFonts w:cs="Arial"/>
          <w:lang w:val="ro-RO"/>
        </w:rPr>
        <w:t>ț</w:t>
      </w:r>
      <w:r w:rsidR="001F2061" w:rsidRPr="00084708">
        <w:rPr>
          <w:rFonts w:cs="Arial"/>
          <w:lang w:val="ro-RO"/>
        </w:rPr>
        <w:t>iilor tehnice, procedurilor sau înregistr</w:t>
      </w:r>
      <w:r w:rsidR="00084708">
        <w:rPr>
          <w:rFonts w:cs="Arial"/>
          <w:lang w:val="ro-RO"/>
        </w:rPr>
        <w:t>ă</w:t>
      </w:r>
      <w:r w:rsidR="001F2061" w:rsidRPr="00084708">
        <w:rPr>
          <w:rFonts w:cs="Arial"/>
          <w:lang w:val="ro-RO"/>
        </w:rPr>
        <w:t>rilor. Pentru ca o neconformitate s</w:t>
      </w:r>
      <w:r w:rsidR="00084708">
        <w:rPr>
          <w:rFonts w:cs="Arial"/>
          <w:lang w:val="ro-RO"/>
        </w:rPr>
        <w:t>ă</w:t>
      </w:r>
      <w:r w:rsidR="001F2061" w:rsidRPr="00084708">
        <w:rPr>
          <w:rFonts w:cs="Arial"/>
          <w:lang w:val="ro-RO"/>
        </w:rPr>
        <w:t xml:space="preserve"> poat</w:t>
      </w:r>
      <w:r w:rsidR="00084708">
        <w:rPr>
          <w:rFonts w:cs="Arial"/>
          <w:lang w:val="ro-RO"/>
        </w:rPr>
        <w:t>ă</w:t>
      </w:r>
      <w:r w:rsidR="001F2061" w:rsidRPr="00084708">
        <w:rPr>
          <w:rFonts w:cs="Arial"/>
          <w:lang w:val="ro-RO"/>
        </w:rPr>
        <w:t xml:space="preserve"> fi considerat</w:t>
      </w:r>
      <w:r w:rsidR="00084708">
        <w:rPr>
          <w:rFonts w:cs="Arial"/>
          <w:lang w:val="ro-RO"/>
        </w:rPr>
        <w:t>ă</w:t>
      </w:r>
      <w:r w:rsidR="001F2061" w:rsidRPr="00084708">
        <w:rPr>
          <w:rFonts w:cs="Arial"/>
          <w:lang w:val="ro-RO"/>
        </w:rPr>
        <w:t xml:space="preserve"> minor</w:t>
      </w:r>
      <w:r w:rsidR="00084708">
        <w:rPr>
          <w:rFonts w:cs="Arial"/>
          <w:lang w:val="ro-RO"/>
        </w:rPr>
        <w:t>ă</w:t>
      </w:r>
      <w:r w:rsidR="001F2061" w:rsidRPr="00084708">
        <w:rPr>
          <w:rFonts w:cs="Arial"/>
          <w:lang w:val="ro-RO"/>
        </w:rPr>
        <w:t>, este important ca aceasta s</w:t>
      </w:r>
      <w:r w:rsidR="00084708">
        <w:rPr>
          <w:rFonts w:cs="Arial"/>
          <w:lang w:val="ro-RO"/>
        </w:rPr>
        <w:t>ă</w:t>
      </w:r>
      <w:r w:rsidR="001F2061" w:rsidRPr="00084708">
        <w:rPr>
          <w:rFonts w:cs="Arial"/>
          <w:lang w:val="ro-RO"/>
        </w:rPr>
        <w:t xml:space="preserve"> fie identificat</w:t>
      </w:r>
      <w:r w:rsidR="00084708">
        <w:rPr>
          <w:rFonts w:cs="Arial"/>
          <w:lang w:val="ro-RO"/>
        </w:rPr>
        <w:t>ă</w:t>
      </w:r>
      <w:r w:rsidR="001F2061" w:rsidRPr="00084708">
        <w:rPr>
          <w:rFonts w:cs="Arial"/>
          <w:lang w:val="ro-RO"/>
        </w:rPr>
        <w:t xml:space="preserve"> în mod izolat, în caz contrar, poate deveni o neconformitate major</w:t>
      </w:r>
      <w:r w:rsidR="00084708">
        <w:rPr>
          <w:rFonts w:cs="Arial"/>
          <w:lang w:val="ro-RO"/>
        </w:rPr>
        <w:t>ă</w:t>
      </w:r>
      <w:r w:rsidR="001F2061" w:rsidRPr="00084708">
        <w:rPr>
          <w:rFonts w:cs="Arial"/>
          <w:lang w:val="ro-RO"/>
        </w:rPr>
        <w:t xml:space="preserve">. </w:t>
      </w:r>
    </w:p>
    <w:p w:rsidR="001F2061" w:rsidRPr="00084708" w:rsidRDefault="001F2061" w:rsidP="002D7408">
      <w:pPr>
        <w:spacing w:after="120"/>
        <w:jc w:val="both"/>
        <w:rPr>
          <w:rFonts w:cs="Arial"/>
          <w:lang w:val="ro-RO"/>
        </w:rPr>
      </w:pPr>
      <w:r w:rsidRPr="00084708">
        <w:rPr>
          <w:rFonts w:cs="Arial"/>
          <w:lang w:val="ro-RO"/>
        </w:rPr>
        <w:t xml:space="preserve">Exemple </w:t>
      </w:r>
      <w:r w:rsidR="00657466" w:rsidRPr="00084708">
        <w:rPr>
          <w:rFonts w:cs="Arial"/>
          <w:lang w:val="ro-RO"/>
        </w:rPr>
        <w:t xml:space="preserve">de </w:t>
      </w:r>
      <w:r w:rsidRPr="00084708">
        <w:rPr>
          <w:rFonts w:cs="Arial"/>
          <w:lang w:val="ro-RO"/>
        </w:rPr>
        <w:t>neconformit</w:t>
      </w:r>
      <w:r w:rsidR="00084708">
        <w:rPr>
          <w:rFonts w:cs="Arial"/>
          <w:lang w:val="ro-RO"/>
        </w:rPr>
        <w:t>ăț</w:t>
      </w:r>
      <w:r w:rsidRPr="00084708">
        <w:rPr>
          <w:rFonts w:cs="Arial"/>
          <w:lang w:val="ro-RO"/>
        </w:rPr>
        <w:t>i</w:t>
      </w:r>
      <w:r w:rsidR="00657466" w:rsidRPr="00084708">
        <w:rPr>
          <w:rFonts w:cs="Arial"/>
          <w:lang w:val="ro-RO"/>
        </w:rPr>
        <w:t xml:space="preserve"> de nivel 2</w:t>
      </w:r>
      <w:r w:rsidRPr="00084708">
        <w:rPr>
          <w:rFonts w:cs="Arial"/>
          <w:lang w:val="ro-RO"/>
        </w:rPr>
        <w:t>:</w:t>
      </w:r>
    </w:p>
    <w:p w:rsidR="001F2061" w:rsidRPr="00084708" w:rsidRDefault="001F2061" w:rsidP="003614E3">
      <w:pPr>
        <w:numPr>
          <w:ilvl w:val="0"/>
          <w:numId w:val="16"/>
        </w:numPr>
        <w:spacing w:after="120"/>
        <w:ind w:left="425" w:hanging="425"/>
        <w:jc w:val="both"/>
        <w:rPr>
          <w:rFonts w:cs="Arial"/>
          <w:lang w:val="ro-RO"/>
        </w:rPr>
      </w:pPr>
      <w:r w:rsidRPr="00084708">
        <w:rPr>
          <w:rFonts w:cs="Arial"/>
          <w:lang w:val="ro-RO"/>
        </w:rPr>
        <w:t>cazuri izolate de echipamente de m</w:t>
      </w:r>
      <w:r w:rsidR="00084708">
        <w:rPr>
          <w:rFonts w:cs="Arial"/>
          <w:lang w:val="ro-RO"/>
        </w:rPr>
        <w:t>ă</w:t>
      </w:r>
      <w:r w:rsidRPr="00084708">
        <w:rPr>
          <w:rFonts w:cs="Arial"/>
          <w:lang w:val="ro-RO"/>
        </w:rPr>
        <w:t>surare şi monitorizare neidentificabile sau cu termenele de verificare metrologic</w:t>
      </w:r>
      <w:r w:rsidR="00084708">
        <w:rPr>
          <w:rFonts w:cs="Arial"/>
          <w:lang w:val="ro-RO"/>
        </w:rPr>
        <w:t>ă</w:t>
      </w:r>
      <w:r w:rsidRPr="00084708">
        <w:rPr>
          <w:rFonts w:cs="Arial"/>
          <w:lang w:val="ro-RO"/>
        </w:rPr>
        <w:t xml:space="preserve"> dep</w:t>
      </w:r>
      <w:r w:rsidR="00084708">
        <w:rPr>
          <w:rFonts w:cs="Arial"/>
          <w:lang w:val="ro-RO"/>
        </w:rPr>
        <w:t>ă</w:t>
      </w:r>
      <w:r w:rsidRPr="00084708">
        <w:rPr>
          <w:rFonts w:cs="Arial"/>
          <w:lang w:val="ro-RO"/>
        </w:rPr>
        <w:t>şite sau care nu prezint</w:t>
      </w:r>
      <w:r w:rsidR="00084708">
        <w:rPr>
          <w:rFonts w:cs="Arial"/>
          <w:lang w:val="ro-RO"/>
        </w:rPr>
        <w:t>ă</w:t>
      </w:r>
      <w:r w:rsidRPr="00084708">
        <w:rPr>
          <w:rFonts w:cs="Arial"/>
          <w:lang w:val="ro-RO"/>
        </w:rPr>
        <w:t xml:space="preserve"> termenul de valabilitate;</w:t>
      </w:r>
    </w:p>
    <w:p w:rsidR="001F2061" w:rsidRPr="00084708" w:rsidRDefault="001F2061" w:rsidP="00BC47F5">
      <w:pPr>
        <w:numPr>
          <w:ilvl w:val="0"/>
          <w:numId w:val="16"/>
        </w:numPr>
        <w:spacing w:after="120"/>
        <w:ind w:left="425" w:hanging="425"/>
        <w:jc w:val="both"/>
        <w:rPr>
          <w:rFonts w:cs="Arial"/>
          <w:lang w:val="ro-RO"/>
        </w:rPr>
      </w:pPr>
      <w:r w:rsidRPr="00084708">
        <w:rPr>
          <w:rFonts w:cs="Arial"/>
          <w:lang w:val="ro-RO"/>
        </w:rPr>
        <w:t>înregistr</w:t>
      </w:r>
      <w:r w:rsidR="00084708">
        <w:rPr>
          <w:rFonts w:cs="Arial"/>
          <w:lang w:val="ro-RO"/>
        </w:rPr>
        <w:t>ă</w:t>
      </w:r>
      <w:r w:rsidRPr="00084708">
        <w:rPr>
          <w:rFonts w:cs="Arial"/>
          <w:lang w:val="ro-RO"/>
        </w:rPr>
        <w:t>rile îngreuneaz</w:t>
      </w:r>
      <w:r w:rsidR="00084708">
        <w:rPr>
          <w:rFonts w:cs="Arial"/>
          <w:lang w:val="ro-RO"/>
        </w:rPr>
        <w:t>ă</w:t>
      </w:r>
      <w:r w:rsidRPr="00084708">
        <w:rPr>
          <w:rFonts w:cs="Arial"/>
          <w:lang w:val="ro-RO"/>
        </w:rPr>
        <w:t xml:space="preserve"> trasabilitatea necesar</w:t>
      </w:r>
      <w:r w:rsidR="00084708">
        <w:rPr>
          <w:rFonts w:cs="Arial"/>
          <w:lang w:val="ro-RO"/>
        </w:rPr>
        <w:t>ă</w:t>
      </w:r>
      <w:r w:rsidRPr="00084708">
        <w:rPr>
          <w:rFonts w:cs="Arial"/>
          <w:lang w:val="ro-RO"/>
        </w:rPr>
        <w:t>;</w:t>
      </w:r>
    </w:p>
    <w:p w:rsidR="001F2061" w:rsidRPr="00084708" w:rsidRDefault="001F2061" w:rsidP="00BC47F5">
      <w:pPr>
        <w:numPr>
          <w:ilvl w:val="0"/>
          <w:numId w:val="16"/>
        </w:numPr>
        <w:spacing w:after="120"/>
        <w:ind w:left="425" w:hanging="425"/>
        <w:jc w:val="both"/>
        <w:rPr>
          <w:rFonts w:cs="Arial"/>
          <w:lang w:val="ro-RO"/>
        </w:rPr>
      </w:pPr>
      <w:r w:rsidRPr="00084708">
        <w:rPr>
          <w:rFonts w:cs="Arial"/>
          <w:lang w:val="ro-RO"/>
        </w:rPr>
        <w:t>exemple izolate ale lipsei semn</w:t>
      </w:r>
      <w:r w:rsidR="00084708">
        <w:rPr>
          <w:rFonts w:cs="Arial"/>
          <w:lang w:val="ro-RO"/>
        </w:rPr>
        <w:t>ă</w:t>
      </w:r>
      <w:r w:rsidRPr="00084708">
        <w:rPr>
          <w:rFonts w:cs="Arial"/>
          <w:lang w:val="ro-RO"/>
        </w:rPr>
        <w:t>turilor pe documente şi înregistr</w:t>
      </w:r>
      <w:r w:rsidR="00084708">
        <w:rPr>
          <w:rFonts w:cs="Arial"/>
          <w:lang w:val="ro-RO"/>
        </w:rPr>
        <w:t>ă</w:t>
      </w:r>
      <w:r w:rsidRPr="00084708">
        <w:rPr>
          <w:rFonts w:cs="Arial"/>
          <w:lang w:val="ro-RO"/>
        </w:rPr>
        <w:t>ri, care nu afecteaz</w:t>
      </w:r>
      <w:r w:rsidR="00084708">
        <w:rPr>
          <w:rFonts w:cs="Arial"/>
          <w:lang w:val="ro-RO"/>
        </w:rPr>
        <w:t>ă</w:t>
      </w:r>
      <w:r w:rsidRPr="00084708">
        <w:rPr>
          <w:rFonts w:cs="Arial"/>
          <w:lang w:val="ro-RO"/>
        </w:rPr>
        <w:t xml:space="preserve"> imediat/</w:t>
      </w:r>
      <w:r w:rsidR="003E5F1D">
        <w:rPr>
          <w:rFonts w:cs="Arial"/>
          <w:lang w:val="ro-RO"/>
        </w:rPr>
        <w:t xml:space="preserve"> </w:t>
      </w:r>
      <w:r w:rsidRPr="00084708">
        <w:rPr>
          <w:rFonts w:cs="Arial"/>
          <w:lang w:val="ro-RO"/>
        </w:rPr>
        <w:t>direct siguran</w:t>
      </w:r>
      <w:r w:rsidR="00084708">
        <w:rPr>
          <w:rFonts w:cs="Arial"/>
          <w:lang w:val="ro-RO"/>
        </w:rPr>
        <w:t>ț</w:t>
      </w:r>
      <w:r w:rsidRPr="00084708">
        <w:rPr>
          <w:rFonts w:cs="Arial"/>
          <w:lang w:val="ro-RO"/>
        </w:rPr>
        <w:t>a opera</w:t>
      </w:r>
      <w:r w:rsidR="00084708">
        <w:rPr>
          <w:rFonts w:cs="Arial"/>
          <w:lang w:val="ro-RO"/>
        </w:rPr>
        <w:t>ț</w:t>
      </w:r>
      <w:r w:rsidRPr="00084708">
        <w:rPr>
          <w:rFonts w:cs="Arial"/>
          <w:lang w:val="ro-RO"/>
        </w:rPr>
        <w:t>iunilor/activit</w:t>
      </w:r>
      <w:r w:rsidR="00084708">
        <w:rPr>
          <w:rFonts w:cs="Arial"/>
          <w:lang w:val="ro-RO"/>
        </w:rPr>
        <w:t>ăț</w:t>
      </w:r>
      <w:r w:rsidRPr="00084708">
        <w:rPr>
          <w:rFonts w:cs="Arial"/>
          <w:lang w:val="ro-RO"/>
        </w:rPr>
        <w:t>ilor şi/sau calitatea serviciilor/</w:t>
      </w:r>
      <w:r w:rsidR="003E5F1D">
        <w:rPr>
          <w:rFonts w:cs="Arial"/>
          <w:lang w:val="ro-RO"/>
        </w:rPr>
        <w:t xml:space="preserve"> </w:t>
      </w:r>
      <w:r w:rsidRPr="00084708">
        <w:rPr>
          <w:rFonts w:cs="Arial"/>
          <w:lang w:val="ro-RO"/>
        </w:rPr>
        <w:t>produselor.</w:t>
      </w:r>
    </w:p>
    <w:p w:rsidR="001F2061" w:rsidRPr="00084708" w:rsidRDefault="00657466" w:rsidP="002D7408">
      <w:pPr>
        <w:spacing w:after="120"/>
        <w:jc w:val="both"/>
        <w:rPr>
          <w:rFonts w:cs="Arial"/>
          <w:lang w:val="ro-RO"/>
        </w:rPr>
      </w:pPr>
      <w:r w:rsidRPr="00084708">
        <w:rPr>
          <w:rFonts w:cs="Arial"/>
          <w:b/>
          <w:lang w:val="ro-RO"/>
        </w:rPr>
        <w:t>j</w:t>
      </w:r>
      <w:r w:rsidR="00035753" w:rsidRPr="00084708">
        <w:rPr>
          <w:rFonts w:cs="Arial"/>
          <w:b/>
          <w:lang w:val="ro-RO"/>
        </w:rPr>
        <w:t>)</w:t>
      </w:r>
      <w:r w:rsidR="00035753" w:rsidRPr="00084708">
        <w:rPr>
          <w:rFonts w:cs="Arial"/>
          <w:b/>
          <w:color w:val="FF0000"/>
          <w:lang w:val="ro-RO"/>
        </w:rPr>
        <w:t xml:space="preserve"> </w:t>
      </w:r>
      <w:r w:rsidR="001F2061" w:rsidRPr="00084708">
        <w:rPr>
          <w:rFonts w:cs="Arial"/>
          <w:bCs/>
          <w:lang w:val="ro-RO"/>
        </w:rPr>
        <w:t>Observa</w:t>
      </w:r>
      <w:r w:rsidR="00084708">
        <w:rPr>
          <w:rFonts w:cs="Arial"/>
          <w:bCs/>
          <w:lang w:val="ro-RO"/>
        </w:rPr>
        <w:t>ț</w:t>
      </w:r>
      <w:r w:rsidR="001F2061" w:rsidRPr="00084708">
        <w:rPr>
          <w:rFonts w:cs="Arial"/>
          <w:bCs/>
          <w:lang w:val="ro-RO"/>
        </w:rPr>
        <w:t>ii:</w:t>
      </w:r>
      <w:r w:rsidR="001F2061" w:rsidRPr="00084708">
        <w:rPr>
          <w:rFonts w:cs="Arial"/>
          <w:b/>
          <w:lang w:val="ro-RO"/>
        </w:rPr>
        <w:t xml:space="preserve"> </w:t>
      </w:r>
      <w:r w:rsidR="001F2061" w:rsidRPr="00084708">
        <w:rPr>
          <w:rFonts w:cs="Arial"/>
          <w:lang w:val="ro-RO"/>
        </w:rPr>
        <w:t>puncte slabe ale sistemului tehnic şi opera</w:t>
      </w:r>
      <w:r w:rsidR="00084708">
        <w:rPr>
          <w:rFonts w:cs="Arial"/>
          <w:lang w:val="ro-RO"/>
        </w:rPr>
        <w:t>ț</w:t>
      </w:r>
      <w:r w:rsidR="001F2061" w:rsidRPr="00084708">
        <w:rPr>
          <w:rFonts w:cs="Arial"/>
          <w:lang w:val="ro-RO"/>
        </w:rPr>
        <w:t>ional, eviden</w:t>
      </w:r>
      <w:r w:rsidR="00084708">
        <w:rPr>
          <w:rFonts w:cs="Arial"/>
          <w:lang w:val="ro-RO"/>
        </w:rPr>
        <w:t>ț</w:t>
      </w:r>
      <w:r w:rsidR="001F2061" w:rsidRPr="00084708">
        <w:rPr>
          <w:rFonts w:cs="Arial"/>
          <w:lang w:val="ro-RO"/>
        </w:rPr>
        <w:t>iate pe baza experien</w:t>
      </w:r>
      <w:r w:rsidR="00084708">
        <w:rPr>
          <w:rFonts w:cs="Arial"/>
          <w:lang w:val="ro-RO"/>
        </w:rPr>
        <w:t>ț</w:t>
      </w:r>
      <w:r w:rsidR="001F2061" w:rsidRPr="00084708">
        <w:rPr>
          <w:rFonts w:cs="Arial"/>
          <w:lang w:val="ro-RO"/>
        </w:rPr>
        <w:t>ei auditorului şi care nu au putut fi formulate ca neconformit</w:t>
      </w:r>
      <w:r w:rsidR="00084708">
        <w:rPr>
          <w:rFonts w:cs="Arial"/>
          <w:lang w:val="ro-RO"/>
        </w:rPr>
        <w:t>ăț</w:t>
      </w:r>
      <w:r w:rsidR="001F2061" w:rsidRPr="00084708">
        <w:rPr>
          <w:rFonts w:cs="Arial"/>
          <w:lang w:val="ro-RO"/>
        </w:rPr>
        <w:t>i fa</w:t>
      </w:r>
      <w:r w:rsidR="00084708">
        <w:rPr>
          <w:rFonts w:cs="Arial"/>
          <w:lang w:val="ro-RO"/>
        </w:rPr>
        <w:t>ță</w:t>
      </w:r>
      <w:r w:rsidR="001F2061" w:rsidRPr="00084708">
        <w:rPr>
          <w:rFonts w:cs="Arial"/>
          <w:lang w:val="ro-RO"/>
        </w:rPr>
        <w:t xml:space="preserve"> de prevederile unui anumit paragraf al reglement</w:t>
      </w:r>
      <w:r w:rsidR="00084708">
        <w:rPr>
          <w:rFonts w:cs="Arial"/>
          <w:lang w:val="ro-RO"/>
        </w:rPr>
        <w:t>ă</w:t>
      </w:r>
      <w:r w:rsidR="001F2061" w:rsidRPr="00084708">
        <w:rPr>
          <w:rFonts w:cs="Arial"/>
          <w:lang w:val="ro-RO"/>
        </w:rPr>
        <w:t>rii /standardului / procedurii de referin</w:t>
      </w:r>
      <w:r w:rsidR="00084708">
        <w:rPr>
          <w:rFonts w:cs="Arial"/>
          <w:lang w:val="ro-RO"/>
        </w:rPr>
        <w:t>ță</w:t>
      </w:r>
      <w:r w:rsidR="001F2061" w:rsidRPr="00084708">
        <w:rPr>
          <w:rFonts w:cs="Arial"/>
          <w:lang w:val="ro-RO"/>
        </w:rPr>
        <w:t>.</w:t>
      </w:r>
    </w:p>
    <w:p w:rsidR="001F2061" w:rsidRPr="00084708" w:rsidRDefault="00657466" w:rsidP="002D7408">
      <w:pPr>
        <w:spacing w:after="120"/>
        <w:jc w:val="both"/>
        <w:rPr>
          <w:rFonts w:cs="Arial"/>
          <w:lang w:val="ro-RO"/>
        </w:rPr>
      </w:pPr>
      <w:r w:rsidRPr="00084708">
        <w:rPr>
          <w:rFonts w:cs="Arial"/>
          <w:b/>
          <w:lang w:val="ro-RO"/>
        </w:rPr>
        <w:t>k</w:t>
      </w:r>
      <w:r w:rsidR="00035753" w:rsidRPr="00084708">
        <w:rPr>
          <w:rFonts w:cs="Arial"/>
          <w:b/>
          <w:lang w:val="ro-RO"/>
        </w:rPr>
        <w:t>)</w:t>
      </w:r>
      <w:r w:rsidR="00035753" w:rsidRPr="00084708">
        <w:rPr>
          <w:rFonts w:cs="Arial"/>
          <w:b/>
          <w:color w:val="FF0000"/>
          <w:lang w:val="ro-RO"/>
        </w:rPr>
        <w:t xml:space="preserve"> </w:t>
      </w:r>
      <w:r w:rsidR="001F2061" w:rsidRPr="00084708">
        <w:rPr>
          <w:rFonts w:cs="Arial"/>
          <w:bCs/>
          <w:lang w:val="ro-RO"/>
        </w:rPr>
        <w:t>Repara</w:t>
      </w:r>
      <w:r w:rsidR="00084708">
        <w:rPr>
          <w:rFonts w:cs="Arial"/>
          <w:bCs/>
          <w:lang w:val="ro-RO"/>
        </w:rPr>
        <w:t>ț</w:t>
      </w:r>
      <w:r w:rsidR="001F2061" w:rsidRPr="00084708">
        <w:rPr>
          <w:rFonts w:cs="Arial"/>
          <w:bCs/>
          <w:lang w:val="ro-RO"/>
        </w:rPr>
        <w:t>ie capital</w:t>
      </w:r>
      <w:r w:rsidR="00084708">
        <w:rPr>
          <w:rFonts w:cs="Arial"/>
          <w:bCs/>
          <w:lang w:val="ro-RO"/>
        </w:rPr>
        <w:t>ă</w:t>
      </w:r>
      <w:r w:rsidR="001F2061" w:rsidRPr="00084708">
        <w:rPr>
          <w:rFonts w:cs="Arial"/>
          <w:lang w:val="ro-RO"/>
        </w:rPr>
        <w:t>: o lucrare de interven</w:t>
      </w:r>
      <w:r w:rsidR="00084708">
        <w:rPr>
          <w:rFonts w:cs="Arial"/>
          <w:lang w:val="ro-RO"/>
        </w:rPr>
        <w:t>ț</w:t>
      </w:r>
      <w:r w:rsidR="001F2061" w:rsidRPr="00084708">
        <w:rPr>
          <w:rFonts w:cs="Arial"/>
          <w:lang w:val="ro-RO"/>
        </w:rPr>
        <w:t>ie tehnica efectuat</w:t>
      </w:r>
      <w:r w:rsidR="00084708">
        <w:rPr>
          <w:rFonts w:cs="Arial"/>
          <w:lang w:val="ro-RO"/>
        </w:rPr>
        <w:t>ă</w:t>
      </w:r>
      <w:r w:rsidR="001F2061" w:rsidRPr="00084708">
        <w:rPr>
          <w:rFonts w:cs="Arial"/>
          <w:lang w:val="ro-RO"/>
        </w:rPr>
        <w:t xml:space="preserve"> dup</w:t>
      </w:r>
      <w:r w:rsidR="00084708">
        <w:rPr>
          <w:rFonts w:cs="Arial"/>
          <w:lang w:val="ro-RO"/>
        </w:rPr>
        <w:t>ă</w:t>
      </w:r>
      <w:r w:rsidR="001F2061" w:rsidRPr="00084708">
        <w:rPr>
          <w:rFonts w:cs="Arial"/>
          <w:lang w:val="ro-RO"/>
        </w:rPr>
        <w:t xml:space="preserve"> expirarea unui ciclu de func</w:t>
      </w:r>
      <w:r w:rsidR="00084708">
        <w:rPr>
          <w:rFonts w:cs="Arial"/>
          <w:lang w:val="ro-RO"/>
        </w:rPr>
        <w:t>ț</w:t>
      </w:r>
      <w:r w:rsidR="001F2061" w:rsidRPr="00084708">
        <w:rPr>
          <w:rFonts w:cs="Arial"/>
          <w:lang w:val="ro-RO"/>
        </w:rPr>
        <w:t>ionare sau suprautilizare şi are drept scop men</w:t>
      </w:r>
      <w:r w:rsidR="00084708">
        <w:rPr>
          <w:rFonts w:cs="Arial"/>
          <w:lang w:val="ro-RO"/>
        </w:rPr>
        <w:t>ț</w:t>
      </w:r>
      <w:r w:rsidR="001F2061" w:rsidRPr="00084708">
        <w:rPr>
          <w:rFonts w:cs="Arial"/>
          <w:lang w:val="ro-RO"/>
        </w:rPr>
        <w:t>inerea în func</w:t>
      </w:r>
      <w:r w:rsidR="00084708">
        <w:rPr>
          <w:rFonts w:cs="Arial"/>
          <w:lang w:val="ro-RO"/>
        </w:rPr>
        <w:t>ț</w:t>
      </w:r>
      <w:r w:rsidR="001F2061" w:rsidRPr="00084708">
        <w:rPr>
          <w:rFonts w:cs="Arial"/>
          <w:lang w:val="ro-RO"/>
        </w:rPr>
        <w:t>iune a echipamentului pân</w:t>
      </w:r>
      <w:r w:rsidR="00084708">
        <w:rPr>
          <w:rFonts w:cs="Arial"/>
          <w:lang w:val="ro-RO"/>
        </w:rPr>
        <w:t>ă</w:t>
      </w:r>
      <w:r w:rsidR="001F2061" w:rsidRPr="00084708">
        <w:rPr>
          <w:rFonts w:cs="Arial"/>
          <w:lang w:val="ro-RO"/>
        </w:rPr>
        <w:t xml:space="preserve"> la expirarea duratei normale de via</w:t>
      </w:r>
      <w:r w:rsidR="00084708">
        <w:rPr>
          <w:rFonts w:cs="Arial"/>
          <w:lang w:val="ro-RO"/>
        </w:rPr>
        <w:t>ță</w:t>
      </w:r>
      <w:r w:rsidR="001F2061" w:rsidRPr="00084708">
        <w:rPr>
          <w:rFonts w:cs="Arial"/>
          <w:lang w:val="ro-RO"/>
        </w:rPr>
        <w:t>. Se efectueaz</w:t>
      </w:r>
      <w:r w:rsidR="00084708">
        <w:rPr>
          <w:rFonts w:cs="Arial"/>
          <w:lang w:val="ro-RO"/>
        </w:rPr>
        <w:t>ă</w:t>
      </w:r>
      <w:r w:rsidR="001F2061" w:rsidRPr="00084708">
        <w:rPr>
          <w:rFonts w:cs="Arial"/>
          <w:lang w:val="ro-RO"/>
        </w:rPr>
        <w:t xml:space="preserve"> atunci când nu mai sunt asigurate randamentul, precizia şi siguran</w:t>
      </w:r>
      <w:r w:rsidR="00084708">
        <w:rPr>
          <w:rFonts w:cs="Arial"/>
          <w:lang w:val="ro-RO"/>
        </w:rPr>
        <w:t>ț</w:t>
      </w:r>
      <w:r w:rsidR="001F2061" w:rsidRPr="00084708">
        <w:rPr>
          <w:rFonts w:cs="Arial"/>
          <w:lang w:val="ro-RO"/>
        </w:rPr>
        <w:t>a în func</w:t>
      </w:r>
      <w:r w:rsidR="00084708">
        <w:rPr>
          <w:rFonts w:cs="Arial"/>
          <w:lang w:val="ro-RO"/>
        </w:rPr>
        <w:t>ț</w:t>
      </w:r>
      <w:r w:rsidR="001F2061" w:rsidRPr="00084708">
        <w:rPr>
          <w:rFonts w:cs="Arial"/>
          <w:lang w:val="ro-RO"/>
        </w:rPr>
        <w:t>ionare.</w:t>
      </w:r>
    </w:p>
    <w:p w:rsidR="001F2061" w:rsidRPr="00084708" w:rsidRDefault="00657466" w:rsidP="002D7408">
      <w:pPr>
        <w:spacing w:after="120"/>
        <w:jc w:val="both"/>
        <w:rPr>
          <w:rFonts w:cs="Arial"/>
          <w:lang w:val="ro-RO"/>
        </w:rPr>
      </w:pPr>
      <w:r w:rsidRPr="00084708">
        <w:rPr>
          <w:rFonts w:cs="Arial"/>
          <w:b/>
          <w:lang w:val="ro-RO"/>
        </w:rPr>
        <w:t>l</w:t>
      </w:r>
      <w:r w:rsidR="00035753" w:rsidRPr="00084708">
        <w:rPr>
          <w:rFonts w:cs="Arial"/>
          <w:b/>
          <w:lang w:val="ro-RO"/>
        </w:rPr>
        <w:t>)</w:t>
      </w:r>
      <w:r w:rsidR="00035753" w:rsidRPr="00084708">
        <w:rPr>
          <w:rFonts w:cs="Arial"/>
          <w:b/>
          <w:color w:val="FF0000"/>
          <w:lang w:val="ro-RO"/>
        </w:rPr>
        <w:t xml:space="preserve"> </w:t>
      </w:r>
      <w:r w:rsidR="001F2061" w:rsidRPr="00084708">
        <w:rPr>
          <w:rFonts w:cs="Arial"/>
          <w:bCs/>
          <w:lang w:val="ro-RO"/>
        </w:rPr>
        <w:t>Solicitant:</w:t>
      </w:r>
      <w:r w:rsidR="001F2061" w:rsidRPr="00084708">
        <w:rPr>
          <w:rFonts w:cs="Arial"/>
          <w:b/>
          <w:lang w:val="ro-RO"/>
        </w:rPr>
        <w:t xml:space="preserve"> </w:t>
      </w:r>
      <w:r w:rsidR="001F2061" w:rsidRPr="00084708">
        <w:rPr>
          <w:rFonts w:cs="Arial"/>
          <w:lang w:val="ro-RO"/>
        </w:rPr>
        <w:t>organiza</w:t>
      </w:r>
      <w:r w:rsidR="00084708">
        <w:rPr>
          <w:rFonts w:cs="Arial"/>
          <w:lang w:val="ro-RO"/>
        </w:rPr>
        <w:t>ț</w:t>
      </w:r>
      <w:r w:rsidR="001F2061" w:rsidRPr="00084708">
        <w:rPr>
          <w:rFonts w:cs="Arial"/>
          <w:lang w:val="ro-RO"/>
        </w:rPr>
        <w:t>ie care a înaintat o cerere la AACR, pentru a fi certificat</w:t>
      </w:r>
      <w:r w:rsidR="00084708">
        <w:rPr>
          <w:rFonts w:cs="Arial"/>
          <w:lang w:val="ro-RO"/>
        </w:rPr>
        <w:t>ă</w:t>
      </w:r>
      <w:r w:rsidR="001F2061" w:rsidRPr="00084708">
        <w:rPr>
          <w:rFonts w:cs="Arial"/>
          <w:lang w:val="ro-RO"/>
        </w:rPr>
        <w:t>.</w:t>
      </w:r>
    </w:p>
    <w:p w:rsidR="001F2061" w:rsidRPr="00084708" w:rsidRDefault="00657466" w:rsidP="002D7408">
      <w:pPr>
        <w:spacing w:after="120"/>
        <w:jc w:val="both"/>
        <w:rPr>
          <w:rFonts w:cs="Arial"/>
          <w:lang w:val="ro-RO"/>
        </w:rPr>
      </w:pPr>
      <w:r w:rsidRPr="00084708">
        <w:rPr>
          <w:rFonts w:cs="Arial"/>
          <w:b/>
          <w:lang w:val="ro-RO"/>
        </w:rPr>
        <w:t>m</w:t>
      </w:r>
      <w:r w:rsidR="00035753" w:rsidRPr="00084708">
        <w:rPr>
          <w:rFonts w:cs="Arial"/>
          <w:b/>
          <w:lang w:val="ro-RO"/>
        </w:rPr>
        <w:t>)</w:t>
      </w:r>
      <w:r w:rsidR="00035753" w:rsidRPr="00084708">
        <w:rPr>
          <w:rFonts w:cs="Arial"/>
          <w:b/>
          <w:color w:val="FF0000"/>
          <w:lang w:val="ro-RO"/>
        </w:rPr>
        <w:t xml:space="preserve"> </w:t>
      </w:r>
      <w:r w:rsidR="001F2061" w:rsidRPr="00084708">
        <w:rPr>
          <w:rFonts w:cs="Arial"/>
          <w:bCs/>
          <w:lang w:val="ro-RO"/>
        </w:rPr>
        <w:t>Sistem de management al siguran</w:t>
      </w:r>
      <w:r w:rsidR="00A43E8B">
        <w:rPr>
          <w:rFonts w:cs="Arial"/>
          <w:bCs/>
          <w:lang w:val="ro-RO"/>
        </w:rPr>
        <w:t>ț</w:t>
      </w:r>
      <w:r w:rsidR="001F2061" w:rsidRPr="00084708">
        <w:rPr>
          <w:rFonts w:cs="Arial"/>
          <w:bCs/>
          <w:lang w:val="ro-RO"/>
        </w:rPr>
        <w:t>ei:</w:t>
      </w:r>
      <w:r w:rsidR="001F2061" w:rsidRPr="00084708">
        <w:rPr>
          <w:rFonts w:cs="Arial"/>
          <w:lang w:val="ro-RO"/>
        </w:rPr>
        <w:t xml:space="preserve"> O abordare sistematic</w:t>
      </w:r>
      <w:r w:rsidR="00084708">
        <w:rPr>
          <w:rFonts w:cs="Arial"/>
          <w:lang w:val="ro-RO"/>
        </w:rPr>
        <w:t>ă</w:t>
      </w:r>
      <w:r w:rsidR="001F2061" w:rsidRPr="00084708">
        <w:rPr>
          <w:rFonts w:cs="Arial"/>
          <w:lang w:val="ro-RO"/>
        </w:rPr>
        <w:t xml:space="preserve"> a gestion</w:t>
      </w:r>
      <w:r w:rsidR="00084708">
        <w:rPr>
          <w:rFonts w:cs="Arial"/>
          <w:lang w:val="ro-RO"/>
        </w:rPr>
        <w:t>ă</w:t>
      </w:r>
      <w:r w:rsidR="001F2061" w:rsidRPr="00084708">
        <w:rPr>
          <w:rFonts w:cs="Arial"/>
          <w:lang w:val="ro-RO"/>
        </w:rPr>
        <w:t>rii siguran</w:t>
      </w:r>
      <w:r w:rsidR="00084708">
        <w:rPr>
          <w:rFonts w:cs="Arial"/>
          <w:lang w:val="ro-RO"/>
        </w:rPr>
        <w:t>ț</w:t>
      </w:r>
      <w:r w:rsidR="001F2061" w:rsidRPr="00084708">
        <w:rPr>
          <w:rFonts w:cs="Arial"/>
          <w:lang w:val="ro-RO"/>
        </w:rPr>
        <w:t>ei, ce include structurile organiza</w:t>
      </w:r>
      <w:r w:rsidR="00A43E8B">
        <w:rPr>
          <w:rFonts w:cs="Arial"/>
          <w:lang w:val="ro-RO"/>
        </w:rPr>
        <w:t>ț</w:t>
      </w:r>
      <w:r w:rsidR="001F2061" w:rsidRPr="00084708">
        <w:rPr>
          <w:rFonts w:cs="Arial"/>
          <w:lang w:val="ro-RO"/>
        </w:rPr>
        <w:t>ionale, responsabilit</w:t>
      </w:r>
      <w:r w:rsidR="00084708">
        <w:rPr>
          <w:rFonts w:cs="Arial"/>
          <w:lang w:val="ro-RO"/>
        </w:rPr>
        <w:t>ăț</w:t>
      </w:r>
      <w:r w:rsidR="001F2061" w:rsidRPr="00084708">
        <w:rPr>
          <w:rFonts w:cs="Arial"/>
          <w:lang w:val="ro-RO"/>
        </w:rPr>
        <w:t>ile, r</w:t>
      </w:r>
      <w:r w:rsidR="00084708">
        <w:rPr>
          <w:rFonts w:cs="Arial"/>
          <w:lang w:val="ro-RO"/>
        </w:rPr>
        <w:t>ă</w:t>
      </w:r>
      <w:r w:rsidR="001F2061" w:rsidRPr="00084708">
        <w:rPr>
          <w:rFonts w:cs="Arial"/>
          <w:lang w:val="ro-RO"/>
        </w:rPr>
        <w:t>spunderile, politicile și procedurile  necesare.</w:t>
      </w:r>
    </w:p>
    <w:p w:rsidR="00EA61A9" w:rsidRPr="00084708" w:rsidRDefault="00657466" w:rsidP="002D7408">
      <w:pPr>
        <w:spacing w:after="120"/>
        <w:jc w:val="both"/>
        <w:rPr>
          <w:rFonts w:cs="Arial"/>
          <w:color w:val="FF0000"/>
          <w:lang w:val="ro-RO"/>
        </w:rPr>
      </w:pPr>
      <w:r w:rsidRPr="00084708">
        <w:rPr>
          <w:rFonts w:cs="Arial"/>
          <w:b/>
          <w:lang w:val="ro-RO"/>
        </w:rPr>
        <w:t>n</w:t>
      </w:r>
      <w:r w:rsidR="00035753" w:rsidRPr="00084708">
        <w:rPr>
          <w:rFonts w:cs="Arial"/>
          <w:b/>
          <w:lang w:val="ro-RO"/>
        </w:rPr>
        <w:t>)</w:t>
      </w:r>
      <w:r w:rsidR="00035753" w:rsidRPr="00084708">
        <w:rPr>
          <w:rFonts w:cs="Arial"/>
          <w:b/>
          <w:color w:val="FF0000"/>
          <w:lang w:val="ro-RO"/>
        </w:rPr>
        <w:t xml:space="preserve"> </w:t>
      </w:r>
      <w:r w:rsidR="00EA61A9" w:rsidRPr="00084708">
        <w:rPr>
          <w:rFonts w:cs="Arial"/>
          <w:bCs/>
          <w:lang w:val="ro-RO"/>
        </w:rPr>
        <w:t>Sub</w:t>
      </w:r>
      <w:r w:rsidR="007231BF" w:rsidRPr="00084708">
        <w:rPr>
          <w:rFonts w:cs="Arial"/>
          <w:bCs/>
          <w:lang w:val="ro-RO"/>
        </w:rPr>
        <w:t>c</w:t>
      </w:r>
      <w:r w:rsidR="00EA61A9" w:rsidRPr="00084708">
        <w:rPr>
          <w:rFonts w:cs="Arial"/>
          <w:bCs/>
          <w:lang w:val="ro-RO"/>
        </w:rPr>
        <w:t>ontractare</w:t>
      </w:r>
      <w:r w:rsidR="00035753" w:rsidRPr="00084708">
        <w:rPr>
          <w:rFonts w:cs="Arial"/>
          <w:bCs/>
          <w:lang w:val="ro-RO"/>
        </w:rPr>
        <w:t>:</w:t>
      </w:r>
      <w:r w:rsidR="007231BF" w:rsidRPr="00084708">
        <w:rPr>
          <w:rFonts w:cs="Arial"/>
          <w:bCs/>
          <w:lang w:val="ro-RO"/>
        </w:rPr>
        <w:t xml:space="preserve"> </w:t>
      </w:r>
      <w:r w:rsidR="007231BF" w:rsidRPr="00084708">
        <w:rPr>
          <w:rFonts w:cs="Arial"/>
          <w:b/>
          <w:lang w:val="ro-RO"/>
        </w:rPr>
        <w:t xml:space="preserve"> </w:t>
      </w:r>
      <w:r w:rsidR="007231BF" w:rsidRPr="00084708">
        <w:rPr>
          <w:rFonts w:cs="Arial"/>
          <w:lang w:val="ro-RO"/>
        </w:rPr>
        <w:t xml:space="preserve">încheierea unui contract </w:t>
      </w:r>
      <w:r w:rsidR="00D80FEA" w:rsidRPr="00084708">
        <w:rPr>
          <w:rFonts w:cs="Arial"/>
          <w:lang w:val="ro-RO"/>
        </w:rPr>
        <w:t xml:space="preserve"> prin care un </w:t>
      </w:r>
      <w:r w:rsidR="002C0D7F" w:rsidRPr="00084708">
        <w:rPr>
          <w:rFonts w:cs="Arial"/>
          <w:lang w:val="ro-RO"/>
        </w:rPr>
        <w:t>furnizor de servicii de handling</w:t>
      </w:r>
      <w:r w:rsidR="00D80FEA" w:rsidRPr="00084708">
        <w:rPr>
          <w:rFonts w:cs="Arial"/>
          <w:lang w:val="ro-RO"/>
        </w:rPr>
        <w:t xml:space="preserve"> contractant încredin</w:t>
      </w:r>
      <w:r w:rsidR="00084708">
        <w:rPr>
          <w:rFonts w:cs="Arial"/>
          <w:lang w:val="ro-RO"/>
        </w:rPr>
        <w:t>ț</w:t>
      </w:r>
      <w:r w:rsidR="00D80FEA" w:rsidRPr="00084708">
        <w:rPr>
          <w:rFonts w:cs="Arial"/>
          <w:lang w:val="ro-RO"/>
        </w:rPr>
        <w:t>eaz</w:t>
      </w:r>
      <w:r w:rsidR="00084708">
        <w:rPr>
          <w:rFonts w:cs="Arial"/>
          <w:lang w:val="ro-RO"/>
        </w:rPr>
        <w:t>ă</w:t>
      </w:r>
      <w:r w:rsidR="00D80FEA" w:rsidRPr="00084708">
        <w:rPr>
          <w:rFonts w:cs="Arial"/>
          <w:lang w:val="ro-RO"/>
        </w:rPr>
        <w:t xml:space="preserve"> prestarea unor activit</w:t>
      </w:r>
      <w:r w:rsidR="00084708">
        <w:rPr>
          <w:rFonts w:cs="Arial"/>
          <w:lang w:val="ro-RO"/>
        </w:rPr>
        <w:t>ăț</w:t>
      </w:r>
      <w:r w:rsidR="00D80FEA" w:rsidRPr="00084708">
        <w:rPr>
          <w:rFonts w:cs="Arial"/>
          <w:lang w:val="ro-RO"/>
        </w:rPr>
        <w:t>i unui ter</w:t>
      </w:r>
      <w:r w:rsidR="00084708">
        <w:rPr>
          <w:rFonts w:cs="Arial"/>
          <w:lang w:val="ro-RO"/>
        </w:rPr>
        <w:t>ț</w:t>
      </w:r>
      <w:r w:rsidR="00D80FEA" w:rsidRPr="00084708">
        <w:rPr>
          <w:rFonts w:cs="Arial"/>
          <w:lang w:val="ro-RO"/>
        </w:rPr>
        <w:t xml:space="preserve"> denumit subcontractant, f</w:t>
      </w:r>
      <w:r w:rsidR="00084708">
        <w:rPr>
          <w:rFonts w:cs="Arial"/>
          <w:lang w:val="ro-RO"/>
        </w:rPr>
        <w:t>ă</w:t>
      </w:r>
      <w:r w:rsidR="00D80FEA" w:rsidRPr="00084708">
        <w:rPr>
          <w:rFonts w:cs="Arial"/>
          <w:lang w:val="ro-RO"/>
        </w:rPr>
        <w:t>r</w:t>
      </w:r>
      <w:r w:rsidR="00084708">
        <w:rPr>
          <w:rFonts w:cs="Arial"/>
          <w:lang w:val="ro-RO"/>
        </w:rPr>
        <w:t>ă</w:t>
      </w:r>
      <w:r w:rsidR="00D80FEA" w:rsidRPr="00084708">
        <w:rPr>
          <w:rFonts w:cs="Arial"/>
          <w:lang w:val="ro-RO"/>
        </w:rPr>
        <w:t xml:space="preserve"> a i se diminua contractantului r</w:t>
      </w:r>
      <w:r w:rsidR="00084708">
        <w:rPr>
          <w:rFonts w:cs="Arial"/>
          <w:lang w:val="ro-RO"/>
        </w:rPr>
        <w:t>ă</w:t>
      </w:r>
      <w:r w:rsidR="00D80FEA" w:rsidRPr="00084708">
        <w:rPr>
          <w:rFonts w:cs="Arial"/>
          <w:lang w:val="ro-RO"/>
        </w:rPr>
        <w:t>spunderea în ceea ce privește modul de îndeplinire a respectivului contract.</w:t>
      </w:r>
    </w:p>
    <w:p w:rsidR="001F2061" w:rsidRPr="00084708" w:rsidRDefault="00657466" w:rsidP="003614E3">
      <w:pPr>
        <w:spacing w:after="360"/>
        <w:jc w:val="both"/>
        <w:rPr>
          <w:rFonts w:cs="Arial"/>
          <w:strike/>
          <w:lang w:val="ro-RO"/>
        </w:rPr>
      </w:pPr>
      <w:r w:rsidRPr="00084708">
        <w:rPr>
          <w:rFonts w:cs="Arial"/>
          <w:b/>
          <w:lang w:val="ro-RO"/>
        </w:rPr>
        <w:t>o</w:t>
      </w:r>
      <w:r w:rsidR="00035753" w:rsidRPr="00084708">
        <w:rPr>
          <w:rFonts w:cs="Arial"/>
          <w:b/>
          <w:lang w:val="ro-RO"/>
        </w:rPr>
        <w:t xml:space="preserve">) </w:t>
      </w:r>
      <w:r w:rsidR="001F2061" w:rsidRPr="00084708">
        <w:rPr>
          <w:rFonts w:cs="Arial"/>
          <w:bCs/>
          <w:lang w:val="ro-RO"/>
        </w:rPr>
        <w:t>Trasabilitate:</w:t>
      </w:r>
      <w:r w:rsidR="001F2061" w:rsidRPr="00084708">
        <w:rPr>
          <w:rFonts w:cs="Arial"/>
          <w:lang w:val="ro-RO"/>
        </w:rPr>
        <w:t xml:space="preserve"> </w:t>
      </w:r>
      <w:r w:rsidR="001F2061" w:rsidRPr="00084708">
        <w:rPr>
          <w:rFonts w:cs="Arial"/>
          <w:shd w:val="clear" w:color="auto" w:fill="FFFFFF"/>
          <w:lang w:val="ro-RO"/>
        </w:rPr>
        <w:t>Caracteristica unui sistem de a permite reg</w:t>
      </w:r>
      <w:r w:rsidR="00084708">
        <w:rPr>
          <w:rFonts w:cs="Arial"/>
          <w:shd w:val="clear" w:color="auto" w:fill="FFFFFF"/>
          <w:lang w:val="ro-RO"/>
        </w:rPr>
        <w:t>ă</w:t>
      </w:r>
      <w:r w:rsidR="001F2061" w:rsidRPr="00084708">
        <w:rPr>
          <w:rFonts w:cs="Arial"/>
          <w:shd w:val="clear" w:color="auto" w:fill="FFFFFF"/>
          <w:lang w:val="ro-RO"/>
        </w:rPr>
        <w:t>sirea istoricului, a utiliz</w:t>
      </w:r>
      <w:r w:rsidR="00084708">
        <w:rPr>
          <w:rFonts w:cs="Arial"/>
          <w:shd w:val="clear" w:color="auto" w:fill="FFFFFF"/>
          <w:lang w:val="ro-RO"/>
        </w:rPr>
        <w:t>ă</w:t>
      </w:r>
      <w:r w:rsidR="001F2061" w:rsidRPr="00084708">
        <w:rPr>
          <w:rFonts w:cs="Arial"/>
          <w:shd w:val="clear" w:color="auto" w:fill="FFFFFF"/>
          <w:lang w:val="ro-RO"/>
        </w:rPr>
        <w:t>rii sau a localiz</w:t>
      </w:r>
      <w:r w:rsidR="00084708">
        <w:rPr>
          <w:rFonts w:cs="Arial"/>
          <w:shd w:val="clear" w:color="auto" w:fill="FFFFFF"/>
          <w:lang w:val="ro-RO"/>
        </w:rPr>
        <w:t>ă</w:t>
      </w:r>
      <w:r w:rsidR="001F2061" w:rsidRPr="00084708">
        <w:rPr>
          <w:rFonts w:cs="Arial"/>
          <w:shd w:val="clear" w:color="auto" w:fill="FFFFFF"/>
          <w:lang w:val="ro-RO"/>
        </w:rPr>
        <w:t>rii unei entit</w:t>
      </w:r>
      <w:r w:rsidR="00084708">
        <w:rPr>
          <w:rFonts w:cs="Arial"/>
          <w:shd w:val="clear" w:color="auto" w:fill="FFFFFF"/>
          <w:lang w:val="ro-RO"/>
        </w:rPr>
        <w:t>ăț</w:t>
      </w:r>
      <w:r w:rsidR="001F2061" w:rsidRPr="00084708">
        <w:rPr>
          <w:rFonts w:cs="Arial"/>
          <w:shd w:val="clear" w:color="auto" w:fill="FFFFFF"/>
          <w:lang w:val="ro-RO"/>
        </w:rPr>
        <w:t>i (produs, proces, serviciu),  prin identific</w:t>
      </w:r>
      <w:r w:rsidR="00084708">
        <w:rPr>
          <w:rFonts w:cs="Arial"/>
          <w:shd w:val="clear" w:color="auto" w:fill="FFFFFF"/>
          <w:lang w:val="ro-RO"/>
        </w:rPr>
        <w:t>ă</w:t>
      </w:r>
      <w:r w:rsidR="001F2061" w:rsidRPr="00084708">
        <w:rPr>
          <w:rFonts w:cs="Arial"/>
          <w:shd w:val="clear" w:color="auto" w:fill="FFFFFF"/>
          <w:lang w:val="ro-RO"/>
        </w:rPr>
        <w:t>ri înregistrate</w:t>
      </w:r>
      <w:r w:rsidR="004B679A" w:rsidRPr="00084708">
        <w:rPr>
          <w:rFonts w:cs="Arial"/>
          <w:shd w:val="clear" w:color="auto" w:fill="FFFFFF"/>
          <w:lang w:val="ro-RO"/>
        </w:rPr>
        <w:t>.</w:t>
      </w:r>
    </w:p>
    <w:p w:rsidR="001F2061" w:rsidRPr="00084708" w:rsidRDefault="001F2061" w:rsidP="004B679A">
      <w:pPr>
        <w:spacing w:after="120"/>
        <w:rPr>
          <w:rFonts w:cs="Arial"/>
          <w:lang w:val="ro-RO"/>
        </w:rPr>
      </w:pPr>
      <w:bookmarkStart w:id="18" w:name="_Toc444599000"/>
      <w:r w:rsidRPr="00084708">
        <w:rPr>
          <w:rFonts w:cs="Arial"/>
          <w:b/>
          <w:lang w:val="ro-RO"/>
        </w:rPr>
        <w:t>1.</w:t>
      </w:r>
      <w:r w:rsidR="00480FA6" w:rsidRPr="00084708">
        <w:rPr>
          <w:rFonts w:cs="Arial"/>
          <w:b/>
          <w:lang w:val="ro-RO"/>
        </w:rPr>
        <w:t>4</w:t>
      </w:r>
      <w:r w:rsidRPr="00084708">
        <w:rPr>
          <w:rFonts w:cs="Arial"/>
          <w:b/>
          <w:lang w:val="ro-RO"/>
        </w:rPr>
        <w:t>.2. Acronime:</w:t>
      </w:r>
      <w:bookmarkEnd w:id="18"/>
    </w:p>
    <w:tbl>
      <w:tblPr>
        <w:tblW w:w="9625" w:type="dxa"/>
        <w:tblLayout w:type="fixed"/>
        <w:tblLook w:val="0000" w:firstRow="0" w:lastRow="0" w:firstColumn="0" w:lastColumn="0" w:noHBand="0" w:noVBand="0"/>
      </w:tblPr>
      <w:tblGrid>
        <w:gridCol w:w="1101"/>
        <w:gridCol w:w="8524"/>
      </w:tblGrid>
      <w:tr w:rsidR="001F2061" w:rsidRPr="00084708" w:rsidTr="00A01B30">
        <w:tc>
          <w:tcPr>
            <w:tcW w:w="1101" w:type="dxa"/>
          </w:tcPr>
          <w:p w:rsidR="001F2061" w:rsidRPr="00084708" w:rsidRDefault="001F2061" w:rsidP="002D7408">
            <w:pPr>
              <w:pStyle w:val="Heading4"/>
              <w:spacing w:after="120"/>
              <w:rPr>
                <w:rFonts w:cs="Arial"/>
              </w:rPr>
            </w:pPr>
            <w:r w:rsidRPr="00084708">
              <w:rPr>
                <w:rFonts w:cs="Arial"/>
              </w:rPr>
              <w:t>AACR</w:t>
            </w:r>
          </w:p>
        </w:tc>
        <w:tc>
          <w:tcPr>
            <w:tcW w:w="8524" w:type="dxa"/>
          </w:tcPr>
          <w:p w:rsidR="001F2061" w:rsidRPr="00084708" w:rsidRDefault="001F2061" w:rsidP="002D7408">
            <w:pPr>
              <w:spacing w:after="120"/>
              <w:jc w:val="both"/>
              <w:rPr>
                <w:rFonts w:cs="Arial"/>
                <w:lang w:val="ro-RO"/>
              </w:rPr>
            </w:pPr>
            <w:r w:rsidRPr="00084708">
              <w:rPr>
                <w:rFonts w:cs="Arial"/>
                <w:lang w:val="ro-RO"/>
              </w:rPr>
              <w:t>Autoritatea Aeronautic</w:t>
            </w:r>
            <w:r w:rsidR="00084708">
              <w:rPr>
                <w:rFonts w:cs="Arial"/>
                <w:lang w:val="ro-RO"/>
              </w:rPr>
              <w:t>ă</w:t>
            </w:r>
            <w:r w:rsidRPr="00084708">
              <w:rPr>
                <w:rFonts w:cs="Arial"/>
                <w:lang w:val="ro-RO"/>
              </w:rPr>
              <w:t xml:space="preserve"> Civil</w:t>
            </w:r>
            <w:r w:rsidR="00084708">
              <w:rPr>
                <w:rFonts w:cs="Arial"/>
                <w:lang w:val="ro-RO"/>
              </w:rPr>
              <w:t>ă</w:t>
            </w:r>
            <w:r w:rsidRPr="00084708">
              <w:rPr>
                <w:rFonts w:cs="Arial"/>
                <w:lang w:val="ro-RO"/>
              </w:rPr>
              <w:t xml:space="preserve"> Român</w:t>
            </w:r>
            <w:r w:rsidR="00084708">
              <w:rPr>
                <w:rFonts w:cs="Arial"/>
                <w:lang w:val="ro-RO"/>
              </w:rPr>
              <w:t>ă</w:t>
            </w:r>
          </w:p>
        </w:tc>
      </w:tr>
      <w:tr w:rsidR="00C45403" w:rsidRPr="008F6C75" w:rsidTr="00A01B30">
        <w:tc>
          <w:tcPr>
            <w:tcW w:w="1101" w:type="dxa"/>
          </w:tcPr>
          <w:p w:rsidR="00C45403" w:rsidRPr="008F6C75" w:rsidRDefault="00C45403" w:rsidP="002D7408">
            <w:pPr>
              <w:pStyle w:val="Heading4"/>
              <w:spacing w:after="120"/>
              <w:rPr>
                <w:rFonts w:cs="Arial"/>
              </w:rPr>
            </w:pPr>
            <w:r w:rsidRPr="008F6C75">
              <w:rPr>
                <w:rFonts w:cs="Arial"/>
              </w:rPr>
              <w:t>CBT</w:t>
            </w:r>
          </w:p>
        </w:tc>
        <w:tc>
          <w:tcPr>
            <w:tcW w:w="8524" w:type="dxa"/>
          </w:tcPr>
          <w:p w:rsidR="00C45403" w:rsidRPr="008F6C75" w:rsidRDefault="00C45403" w:rsidP="002D7408">
            <w:pPr>
              <w:spacing w:after="120"/>
              <w:jc w:val="both"/>
              <w:rPr>
                <w:rFonts w:cs="Arial"/>
                <w:lang w:val="ro-RO"/>
              </w:rPr>
            </w:pPr>
            <w:r w:rsidRPr="008F6C75">
              <w:rPr>
                <w:rFonts w:cs="Arial"/>
                <w:lang w:val="ro-RO"/>
              </w:rPr>
              <w:t>Program de instruire pe calculator  (Computer Based Training)</w:t>
            </w:r>
          </w:p>
        </w:tc>
      </w:tr>
      <w:tr w:rsidR="00BA6043" w:rsidRPr="0035262C" w:rsidTr="00A01B30">
        <w:tc>
          <w:tcPr>
            <w:tcW w:w="1101" w:type="dxa"/>
          </w:tcPr>
          <w:p w:rsidR="00BA6043" w:rsidRPr="00084708" w:rsidRDefault="00BA6043" w:rsidP="002D7408">
            <w:pPr>
              <w:pStyle w:val="Heading4"/>
              <w:spacing w:after="120"/>
              <w:rPr>
                <w:rFonts w:cs="Arial"/>
              </w:rPr>
            </w:pPr>
            <w:r w:rsidRPr="00084708">
              <w:rPr>
                <w:rFonts w:cs="Arial"/>
              </w:rPr>
              <w:t>FSH</w:t>
            </w:r>
          </w:p>
        </w:tc>
        <w:tc>
          <w:tcPr>
            <w:tcW w:w="8524" w:type="dxa"/>
          </w:tcPr>
          <w:p w:rsidR="00BA6043" w:rsidRPr="00084708" w:rsidRDefault="00BA6043" w:rsidP="002D7408">
            <w:pPr>
              <w:spacing w:after="120"/>
              <w:jc w:val="both"/>
              <w:rPr>
                <w:rFonts w:cs="Arial"/>
                <w:lang w:val="ro-RO"/>
              </w:rPr>
            </w:pPr>
            <w:r w:rsidRPr="00084708">
              <w:rPr>
                <w:rFonts w:cs="Arial"/>
                <w:lang w:val="ro-RO"/>
              </w:rPr>
              <w:t>Furnizor de servicii de handling</w:t>
            </w:r>
          </w:p>
        </w:tc>
      </w:tr>
      <w:tr w:rsidR="00BA6043" w:rsidRPr="00084708" w:rsidTr="00A01B30">
        <w:tc>
          <w:tcPr>
            <w:tcW w:w="1101" w:type="dxa"/>
          </w:tcPr>
          <w:p w:rsidR="00BA6043" w:rsidRPr="00084708" w:rsidRDefault="00BA6043" w:rsidP="002D7408">
            <w:pPr>
              <w:spacing w:after="120"/>
              <w:jc w:val="both"/>
              <w:rPr>
                <w:rFonts w:cs="Arial"/>
                <w:b/>
                <w:lang w:val="ro-RO"/>
              </w:rPr>
            </w:pPr>
            <w:r w:rsidRPr="00084708">
              <w:rPr>
                <w:rFonts w:cs="Arial"/>
                <w:b/>
                <w:lang w:val="ro-RO"/>
              </w:rPr>
              <w:t>IATA</w:t>
            </w:r>
          </w:p>
        </w:tc>
        <w:tc>
          <w:tcPr>
            <w:tcW w:w="8524" w:type="dxa"/>
          </w:tcPr>
          <w:p w:rsidR="00BA6043" w:rsidRPr="00084708" w:rsidRDefault="00BA6043" w:rsidP="002D7408">
            <w:pPr>
              <w:rPr>
                <w:rFonts w:cs="Arial"/>
                <w:color w:val="000000"/>
                <w:lang w:val="ro-RO"/>
              </w:rPr>
            </w:pPr>
            <w:r w:rsidRPr="00084708">
              <w:rPr>
                <w:rFonts w:cs="Arial"/>
                <w:color w:val="000000"/>
                <w:lang w:val="ro-RO"/>
              </w:rPr>
              <w:t>Asocia</w:t>
            </w:r>
            <w:r w:rsidR="00084708">
              <w:rPr>
                <w:rFonts w:cs="Arial"/>
                <w:color w:val="000000"/>
                <w:lang w:val="ro-RO"/>
              </w:rPr>
              <w:t>ț</w:t>
            </w:r>
            <w:r w:rsidRPr="00084708">
              <w:rPr>
                <w:rFonts w:cs="Arial"/>
                <w:color w:val="000000"/>
                <w:lang w:val="ro-RO"/>
              </w:rPr>
              <w:t>ia Interna</w:t>
            </w:r>
            <w:r w:rsidR="00084708">
              <w:rPr>
                <w:rFonts w:cs="Arial"/>
                <w:color w:val="000000"/>
                <w:lang w:val="ro-RO"/>
              </w:rPr>
              <w:t>ț</w:t>
            </w:r>
            <w:r w:rsidRPr="00084708">
              <w:rPr>
                <w:rFonts w:cs="Arial"/>
                <w:color w:val="000000"/>
                <w:lang w:val="ro-RO"/>
              </w:rPr>
              <w:t>ional</w:t>
            </w:r>
            <w:r w:rsidR="00084708">
              <w:rPr>
                <w:rFonts w:cs="Arial"/>
                <w:color w:val="000000"/>
                <w:lang w:val="ro-RO"/>
              </w:rPr>
              <w:t>ă</w:t>
            </w:r>
            <w:r w:rsidRPr="00084708">
              <w:rPr>
                <w:rFonts w:cs="Arial"/>
                <w:color w:val="000000"/>
                <w:lang w:val="ro-RO"/>
              </w:rPr>
              <w:t xml:space="preserve"> a</w:t>
            </w:r>
            <w:r w:rsidRPr="00084708">
              <w:rPr>
                <w:rFonts w:cs="Arial"/>
                <w:iCs/>
                <w:color w:val="000000"/>
                <w:lang w:val="ro-RO"/>
              </w:rPr>
              <w:t xml:space="preserve"> </w:t>
            </w:r>
            <w:r w:rsidRPr="00084708">
              <w:rPr>
                <w:rFonts w:cs="Arial"/>
                <w:color w:val="000000"/>
                <w:lang w:val="ro-RO"/>
              </w:rPr>
              <w:t xml:space="preserve">Transportatorilor Aerieni </w:t>
            </w:r>
          </w:p>
          <w:p w:rsidR="00BA6043" w:rsidRPr="00084708" w:rsidRDefault="00BA6043" w:rsidP="002D7408">
            <w:pPr>
              <w:spacing w:after="120"/>
              <w:rPr>
                <w:rFonts w:cs="Arial"/>
                <w:color w:val="000000"/>
                <w:lang w:val="ro-RO"/>
              </w:rPr>
            </w:pPr>
            <w:r w:rsidRPr="00084708">
              <w:rPr>
                <w:rFonts w:cs="Arial"/>
                <w:color w:val="000000"/>
                <w:lang w:val="ro-RO"/>
              </w:rPr>
              <w:t xml:space="preserve">(International Air Transport Association) </w:t>
            </w:r>
          </w:p>
        </w:tc>
      </w:tr>
      <w:tr w:rsidR="00BA6043" w:rsidRPr="00084708" w:rsidTr="00A01B30">
        <w:tc>
          <w:tcPr>
            <w:tcW w:w="1101" w:type="dxa"/>
          </w:tcPr>
          <w:p w:rsidR="00BA6043" w:rsidRPr="00084708" w:rsidRDefault="00BA6043" w:rsidP="002D7408">
            <w:pPr>
              <w:spacing w:after="120"/>
              <w:jc w:val="both"/>
              <w:rPr>
                <w:rFonts w:cs="Arial"/>
                <w:b/>
                <w:lang w:val="ro-RO"/>
              </w:rPr>
            </w:pPr>
            <w:r w:rsidRPr="00084708">
              <w:rPr>
                <w:rFonts w:cs="Arial"/>
                <w:b/>
                <w:lang w:val="ro-RO"/>
              </w:rPr>
              <w:t>ICAO TI</w:t>
            </w:r>
          </w:p>
        </w:tc>
        <w:tc>
          <w:tcPr>
            <w:tcW w:w="8524" w:type="dxa"/>
          </w:tcPr>
          <w:p w:rsidR="00BA6043" w:rsidRPr="00084708" w:rsidRDefault="00BA6043" w:rsidP="002D7408">
            <w:pPr>
              <w:spacing w:after="120"/>
              <w:rPr>
                <w:rFonts w:cs="Arial"/>
                <w:color w:val="000000"/>
                <w:lang w:val="ro-RO"/>
              </w:rPr>
            </w:pPr>
            <w:r w:rsidRPr="00084708">
              <w:rPr>
                <w:rFonts w:cs="Arial"/>
                <w:color w:val="000000"/>
                <w:lang w:val="ro-RO"/>
              </w:rPr>
              <w:t>Instruc</w:t>
            </w:r>
            <w:r w:rsidR="00084708">
              <w:rPr>
                <w:rFonts w:cs="Arial"/>
                <w:color w:val="000000"/>
                <w:lang w:val="ro-RO"/>
              </w:rPr>
              <w:t>ț</w:t>
            </w:r>
            <w:r w:rsidRPr="00084708">
              <w:rPr>
                <w:rFonts w:cs="Arial"/>
                <w:color w:val="000000"/>
                <w:lang w:val="ro-RO"/>
              </w:rPr>
              <w:t>iuni tehnice ICAO pentru transportul bunurilor periculoase (ICAO Technical Instruction for Dangerous Goods)</w:t>
            </w:r>
          </w:p>
        </w:tc>
      </w:tr>
      <w:tr w:rsidR="00BD1C33" w:rsidRPr="0035262C" w:rsidTr="00A01B30">
        <w:tc>
          <w:tcPr>
            <w:tcW w:w="1101" w:type="dxa"/>
          </w:tcPr>
          <w:p w:rsidR="00BD1C33" w:rsidRPr="00084708" w:rsidRDefault="00BD1C33" w:rsidP="002D7408">
            <w:pPr>
              <w:spacing w:after="120"/>
              <w:jc w:val="both"/>
              <w:rPr>
                <w:rFonts w:cs="Arial"/>
                <w:b/>
                <w:lang w:val="ro-RO"/>
              </w:rPr>
            </w:pPr>
            <w:r w:rsidRPr="00084708">
              <w:rPr>
                <w:rFonts w:cs="Arial"/>
                <w:b/>
                <w:lang w:val="ro-RO"/>
              </w:rPr>
              <w:t>IPS</w:t>
            </w:r>
          </w:p>
        </w:tc>
        <w:tc>
          <w:tcPr>
            <w:tcW w:w="8524" w:type="dxa"/>
          </w:tcPr>
          <w:p w:rsidR="00BD1C33" w:rsidRPr="00084708" w:rsidRDefault="00BD1C33" w:rsidP="002D7408">
            <w:pPr>
              <w:spacing w:after="120"/>
              <w:rPr>
                <w:rFonts w:cs="Arial"/>
                <w:lang w:val="ro-RO"/>
              </w:rPr>
            </w:pPr>
            <w:r w:rsidRPr="00084708">
              <w:rPr>
                <w:rFonts w:cs="Arial"/>
                <w:lang w:val="ro-RO"/>
              </w:rPr>
              <w:t>Indicatori de performan</w:t>
            </w:r>
            <w:r w:rsidR="00084708">
              <w:rPr>
                <w:rFonts w:cs="Arial"/>
                <w:lang w:val="ro-RO"/>
              </w:rPr>
              <w:t>ță</w:t>
            </w:r>
            <w:r w:rsidRPr="00084708">
              <w:rPr>
                <w:rFonts w:cs="Arial"/>
                <w:lang w:val="ro-RO"/>
              </w:rPr>
              <w:t xml:space="preserve"> de siguran</w:t>
            </w:r>
            <w:r w:rsidR="00084708">
              <w:rPr>
                <w:rFonts w:cs="Arial"/>
                <w:lang w:val="ro-RO"/>
              </w:rPr>
              <w:t>ță</w:t>
            </w:r>
          </w:p>
        </w:tc>
      </w:tr>
      <w:tr w:rsidR="00BA6043" w:rsidRPr="0035262C" w:rsidTr="00A01B30">
        <w:tc>
          <w:tcPr>
            <w:tcW w:w="1101" w:type="dxa"/>
          </w:tcPr>
          <w:p w:rsidR="00BA6043" w:rsidRPr="00084708" w:rsidRDefault="00BA6043" w:rsidP="002D7408">
            <w:pPr>
              <w:spacing w:after="120"/>
              <w:jc w:val="both"/>
              <w:rPr>
                <w:rFonts w:cs="Arial"/>
                <w:b/>
                <w:lang w:val="ro-RO"/>
              </w:rPr>
            </w:pPr>
            <w:r w:rsidRPr="00084708">
              <w:rPr>
                <w:rFonts w:cs="Arial"/>
                <w:b/>
                <w:lang w:val="ro-RO"/>
              </w:rPr>
              <w:t>PIAC</w:t>
            </w:r>
          </w:p>
        </w:tc>
        <w:tc>
          <w:tcPr>
            <w:tcW w:w="8524" w:type="dxa"/>
          </w:tcPr>
          <w:p w:rsidR="00BA6043" w:rsidRPr="00084708" w:rsidRDefault="00BA6043" w:rsidP="002D7408">
            <w:pPr>
              <w:spacing w:after="120"/>
              <w:rPr>
                <w:rFonts w:cs="Arial"/>
                <w:color w:val="000000"/>
                <w:lang w:val="ro-RO"/>
              </w:rPr>
            </w:pPr>
            <w:r w:rsidRPr="00084708">
              <w:rPr>
                <w:rFonts w:cs="Arial"/>
                <w:color w:val="000000"/>
                <w:lang w:val="ro-RO"/>
              </w:rPr>
              <w:t>Proceduri şi instruc</w:t>
            </w:r>
            <w:r w:rsidR="00084708">
              <w:rPr>
                <w:rFonts w:cs="Arial"/>
                <w:color w:val="000000"/>
                <w:lang w:val="ro-RO"/>
              </w:rPr>
              <w:t>ț</w:t>
            </w:r>
            <w:r w:rsidRPr="00084708">
              <w:rPr>
                <w:rFonts w:cs="Arial"/>
                <w:color w:val="000000"/>
                <w:lang w:val="ro-RO"/>
              </w:rPr>
              <w:t>iuni de aeronautic</w:t>
            </w:r>
            <w:r w:rsidR="00084708">
              <w:rPr>
                <w:rFonts w:cs="Arial"/>
                <w:color w:val="000000"/>
                <w:lang w:val="ro-RO"/>
              </w:rPr>
              <w:t>ă</w:t>
            </w:r>
            <w:r w:rsidRPr="00084708">
              <w:rPr>
                <w:rFonts w:cs="Arial"/>
                <w:color w:val="000000"/>
                <w:lang w:val="ro-RO"/>
              </w:rPr>
              <w:t xml:space="preserve"> civil</w:t>
            </w:r>
            <w:r w:rsidR="00084708">
              <w:rPr>
                <w:rFonts w:cs="Arial"/>
                <w:color w:val="000000"/>
                <w:lang w:val="ro-RO"/>
              </w:rPr>
              <w:t>ă</w:t>
            </w:r>
          </w:p>
        </w:tc>
      </w:tr>
      <w:tr w:rsidR="00BD1C33" w:rsidRPr="0035262C" w:rsidTr="00A01B30">
        <w:tc>
          <w:tcPr>
            <w:tcW w:w="1101" w:type="dxa"/>
          </w:tcPr>
          <w:p w:rsidR="00BD1C33" w:rsidRPr="00084708" w:rsidRDefault="00BD1C33" w:rsidP="002D7408">
            <w:pPr>
              <w:spacing w:after="120"/>
              <w:jc w:val="both"/>
              <w:rPr>
                <w:rFonts w:cs="Arial"/>
                <w:b/>
                <w:lang w:val="ro-RO"/>
              </w:rPr>
            </w:pPr>
            <w:r w:rsidRPr="00084708">
              <w:rPr>
                <w:rFonts w:cs="Arial"/>
                <w:b/>
                <w:lang w:val="ro-RO"/>
              </w:rPr>
              <w:t>PRSU</w:t>
            </w:r>
          </w:p>
        </w:tc>
        <w:tc>
          <w:tcPr>
            <w:tcW w:w="8524" w:type="dxa"/>
          </w:tcPr>
          <w:p w:rsidR="00BD1C33" w:rsidRPr="00084708" w:rsidRDefault="00BD1C33" w:rsidP="002D7408">
            <w:pPr>
              <w:spacing w:after="120"/>
              <w:rPr>
                <w:rFonts w:cs="Arial"/>
                <w:lang w:val="ro-RO"/>
              </w:rPr>
            </w:pPr>
            <w:r w:rsidRPr="00084708">
              <w:rPr>
                <w:rFonts w:cs="Arial"/>
                <w:lang w:val="ro-RO"/>
              </w:rPr>
              <w:t>Plan de r</w:t>
            </w:r>
            <w:r w:rsidR="00084708">
              <w:rPr>
                <w:rFonts w:cs="Arial"/>
                <w:lang w:val="ro-RO"/>
              </w:rPr>
              <w:t>ă</w:t>
            </w:r>
            <w:r w:rsidRPr="00084708">
              <w:rPr>
                <w:rFonts w:cs="Arial"/>
                <w:lang w:val="ro-RO"/>
              </w:rPr>
              <w:t>spuns la situa</w:t>
            </w:r>
            <w:r w:rsidR="00084708">
              <w:rPr>
                <w:rFonts w:cs="Arial"/>
                <w:lang w:val="ro-RO"/>
              </w:rPr>
              <w:t>ț</w:t>
            </w:r>
            <w:r w:rsidRPr="00084708">
              <w:rPr>
                <w:rFonts w:cs="Arial"/>
                <w:lang w:val="ro-RO"/>
              </w:rPr>
              <w:t>ii de urgen</w:t>
            </w:r>
            <w:r w:rsidR="00084708">
              <w:rPr>
                <w:rFonts w:cs="Arial"/>
                <w:lang w:val="ro-RO"/>
              </w:rPr>
              <w:t>ță</w:t>
            </w:r>
          </w:p>
        </w:tc>
      </w:tr>
      <w:tr w:rsidR="00BA6043" w:rsidRPr="0035262C" w:rsidTr="00A01B30">
        <w:tc>
          <w:tcPr>
            <w:tcW w:w="1101" w:type="dxa"/>
          </w:tcPr>
          <w:p w:rsidR="00BA6043" w:rsidRPr="00084708" w:rsidRDefault="00BA6043" w:rsidP="002D7408">
            <w:pPr>
              <w:spacing w:after="120"/>
              <w:rPr>
                <w:rFonts w:cs="Arial"/>
                <w:b/>
                <w:color w:val="000000"/>
                <w:lang w:val="ro-RO"/>
              </w:rPr>
            </w:pPr>
            <w:r w:rsidRPr="00084708">
              <w:rPr>
                <w:rFonts w:cs="Arial"/>
                <w:b/>
                <w:color w:val="000000"/>
                <w:lang w:val="ro-RO"/>
              </w:rPr>
              <w:t xml:space="preserve">RACR </w:t>
            </w:r>
          </w:p>
          <w:p w:rsidR="00BA6043" w:rsidRPr="00084708" w:rsidRDefault="00BA6043" w:rsidP="002D7408">
            <w:pPr>
              <w:spacing w:after="120"/>
              <w:rPr>
                <w:rFonts w:cs="Arial"/>
                <w:b/>
                <w:color w:val="000000"/>
                <w:lang w:val="ro-RO"/>
              </w:rPr>
            </w:pPr>
            <w:r w:rsidRPr="00084708">
              <w:rPr>
                <w:rFonts w:cs="Arial"/>
                <w:b/>
                <w:color w:val="000000"/>
                <w:lang w:val="ro-RO"/>
              </w:rPr>
              <w:t xml:space="preserve">SMS   </w:t>
            </w:r>
          </w:p>
        </w:tc>
        <w:tc>
          <w:tcPr>
            <w:tcW w:w="8524" w:type="dxa"/>
          </w:tcPr>
          <w:p w:rsidR="00BA6043" w:rsidRPr="00084708" w:rsidRDefault="00BA6043" w:rsidP="002D7408">
            <w:pPr>
              <w:spacing w:after="100" w:afterAutospacing="1"/>
              <w:rPr>
                <w:rFonts w:cs="Arial"/>
                <w:color w:val="000000"/>
                <w:lang w:val="ro-RO"/>
              </w:rPr>
            </w:pPr>
            <w:r w:rsidRPr="00084708">
              <w:rPr>
                <w:rFonts w:cs="Arial"/>
                <w:color w:val="000000"/>
                <w:lang w:val="ro-RO"/>
              </w:rPr>
              <w:t>Reglement</w:t>
            </w:r>
            <w:r w:rsidR="00084708">
              <w:rPr>
                <w:rFonts w:cs="Arial"/>
                <w:color w:val="000000"/>
                <w:lang w:val="ro-RO"/>
              </w:rPr>
              <w:t>ă</w:t>
            </w:r>
            <w:r w:rsidRPr="00084708">
              <w:rPr>
                <w:rFonts w:cs="Arial"/>
                <w:color w:val="000000"/>
                <w:lang w:val="ro-RO"/>
              </w:rPr>
              <w:t>ri Aeronautice Civile Române</w:t>
            </w:r>
          </w:p>
          <w:p w:rsidR="00BA6043" w:rsidRPr="00084708" w:rsidRDefault="00BA6043" w:rsidP="002D7408">
            <w:pPr>
              <w:spacing w:after="120"/>
              <w:rPr>
                <w:rFonts w:cs="Arial"/>
                <w:bCs/>
                <w:color w:val="000000"/>
                <w:lang w:val="ro-RO"/>
              </w:rPr>
            </w:pPr>
            <w:r w:rsidRPr="00084708">
              <w:rPr>
                <w:rFonts w:cs="Arial"/>
                <w:bCs/>
                <w:lang w:val="ro-RO"/>
              </w:rPr>
              <w:t>Sistem de management al siguran</w:t>
            </w:r>
            <w:r w:rsidR="00D071E4">
              <w:rPr>
                <w:rFonts w:cs="Arial"/>
                <w:bCs/>
                <w:lang w:val="ro-RO"/>
              </w:rPr>
              <w:t>ț</w:t>
            </w:r>
            <w:r w:rsidRPr="00084708">
              <w:rPr>
                <w:rFonts w:cs="Arial"/>
                <w:bCs/>
                <w:lang w:val="ro-RO"/>
              </w:rPr>
              <w:t>ei</w:t>
            </w:r>
          </w:p>
        </w:tc>
      </w:tr>
      <w:tr w:rsidR="00BA6043" w:rsidRPr="0035262C" w:rsidTr="00A01B30">
        <w:tc>
          <w:tcPr>
            <w:tcW w:w="1101" w:type="dxa"/>
          </w:tcPr>
          <w:p w:rsidR="00BA6043" w:rsidRPr="00084708" w:rsidRDefault="00BA6043" w:rsidP="002D7408">
            <w:pPr>
              <w:spacing w:after="120"/>
              <w:rPr>
                <w:rFonts w:cs="Arial"/>
                <w:b/>
                <w:color w:val="000000"/>
                <w:lang w:val="ro-RO"/>
              </w:rPr>
            </w:pPr>
            <w:r w:rsidRPr="00084708">
              <w:rPr>
                <w:rFonts w:cs="Arial"/>
                <w:b/>
                <w:bCs/>
                <w:lang w:val="ro-RO"/>
              </w:rPr>
              <w:t>SSM</w:t>
            </w:r>
          </w:p>
        </w:tc>
        <w:tc>
          <w:tcPr>
            <w:tcW w:w="8524" w:type="dxa"/>
          </w:tcPr>
          <w:p w:rsidR="00BA6043" w:rsidRPr="00084708" w:rsidRDefault="00BA6043" w:rsidP="002D7408">
            <w:pPr>
              <w:spacing w:after="120"/>
              <w:rPr>
                <w:rFonts w:cs="Arial"/>
                <w:lang w:val="ro-RO"/>
              </w:rPr>
            </w:pPr>
            <w:r w:rsidRPr="00084708">
              <w:rPr>
                <w:rFonts w:cs="Arial"/>
                <w:lang w:val="ro-RO"/>
              </w:rPr>
              <w:t>S</w:t>
            </w:r>
            <w:r w:rsidR="00084708">
              <w:rPr>
                <w:rFonts w:cs="Arial"/>
                <w:lang w:val="ro-RO"/>
              </w:rPr>
              <w:t>ă</w:t>
            </w:r>
            <w:r w:rsidRPr="00084708">
              <w:rPr>
                <w:rFonts w:cs="Arial"/>
                <w:lang w:val="ro-RO"/>
              </w:rPr>
              <w:t>n</w:t>
            </w:r>
            <w:r w:rsidR="00084708">
              <w:rPr>
                <w:rFonts w:cs="Arial"/>
                <w:lang w:val="ro-RO"/>
              </w:rPr>
              <w:t>ă</w:t>
            </w:r>
            <w:r w:rsidRPr="00084708">
              <w:rPr>
                <w:rFonts w:cs="Arial"/>
                <w:lang w:val="ro-RO"/>
              </w:rPr>
              <w:t>tate și siguran</w:t>
            </w:r>
            <w:r w:rsidR="00084708">
              <w:rPr>
                <w:rFonts w:cs="Arial"/>
                <w:lang w:val="ro-RO"/>
              </w:rPr>
              <w:t>ță</w:t>
            </w:r>
            <w:r w:rsidRPr="00084708">
              <w:rPr>
                <w:rFonts w:cs="Arial"/>
                <w:lang w:val="ro-RO"/>
              </w:rPr>
              <w:t xml:space="preserve"> în munc</w:t>
            </w:r>
            <w:r w:rsidR="00084708">
              <w:rPr>
                <w:rFonts w:cs="Arial"/>
                <w:lang w:val="ro-RO"/>
              </w:rPr>
              <w:t>ă</w:t>
            </w:r>
          </w:p>
        </w:tc>
      </w:tr>
      <w:tr w:rsidR="00BD1C33" w:rsidRPr="0035262C" w:rsidTr="00A01B30">
        <w:tc>
          <w:tcPr>
            <w:tcW w:w="1101" w:type="dxa"/>
          </w:tcPr>
          <w:p w:rsidR="00BD1C33" w:rsidRPr="00084708" w:rsidRDefault="00BD1C33" w:rsidP="002D7408">
            <w:pPr>
              <w:spacing w:after="120"/>
              <w:rPr>
                <w:rFonts w:cs="Arial"/>
                <w:b/>
                <w:bCs/>
                <w:lang w:val="ro-RO"/>
              </w:rPr>
            </w:pPr>
            <w:r w:rsidRPr="00084708">
              <w:rPr>
                <w:rFonts w:cs="Arial"/>
                <w:b/>
                <w:bCs/>
                <w:lang w:val="ro-RO"/>
              </w:rPr>
              <w:t>TPS</w:t>
            </w:r>
          </w:p>
        </w:tc>
        <w:tc>
          <w:tcPr>
            <w:tcW w:w="8524" w:type="dxa"/>
          </w:tcPr>
          <w:p w:rsidR="00BD1C33" w:rsidRPr="00084708" w:rsidRDefault="00084708" w:rsidP="002D7408">
            <w:pPr>
              <w:spacing w:after="120"/>
              <w:rPr>
                <w:rFonts w:cs="Arial"/>
                <w:lang w:val="ro-RO"/>
              </w:rPr>
            </w:pPr>
            <w:r>
              <w:rPr>
                <w:rFonts w:cs="Arial"/>
                <w:lang w:val="ro-RO"/>
              </w:rPr>
              <w:t>Ț</w:t>
            </w:r>
            <w:r w:rsidR="00BD1C33" w:rsidRPr="00084708">
              <w:rPr>
                <w:rFonts w:cs="Arial"/>
                <w:lang w:val="ro-RO"/>
              </w:rPr>
              <w:t>inte de performan</w:t>
            </w:r>
            <w:r>
              <w:rPr>
                <w:rFonts w:cs="Arial"/>
                <w:lang w:val="ro-RO"/>
              </w:rPr>
              <w:t>ță</w:t>
            </w:r>
            <w:r w:rsidR="00BD1C33" w:rsidRPr="00084708">
              <w:rPr>
                <w:rFonts w:cs="Arial"/>
                <w:lang w:val="ro-RO"/>
              </w:rPr>
              <w:t xml:space="preserve"> de siguran</w:t>
            </w:r>
            <w:r>
              <w:rPr>
                <w:rFonts w:cs="Arial"/>
                <w:lang w:val="ro-RO"/>
              </w:rPr>
              <w:t>ță</w:t>
            </w:r>
          </w:p>
        </w:tc>
      </w:tr>
      <w:tr w:rsidR="00BA6043" w:rsidRPr="00084708" w:rsidTr="00A01B30">
        <w:tc>
          <w:tcPr>
            <w:tcW w:w="1101" w:type="dxa"/>
          </w:tcPr>
          <w:p w:rsidR="00BA6043" w:rsidRPr="00084708" w:rsidRDefault="00BA6043" w:rsidP="002D7408">
            <w:pPr>
              <w:rPr>
                <w:rFonts w:cs="Arial"/>
                <w:b/>
                <w:bCs/>
                <w:lang w:val="ro-RO"/>
              </w:rPr>
            </w:pPr>
            <w:r w:rsidRPr="00084708">
              <w:rPr>
                <w:rFonts w:cs="Arial"/>
                <w:b/>
                <w:color w:val="000000"/>
                <w:lang w:val="ro-RO"/>
              </w:rPr>
              <w:t>ULD</w:t>
            </w:r>
          </w:p>
        </w:tc>
        <w:tc>
          <w:tcPr>
            <w:tcW w:w="8524" w:type="dxa"/>
          </w:tcPr>
          <w:p w:rsidR="00BA6043" w:rsidRPr="00084708" w:rsidRDefault="00BA6043" w:rsidP="002D7408">
            <w:pPr>
              <w:spacing w:after="120"/>
              <w:rPr>
                <w:rFonts w:cs="Arial"/>
                <w:lang w:val="ro-RO"/>
              </w:rPr>
            </w:pPr>
            <w:r w:rsidRPr="00084708">
              <w:rPr>
                <w:rFonts w:cs="Arial"/>
                <w:lang w:val="ro-RO"/>
              </w:rPr>
              <w:t>Container  dedicat transportului aerian  (Unit Load Device)</w:t>
            </w:r>
          </w:p>
        </w:tc>
      </w:tr>
    </w:tbl>
    <w:p w:rsidR="004B679A" w:rsidRPr="00084708" w:rsidRDefault="004B679A" w:rsidP="004B679A">
      <w:pPr>
        <w:pStyle w:val="Heading1"/>
        <w:spacing w:after="120"/>
        <w:rPr>
          <w:rStyle w:val="Emphasis"/>
          <w:i w:val="0"/>
          <w:iCs w:val="0"/>
          <w:lang w:val="ro-RO"/>
        </w:rPr>
      </w:pPr>
      <w:bookmarkStart w:id="19" w:name="_Toc450811857"/>
    </w:p>
    <w:p w:rsidR="001F2061" w:rsidRPr="00084708" w:rsidRDefault="001F2061" w:rsidP="004B679A">
      <w:pPr>
        <w:pStyle w:val="Heading1"/>
        <w:spacing w:after="120"/>
        <w:rPr>
          <w:rStyle w:val="Emphasis"/>
          <w:i w:val="0"/>
          <w:iCs w:val="0"/>
          <w:lang w:val="ro-RO"/>
        </w:rPr>
      </w:pPr>
      <w:bookmarkStart w:id="20" w:name="_Toc75508159"/>
      <w:r w:rsidRPr="00084708">
        <w:rPr>
          <w:rStyle w:val="Emphasis"/>
          <w:i w:val="0"/>
          <w:iCs w:val="0"/>
          <w:lang w:val="ro-RO"/>
        </w:rPr>
        <w:t>CAPITOLUL 2.  ACTIVIT</w:t>
      </w:r>
      <w:r w:rsidR="00084708">
        <w:rPr>
          <w:rStyle w:val="Emphasis"/>
          <w:i w:val="0"/>
          <w:iCs w:val="0"/>
          <w:lang w:val="ro-RO"/>
        </w:rPr>
        <w:t>ĂȚ</w:t>
      </w:r>
      <w:r w:rsidRPr="00084708">
        <w:rPr>
          <w:rStyle w:val="Emphasis"/>
          <w:i w:val="0"/>
          <w:iCs w:val="0"/>
          <w:lang w:val="ro-RO"/>
        </w:rPr>
        <w:t>I AERONAUTICE  DE HANDLING</w:t>
      </w:r>
      <w:bookmarkEnd w:id="19"/>
      <w:bookmarkEnd w:id="20"/>
      <w:r w:rsidRPr="00084708">
        <w:rPr>
          <w:rStyle w:val="Emphasis"/>
          <w:i w:val="0"/>
          <w:iCs w:val="0"/>
          <w:lang w:val="ro-RO"/>
        </w:rPr>
        <w:t xml:space="preserve"> </w:t>
      </w:r>
    </w:p>
    <w:p w:rsidR="001F2061" w:rsidRDefault="001F2061" w:rsidP="001B57A7">
      <w:pPr>
        <w:ind w:left="425" w:hanging="425"/>
        <w:jc w:val="both"/>
        <w:rPr>
          <w:rFonts w:cs="Arial"/>
          <w:bCs/>
          <w:lang w:val="ro-RO"/>
        </w:rPr>
      </w:pPr>
      <w:r w:rsidRPr="00084708">
        <w:rPr>
          <w:rFonts w:cs="Arial"/>
          <w:b/>
          <w:bCs/>
          <w:lang w:val="ro-RO"/>
        </w:rPr>
        <w:t>2.1.</w:t>
      </w:r>
      <w:r w:rsidRPr="00084708">
        <w:rPr>
          <w:rFonts w:cs="Arial"/>
          <w:lang w:val="ro-RO"/>
        </w:rPr>
        <w:t xml:space="preserve"> </w:t>
      </w:r>
      <w:r w:rsidR="001B57A7" w:rsidRPr="00084708">
        <w:rPr>
          <w:rFonts w:cs="Arial"/>
          <w:lang w:val="ro-RO"/>
        </w:rPr>
        <w:t>C</w:t>
      </w:r>
      <w:r w:rsidR="001B57A7" w:rsidRPr="00084708">
        <w:rPr>
          <w:rFonts w:cs="Arial"/>
          <w:bCs/>
          <w:lang w:val="ro-RO"/>
        </w:rPr>
        <w:t>erin</w:t>
      </w:r>
      <w:r w:rsidR="00084708">
        <w:rPr>
          <w:rFonts w:cs="Arial"/>
          <w:bCs/>
          <w:lang w:val="ro-RO"/>
        </w:rPr>
        <w:t>ț</w:t>
      </w:r>
      <w:r w:rsidR="001B57A7" w:rsidRPr="00084708">
        <w:rPr>
          <w:rFonts w:cs="Arial"/>
          <w:bCs/>
          <w:lang w:val="ro-RO"/>
        </w:rPr>
        <w:t>ele specifice pentru a</w:t>
      </w:r>
      <w:r w:rsidRPr="00084708">
        <w:rPr>
          <w:rFonts w:cs="Arial"/>
          <w:lang w:val="ro-RO"/>
        </w:rPr>
        <w:t>ctivit</w:t>
      </w:r>
      <w:r w:rsidR="00084708">
        <w:rPr>
          <w:rFonts w:cs="Arial"/>
          <w:lang w:val="ro-RO"/>
        </w:rPr>
        <w:t>ăț</w:t>
      </w:r>
      <w:r w:rsidRPr="00084708">
        <w:rPr>
          <w:rFonts w:cs="Arial"/>
          <w:lang w:val="ro-RO"/>
        </w:rPr>
        <w:t xml:space="preserve">ile de handling </w:t>
      </w:r>
      <w:r w:rsidRPr="00084708">
        <w:rPr>
          <w:rFonts w:cs="Arial"/>
          <w:bCs/>
          <w:lang w:val="ro-RO"/>
        </w:rPr>
        <w:t>supuse certific</w:t>
      </w:r>
      <w:r w:rsidR="00084708">
        <w:rPr>
          <w:rFonts w:cs="Arial"/>
          <w:bCs/>
          <w:lang w:val="ro-RO"/>
        </w:rPr>
        <w:t>ă</w:t>
      </w:r>
      <w:r w:rsidRPr="00084708">
        <w:rPr>
          <w:rFonts w:cs="Arial"/>
          <w:bCs/>
          <w:lang w:val="ro-RO"/>
        </w:rPr>
        <w:t xml:space="preserve">rii sunt </w:t>
      </w:r>
      <w:r w:rsidR="001B57A7" w:rsidRPr="00084708">
        <w:rPr>
          <w:rFonts w:cs="Arial"/>
          <w:bCs/>
          <w:lang w:val="ro-RO"/>
        </w:rPr>
        <w:t>detaliate în anexele corespunz</w:t>
      </w:r>
      <w:r w:rsidR="00084708">
        <w:rPr>
          <w:rFonts w:cs="Arial"/>
          <w:bCs/>
          <w:lang w:val="ro-RO"/>
        </w:rPr>
        <w:t>ă</w:t>
      </w:r>
      <w:r w:rsidR="001B57A7" w:rsidRPr="00084708">
        <w:rPr>
          <w:rFonts w:cs="Arial"/>
          <w:bCs/>
          <w:lang w:val="ro-RO"/>
        </w:rPr>
        <w:t>toare, conform tabelului de mai jos:</w:t>
      </w:r>
    </w:p>
    <w:p w:rsidR="0036282B" w:rsidRPr="00084708" w:rsidRDefault="0036282B" w:rsidP="001B57A7">
      <w:pPr>
        <w:ind w:left="425" w:hanging="425"/>
        <w:jc w:val="both"/>
        <w:rPr>
          <w:rFonts w:cs="Arial"/>
          <w:bCs/>
          <w:lang w:val="ro-RO"/>
        </w:rPr>
      </w:pPr>
    </w:p>
    <w:p w:rsidR="004D402C" w:rsidRPr="00084708" w:rsidRDefault="004D402C" w:rsidP="002D7408">
      <w:pPr>
        <w:jc w:val="both"/>
        <w:rPr>
          <w:rFonts w:cs="Arial"/>
          <w:bCs/>
          <w:lang w:val="ro-RO"/>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540"/>
        <w:gridCol w:w="540"/>
        <w:gridCol w:w="5387"/>
        <w:gridCol w:w="3119"/>
      </w:tblGrid>
      <w:tr w:rsidR="001F2061" w:rsidRPr="00084708" w:rsidTr="001F2061">
        <w:tc>
          <w:tcPr>
            <w:tcW w:w="445" w:type="dxa"/>
            <w:shd w:val="clear" w:color="auto" w:fill="auto"/>
          </w:tcPr>
          <w:p w:rsidR="001F2061" w:rsidRPr="00084708" w:rsidRDefault="001F2061" w:rsidP="002D7408">
            <w:pPr>
              <w:rPr>
                <w:rFonts w:cs="Arial"/>
                <w:lang w:val="ro-RO"/>
              </w:rPr>
            </w:pPr>
          </w:p>
        </w:tc>
        <w:tc>
          <w:tcPr>
            <w:tcW w:w="6467" w:type="dxa"/>
            <w:gridSpan w:val="3"/>
            <w:shd w:val="clear" w:color="auto" w:fill="auto"/>
          </w:tcPr>
          <w:p w:rsidR="001F2061" w:rsidRPr="00084708" w:rsidRDefault="002A2658" w:rsidP="002D7408">
            <w:pPr>
              <w:spacing w:before="120"/>
              <w:jc w:val="center"/>
              <w:rPr>
                <w:rFonts w:cs="Arial"/>
                <w:b/>
                <w:lang w:val="ro-RO"/>
              </w:rPr>
            </w:pPr>
            <w:r w:rsidRPr="00084708">
              <w:rPr>
                <w:rFonts w:cs="Arial"/>
                <w:b/>
                <w:lang w:val="ro-RO"/>
              </w:rPr>
              <w:t>A</w:t>
            </w:r>
            <w:r w:rsidR="001F2061" w:rsidRPr="00084708">
              <w:rPr>
                <w:rFonts w:cs="Arial"/>
                <w:b/>
                <w:lang w:val="ro-RO"/>
              </w:rPr>
              <w:t>ctivit</w:t>
            </w:r>
            <w:r w:rsidR="00084708">
              <w:rPr>
                <w:rFonts w:cs="Arial"/>
                <w:b/>
                <w:lang w:val="ro-RO"/>
              </w:rPr>
              <w:t>ăț</w:t>
            </w:r>
            <w:r w:rsidR="001F2061" w:rsidRPr="00084708">
              <w:rPr>
                <w:rFonts w:cs="Arial"/>
                <w:b/>
                <w:lang w:val="ro-RO"/>
              </w:rPr>
              <w:t>i</w:t>
            </w:r>
            <w:r w:rsidRPr="00084708">
              <w:rPr>
                <w:rFonts w:cs="Arial"/>
                <w:b/>
                <w:lang w:val="ro-RO"/>
              </w:rPr>
              <w:t xml:space="preserve"> de handling la sol supuse certific</w:t>
            </w:r>
            <w:r w:rsidR="00084708">
              <w:rPr>
                <w:rFonts w:cs="Arial"/>
                <w:b/>
                <w:lang w:val="ro-RO"/>
              </w:rPr>
              <w:t>ă</w:t>
            </w:r>
            <w:r w:rsidRPr="00084708">
              <w:rPr>
                <w:rFonts w:cs="Arial"/>
                <w:b/>
                <w:lang w:val="ro-RO"/>
              </w:rPr>
              <w:t>rii</w:t>
            </w:r>
          </w:p>
        </w:tc>
        <w:tc>
          <w:tcPr>
            <w:tcW w:w="3119" w:type="dxa"/>
            <w:shd w:val="clear" w:color="auto" w:fill="auto"/>
          </w:tcPr>
          <w:p w:rsidR="001F2061" w:rsidRPr="00084708" w:rsidRDefault="001F2061" w:rsidP="00156739">
            <w:pPr>
              <w:spacing w:before="120"/>
              <w:jc w:val="center"/>
              <w:rPr>
                <w:rFonts w:cs="Arial"/>
                <w:b/>
                <w:lang w:val="ro-RO"/>
              </w:rPr>
            </w:pPr>
            <w:r w:rsidRPr="00084708">
              <w:rPr>
                <w:rFonts w:cs="Arial"/>
                <w:b/>
                <w:lang w:val="ro-RO"/>
              </w:rPr>
              <w:t>Cerin</w:t>
            </w:r>
            <w:r w:rsidR="00084708">
              <w:rPr>
                <w:rFonts w:cs="Arial"/>
                <w:b/>
                <w:lang w:val="ro-RO"/>
              </w:rPr>
              <w:t>ț</w:t>
            </w:r>
            <w:r w:rsidRPr="00084708">
              <w:rPr>
                <w:rFonts w:cs="Arial"/>
                <w:b/>
                <w:lang w:val="ro-RO"/>
              </w:rPr>
              <w:t>e specifice</w:t>
            </w:r>
          </w:p>
        </w:tc>
      </w:tr>
      <w:tr w:rsidR="008159FE" w:rsidRPr="00084708" w:rsidTr="008159FE">
        <w:tc>
          <w:tcPr>
            <w:tcW w:w="445" w:type="dxa"/>
            <w:shd w:val="clear" w:color="auto" w:fill="auto"/>
          </w:tcPr>
          <w:p w:rsidR="008159FE" w:rsidRPr="00084708" w:rsidRDefault="008159FE" w:rsidP="002D7408">
            <w:pPr>
              <w:spacing w:before="120"/>
              <w:rPr>
                <w:rFonts w:cs="Arial"/>
                <w:b/>
                <w:bCs/>
                <w:lang w:val="ro-RO"/>
              </w:rPr>
            </w:pPr>
            <w:r w:rsidRPr="00084708">
              <w:rPr>
                <w:rFonts w:cs="Arial"/>
                <w:b/>
                <w:bCs/>
                <w:lang w:val="ro-RO"/>
              </w:rPr>
              <w:t>1.</w:t>
            </w:r>
          </w:p>
        </w:tc>
        <w:tc>
          <w:tcPr>
            <w:tcW w:w="6467" w:type="dxa"/>
            <w:gridSpan w:val="3"/>
            <w:shd w:val="clear" w:color="auto" w:fill="auto"/>
          </w:tcPr>
          <w:p w:rsidR="008159FE" w:rsidRPr="00084708" w:rsidRDefault="008159FE" w:rsidP="002D7408">
            <w:pPr>
              <w:pStyle w:val="Default"/>
              <w:spacing w:before="120"/>
              <w:ind w:right="-57"/>
              <w:jc w:val="both"/>
              <w:rPr>
                <w:rFonts w:ascii="Arial" w:hAnsi="Arial" w:cs="Arial"/>
                <w:b/>
                <w:bCs/>
                <w:color w:val="auto"/>
                <w:lang w:val="ro-RO"/>
              </w:rPr>
            </w:pPr>
            <w:r w:rsidRPr="00084708">
              <w:rPr>
                <w:rFonts w:ascii="Arial" w:hAnsi="Arial" w:cs="Arial"/>
                <w:b/>
                <w:bCs/>
                <w:color w:val="auto"/>
                <w:lang w:val="ro-RO"/>
              </w:rPr>
              <w:t>Controlul înc</w:t>
            </w:r>
            <w:r w:rsidR="00084708">
              <w:rPr>
                <w:rFonts w:ascii="Arial" w:hAnsi="Arial" w:cs="Arial"/>
                <w:b/>
                <w:bCs/>
                <w:color w:val="auto"/>
                <w:lang w:val="ro-RO"/>
              </w:rPr>
              <w:t>ă</w:t>
            </w:r>
            <w:r w:rsidRPr="00084708">
              <w:rPr>
                <w:rFonts w:ascii="Arial" w:hAnsi="Arial" w:cs="Arial"/>
                <w:b/>
                <w:bCs/>
                <w:color w:val="auto"/>
                <w:lang w:val="ro-RO"/>
              </w:rPr>
              <w:t>rc</w:t>
            </w:r>
            <w:r w:rsidR="00084708">
              <w:rPr>
                <w:rFonts w:ascii="Arial" w:hAnsi="Arial" w:cs="Arial"/>
                <w:b/>
                <w:bCs/>
                <w:color w:val="auto"/>
                <w:lang w:val="ro-RO"/>
              </w:rPr>
              <w:t>ă</w:t>
            </w:r>
            <w:r w:rsidRPr="00084708">
              <w:rPr>
                <w:rFonts w:ascii="Arial" w:hAnsi="Arial" w:cs="Arial"/>
                <w:b/>
                <w:bCs/>
                <w:color w:val="auto"/>
                <w:lang w:val="ro-RO"/>
              </w:rPr>
              <w:t>turii</w:t>
            </w:r>
          </w:p>
        </w:tc>
        <w:tc>
          <w:tcPr>
            <w:tcW w:w="3119" w:type="dxa"/>
            <w:vMerge w:val="restart"/>
            <w:shd w:val="clear" w:color="auto" w:fill="auto"/>
            <w:vAlign w:val="center"/>
          </w:tcPr>
          <w:p w:rsidR="008159FE" w:rsidRPr="00084708" w:rsidRDefault="008159FE" w:rsidP="002D7408">
            <w:pPr>
              <w:spacing w:before="120"/>
              <w:jc w:val="center"/>
              <w:rPr>
                <w:rFonts w:cs="Arial"/>
                <w:bCs/>
                <w:lang w:val="ro-RO"/>
              </w:rPr>
            </w:pPr>
            <w:r w:rsidRPr="00084708">
              <w:rPr>
                <w:rFonts w:cs="Arial"/>
                <w:bCs/>
                <w:lang w:val="ro-RO"/>
              </w:rPr>
              <w:t>Anexa 1</w:t>
            </w:r>
          </w:p>
        </w:tc>
      </w:tr>
      <w:tr w:rsidR="008159FE" w:rsidRPr="0035262C" w:rsidTr="001F2061">
        <w:tc>
          <w:tcPr>
            <w:tcW w:w="445" w:type="dxa"/>
            <w:shd w:val="clear" w:color="auto" w:fill="auto"/>
          </w:tcPr>
          <w:p w:rsidR="008159FE" w:rsidRPr="00084708" w:rsidRDefault="008159FE" w:rsidP="002D7408">
            <w:pPr>
              <w:spacing w:before="120"/>
              <w:rPr>
                <w:rFonts w:cs="Arial"/>
                <w:lang w:val="ro-RO"/>
              </w:rPr>
            </w:pPr>
          </w:p>
        </w:tc>
        <w:tc>
          <w:tcPr>
            <w:tcW w:w="540" w:type="dxa"/>
            <w:shd w:val="clear" w:color="auto" w:fill="auto"/>
          </w:tcPr>
          <w:p w:rsidR="008159FE" w:rsidRPr="00084708" w:rsidRDefault="008159FE" w:rsidP="002D7408">
            <w:pPr>
              <w:pStyle w:val="Default"/>
              <w:spacing w:before="120"/>
              <w:ind w:right="-57"/>
              <w:jc w:val="both"/>
              <w:rPr>
                <w:rFonts w:ascii="Arial" w:hAnsi="Arial" w:cs="Arial"/>
                <w:color w:val="auto"/>
                <w:lang w:val="ro-RO"/>
              </w:rPr>
            </w:pPr>
            <w:r w:rsidRPr="00084708">
              <w:rPr>
                <w:rFonts w:ascii="Arial" w:hAnsi="Arial" w:cs="Arial"/>
                <w:color w:val="auto"/>
                <w:lang w:val="ro-RO"/>
              </w:rPr>
              <w:t>1.1</w:t>
            </w:r>
          </w:p>
        </w:tc>
        <w:tc>
          <w:tcPr>
            <w:tcW w:w="5927" w:type="dxa"/>
            <w:gridSpan w:val="2"/>
            <w:shd w:val="clear" w:color="auto" w:fill="auto"/>
          </w:tcPr>
          <w:p w:rsidR="008159FE" w:rsidRPr="00084708" w:rsidRDefault="008159FE" w:rsidP="002D7408">
            <w:pPr>
              <w:pStyle w:val="Default"/>
              <w:spacing w:before="120"/>
              <w:ind w:right="-57"/>
              <w:jc w:val="both"/>
              <w:rPr>
                <w:rFonts w:ascii="Arial" w:hAnsi="Arial" w:cs="Arial"/>
                <w:color w:val="auto"/>
                <w:lang w:val="ro-RO"/>
              </w:rPr>
            </w:pPr>
            <w:r w:rsidRPr="00084708">
              <w:rPr>
                <w:rFonts w:ascii="Arial" w:hAnsi="Arial" w:cs="Arial"/>
                <w:lang w:val="ro-RO" w:eastAsia="ro-RO"/>
              </w:rPr>
              <w:t>Întocmire documenta</w:t>
            </w:r>
            <w:r w:rsidR="00084708">
              <w:rPr>
                <w:rFonts w:ascii="Arial" w:hAnsi="Arial" w:cs="Arial"/>
                <w:lang w:val="ro-RO" w:eastAsia="ro-RO"/>
              </w:rPr>
              <w:t>ț</w:t>
            </w:r>
            <w:r w:rsidRPr="00084708">
              <w:rPr>
                <w:rFonts w:ascii="Arial" w:hAnsi="Arial" w:cs="Arial"/>
                <w:lang w:val="ro-RO" w:eastAsia="ro-RO"/>
              </w:rPr>
              <w:t>ie privind masa şi centrajul aeronavei</w:t>
            </w:r>
          </w:p>
        </w:tc>
        <w:tc>
          <w:tcPr>
            <w:tcW w:w="3119" w:type="dxa"/>
            <w:vMerge/>
            <w:shd w:val="clear" w:color="auto" w:fill="auto"/>
          </w:tcPr>
          <w:p w:rsidR="008159FE" w:rsidRPr="00084708" w:rsidRDefault="008159FE" w:rsidP="002D7408">
            <w:pPr>
              <w:spacing w:before="120"/>
              <w:rPr>
                <w:rFonts w:cs="Arial"/>
                <w:b/>
                <w:lang w:val="ro-RO"/>
              </w:rPr>
            </w:pPr>
          </w:p>
        </w:tc>
      </w:tr>
      <w:tr w:rsidR="008159FE" w:rsidRPr="00084708" w:rsidTr="001F2061">
        <w:tc>
          <w:tcPr>
            <w:tcW w:w="445" w:type="dxa"/>
            <w:shd w:val="clear" w:color="auto" w:fill="auto"/>
          </w:tcPr>
          <w:p w:rsidR="008159FE" w:rsidRPr="00084708" w:rsidRDefault="008159FE" w:rsidP="002D7408">
            <w:pPr>
              <w:spacing w:before="120"/>
              <w:rPr>
                <w:rFonts w:cs="Arial"/>
                <w:lang w:val="ro-RO"/>
              </w:rPr>
            </w:pPr>
          </w:p>
        </w:tc>
        <w:tc>
          <w:tcPr>
            <w:tcW w:w="540" w:type="dxa"/>
            <w:shd w:val="clear" w:color="auto" w:fill="auto"/>
          </w:tcPr>
          <w:p w:rsidR="008159FE" w:rsidRPr="00084708" w:rsidRDefault="008159FE" w:rsidP="002D7408">
            <w:pPr>
              <w:pStyle w:val="Default"/>
              <w:spacing w:before="120"/>
              <w:ind w:right="-57"/>
              <w:jc w:val="both"/>
              <w:rPr>
                <w:rFonts w:ascii="Arial" w:hAnsi="Arial" w:cs="Arial"/>
                <w:color w:val="auto"/>
                <w:lang w:val="ro-RO"/>
              </w:rPr>
            </w:pPr>
            <w:r w:rsidRPr="00084708">
              <w:rPr>
                <w:rFonts w:ascii="Arial" w:hAnsi="Arial" w:cs="Arial"/>
                <w:color w:val="auto"/>
                <w:lang w:val="ro-RO"/>
              </w:rPr>
              <w:t>1.2</w:t>
            </w:r>
          </w:p>
        </w:tc>
        <w:tc>
          <w:tcPr>
            <w:tcW w:w="5927" w:type="dxa"/>
            <w:gridSpan w:val="2"/>
            <w:shd w:val="clear" w:color="auto" w:fill="auto"/>
          </w:tcPr>
          <w:p w:rsidR="008159FE" w:rsidRPr="00084708" w:rsidRDefault="008159FE" w:rsidP="002D7408">
            <w:pPr>
              <w:pStyle w:val="Default"/>
              <w:spacing w:before="120"/>
              <w:ind w:right="-57"/>
              <w:jc w:val="both"/>
              <w:rPr>
                <w:rFonts w:ascii="Arial" w:hAnsi="Arial" w:cs="Arial"/>
                <w:lang w:val="ro-RO" w:eastAsia="ro-RO"/>
              </w:rPr>
            </w:pPr>
            <w:r w:rsidRPr="00084708">
              <w:rPr>
                <w:rFonts w:ascii="Arial" w:hAnsi="Arial" w:cs="Arial"/>
                <w:color w:val="auto"/>
                <w:lang w:val="ro-RO" w:eastAsia="ro-RO"/>
              </w:rPr>
              <w:t>Supervizarea înc</w:t>
            </w:r>
            <w:r w:rsidR="00084708">
              <w:rPr>
                <w:rFonts w:ascii="Arial" w:hAnsi="Arial" w:cs="Arial"/>
                <w:color w:val="auto"/>
                <w:lang w:val="ro-RO" w:eastAsia="ro-RO"/>
              </w:rPr>
              <w:t>ă</w:t>
            </w:r>
            <w:r w:rsidRPr="00084708">
              <w:rPr>
                <w:rFonts w:ascii="Arial" w:hAnsi="Arial" w:cs="Arial"/>
                <w:color w:val="auto"/>
                <w:lang w:val="ro-RO" w:eastAsia="ro-RO"/>
              </w:rPr>
              <w:t>rc</w:t>
            </w:r>
            <w:r w:rsidR="00084708">
              <w:rPr>
                <w:rFonts w:ascii="Arial" w:hAnsi="Arial" w:cs="Arial"/>
                <w:color w:val="auto"/>
                <w:lang w:val="ro-RO" w:eastAsia="ro-RO"/>
              </w:rPr>
              <w:t>ă</w:t>
            </w:r>
            <w:r w:rsidRPr="00084708">
              <w:rPr>
                <w:rFonts w:ascii="Arial" w:hAnsi="Arial" w:cs="Arial"/>
                <w:color w:val="auto"/>
                <w:lang w:val="ro-RO" w:eastAsia="ro-RO"/>
              </w:rPr>
              <w:t>rii aeronavei</w:t>
            </w:r>
          </w:p>
        </w:tc>
        <w:tc>
          <w:tcPr>
            <w:tcW w:w="3119" w:type="dxa"/>
            <w:vMerge/>
            <w:shd w:val="clear" w:color="auto" w:fill="auto"/>
          </w:tcPr>
          <w:p w:rsidR="008159FE" w:rsidRPr="00084708" w:rsidRDefault="008159FE" w:rsidP="002D7408">
            <w:pPr>
              <w:spacing w:before="120"/>
              <w:rPr>
                <w:rFonts w:cs="Arial"/>
                <w:b/>
                <w:lang w:val="ro-RO"/>
              </w:rPr>
            </w:pPr>
          </w:p>
        </w:tc>
      </w:tr>
      <w:tr w:rsidR="008159FE" w:rsidRPr="00084708" w:rsidTr="001F2061">
        <w:tc>
          <w:tcPr>
            <w:tcW w:w="445" w:type="dxa"/>
            <w:shd w:val="clear" w:color="auto" w:fill="auto"/>
          </w:tcPr>
          <w:p w:rsidR="008159FE" w:rsidRPr="00084708" w:rsidRDefault="008159FE" w:rsidP="002D7408">
            <w:pPr>
              <w:spacing w:before="120"/>
              <w:rPr>
                <w:rFonts w:cs="Arial"/>
                <w:lang w:val="ro-RO"/>
              </w:rPr>
            </w:pPr>
          </w:p>
        </w:tc>
        <w:tc>
          <w:tcPr>
            <w:tcW w:w="540" w:type="dxa"/>
            <w:shd w:val="clear" w:color="auto" w:fill="auto"/>
          </w:tcPr>
          <w:p w:rsidR="008159FE" w:rsidRPr="00084708" w:rsidRDefault="008159FE" w:rsidP="002D7408">
            <w:pPr>
              <w:pStyle w:val="Default"/>
              <w:spacing w:before="120"/>
              <w:ind w:right="-57"/>
              <w:jc w:val="both"/>
              <w:rPr>
                <w:rFonts w:ascii="Arial" w:hAnsi="Arial" w:cs="Arial"/>
                <w:color w:val="auto"/>
                <w:lang w:val="ro-RO"/>
              </w:rPr>
            </w:pPr>
            <w:r w:rsidRPr="00084708">
              <w:rPr>
                <w:rFonts w:ascii="Arial" w:hAnsi="Arial" w:cs="Arial"/>
                <w:color w:val="auto"/>
                <w:lang w:val="ro-RO"/>
              </w:rPr>
              <w:t>1.3</w:t>
            </w:r>
          </w:p>
        </w:tc>
        <w:tc>
          <w:tcPr>
            <w:tcW w:w="5927" w:type="dxa"/>
            <w:gridSpan w:val="2"/>
            <w:shd w:val="clear" w:color="auto" w:fill="auto"/>
          </w:tcPr>
          <w:p w:rsidR="008159FE" w:rsidRPr="00084708" w:rsidRDefault="008159FE" w:rsidP="002D7408">
            <w:pPr>
              <w:pStyle w:val="Default"/>
              <w:spacing w:before="120"/>
              <w:ind w:right="-57"/>
              <w:jc w:val="both"/>
              <w:rPr>
                <w:rFonts w:ascii="Arial" w:hAnsi="Arial" w:cs="Arial"/>
                <w:color w:val="auto"/>
                <w:lang w:val="ro-RO" w:eastAsia="ro-RO"/>
              </w:rPr>
            </w:pPr>
            <w:r w:rsidRPr="00084708">
              <w:rPr>
                <w:rFonts w:ascii="Arial" w:hAnsi="Arial" w:cs="Arial"/>
                <w:color w:val="auto"/>
                <w:lang w:val="ro-RO" w:eastAsia="ro-RO"/>
              </w:rPr>
              <w:t>Mesaje opera</w:t>
            </w:r>
            <w:r w:rsidR="00084708">
              <w:rPr>
                <w:rFonts w:ascii="Arial" w:hAnsi="Arial" w:cs="Arial"/>
                <w:color w:val="auto"/>
                <w:lang w:val="ro-RO" w:eastAsia="ro-RO"/>
              </w:rPr>
              <w:t>ț</w:t>
            </w:r>
            <w:r w:rsidRPr="00084708">
              <w:rPr>
                <w:rFonts w:ascii="Arial" w:hAnsi="Arial" w:cs="Arial"/>
                <w:color w:val="auto"/>
                <w:lang w:val="ro-RO" w:eastAsia="ro-RO"/>
              </w:rPr>
              <w:t xml:space="preserve">ionale </w:t>
            </w:r>
            <w:r w:rsidR="00791992" w:rsidRPr="00084708">
              <w:rPr>
                <w:rFonts w:ascii="Arial" w:hAnsi="Arial" w:cs="Arial"/>
                <w:color w:val="auto"/>
                <w:lang w:val="ro-RO" w:eastAsia="ro-RO"/>
              </w:rPr>
              <w:t>ș</w:t>
            </w:r>
            <w:r w:rsidRPr="00084708">
              <w:rPr>
                <w:rFonts w:ascii="Arial" w:hAnsi="Arial" w:cs="Arial"/>
                <w:color w:val="auto"/>
                <w:lang w:val="ro-RO" w:eastAsia="ro-RO"/>
              </w:rPr>
              <w:t>i comunica</w:t>
            </w:r>
            <w:r w:rsidR="00084708">
              <w:rPr>
                <w:rFonts w:ascii="Arial" w:hAnsi="Arial" w:cs="Arial"/>
                <w:color w:val="auto"/>
                <w:lang w:val="ro-RO" w:eastAsia="ro-RO"/>
              </w:rPr>
              <w:t>ț</w:t>
            </w:r>
            <w:r w:rsidRPr="00084708">
              <w:rPr>
                <w:rFonts w:ascii="Arial" w:hAnsi="Arial" w:cs="Arial"/>
                <w:color w:val="auto"/>
                <w:lang w:val="ro-RO" w:eastAsia="ro-RO"/>
              </w:rPr>
              <w:t>ii</w:t>
            </w:r>
          </w:p>
        </w:tc>
        <w:tc>
          <w:tcPr>
            <w:tcW w:w="3119" w:type="dxa"/>
            <w:vMerge/>
            <w:shd w:val="clear" w:color="auto" w:fill="auto"/>
          </w:tcPr>
          <w:p w:rsidR="008159FE" w:rsidRPr="00084708" w:rsidRDefault="008159FE" w:rsidP="002D7408">
            <w:pPr>
              <w:spacing w:before="120"/>
              <w:rPr>
                <w:rFonts w:cs="Arial"/>
                <w:b/>
                <w:lang w:val="ro-RO"/>
              </w:rPr>
            </w:pPr>
          </w:p>
        </w:tc>
      </w:tr>
      <w:tr w:rsidR="001F2061" w:rsidRPr="00084708" w:rsidTr="001F2061">
        <w:tc>
          <w:tcPr>
            <w:tcW w:w="445" w:type="dxa"/>
            <w:shd w:val="clear" w:color="auto" w:fill="auto"/>
          </w:tcPr>
          <w:p w:rsidR="001F2061" w:rsidRPr="00084708" w:rsidRDefault="001F2061" w:rsidP="002D7408">
            <w:pPr>
              <w:spacing w:before="120"/>
              <w:jc w:val="center"/>
              <w:rPr>
                <w:rFonts w:cs="Arial"/>
                <w:b/>
                <w:bCs/>
                <w:lang w:val="ro-RO"/>
              </w:rPr>
            </w:pPr>
            <w:r w:rsidRPr="00084708">
              <w:rPr>
                <w:rFonts w:cs="Arial"/>
                <w:b/>
                <w:bCs/>
                <w:lang w:val="ro-RO"/>
              </w:rPr>
              <w:t>2.</w:t>
            </w:r>
          </w:p>
        </w:tc>
        <w:tc>
          <w:tcPr>
            <w:tcW w:w="6467" w:type="dxa"/>
            <w:gridSpan w:val="3"/>
            <w:shd w:val="clear" w:color="auto" w:fill="auto"/>
          </w:tcPr>
          <w:p w:rsidR="001F2061" w:rsidRPr="00084708" w:rsidRDefault="001F2061" w:rsidP="002D7408">
            <w:pPr>
              <w:spacing w:before="120"/>
              <w:rPr>
                <w:rFonts w:cs="Arial"/>
                <w:b/>
                <w:bCs/>
                <w:lang w:val="ro-RO"/>
              </w:rPr>
            </w:pPr>
            <w:r w:rsidRPr="00084708">
              <w:rPr>
                <w:rFonts w:cs="Arial"/>
                <w:b/>
                <w:bCs/>
                <w:lang w:val="ro-RO"/>
              </w:rPr>
              <w:t xml:space="preserve">Handling pasageri </w:t>
            </w:r>
          </w:p>
        </w:tc>
        <w:tc>
          <w:tcPr>
            <w:tcW w:w="3119" w:type="dxa"/>
            <w:shd w:val="clear" w:color="auto" w:fill="auto"/>
          </w:tcPr>
          <w:p w:rsidR="001F2061" w:rsidRPr="00084708" w:rsidRDefault="001F2061" w:rsidP="002D7408">
            <w:pPr>
              <w:spacing w:before="120"/>
              <w:jc w:val="center"/>
              <w:rPr>
                <w:rFonts w:cs="Arial"/>
                <w:lang w:val="ro-RO"/>
              </w:rPr>
            </w:pPr>
            <w:r w:rsidRPr="00084708">
              <w:rPr>
                <w:rFonts w:cs="Arial"/>
                <w:lang w:val="ro-RO"/>
              </w:rPr>
              <w:t>Anexa 2</w:t>
            </w:r>
          </w:p>
        </w:tc>
      </w:tr>
      <w:tr w:rsidR="001F2061" w:rsidRPr="00084708" w:rsidTr="001F2061">
        <w:tc>
          <w:tcPr>
            <w:tcW w:w="445" w:type="dxa"/>
            <w:shd w:val="clear" w:color="auto" w:fill="auto"/>
          </w:tcPr>
          <w:p w:rsidR="001F2061" w:rsidRPr="00084708" w:rsidRDefault="001F2061" w:rsidP="002D7408">
            <w:pPr>
              <w:spacing w:before="120"/>
              <w:jc w:val="center"/>
              <w:rPr>
                <w:rFonts w:cs="Arial"/>
                <w:b/>
                <w:bCs/>
                <w:lang w:val="ro-RO"/>
              </w:rPr>
            </w:pPr>
            <w:r w:rsidRPr="00084708">
              <w:rPr>
                <w:rFonts w:cs="Arial"/>
                <w:b/>
                <w:bCs/>
                <w:lang w:val="ro-RO"/>
              </w:rPr>
              <w:t>3.</w:t>
            </w:r>
          </w:p>
        </w:tc>
        <w:tc>
          <w:tcPr>
            <w:tcW w:w="6467" w:type="dxa"/>
            <w:gridSpan w:val="3"/>
            <w:shd w:val="clear" w:color="auto" w:fill="auto"/>
          </w:tcPr>
          <w:p w:rsidR="001F2061" w:rsidRPr="00084708" w:rsidRDefault="001F2061" w:rsidP="002D7408">
            <w:pPr>
              <w:pStyle w:val="Default"/>
              <w:spacing w:before="120"/>
              <w:ind w:right="-57"/>
              <w:jc w:val="both"/>
              <w:rPr>
                <w:rFonts w:ascii="Arial" w:hAnsi="Arial" w:cs="Arial"/>
                <w:b/>
                <w:bCs/>
                <w:color w:val="auto"/>
                <w:lang w:val="ro-RO"/>
              </w:rPr>
            </w:pPr>
            <w:r w:rsidRPr="00084708">
              <w:rPr>
                <w:rFonts w:ascii="Arial" w:hAnsi="Arial" w:cs="Arial"/>
                <w:b/>
                <w:bCs/>
                <w:color w:val="auto"/>
                <w:lang w:val="ro-RO"/>
              </w:rPr>
              <w:t>Handling bagaje</w:t>
            </w:r>
          </w:p>
        </w:tc>
        <w:tc>
          <w:tcPr>
            <w:tcW w:w="3119" w:type="dxa"/>
            <w:shd w:val="clear" w:color="auto" w:fill="auto"/>
          </w:tcPr>
          <w:p w:rsidR="001F2061" w:rsidRPr="00084708" w:rsidRDefault="001F2061" w:rsidP="002D7408">
            <w:pPr>
              <w:spacing w:before="120"/>
              <w:jc w:val="center"/>
              <w:rPr>
                <w:rFonts w:cs="Arial"/>
                <w:lang w:val="ro-RO"/>
              </w:rPr>
            </w:pPr>
            <w:r w:rsidRPr="00084708">
              <w:rPr>
                <w:rFonts w:cs="Arial"/>
                <w:lang w:val="ro-RO"/>
              </w:rPr>
              <w:t>Anexa 3</w:t>
            </w:r>
          </w:p>
        </w:tc>
      </w:tr>
      <w:tr w:rsidR="001F2061" w:rsidRPr="00084708" w:rsidTr="001F2061">
        <w:tc>
          <w:tcPr>
            <w:tcW w:w="445" w:type="dxa"/>
            <w:shd w:val="clear" w:color="auto" w:fill="auto"/>
          </w:tcPr>
          <w:p w:rsidR="001F2061" w:rsidRPr="00084708" w:rsidRDefault="001F2061" w:rsidP="002D7408">
            <w:pPr>
              <w:spacing w:before="120"/>
              <w:jc w:val="center"/>
              <w:rPr>
                <w:rFonts w:cs="Arial"/>
                <w:lang w:val="ro-RO"/>
              </w:rPr>
            </w:pPr>
            <w:r w:rsidRPr="00084708">
              <w:rPr>
                <w:rFonts w:cs="Arial"/>
                <w:lang w:val="ro-RO"/>
              </w:rPr>
              <w:t>4</w:t>
            </w:r>
          </w:p>
        </w:tc>
        <w:tc>
          <w:tcPr>
            <w:tcW w:w="6467" w:type="dxa"/>
            <w:gridSpan w:val="3"/>
            <w:shd w:val="clear" w:color="auto" w:fill="auto"/>
          </w:tcPr>
          <w:p w:rsidR="001F2061" w:rsidRPr="00084708" w:rsidRDefault="001F2061" w:rsidP="002D7408">
            <w:pPr>
              <w:pStyle w:val="Default"/>
              <w:spacing w:before="120"/>
              <w:ind w:right="-57"/>
              <w:jc w:val="both"/>
              <w:rPr>
                <w:rFonts w:ascii="Arial" w:hAnsi="Arial" w:cs="Arial"/>
                <w:b/>
                <w:bCs/>
                <w:color w:val="auto"/>
                <w:lang w:val="ro-RO"/>
              </w:rPr>
            </w:pPr>
            <w:r w:rsidRPr="00084708">
              <w:rPr>
                <w:rFonts w:ascii="Arial" w:hAnsi="Arial" w:cs="Arial"/>
                <w:b/>
                <w:bCs/>
                <w:color w:val="auto"/>
                <w:lang w:val="ro-RO"/>
              </w:rPr>
              <w:t>Handling marf</w:t>
            </w:r>
            <w:r w:rsidR="00084708">
              <w:rPr>
                <w:rFonts w:ascii="Arial" w:hAnsi="Arial" w:cs="Arial"/>
                <w:b/>
                <w:bCs/>
                <w:color w:val="auto"/>
                <w:lang w:val="ro-RO"/>
              </w:rPr>
              <w:t>ă</w:t>
            </w:r>
            <w:r w:rsidRPr="00084708">
              <w:rPr>
                <w:rFonts w:ascii="Arial" w:hAnsi="Arial" w:cs="Arial"/>
                <w:b/>
                <w:bCs/>
                <w:color w:val="auto"/>
                <w:lang w:val="ro-RO"/>
              </w:rPr>
              <w:t xml:space="preserve"> şi poşt</w:t>
            </w:r>
            <w:r w:rsidR="00084708">
              <w:rPr>
                <w:rFonts w:ascii="Arial" w:hAnsi="Arial" w:cs="Arial"/>
                <w:b/>
                <w:bCs/>
                <w:color w:val="auto"/>
                <w:lang w:val="ro-RO"/>
              </w:rPr>
              <w:t>ă</w:t>
            </w:r>
          </w:p>
        </w:tc>
        <w:tc>
          <w:tcPr>
            <w:tcW w:w="3119" w:type="dxa"/>
            <w:shd w:val="clear" w:color="auto" w:fill="auto"/>
          </w:tcPr>
          <w:p w:rsidR="001F2061" w:rsidRPr="00084708" w:rsidRDefault="001F2061" w:rsidP="002D7408">
            <w:pPr>
              <w:spacing w:before="120"/>
              <w:jc w:val="center"/>
              <w:rPr>
                <w:rFonts w:cs="Arial"/>
                <w:lang w:val="ro-RO"/>
              </w:rPr>
            </w:pPr>
            <w:r w:rsidRPr="00084708">
              <w:rPr>
                <w:rFonts w:cs="Arial"/>
                <w:lang w:val="ro-RO"/>
              </w:rPr>
              <w:t>Anexa 4</w:t>
            </w:r>
          </w:p>
        </w:tc>
      </w:tr>
      <w:tr w:rsidR="008159FE" w:rsidRPr="00084708" w:rsidTr="008159FE">
        <w:tc>
          <w:tcPr>
            <w:tcW w:w="445" w:type="dxa"/>
            <w:shd w:val="clear" w:color="auto" w:fill="auto"/>
          </w:tcPr>
          <w:p w:rsidR="008159FE" w:rsidRPr="00084708" w:rsidRDefault="008159FE" w:rsidP="002D7408">
            <w:pPr>
              <w:spacing w:before="120"/>
              <w:jc w:val="center"/>
              <w:rPr>
                <w:rFonts w:cs="Arial"/>
                <w:lang w:val="ro-RO"/>
              </w:rPr>
            </w:pPr>
            <w:r w:rsidRPr="00084708">
              <w:rPr>
                <w:rFonts w:cs="Arial"/>
                <w:lang w:val="ro-RO"/>
              </w:rPr>
              <w:t>5.</w:t>
            </w:r>
          </w:p>
        </w:tc>
        <w:tc>
          <w:tcPr>
            <w:tcW w:w="6467" w:type="dxa"/>
            <w:gridSpan w:val="3"/>
            <w:shd w:val="clear" w:color="auto" w:fill="auto"/>
          </w:tcPr>
          <w:p w:rsidR="008159FE" w:rsidRPr="00084708" w:rsidRDefault="008159FE" w:rsidP="002D7408">
            <w:pPr>
              <w:pStyle w:val="Default"/>
              <w:spacing w:before="120"/>
              <w:ind w:right="-57"/>
              <w:jc w:val="both"/>
              <w:rPr>
                <w:rFonts w:ascii="Arial" w:hAnsi="Arial" w:cs="Arial"/>
                <w:strike/>
                <w:color w:val="auto"/>
                <w:lang w:val="ro-RO"/>
              </w:rPr>
            </w:pPr>
            <w:r w:rsidRPr="00084708">
              <w:rPr>
                <w:rFonts w:ascii="Arial" w:hAnsi="Arial" w:cs="Arial"/>
                <w:b/>
                <w:bCs/>
                <w:color w:val="auto"/>
                <w:lang w:val="ro-RO"/>
              </w:rPr>
              <w:t>Handling aeronave pe platform</w:t>
            </w:r>
            <w:r w:rsidR="00084708">
              <w:rPr>
                <w:rFonts w:ascii="Arial" w:hAnsi="Arial" w:cs="Arial"/>
                <w:b/>
                <w:bCs/>
                <w:color w:val="auto"/>
                <w:lang w:val="ro-RO"/>
              </w:rPr>
              <w:t>ă</w:t>
            </w:r>
          </w:p>
        </w:tc>
        <w:tc>
          <w:tcPr>
            <w:tcW w:w="3119" w:type="dxa"/>
            <w:vMerge w:val="restart"/>
            <w:shd w:val="clear" w:color="auto" w:fill="auto"/>
            <w:vAlign w:val="center"/>
          </w:tcPr>
          <w:p w:rsidR="008159FE" w:rsidRPr="00084708" w:rsidRDefault="008159FE" w:rsidP="002D7408">
            <w:pPr>
              <w:spacing w:before="120"/>
              <w:jc w:val="center"/>
              <w:rPr>
                <w:rFonts w:cs="Arial"/>
                <w:lang w:val="ro-RO"/>
              </w:rPr>
            </w:pPr>
            <w:r w:rsidRPr="00084708">
              <w:rPr>
                <w:rFonts w:cs="Arial"/>
                <w:lang w:val="ro-RO"/>
              </w:rPr>
              <w:t>Anexa 5</w:t>
            </w:r>
          </w:p>
        </w:tc>
      </w:tr>
      <w:tr w:rsidR="008159FE" w:rsidRPr="0035262C" w:rsidTr="001F2061">
        <w:tc>
          <w:tcPr>
            <w:tcW w:w="445" w:type="dxa"/>
            <w:shd w:val="clear" w:color="auto" w:fill="auto"/>
          </w:tcPr>
          <w:p w:rsidR="008159FE" w:rsidRPr="00084708" w:rsidRDefault="008159FE" w:rsidP="002D7408">
            <w:pPr>
              <w:spacing w:before="120"/>
              <w:jc w:val="center"/>
              <w:rPr>
                <w:rFonts w:cs="Arial"/>
                <w:lang w:val="ro-RO"/>
              </w:rPr>
            </w:pPr>
          </w:p>
        </w:tc>
        <w:tc>
          <w:tcPr>
            <w:tcW w:w="540" w:type="dxa"/>
            <w:shd w:val="clear" w:color="auto" w:fill="auto"/>
          </w:tcPr>
          <w:p w:rsidR="008159FE" w:rsidRPr="00084708" w:rsidRDefault="008159FE" w:rsidP="002D7408">
            <w:pPr>
              <w:pStyle w:val="Default"/>
              <w:spacing w:before="120"/>
              <w:ind w:right="-57"/>
              <w:jc w:val="both"/>
              <w:rPr>
                <w:rFonts w:ascii="Arial" w:hAnsi="Arial" w:cs="Arial"/>
                <w:color w:val="auto"/>
                <w:lang w:val="ro-RO"/>
              </w:rPr>
            </w:pPr>
            <w:r w:rsidRPr="00084708">
              <w:rPr>
                <w:rFonts w:ascii="Arial" w:hAnsi="Arial" w:cs="Arial"/>
                <w:color w:val="auto"/>
                <w:lang w:val="ro-RO"/>
              </w:rPr>
              <w:t>5.1</w:t>
            </w:r>
          </w:p>
        </w:tc>
        <w:tc>
          <w:tcPr>
            <w:tcW w:w="5927" w:type="dxa"/>
            <w:gridSpan w:val="2"/>
            <w:shd w:val="clear" w:color="auto" w:fill="auto"/>
          </w:tcPr>
          <w:p w:rsidR="008159FE" w:rsidRPr="00084708" w:rsidRDefault="008159FE" w:rsidP="002D7408">
            <w:pPr>
              <w:pStyle w:val="Default"/>
              <w:spacing w:before="120"/>
              <w:ind w:right="-57"/>
              <w:jc w:val="both"/>
              <w:rPr>
                <w:rFonts w:ascii="Arial" w:hAnsi="Arial" w:cs="Arial"/>
                <w:color w:val="auto"/>
                <w:lang w:val="ro-RO" w:eastAsia="ro-RO"/>
              </w:rPr>
            </w:pPr>
            <w:r w:rsidRPr="00084708">
              <w:rPr>
                <w:rFonts w:ascii="Arial" w:hAnsi="Arial" w:cs="Arial"/>
                <w:lang w:val="ro-RO" w:eastAsia="ro-RO"/>
              </w:rPr>
              <w:t>Dirijarea aeronavelor pe platform</w:t>
            </w:r>
            <w:r w:rsidR="00084708">
              <w:rPr>
                <w:rFonts w:ascii="Arial" w:hAnsi="Arial" w:cs="Arial"/>
                <w:lang w:val="ro-RO" w:eastAsia="ro-RO"/>
              </w:rPr>
              <w:t>ă</w:t>
            </w:r>
            <w:r w:rsidRPr="00084708">
              <w:rPr>
                <w:rFonts w:ascii="Arial" w:hAnsi="Arial" w:cs="Arial"/>
                <w:lang w:val="ro-RO" w:eastAsia="ro-RO"/>
              </w:rPr>
              <w:t xml:space="preserve"> de c</w:t>
            </w:r>
            <w:r w:rsidR="00084708">
              <w:rPr>
                <w:rFonts w:ascii="Arial" w:hAnsi="Arial" w:cs="Arial"/>
                <w:lang w:val="ro-RO" w:eastAsia="ro-RO"/>
              </w:rPr>
              <w:t>ă</w:t>
            </w:r>
            <w:r w:rsidRPr="00084708">
              <w:rPr>
                <w:rFonts w:ascii="Arial" w:hAnsi="Arial" w:cs="Arial"/>
                <w:lang w:val="ro-RO" w:eastAsia="ro-RO"/>
              </w:rPr>
              <w:t>tre dispecerul de sol</w:t>
            </w:r>
          </w:p>
        </w:tc>
        <w:tc>
          <w:tcPr>
            <w:tcW w:w="3119" w:type="dxa"/>
            <w:vMerge/>
            <w:shd w:val="clear" w:color="auto" w:fill="auto"/>
          </w:tcPr>
          <w:p w:rsidR="008159FE" w:rsidRPr="00084708" w:rsidRDefault="008159FE" w:rsidP="002D7408">
            <w:pPr>
              <w:spacing w:before="120"/>
              <w:rPr>
                <w:rFonts w:cs="Arial"/>
                <w:lang w:val="ro-RO"/>
              </w:rPr>
            </w:pPr>
          </w:p>
        </w:tc>
      </w:tr>
      <w:tr w:rsidR="008159FE" w:rsidRPr="00084708" w:rsidTr="001F2061">
        <w:tc>
          <w:tcPr>
            <w:tcW w:w="445" w:type="dxa"/>
            <w:shd w:val="clear" w:color="auto" w:fill="auto"/>
          </w:tcPr>
          <w:p w:rsidR="008159FE" w:rsidRPr="00084708" w:rsidRDefault="008159FE" w:rsidP="002D7408">
            <w:pPr>
              <w:spacing w:before="120"/>
              <w:jc w:val="center"/>
              <w:rPr>
                <w:rFonts w:cs="Arial"/>
                <w:lang w:val="ro-RO"/>
              </w:rPr>
            </w:pPr>
          </w:p>
        </w:tc>
        <w:tc>
          <w:tcPr>
            <w:tcW w:w="540" w:type="dxa"/>
            <w:shd w:val="clear" w:color="auto" w:fill="auto"/>
          </w:tcPr>
          <w:p w:rsidR="008159FE" w:rsidRPr="00084708" w:rsidRDefault="008159FE" w:rsidP="002D7408">
            <w:pPr>
              <w:pStyle w:val="Default"/>
              <w:spacing w:before="120"/>
              <w:ind w:right="-57"/>
              <w:jc w:val="both"/>
              <w:rPr>
                <w:rFonts w:ascii="Arial" w:hAnsi="Arial" w:cs="Arial"/>
                <w:color w:val="auto"/>
                <w:lang w:val="ro-RO"/>
              </w:rPr>
            </w:pPr>
            <w:r w:rsidRPr="00084708">
              <w:rPr>
                <w:rFonts w:ascii="Arial" w:hAnsi="Arial" w:cs="Arial"/>
                <w:color w:val="auto"/>
                <w:lang w:val="ro-RO"/>
              </w:rPr>
              <w:t>5.2</w:t>
            </w:r>
          </w:p>
        </w:tc>
        <w:tc>
          <w:tcPr>
            <w:tcW w:w="5927" w:type="dxa"/>
            <w:gridSpan w:val="2"/>
            <w:shd w:val="clear" w:color="auto" w:fill="auto"/>
          </w:tcPr>
          <w:p w:rsidR="008159FE" w:rsidRPr="00084708" w:rsidRDefault="008159FE" w:rsidP="002D7408">
            <w:pPr>
              <w:pStyle w:val="Default"/>
              <w:spacing w:before="120"/>
              <w:ind w:right="-57"/>
              <w:jc w:val="both"/>
              <w:rPr>
                <w:rFonts w:ascii="Arial" w:hAnsi="Arial" w:cs="Arial"/>
                <w:color w:val="auto"/>
                <w:lang w:val="ro-RO" w:eastAsia="ro-RO"/>
              </w:rPr>
            </w:pPr>
            <w:r w:rsidRPr="00084708">
              <w:rPr>
                <w:rFonts w:ascii="Arial" w:hAnsi="Arial" w:cs="Arial"/>
                <w:color w:val="auto"/>
                <w:lang w:val="ro-RO" w:eastAsia="ro-RO"/>
              </w:rPr>
              <w:t>A</w:t>
            </w:r>
            <w:r w:rsidRPr="00084708">
              <w:rPr>
                <w:rFonts w:ascii="Arial" w:hAnsi="Arial" w:cs="Arial"/>
                <w:color w:val="auto"/>
                <w:lang w:val="ro-RO"/>
              </w:rPr>
              <w:t>ctivit</w:t>
            </w:r>
            <w:r w:rsidR="00084708">
              <w:rPr>
                <w:rFonts w:ascii="Arial" w:hAnsi="Arial" w:cs="Arial"/>
                <w:color w:val="auto"/>
                <w:lang w:val="ro-RO"/>
              </w:rPr>
              <w:t>ăț</w:t>
            </w:r>
            <w:r w:rsidRPr="00084708">
              <w:rPr>
                <w:rFonts w:ascii="Arial" w:hAnsi="Arial" w:cs="Arial"/>
                <w:color w:val="auto"/>
                <w:lang w:val="ro-RO"/>
              </w:rPr>
              <w:t>i turnaround</w:t>
            </w:r>
          </w:p>
        </w:tc>
        <w:tc>
          <w:tcPr>
            <w:tcW w:w="3119" w:type="dxa"/>
            <w:vMerge/>
            <w:shd w:val="clear" w:color="auto" w:fill="auto"/>
          </w:tcPr>
          <w:p w:rsidR="008159FE" w:rsidRPr="00084708" w:rsidRDefault="008159FE" w:rsidP="002D7408">
            <w:pPr>
              <w:spacing w:before="120"/>
              <w:rPr>
                <w:rFonts w:cs="Arial"/>
                <w:lang w:val="ro-RO"/>
              </w:rPr>
            </w:pPr>
          </w:p>
        </w:tc>
      </w:tr>
      <w:tr w:rsidR="008159FE" w:rsidRPr="00084708" w:rsidTr="001F2061">
        <w:tc>
          <w:tcPr>
            <w:tcW w:w="445" w:type="dxa"/>
            <w:shd w:val="clear" w:color="auto" w:fill="auto"/>
          </w:tcPr>
          <w:p w:rsidR="008159FE" w:rsidRPr="00084708" w:rsidRDefault="008159FE" w:rsidP="002D7408">
            <w:pPr>
              <w:spacing w:before="120"/>
              <w:jc w:val="center"/>
              <w:rPr>
                <w:rFonts w:cs="Arial"/>
                <w:lang w:val="ro-RO"/>
              </w:rPr>
            </w:pPr>
          </w:p>
        </w:tc>
        <w:tc>
          <w:tcPr>
            <w:tcW w:w="540" w:type="dxa"/>
            <w:shd w:val="clear" w:color="auto" w:fill="auto"/>
          </w:tcPr>
          <w:p w:rsidR="008159FE" w:rsidRPr="00084708" w:rsidRDefault="008159FE" w:rsidP="002D7408">
            <w:pPr>
              <w:pStyle w:val="Default"/>
              <w:spacing w:before="120"/>
              <w:ind w:right="-57"/>
              <w:jc w:val="both"/>
              <w:rPr>
                <w:rFonts w:ascii="Arial" w:hAnsi="Arial" w:cs="Arial"/>
                <w:color w:val="auto"/>
                <w:lang w:val="ro-RO"/>
              </w:rPr>
            </w:pPr>
            <w:r w:rsidRPr="00084708">
              <w:rPr>
                <w:rFonts w:ascii="Arial" w:hAnsi="Arial" w:cs="Arial"/>
                <w:color w:val="auto"/>
                <w:lang w:val="ro-RO"/>
              </w:rPr>
              <w:t>5.3</w:t>
            </w:r>
          </w:p>
        </w:tc>
        <w:tc>
          <w:tcPr>
            <w:tcW w:w="5927" w:type="dxa"/>
            <w:gridSpan w:val="2"/>
            <w:shd w:val="clear" w:color="auto" w:fill="auto"/>
          </w:tcPr>
          <w:p w:rsidR="008159FE" w:rsidRPr="00084708" w:rsidRDefault="008159FE" w:rsidP="002D7408">
            <w:pPr>
              <w:pStyle w:val="Default"/>
              <w:spacing w:before="120"/>
              <w:ind w:right="-57"/>
              <w:jc w:val="both"/>
              <w:rPr>
                <w:rFonts w:ascii="Arial" w:hAnsi="Arial" w:cs="Arial"/>
                <w:lang w:val="ro-RO" w:eastAsia="ro-RO"/>
              </w:rPr>
            </w:pPr>
            <w:r w:rsidRPr="00084708">
              <w:rPr>
                <w:rFonts w:ascii="Arial" w:hAnsi="Arial" w:cs="Arial"/>
                <w:color w:val="auto"/>
                <w:lang w:val="ro-RO" w:eastAsia="ro-RO"/>
              </w:rPr>
              <w:t>Îmbarcarea/ debarcarea pasagerilor cu echipamente dedicate:</w:t>
            </w:r>
          </w:p>
        </w:tc>
        <w:tc>
          <w:tcPr>
            <w:tcW w:w="3119" w:type="dxa"/>
            <w:vMerge/>
            <w:shd w:val="clear" w:color="auto" w:fill="auto"/>
          </w:tcPr>
          <w:p w:rsidR="008159FE" w:rsidRPr="00084708" w:rsidRDefault="008159FE" w:rsidP="002D7408">
            <w:pPr>
              <w:spacing w:before="120"/>
              <w:rPr>
                <w:rFonts w:cs="Arial"/>
                <w:lang w:val="ro-RO"/>
              </w:rPr>
            </w:pPr>
          </w:p>
        </w:tc>
      </w:tr>
      <w:tr w:rsidR="008159FE" w:rsidRPr="00084708" w:rsidTr="001F2061">
        <w:tc>
          <w:tcPr>
            <w:tcW w:w="445" w:type="dxa"/>
            <w:shd w:val="clear" w:color="auto" w:fill="auto"/>
          </w:tcPr>
          <w:p w:rsidR="008159FE" w:rsidRPr="00084708" w:rsidRDefault="008159FE" w:rsidP="002D7408">
            <w:pPr>
              <w:spacing w:before="120"/>
              <w:jc w:val="center"/>
              <w:rPr>
                <w:rFonts w:cs="Arial"/>
                <w:lang w:val="ro-RO"/>
              </w:rPr>
            </w:pPr>
          </w:p>
        </w:tc>
        <w:tc>
          <w:tcPr>
            <w:tcW w:w="540" w:type="dxa"/>
            <w:shd w:val="clear" w:color="auto" w:fill="auto"/>
          </w:tcPr>
          <w:p w:rsidR="008159FE" w:rsidRPr="00084708" w:rsidRDefault="008159FE" w:rsidP="002D7408">
            <w:pPr>
              <w:pStyle w:val="Default"/>
              <w:spacing w:before="120"/>
              <w:ind w:right="-57"/>
              <w:jc w:val="both"/>
              <w:rPr>
                <w:rFonts w:ascii="Arial" w:hAnsi="Arial" w:cs="Arial"/>
                <w:color w:val="auto"/>
                <w:lang w:val="ro-RO"/>
              </w:rPr>
            </w:pPr>
          </w:p>
        </w:tc>
        <w:tc>
          <w:tcPr>
            <w:tcW w:w="540" w:type="dxa"/>
            <w:shd w:val="clear" w:color="auto" w:fill="auto"/>
          </w:tcPr>
          <w:p w:rsidR="008159FE" w:rsidRPr="00084708" w:rsidRDefault="008159FE" w:rsidP="002D7408">
            <w:pPr>
              <w:pStyle w:val="Default"/>
              <w:spacing w:before="120"/>
              <w:ind w:right="-57"/>
              <w:jc w:val="both"/>
              <w:rPr>
                <w:rFonts w:ascii="Arial" w:hAnsi="Arial" w:cs="Arial"/>
                <w:lang w:val="ro-RO" w:eastAsia="ro-RO"/>
              </w:rPr>
            </w:pPr>
            <w:r w:rsidRPr="00084708">
              <w:rPr>
                <w:rFonts w:ascii="Arial" w:hAnsi="Arial" w:cs="Arial"/>
                <w:color w:val="auto"/>
                <w:lang w:val="ro-RO" w:eastAsia="ro-RO"/>
              </w:rPr>
              <w:t>(i)</w:t>
            </w:r>
          </w:p>
        </w:tc>
        <w:tc>
          <w:tcPr>
            <w:tcW w:w="5387" w:type="dxa"/>
            <w:shd w:val="clear" w:color="auto" w:fill="auto"/>
          </w:tcPr>
          <w:p w:rsidR="008159FE" w:rsidRPr="00084708" w:rsidRDefault="008159FE" w:rsidP="002D7408">
            <w:pPr>
              <w:pStyle w:val="Default"/>
              <w:spacing w:before="120"/>
              <w:ind w:right="-57"/>
              <w:jc w:val="both"/>
              <w:rPr>
                <w:rFonts w:ascii="Arial" w:hAnsi="Arial" w:cs="Arial"/>
                <w:lang w:val="ro-RO" w:eastAsia="ro-RO"/>
              </w:rPr>
            </w:pPr>
            <w:r w:rsidRPr="00084708">
              <w:rPr>
                <w:rFonts w:ascii="Arial" w:hAnsi="Arial" w:cs="Arial"/>
                <w:color w:val="auto"/>
                <w:lang w:val="ro-RO" w:eastAsia="ro-RO"/>
              </w:rPr>
              <w:t>Operare scar</w:t>
            </w:r>
            <w:r w:rsidR="00084708">
              <w:rPr>
                <w:rFonts w:ascii="Arial" w:hAnsi="Arial" w:cs="Arial"/>
                <w:color w:val="auto"/>
                <w:lang w:val="ro-RO" w:eastAsia="ro-RO"/>
              </w:rPr>
              <w:t>ă</w:t>
            </w:r>
            <w:r w:rsidRPr="00084708">
              <w:rPr>
                <w:rFonts w:ascii="Arial" w:hAnsi="Arial" w:cs="Arial"/>
                <w:color w:val="auto"/>
                <w:lang w:val="ro-RO" w:eastAsia="ro-RO"/>
              </w:rPr>
              <w:t>;</w:t>
            </w:r>
          </w:p>
        </w:tc>
        <w:tc>
          <w:tcPr>
            <w:tcW w:w="3119" w:type="dxa"/>
            <w:vMerge/>
            <w:shd w:val="clear" w:color="auto" w:fill="auto"/>
          </w:tcPr>
          <w:p w:rsidR="008159FE" w:rsidRPr="00084708" w:rsidRDefault="008159FE" w:rsidP="002D7408">
            <w:pPr>
              <w:spacing w:before="120"/>
              <w:rPr>
                <w:rFonts w:cs="Arial"/>
                <w:lang w:val="ro-RO"/>
              </w:rPr>
            </w:pPr>
          </w:p>
        </w:tc>
      </w:tr>
      <w:tr w:rsidR="008159FE" w:rsidRPr="00084708" w:rsidTr="001F2061">
        <w:tc>
          <w:tcPr>
            <w:tcW w:w="445" w:type="dxa"/>
            <w:shd w:val="clear" w:color="auto" w:fill="auto"/>
          </w:tcPr>
          <w:p w:rsidR="008159FE" w:rsidRPr="00084708" w:rsidRDefault="008159FE" w:rsidP="002D7408">
            <w:pPr>
              <w:spacing w:before="120"/>
              <w:jc w:val="center"/>
              <w:rPr>
                <w:rFonts w:cs="Arial"/>
                <w:lang w:val="ro-RO"/>
              </w:rPr>
            </w:pPr>
          </w:p>
        </w:tc>
        <w:tc>
          <w:tcPr>
            <w:tcW w:w="540" w:type="dxa"/>
            <w:shd w:val="clear" w:color="auto" w:fill="auto"/>
          </w:tcPr>
          <w:p w:rsidR="008159FE" w:rsidRPr="00084708" w:rsidRDefault="008159FE" w:rsidP="002D7408">
            <w:pPr>
              <w:pStyle w:val="Default"/>
              <w:spacing w:before="120"/>
              <w:ind w:right="-57"/>
              <w:jc w:val="both"/>
              <w:rPr>
                <w:rFonts w:ascii="Arial" w:hAnsi="Arial" w:cs="Arial"/>
                <w:color w:val="auto"/>
                <w:lang w:val="ro-RO"/>
              </w:rPr>
            </w:pPr>
          </w:p>
        </w:tc>
        <w:tc>
          <w:tcPr>
            <w:tcW w:w="540" w:type="dxa"/>
            <w:shd w:val="clear" w:color="auto" w:fill="auto"/>
          </w:tcPr>
          <w:p w:rsidR="008159FE" w:rsidRPr="00084708" w:rsidRDefault="008159FE" w:rsidP="002D7408">
            <w:pPr>
              <w:pStyle w:val="Default"/>
              <w:spacing w:before="120"/>
              <w:ind w:right="-57"/>
              <w:jc w:val="both"/>
              <w:rPr>
                <w:rFonts w:ascii="Arial" w:hAnsi="Arial" w:cs="Arial"/>
                <w:color w:val="auto"/>
                <w:lang w:val="ro-RO" w:eastAsia="ro-RO"/>
              </w:rPr>
            </w:pPr>
            <w:r w:rsidRPr="00084708">
              <w:rPr>
                <w:rFonts w:ascii="Arial" w:hAnsi="Arial" w:cs="Arial"/>
                <w:color w:val="auto"/>
                <w:lang w:val="ro-RO" w:eastAsia="ro-RO"/>
              </w:rPr>
              <w:t>(ii)</w:t>
            </w:r>
          </w:p>
        </w:tc>
        <w:tc>
          <w:tcPr>
            <w:tcW w:w="5387" w:type="dxa"/>
            <w:shd w:val="clear" w:color="auto" w:fill="auto"/>
          </w:tcPr>
          <w:p w:rsidR="008159FE" w:rsidRPr="00084708" w:rsidRDefault="008159FE" w:rsidP="002D7408">
            <w:pPr>
              <w:pStyle w:val="Default"/>
              <w:spacing w:before="120"/>
              <w:ind w:right="-57"/>
              <w:jc w:val="both"/>
              <w:rPr>
                <w:rFonts w:ascii="Arial" w:hAnsi="Arial" w:cs="Arial"/>
                <w:color w:val="auto"/>
                <w:lang w:val="ro-RO" w:eastAsia="ro-RO"/>
              </w:rPr>
            </w:pPr>
            <w:r w:rsidRPr="00084708">
              <w:rPr>
                <w:rFonts w:ascii="Arial" w:hAnsi="Arial" w:cs="Arial"/>
                <w:color w:val="auto"/>
                <w:lang w:val="ro-RO" w:eastAsia="ro-RO"/>
              </w:rPr>
              <w:t>Operare punte îmbarcare;</w:t>
            </w:r>
          </w:p>
        </w:tc>
        <w:tc>
          <w:tcPr>
            <w:tcW w:w="3119" w:type="dxa"/>
            <w:vMerge/>
            <w:shd w:val="clear" w:color="auto" w:fill="auto"/>
          </w:tcPr>
          <w:p w:rsidR="008159FE" w:rsidRPr="00084708" w:rsidRDefault="008159FE" w:rsidP="002D7408">
            <w:pPr>
              <w:spacing w:before="120"/>
              <w:rPr>
                <w:rFonts w:cs="Arial"/>
                <w:lang w:val="ro-RO"/>
              </w:rPr>
            </w:pPr>
          </w:p>
        </w:tc>
      </w:tr>
      <w:tr w:rsidR="008159FE" w:rsidRPr="00084708" w:rsidTr="001F2061">
        <w:tc>
          <w:tcPr>
            <w:tcW w:w="445" w:type="dxa"/>
            <w:shd w:val="clear" w:color="auto" w:fill="auto"/>
          </w:tcPr>
          <w:p w:rsidR="008159FE" w:rsidRPr="00084708" w:rsidRDefault="008159FE" w:rsidP="002D7408">
            <w:pPr>
              <w:spacing w:before="120"/>
              <w:jc w:val="center"/>
              <w:rPr>
                <w:rFonts w:cs="Arial"/>
                <w:lang w:val="ro-RO"/>
              </w:rPr>
            </w:pPr>
          </w:p>
        </w:tc>
        <w:tc>
          <w:tcPr>
            <w:tcW w:w="540" w:type="dxa"/>
            <w:shd w:val="clear" w:color="auto" w:fill="auto"/>
          </w:tcPr>
          <w:p w:rsidR="008159FE" w:rsidRPr="00084708" w:rsidRDefault="008159FE" w:rsidP="002D7408">
            <w:pPr>
              <w:pStyle w:val="Default"/>
              <w:spacing w:before="120"/>
              <w:ind w:right="-57"/>
              <w:jc w:val="both"/>
              <w:rPr>
                <w:rFonts w:ascii="Arial" w:hAnsi="Arial" w:cs="Arial"/>
                <w:color w:val="auto"/>
                <w:lang w:val="ro-RO"/>
              </w:rPr>
            </w:pPr>
          </w:p>
        </w:tc>
        <w:tc>
          <w:tcPr>
            <w:tcW w:w="540" w:type="dxa"/>
            <w:shd w:val="clear" w:color="auto" w:fill="auto"/>
          </w:tcPr>
          <w:p w:rsidR="008159FE" w:rsidRPr="00084708" w:rsidRDefault="008159FE" w:rsidP="002D7408">
            <w:pPr>
              <w:pStyle w:val="Default"/>
              <w:spacing w:before="120"/>
              <w:ind w:right="-57"/>
              <w:jc w:val="both"/>
              <w:rPr>
                <w:rFonts w:ascii="Arial" w:hAnsi="Arial" w:cs="Arial"/>
                <w:color w:val="auto"/>
                <w:lang w:val="ro-RO" w:eastAsia="ro-RO"/>
              </w:rPr>
            </w:pPr>
            <w:r w:rsidRPr="00084708">
              <w:rPr>
                <w:rFonts w:ascii="Arial" w:hAnsi="Arial" w:cs="Arial"/>
                <w:color w:val="auto"/>
                <w:lang w:val="ro-RO" w:eastAsia="ro-RO"/>
              </w:rPr>
              <w:t>(iii)</w:t>
            </w:r>
          </w:p>
        </w:tc>
        <w:tc>
          <w:tcPr>
            <w:tcW w:w="5387" w:type="dxa"/>
            <w:shd w:val="clear" w:color="auto" w:fill="auto"/>
          </w:tcPr>
          <w:p w:rsidR="008159FE" w:rsidRPr="00084708" w:rsidRDefault="008159FE" w:rsidP="002D7408">
            <w:pPr>
              <w:pStyle w:val="Default"/>
              <w:spacing w:before="120"/>
              <w:ind w:right="-57"/>
              <w:rPr>
                <w:rFonts w:ascii="Arial" w:hAnsi="Arial" w:cs="Arial"/>
                <w:color w:val="auto"/>
                <w:lang w:val="ro-RO" w:eastAsia="ro-RO"/>
              </w:rPr>
            </w:pPr>
            <w:r w:rsidRPr="00084708">
              <w:rPr>
                <w:rFonts w:ascii="Arial" w:hAnsi="Arial" w:cs="Arial"/>
                <w:color w:val="auto"/>
                <w:lang w:val="ro-RO" w:eastAsia="ro-RO"/>
              </w:rPr>
              <w:t xml:space="preserve">Operare echipament </w:t>
            </w:r>
            <w:r w:rsidRPr="00084708">
              <w:rPr>
                <w:rFonts w:ascii="Arial" w:hAnsi="Arial" w:cs="Arial"/>
                <w:lang w:val="ro-RO" w:eastAsia="ro-RO"/>
              </w:rPr>
              <w:t>îmbarcare pasageri cu mobilitate redus</w:t>
            </w:r>
            <w:r w:rsidR="00084708">
              <w:rPr>
                <w:rFonts w:ascii="Arial" w:hAnsi="Arial" w:cs="Arial"/>
                <w:lang w:val="ro-RO" w:eastAsia="ro-RO"/>
              </w:rPr>
              <w:t>ă</w:t>
            </w:r>
            <w:r w:rsidRPr="00084708">
              <w:rPr>
                <w:rFonts w:ascii="Arial" w:hAnsi="Arial" w:cs="Arial"/>
                <w:lang w:val="ro-RO" w:eastAsia="ro-RO"/>
              </w:rPr>
              <w:t>.</w:t>
            </w:r>
          </w:p>
        </w:tc>
        <w:tc>
          <w:tcPr>
            <w:tcW w:w="3119" w:type="dxa"/>
            <w:vMerge/>
            <w:shd w:val="clear" w:color="auto" w:fill="auto"/>
          </w:tcPr>
          <w:p w:rsidR="008159FE" w:rsidRPr="00084708" w:rsidRDefault="008159FE" w:rsidP="002D7408">
            <w:pPr>
              <w:spacing w:before="120"/>
              <w:rPr>
                <w:rFonts w:cs="Arial"/>
                <w:lang w:val="ro-RO"/>
              </w:rPr>
            </w:pPr>
          </w:p>
        </w:tc>
      </w:tr>
      <w:tr w:rsidR="008159FE" w:rsidRPr="00084708" w:rsidTr="001F2061">
        <w:tc>
          <w:tcPr>
            <w:tcW w:w="445" w:type="dxa"/>
            <w:shd w:val="clear" w:color="auto" w:fill="auto"/>
          </w:tcPr>
          <w:p w:rsidR="008159FE" w:rsidRPr="00084708" w:rsidRDefault="008159FE" w:rsidP="002D7408">
            <w:pPr>
              <w:spacing w:before="120"/>
              <w:jc w:val="center"/>
              <w:rPr>
                <w:rFonts w:cs="Arial"/>
                <w:lang w:val="ro-RO"/>
              </w:rPr>
            </w:pPr>
          </w:p>
        </w:tc>
        <w:tc>
          <w:tcPr>
            <w:tcW w:w="540" w:type="dxa"/>
            <w:shd w:val="clear" w:color="auto" w:fill="auto"/>
          </w:tcPr>
          <w:p w:rsidR="008159FE" w:rsidRPr="00084708" w:rsidRDefault="008159FE" w:rsidP="002D7408">
            <w:pPr>
              <w:pStyle w:val="Default"/>
              <w:spacing w:before="120"/>
              <w:ind w:right="-57"/>
              <w:jc w:val="both"/>
              <w:rPr>
                <w:rFonts w:ascii="Arial" w:hAnsi="Arial" w:cs="Arial"/>
                <w:color w:val="auto"/>
                <w:lang w:val="ro-RO"/>
              </w:rPr>
            </w:pPr>
            <w:r w:rsidRPr="00084708">
              <w:rPr>
                <w:rFonts w:ascii="Arial" w:hAnsi="Arial" w:cs="Arial"/>
                <w:color w:val="auto"/>
                <w:lang w:val="ro-RO"/>
              </w:rPr>
              <w:t>5.4</w:t>
            </w:r>
          </w:p>
        </w:tc>
        <w:tc>
          <w:tcPr>
            <w:tcW w:w="5927" w:type="dxa"/>
            <w:gridSpan w:val="2"/>
            <w:shd w:val="clear" w:color="auto" w:fill="auto"/>
          </w:tcPr>
          <w:p w:rsidR="008159FE" w:rsidRPr="00084708" w:rsidRDefault="008159FE" w:rsidP="002D7408">
            <w:pPr>
              <w:pStyle w:val="Default"/>
              <w:spacing w:before="120"/>
              <w:ind w:right="-57"/>
              <w:jc w:val="both"/>
              <w:rPr>
                <w:rFonts w:ascii="Arial" w:hAnsi="Arial" w:cs="Arial"/>
                <w:color w:val="auto"/>
                <w:lang w:val="ro-RO" w:eastAsia="ro-RO"/>
              </w:rPr>
            </w:pPr>
            <w:r w:rsidRPr="00084708">
              <w:rPr>
                <w:rFonts w:ascii="Arial" w:hAnsi="Arial" w:cs="Arial"/>
                <w:color w:val="auto"/>
                <w:lang w:val="ro-RO" w:eastAsia="ro-RO"/>
              </w:rPr>
              <w:t>Tractarea/împingerea aeronavei</w:t>
            </w:r>
          </w:p>
        </w:tc>
        <w:tc>
          <w:tcPr>
            <w:tcW w:w="3119" w:type="dxa"/>
            <w:vMerge/>
            <w:shd w:val="clear" w:color="auto" w:fill="auto"/>
          </w:tcPr>
          <w:p w:rsidR="008159FE" w:rsidRPr="00084708" w:rsidRDefault="008159FE" w:rsidP="002D7408">
            <w:pPr>
              <w:spacing w:before="120"/>
              <w:rPr>
                <w:rFonts w:cs="Arial"/>
                <w:lang w:val="ro-RO"/>
              </w:rPr>
            </w:pPr>
          </w:p>
        </w:tc>
      </w:tr>
      <w:tr w:rsidR="008159FE" w:rsidRPr="00084708" w:rsidTr="001F2061">
        <w:tc>
          <w:tcPr>
            <w:tcW w:w="445" w:type="dxa"/>
            <w:shd w:val="clear" w:color="auto" w:fill="auto"/>
          </w:tcPr>
          <w:p w:rsidR="008159FE" w:rsidRPr="00084708" w:rsidRDefault="008159FE" w:rsidP="002D7408">
            <w:pPr>
              <w:spacing w:before="120"/>
              <w:jc w:val="center"/>
              <w:rPr>
                <w:rFonts w:cs="Arial"/>
                <w:lang w:val="ro-RO"/>
              </w:rPr>
            </w:pPr>
          </w:p>
        </w:tc>
        <w:tc>
          <w:tcPr>
            <w:tcW w:w="540" w:type="dxa"/>
            <w:shd w:val="clear" w:color="auto" w:fill="auto"/>
          </w:tcPr>
          <w:p w:rsidR="008159FE" w:rsidRPr="00084708" w:rsidRDefault="008159FE" w:rsidP="002D7408">
            <w:pPr>
              <w:pStyle w:val="Default"/>
              <w:spacing w:before="120"/>
              <w:ind w:right="-57"/>
              <w:jc w:val="both"/>
              <w:rPr>
                <w:rFonts w:ascii="Arial" w:hAnsi="Arial" w:cs="Arial"/>
                <w:color w:val="auto"/>
                <w:lang w:val="ro-RO"/>
              </w:rPr>
            </w:pPr>
          </w:p>
        </w:tc>
        <w:tc>
          <w:tcPr>
            <w:tcW w:w="540" w:type="dxa"/>
            <w:shd w:val="clear" w:color="auto" w:fill="auto"/>
          </w:tcPr>
          <w:p w:rsidR="008159FE" w:rsidRPr="00084708" w:rsidRDefault="008159FE" w:rsidP="002D7408">
            <w:pPr>
              <w:pStyle w:val="Default"/>
              <w:spacing w:before="120"/>
              <w:ind w:right="-57"/>
              <w:jc w:val="both"/>
              <w:rPr>
                <w:rFonts w:ascii="Arial" w:hAnsi="Arial" w:cs="Arial"/>
                <w:color w:val="auto"/>
                <w:lang w:val="ro-RO" w:eastAsia="ro-RO"/>
              </w:rPr>
            </w:pPr>
            <w:r w:rsidRPr="00084708">
              <w:rPr>
                <w:rFonts w:ascii="Arial" w:hAnsi="Arial" w:cs="Arial"/>
                <w:color w:val="auto"/>
                <w:lang w:val="ro-RO" w:eastAsia="ro-RO"/>
              </w:rPr>
              <w:t>(i)</w:t>
            </w:r>
          </w:p>
        </w:tc>
        <w:tc>
          <w:tcPr>
            <w:tcW w:w="5387" w:type="dxa"/>
            <w:shd w:val="clear" w:color="auto" w:fill="auto"/>
          </w:tcPr>
          <w:p w:rsidR="008159FE" w:rsidRPr="00084708" w:rsidRDefault="008159FE" w:rsidP="002D7408">
            <w:pPr>
              <w:pStyle w:val="Default"/>
              <w:spacing w:before="120"/>
              <w:ind w:right="-57"/>
              <w:jc w:val="both"/>
              <w:rPr>
                <w:rFonts w:ascii="Arial" w:hAnsi="Arial" w:cs="Arial"/>
                <w:color w:val="auto"/>
                <w:lang w:val="ro-RO" w:eastAsia="ro-RO"/>
              </w:rPr>
            </w:pPr>
            <w:r w:rsidRPr="00084708">
              <w:rPr>
                <w:rFonts w:ascii="Arial" w:hAnsi="Arial" w:cs="Arial"/>
                <w:color w:val="auto"/>
                <w:lang w:val="ro-RO" w:eastAsia="ro-RO"/>
              </w:rPr>
              <w:t>Operarea echipamentului de tractare/împingere aeronave</w:t>
            </w:r>
          </w:p>
        </w:tc>
        <w:tc>
          <w:tcPr>
            <w:tcW w:w="3119" w:type="dxa"/>
            <w:vMerge/>
            <w:shd w:val="clear" w:color="auto" w:fill="auto"/>
          </w:tcPr>
          <w:p w:rsidR="008159FE" w:rsidRPr="00084708" w:rsidRDefault="008159FE" w:rsidP="002D7408">
            <w:pPr>
              <w:spacing w:before="120"/>
              <w:rPr>
                <w:rFonts w:cs="Arial"/>
                <w:lang w:val="ro-RO"/>
              </w:rPr>
            </w:pPr>
          </w:p>
        </w:tc>
      </w:tr>
      <w:tr w:rsidR="008159FE" w:rsidRPr="0035262C" w:rsidTr="001F2061">
        <w:tc>
          <w:tcPr>
            <w:tcW w:w="445" w:type="dxa"/>
            <w:shd w:val="clear" w:color="auto" w:fill="auto"/>
          </w:tcPr>
          <w:p w:rsidR="008159FE" w:rsidRPr="00084708" w:rsidRDefault="008159FE" w:rsidP="002D7408">
            <w:pPr>
              <w:spacing w:before="120"/>
              <w:jc w:val="center"/>
              <w:rPr>
                <w:rFonts w:cs="Arial"/>
                <w:lang w:val="ro-RO"/>
              </w:rPr>
            </w:pPr>
          </w:p>
        </w:tc>
        <w:tc>
          <w:tcPr>
            <w:tcW w:w="540" w:type="dxa"/>
            <w:shd w:val="clear" w:color="auto" w:fill="auto"/>
          </w:tcPr>
          <w:p w:rsidR="008159FE" w:rsidRPr="00084708" w:rsidRDefault="008159FE" w:rsidP="002D7408">
            <w:pPr>
              <w:pStyle w:val="Default"/>
              <w:spacing w:before="120"/>
              <w:ind w:right="-57"/>
              <w:jc w:val="both"/>
              <w:rPr>
                <w:rFonts w:ascii="Arial" w:hAnsi="Arial" w:cs="Arial"/>
                <w:color w:val="auto"/>
                <w:lang w:val="ro-RO"/>
              </w:rPr>
            </w:pPr>
          </w:p>
        </w:tc>
        <w:tc>
          <w:tcPr>
            <w:tcW w:w="540" w:type="dxa"/>
            <w:shd w:val="clear" w:color="auto" w:fill="auto"/>
          </w:tcPr>
          <w:p w:rsidR="008159FE" w:rsidRPr="00084708" w:rsidRDefault="008159FE" w:rsidP="002D7408">
            <w:pPr>
              <w:pStyle w:val="Default"/>
              <w:spacing w:before="120"/>
              <w:ind w:right="-57"/>
              <w:jc w:val="both"/>
              <w:rPr>
                <w:rFonts w:ascii="Arial" w:hAnsi="Arial" w:cs="Arial"/>
                <w:color w:val="auto"/>
                <w:lang w:val="ro-RO" w:eastAsia="ro-RO"/>
              </w:rPr>
            </w:pPr>
            <w:r w:rsidRPr="00084708">
              <w:rPr>
                <w:rFonts w:ascii="Arial" w:hAnsi="Arial" w:cs="Arial"/>
                <w:color w:val="auto"/>
                <w:lang w:val="ro-RO" w:eastAsia="ro-RO"/>
              </w:rPr>
              <w:t>(ii)</w:t>
            </w:r>
          </w:p>
        </w:tc>
        <w:tc>
          <w:tcPr>
            <w:tcW w:w="5387" w:type="dxa"/>
            <w:shd w:val="clear" w:color="auto" w:fill="auto"/>
          </w:tcPr>
          <w:p w:rsidR="008159FE" w:rsidRPr="00084708" w:rsidRDefault="008159FE" w:rsidP="002D7408">
            <w:pPr>
              <w:pStyle w:val="Default"/>
              <w:spacing w:before="120"/>
              <w:ind w:right="-57"/>
              <w:jc w:val="both"/>
              <w:rPr>
                <w:rFonts w:ascii="Arial" w:hAnsi="Arial" w:cs="Arial"/>
                <w:color w:val="auto"/>
                <w:lang w:val="ro-RO" w:eastAsia="ro-RO"/>
              </w:rPr>
            </w:pPr>
            <w:r w:rsidRPr="00084708">
              <w:rPr>
                <w:rFonts w:ascii="Arial" w:hAnsi="Arial" w:cs="Arial"/>
                <w:color w:val="auto"/>
                <w:lang w:val="ro-RO" w:eastAsia="ro-RO"/>
              </w:rPr>
              <w:t>Comunicarea cu pilotul comandant al aeronavei</w:t>
            </w:r>
          </w:p>
        </w:tc>
        <w:tc>
          <w:tcPr>
            <w:tcW w:w="3119" w:type="dxa"/>
            <w:vMerge/>
            <w:shd w:val="clear" w:color="auto" w:fill="auto"/>
          </w:tcPr>
          <w:p w:rsidR="008159FE" w:rsidRPr="00084708" w:rsidRDefault="008159FE" w:rsidP="002D7408">
            <w:pPr>
              <w:spacing w:before="120"/>
              <w:rPr>
                <w:rFonts w:cs="Arial"/>
                <w:lang w:val="ro-RO"/>
              </w:rPr>
            </w:pPr>
          </w:p>
        </w:tc>
      </w:tr>
      <w:tr w:rsidR="00EF59FC" w:rsidRPr="00084708" w:rsidTr="001F2061">
        <w:tc>
          <w:tcPr>
            <w:tcW w:w="445" w:type="dxa"/>
            <w:shd w:val="clear" w:color="auto" w:fill="auto"/>
          </w:tcPr>
          <w:p w:rsidR="00EF59FC" w:rsidRPr="00084708" w:rsidRDefault="00EF59FC" w:rsidP="002D7408">
            <w:pPr>
              <w:spacing w:before="120"/>
              <w:jc w:val="center"/>
              <w:rPr>
                <w:rFonts w:cs="Arial"/>
                <w:lang w:val="ro-RO"/>
              </w:rPr>
            </w:pPr>
            <w:r w:rsidRPr="00084708">
              <w:rPr>
                <w:rFonts w:cs="Arial"/>
                <w:b/>
                <w:bCs/>
                <w:lang w:val="ro-RO"/>
              </w:rPr>
              <w:t>6.</w:t>
            </w:r>
          </w:p>
        </w:tc>
        <w:tc>
          <w:tcPr>
            <w:tcW w:w="6467" w:type="dxa"/>
            <w:gridSpan w:val="3"/>
            <w:shd w:val="clear" w:color="auto" w:fill="auto"/>
          </w:tcPr>
          <w:p w:rsidR="00EF59FC" w:rsidRPr="00084708" w:rsidRDefault="00EF59FC" w:rsidP="002D7408">
            <w:pPr>
              <w:pStyle w:val="Default"/>
              <w:spacing w:before="120"/>
              <w:ind w:right="-57"/>
              <w:jc w:val="both"/>
              <w:rPr>
                <w:rFonts w:ascii="Arial" w:hAnsi="Arial" w:cs="Arial"/>
                <w:b/>
                <w:bCs/>
                <w:color w:val="auto"/>
                <w:lang w:val="ro-RO"/>
              </w:rPr>
            </w:pPr>
            <w:r w:rsidRPr="00084708">
              <w:rPr>
                <w:rFonts w:ascii="Arial" w:hAnsi="Arial" w:cs="Arial"/>
                <w:b/>
                <w:bCs/>
                <w:color w:val="auto"/>
                <w:lang w:val="ro-RO"/>
              </w:rPr>
              <w:t>Servicii la aeronav</w:t>
            </w:r>
            <w:r w:rsidR="00084708">
              <w:rPr>
                <w:rFonts w:ascii="Arial" w:hAnsi="Arial" w:cs="Arial"/>
                <w:b/>
                <w:bCs/>
                <w:color w:val="auto"/>
                <w:lang w:val="ro-RO"/>
              </w:rPr>
              <w:t>ă</w:t>
            </w:r>
          </w:p>
        </w:tc>
        <w:tc>
          <w:tcPr>
            <w:tcW w:w="3119" w:type="dxa"/>
            <w:vMerge w:val="restart"/>
            <w:shd w:val="clear" w:color="auto" w:fill="auto"/>
          </w:tcPr>
          <w:p w:rsidR="00EF59FC" w:rsidRPr="00084708" w:rsidRDefault="00EF59FC" w:rsidP="002D7408">
            <w:pPr>
              <w:spacing w:before="120"/>
              <w:jc w:val="center"/>
              <w:rPr>
                <w:rFonts w:cs="Arial"/>
                <w:lang w:val="ro-RO"/>
              </w:rPr>
            </w:pPr>
          </w:p>
          <w:p w:rsidR="00EF59FC" w:rsidRPr="00084708" w:rsidRDefault="00EF59FC" w:rsidP="002D7408">
            <w:pPr>
              <w:spacing w:before="120"/>
              <w:jc w:val="center"/>
              <w:rPr>
                <w:rFonts w:cs="Arial"/>
                <w:lang w:val="ro-RO"/>
              </w:rPr>
            </w:pPr>
          </w:p>
          <w:p w:rsidR="00EF59FC" w:rsidRPr="00084708" w:rsidRDefault="00EF59FC" w:rsidP="002D7408">
            <w:pPr>
              <w:spacing w:before="120"/>
              <w:jc w:val="center"/>
              <w:rPr>
                <w:rFonts w:cs="Arial"/>
                <w:lang w:val="ro-RO"/>
              </w:rPr>
            </w:pPr>
            <w:r w:rsidRPr="00084708">
              <w:rPr>
                <w:rFonts w:cs="Arial"/>
                <w:lang w:val="ro-RO"/>
              </w:rPr>
              <w:t>Anexa 6</w:t>
            </w:r>
          </w:p>
        </w:tc>
      </w:tr>
      <w:tr w:rsidR="00EF59FC" w:rsidRPr="00084708" w:rsidTr="00E3702F">
        <w:tc>
          <w:tcPr>
            <w:tcW w:w="445" w:type="dxa"/>
            <w:shd w:val="clear" w:color="auto" w:fill="auto"/>
          </w:tcPr>
          <w:p w:rsidR="00EF59FC" w:rsidRPr="00084708" w:rsidRDefault="00EF59FC" w:rsidP="002D7408">
            <w:pPr>
              <w:spacing w:before="120"/>
              <w:jc w:val="center"/>
              <w:rPr>
                <w:rFonts w:cs="Arial"/>
                <w:lang w:val="ro-RO"/>
              </w:rPr>
            </w:pPr>
          </w:p>
        </w:tc>
        <w:tc>
          <w:tcPr>
            <w:tcW w:w="540" w:type="dxa"/>
            <w:shd w:val="clear" w:color="auto" w:fill="auto"/>
          </w:tcPr>
          <w:p w:rsidR="00EF59FC" w:rsidRPr="00084708" w:rsidRDefault="00EF59FC" w:rsidP="002D7408">
            <w:pPr>
              <w:pStyle w:val="Default"/>
              <w:spacing w:before="120"/>
              <w:ind w:right="-57"/>
              <w:jc w:val="both"/>
              <w:rPr>
                <w:rFonts w:ascii="Arial" w:hAnsi="Arial" w:cs="Arial"/>
                <w:color w:val="auto"/>
                <w:lang w:val="ro-RO"/>
              </w:rPr>
            </w:pPr>
            <w:r w:rsidRPr="00084708">
              <w:rPr>
                <w:rFonts w:ascii="Arial" w:hAnsi="Arial" w:cs="Arial"/>
                <w:color w:val="auto"/>
                <w:lang w:val="ro-RO"/>
              </w:rPr>
              <w:t>6.1</w:t>
            </w:r>
          </w:p>
        </w:tc>
        <w:tc>
          <w:tcPr>
            <w:tcW w:w="5927" w:type="dxa"/>
            <w:gridSpan w:val="2"/>
            <w:shd w:val="clear" w:color="auto" w:fill="auto"/>
          </w:tcPr>
          <w:p w:rsidR="00EF59FC" w:rsidRPr="00084708" w:rsidRDefault="00EF59FC" w:rsidP="002D7408">
            <w:pPr>
              <w:pStyle w:val="Default"/>
              <w:spacing w:before="120"/>
              <w:ind w:right="-57"/>
              <w:jc w:val="both"/>
              <w:rPr>
                <w:rFonts w:ascii="Arial" w:hAnsi="Arial" w:cs="Arial"/>
                <w:color w:val="auto"/>
                <w:lang w:val="ro-RO" w:eastAsia="ro-RO"/>
              </w:rPr>
            </w:pPr>
            <w:r w:rsidRPr="00084708">
              <w:rPr>
                <w:rFonts w:ascii="Arial" w:hAnsi="Arial" w:cs="Arial"/>
                <w:color w:val="auto"/>
                <w:lang w:val="ro-RO" w:eastAsia="ro-RO"/>
              </w:rPr>
              <w:t>Alimentarea cu energie electric</w:t>
            </w:r>
            <w:r w:rsidR="00084708">
              <w:rPr>
                <w:rFonts w:ascii="Arial" w:hAnsi="Arial" w:cs="Arial"/>
                <w:color w:val="auto"/>
                <w:lang w:val="ro-RO" w:eastAsia="ro-RO"/>
              </w:rPr>
              <w:t>ă</w:t>
            </w:r>
            <w:r w:rsidRPr="00084708">
              <w:rPr>
                <w:rFonts w:ascii="Arial" w:hAnsi="Arial" w:cs="Arial"/>
                <w:color w:val="auto"/>
                <w:lang w:val="ro-RO" w:eastAsia="ro-RO"/>
              </w:rPr>
              <w:t xml:space="preserve"> </w:t>
            </w:r>
            <w:r w:rsidRPr="00084708">
              <w:rPr>
                <w:rFonts w:ascii="Arial" w:hAnsi="Arial" w:cs="Arial"/>
                <w:color w:val="000000" w:themeColor="text1"/>
                <w:lang w:val="ro-RO" w:eastAsia="ro-RO"/>
              </w:rPr>
              <w:t>(</w:t>
            </w:r>
            <w:r w:rsidRPr="00084708">
              <w:rPr>
                <w:rFonts w:ascii="Arial" w:hAnsi="Arial" w:cs="Arial"/>
                <w:color w:val="000000" w:themeColor="text1"/>
                <w:lang w:val="ro-RO"/>
              </w:rPr>
              <w:t>Ground</w:t>
            </w:r>
            <w:r w:rsidRPr="00084708">
              <w:rPr>
                <w:rFonts w:ascii="Arial" w:hAnsi="Arial" w:cs="Arial"/>
                <w:color w:val="000000" w:themeColor="text1"/>
                <w:lang w:val="ro-RO" w:eastAsia="en-GB"/>
              </w:rPr>
              <w:t xml:space="preserve"> Power Unit)</w:t>
            </w:r>
          </w:p>
        </w:tc>
        <w:tc>
          <w:tcPr>
            <w:tcW w:w="3119" w:type="dxa"/>
            <w:vMerge/>
            <w:shd w:val="clear" w:color="auto" w:fill="auto"/>
            <w:vAlign w:val="center"/>
          </w:tcPr>
          <w:p w:rsidR="00EF59FC" w:rsidRPr="00084708" w:rsidRDefault="00EF59FC" w:rsidP="002D7408">
            <w:pPr>
              <w:spacing w:before="120"/>
              <w:jc w:val="center"/>
              <w:rPr>
                <w:rFonts w:cs="Arial"/>
                <w:lang w:val="ro-RO"/>
              </w:rPr>
            </w:pPr>
          </w:p>
        </w:tc>
      </w:tr>
      <w:tr w:rsidR="00EF59FC" w:rsidRPr="00084708" w:rsidTr="001F2061">
        <w:tc>
          <w:tcPr>
            <w:tcW w:w="445" w:type="dxa"/>
            <w:shd w:val="clear" w:color="auto" w:fill="auto"/>
          </w:tcPr>
          <w:p w:rsidR="00EF59FC" w:rsidRPr="00084708" w:rsidRDefault="00EF59FC" w:rsidP="002D7408">
            <w:pPr>
              <w:spacing w:before="120"/>
              <w:jc w:val="center"/>
              <w:rPr>
                <w:rFonts w:cs="Arial"/>
                <w:lang w:val="ro-RO"/>
              </w:rPr>
            </w:pPr>
          </w:p>
        </w:tc>
        <w:tc>
          <w:tcPr>
            <w:tcW w:w="540" w:type="dxa"/>
            <w:shd w:val="clear" w:color="auto" w:fill="auto"/>
          </w:tcPr>
          <w:p w:rsidR="00EF59FC" w:rsidRPr="00084708" w:rsidRDefault="00EF59FC" w:rsidP="002D7408">
            <w:pPr>
              <w:pStyle w:val="Default"/>
              <w:spacing w:before="120"/>
              <w:ind w:right="-57"/>
              <w:jc w:val="both"/>
              <w:rPr>
                <w:rFonts w:ascii="Arial" w:hAnsi="Arial" w:cs="Arial"/>
                <w:color w:val="auto"/>
                <w:lang w:val="ro-RO"/>
              </w:rPr>
            </w:pPr>
            <w:r w:rsidRPr="00084708">
              <w:rPr>
                <w:rFonts w:ascii="Arial" w:hAnsi="Arial" w:cs="Arial"/>
                <w:color w:val="auto"/>
                <w:lang w:val="ro-RO"/>
              </w:rPr>
              <w:t>6.2</w:t>
            </w:r>
          </w:p>
        </w:tc>
        <w:tc>
          <w:tcPr>
            <w:tcW w:w="5927" w:type="dxa"/>
            <w:gridSpan w:val="2"/>
            <w:shd w:val="clear" w:color="auto" w:fill="auto"/>
          </w:tcPr>
          <w:p w:rsidR="00EF59FC" w:rsidRPr="00084708" w:rsidRDefault="00EF59FC" w:rsidP="002D7408">
            <w:pPr>
              <w:pStyle w:val="Default"/>
              <w:spacing w:before="120"/>
              <w:ind w:right="-57"/>
              <w:jc w:val="both"/>
              <w:rPr>
                <w:rFonts w:ascii="Arial" w:hAnsi="Arial" w:cs="Arial"/>
                <w:lang w:val="ro-RO" w:eastAsia="ro-RO"/>
              </w:rPr>
            </w:pPr>
            <w:r w:rsidRPr="00084708">
              <w:rPr>
                <w:rFonts w:ascii="Arial" w:hAnsi="Arial" w:cs="Arial"/>
                <w:lang w:val="ro-RO" w:eastAsia="ro-RO"/>
              </w:rPr>
              <w:t xml:space="preserve">Pornirea aeronavei </w:t>
            </w:r>
            <w:r w:rsidRPr="00084708">
              <w:rPr>
                <w:rFonts w:ascii="Arial" w:hAnsi="Arial" w:cs="Arial"/>
                <w:color w:val="000000" w:themeColor="text1"/>
                <w:lang w:val="ro-RO" w:eastAsia="ro-RO"/>
              </w:rPr>
              <w:t>(</w:t>
            </w:r>
            <w:r w:rsidRPr="00084708">
              <w:rPr>
                <w:rFonts w:ascii="Arial" w:hAnsi="Arial" w:cs="Arial"/>
                <w:color w:val="000000" w:themeColor="text1"/>
                <w:lang w:val="ro-RO"/>
              </w:rPr>
              <w:t>Air Starter Unit)</w:t>
            </w:r>
          </w:p>
        </w:tc>
        <w:tc>
          <w:tcPr>
            <w:tcW w:w="3119" w:type="dxa"/>
            <w:vMerge/>
            <w:shd w:val="clear" w:color="auto" w:fill="auto"/>
          </w:tcPr>
          <w:p w:rsidR="00EF59FC" w:rsidRPr="00084708" w:rsidRDefault="00EF59FC" w:rsidP="002D7408">
            <w:pPr>
              <w:spacing w:before="120"/>
              <w:rPr>
                <w:rFonts w:cs="Arial"/>
                <w:lang w:val="ro-RO"/>
              </w:rPr>
            </w:pPr>
          </w:p>
        </w:tc>
      </w:tr>
      <w:tr w:rsidR="00EF59FC" w:rsidRPr="00084708" w:rsidTr="001F2061">
        <w:tc>
          <w:tcPr>
            <w:tcW w:w="445" w:type="dxa"/>
            <w:shd w:val="clear" w:color="auto" w:fill="auto"/>
          </w:tcPr>
          <w:p w:rsidR="00EF59FC" w:rsidRPr="00084708" w:rsidRDefault="00EF59FC" w:rsidP="002D7408">
            <w:pPr>
              <w:spacing w:before="120"/>
              <w:jc w:val="center"/>
              <w:rPr>
                <w:rFonts w:cs="Arial"/>
                <w:lang w:val="ro-RO"/>
              </w:rPr>
            </w:pPr>
          </w:p>
        </w:tc>
        <w:tc>
          <w:tcPr>
            <w:tcW w:w="540" w:type="dxa"/>
            <w:shd w:val="clear" w:color="auto" w:fill="auto"/>
          </w:tcPr>
          <w:p w:rsidR="00EF59FC" w:rsidRPr="00084708" w:rsidRDefault="00EF59FC" w:rsidP="002D7408">
            <w:pPr>
              <w:pStyle w:val="Default"/>
              <w:spacing w:before="120"/>
              <w:ind w:right="-57"/>
              <w:jc w:val="both"/>
              <w:rPr>
                <w:rFonts w:ascii="Arial" w:hAnsi="Arial" w:cs="Arial"/>
                <w:color w:val="auto"/>
                <w:lang w:val="ro-RO"/>
              </w:rPr>
            </w:pPr>
            <w:r w:rsidRPr="00084708">
              <w:rPr>
                <w:rFonts w:ascii="Arial" w:hAnsi="Arial" w:cs="Arial"/>
                <w:color w:val="auto"/>
                <w:lang w:val="ro-RO"/>
              </w:rPr>
              <w:t>6.3</w:t>
            </w:r>
          </w:p>
        </w:tc>
        <w:tc>
          <w:tcPr>
            <w:tcW w:w="5927" w:type="dxa"/>
            <w:gridSpan w:val="2"/>
            <w:shd w:val="clear" w:color="auto" w:fill="auto"/>
          </w:tcPr>
          <w:p w:rsidR="00EF59FC" w:rsidRPr="00084708" w:rsidRDefault="00EF59FC" w:rsidP="002D7408">
            <w:pPr>
              <w:pStyle w:val="Default"/>
              <w:spacing w:before="120"/>
              <w:ind w:right="-57"/>
              <w:jc w:val="both"/>
              <w:rPr>
                <w:rFonts w:ascii="Arial" w:hAnsi="Arial" w:cs="Arial"/>
                <w:color w:val="auto"/>
                <w:lang w:val="ro-RO"/>
              </w:rPr>
            </w:pPr>
            <w:r w:rsidRPr="00084708">
              <w:rPr>
                <w:rFonts w:ascii="Arial" w:hAnsi="Arial" w:cs="Arial"/>
                <w:lang w:val="ro-RO" w:eastAsia="ro-RO"/>
              </w:rPr>
              <w:t>Alimentarea cu ap</w:t>
            </w:r>
            <w:r w:rsidR="00084708">
              <w:rPr>
                <w:rFonts w:ascii="Arial" w:hAnsi="Arial" w:cs="Arial"/>
                <w:lang w:val="ro-RO" w:eastAsia="ro-RO"/>
              </w:rPr>
              <w:t>ă</w:t>
            </w:r>
            <w:r w:rsidRPr="00084708">
              <w:rPr>
                <w:rFonts w:ascii="Arial" w:hAnsi="Arial" w:cs="Arial"/>
                <w:lang w:val="ro-RO" w:eastAsia="ro-RO"/>
              </w:rPr>
              <w:t xml:space="preserve"> potabil</w:t>
            </w:r>
            <w:r w:rsidR="00084708">
              <w:rPr>
                <w:rFonts w:ascii="Arial" w:hAnsi="Arial" w:cs="Arial"/>
                <w:lang w:val="ro-RO" w:eastAsia="ro-RO"/>
              </w:rPr>
              <w:t>ă</w:t>
            </w:r>
            <w:r w:rsidRPr="00084708">
              <w:rPr>
                <w:rFonts w:ascii="Arial" w:hAnsi="Arial" w:cs="Arial"/>
                <w:lang w:val="ro-RO" w:eastAsia="ro-RO"/>
              </w:rPr>
              <w:t xml:space="preserve">  </w:t>
            </w:r>
          </w:p>
        </w:tc>
        <w:tc>
          <w:tcPr>
            <w:tcW w:w="3119" w:type="dxa"/>
            <w:vMerge/>
            <w:shd w:val="clear" w:color="auto" w:fill="auto"/>
          </w:tcPr>
          <w:p w:rsidR="00EF59FC" w:rsidRPr="00084708" w:rsidRDefault="00EF59FC" w:rsidP="002D7408">
            <w:pPr>
              <w:spacing w:before="120"/>
              <w:rPr>
                <w:rFonts w:cs="Arial"/>
                <w:lang w:val="ro-RO"/>
              </w:rPr>
            </w:pPr>
          </w:p>
        </w:tc>
      </w:tr>
      <w:tr w:rsidR="00EF59FC" w:rsidRPr="00084708" w:rsidTr="001F2061">
        <w:tc>
          <w:tcPr>
            <w:tcW w:w="445" w:type="dxa"/>
            <w:shd w:val="clear" w:color="auto" w:fill="auto"/>
          </w:tcPr>
          <w:p w:rsidR="00EF59FC" w:rsidRPr="00084708" w:rsidRDefault="00EF59FC" w:rsidP="002D7408">
            <w:pPr>
              <w:spacing w:before="120"/>
              <w:jc w:val="center"/>
              <w:rPr>
                <w:rFonts w:cs="Arial"/>
                <w:lang w:val="ro-RO"/>
              </w:rPr>
            </w:pPr>
          </w:p>
        </w:tc>
        <w:tc>
          <w:tcPr>
            <w:tcW w:w="540" w:type="dxa"/>
            <w:shd w:val="clear" w:color="auto" w:fill="auto"/>
          </w:tcPr>
          <w:p w:rsidR="00EF59FC" w:rsidRPr="00084708" w:rsidRDefault="00EF59FC" w:rsidP="002D7408">
            <w:pPr>
              <w:pStyle w:val="Default"/>
              <w:spacing w:before="120"/>
              <w:ind w:right="-57"/>
              <w:jc w:val="both"/>
              <w:rPr>
                <w:rFonts w:ascii="Arial" w:hAnsi="Arial" w:cs="Arial"/>
                <w:color w:val="auto"/>
                <w:lang w:val="ro-RO"/>
              </w:rPr>
            </w:pPr>
            <w:r w:rsidRPr="00084708">
              <w:rPr>
                <w:rFonts w:ascii="Arial" w:hAnsi="Arial" w:cs="Arial"/>
                <w:color w:val="auto"/>
                <w:lang w:val="ro-RO"/>
              </w:rPr>
              <w:t>6.4</w:t>
            </w:r>
          </w:p>
        </w:tc>
        <w:tc>
          <w:tcPr>
            <w:tcW w:w="5927" w:type="dxa"/>
            <w:gridSpan w:val="2"/>
            <w:shd w:val="clear" w:color="auto" w:fill="auto"/>
          </w:tcPr>
          <w:p w:rsidR="00EF59FC" w:rsidRPr="00084708" w:rsidRDefault="00EF59FC" w:rsidP="002D7408">
            <w:pPr>
              <w:pStyle w:val="Default"/>
              <w:spacing w:before="120"/>
              <w:ind w:right="-57"/>
              <w:jc w:val="both"/>
              <w:rPr>
                <w:rFonts w:ascii="Arial" w:hAnsi="Arial" w:cs="Arial"/>
                <w:lang w:val="ro-RO" w:eastAsia="ro-RO"/>
              </w:rPr>
            </w:pPr>
            <w:r w:rsidRPr="00084708">
              <w:rPr>
                <w:rFonts w:ascii="Arial" w:hAnsi="Arial" w:cs="Arial"/>
                <w:lang w:val="ro-RO" w:eastAsia="ro-RO"/>
              </w:rPr>
              <w:t>Vidanjarea/alimentarea cu ap</w:t>
            </w:r>
            <w:r w:rsidR="00084708">
              <w:rPr>
                <w:rFonts w:ascii="Arial" w:hAnsi="Arial" w:cs="Arial"/>
                <w:lang w:val="ro-RO" w:eastAsia="ro-RO"/>
              </w:rPr>
              <w:t>ă</w:t>
            </w:r>
            <w:r w:rsidRPr="00084708">
              <w:rPr>
                <w:rFonts w:ascii="Arial" w:hAnsi="Arial" w:cs="Arial"/>
                <w:lang w:val="ro-RO" w:eastAsia="ro-RO"/>
              </w:rPr>
              <w:t xml:space="preserve"> menajer</w:t>
            </w:r>
            <w:r w:rsidR="00084708">
              <w:rPr>
                <w:rFonts w:ascii="Arial" w:hAnsi="Arial" w:cs="Arial"/>
                <w:lang w:val="ro-RO" w:eastAsia="ro-RO"/>
              </w:rPr>
              <w:t>ă</w:t>
            </w:r>
            <w:r w:rsidRPr="00084708">
              <w:rPr>
                <w:rFonts w:ascii="Arial" w:hAnsi="Arial" w:cs="Arial"/>
                <w:lang w:val="ro-RO" w:eastAsia="ro-RO"/>
              </w:rPr>
              <w:t xml:space="preserve"> a toaletelor aeronavei  </w:t>
            </w:r>
          </w:p>
        </w:tc>
        <w:tc>
          <w:tcPr>
            <w:tcW w:w="3119" w:type="dxa"/>
            <w:vMerge/>
            <w:shd w:val="clear" w:color="auto" w:fill="auto"/>
          </w:tcPr>
          <w:p w:rsidR="00EF59FC" w:rsidRPr="00084708" w:rsidRDefault="00EF59FC" w:rsidP="002D7408">
            <w:pPr>
              <w:spacing w:before="120"/>
              <w:rPr>
                <w:rFonts w:cs="Arial"/>
                <w:lang w:val="ro-RO"/>
              </w:rPr>
            </w:pPr>
          </w:p>
        </w:tc>
      </w:tr>
      <w:tr w:rsidR="00EF59FC" w:rsidRPr="00084708" w:rsidTr="001F2061">
        <w:tc>
          <w:tcPr>
            <w:tcW w:w="445" w:type="dxa"/>
            <w:shd w:val="clear" w:color="auto" w:fill="auto"/>
          </w:tcPr>
          <w:p w:rsidR="00EF59FC" w:rsidRPr="00084708" w:rsidRDefault="00EF59FC" w:rsidP="002D7408">
            <w:pPr>
              <w:spacing w:before="120"/>
              <w:jc w:val="center"/>
              <w:rPr>
                <w:rFonts w:cs="Arial"/>
                <w:lang w:val="ro-RO"/>
              </w:rPr>
            </w:pPr>
          </w:p>
        </w:tc>
        <w:tc>
          <w:tcPr>
            <w:tcW w:w="540" w:type="dxa"/>
            <w:shd w:val="clear" w:color="auto" w:fill="auto"/>
          </w:tcPr>
          <w:p w:rsidR="00EF59FC" w:rsidRPr="00084708" w:rsidRDefault="00EF59FC" w:rsidP="002D7408">
            <w:pPr>
              <w:pStyle w:val="Default"/>
              <w:spacing w:before="120"/>
              <w:ind w:right="-57"/>
              <w:jc w:val="both"/>
              <w:rPr>
                <w:rFonts w:ascii="Arial" w:hAnsi="Arial" w:cs="Arial"/>
                <w:color w:val="auto"/>
                <w:lang w:val="ro-RO"/>
              </w:rPr>
            </w:pPr>
            <w:r w:rsidRPr="00084708">
              <w:rPr>
                <w:rFonts w:ascii="Arial" w:hAnsi="Arial" w:cs="Arial"/>
                <w:color w:val="auto"/>
                <w:lang w:val="ro-RO"/>
              </w:rPr>
              <w:t>6.5</w:t>
            </w:r>
          </w:p>
        </w:tc>
        <w:tc>
          <w:tcPr>
            <w:tcW w:w="5927" w:type="dxa"/>
            <w:gridSpan w:val="2"/>
            <w:shd w:val="clear" w:color="auto" w:fill="auto"/>
          </w:tcPr>
          <w:p w:rsidR="00EF59FC" w:rsidRPr="00084708" w:rsidRDefault="00EF59FC" w:rsidP="002D7408">
            <w:pPr>
              <w:pStyle w:val="Default"/>
              <w:spacing w:before="120"/>
              <w:ind w:right="-57"/>
              <w:jc w:val="both"/>
              <w:rPr>
                <w:rFonts w:ascii="Arial" w:hAnsi="Arial" w:cs="Arial"/>
                <w:lang w:val="ro-RO" w:eastAsia="ro-RO"/>
              </w:rPr>
            </w:pPr>
            <w:r w:rsidRPr="00084708">
              <w:rPr>
                <w:rFonts w:ascii="Arial" w:hAnsi="Arial" w:cs="Arial"/>
                <w:lang w:val="ro-RO" w:eastAsia="ro-RO"/>
              </w:rPr>
              <w:t>Asigurarea aerului condi</w:t>
            </w:r>
            <w:r w:rsidR="00084708">
              <w:rPr>
                <w:rFonts w:ascii="Arial" w:hAnsi="Arial" w:cs="Arial"/>
                <w:lang w:val="ro-RO" w:eastAsia="ro-RO"/>
              </w:rPr>
              <w:t>ț</w:t>
            </w:r>
            <w:r w:rsidRPr="00084708">
              <w:rPr>
                <w:rFonts w:ascii="Arial" w:hAnsi="Arial" w:cs="Arial"/>
                <w:lang w:val="ro-RO" w:eastAsia="ro-RO"/>
              </w:rPr>
              <w:t xml:space="preserve">ionat pentru aeronave </w:t>
            </w:r>
          </w:p>
        </w:tc>
        <w:tc>
          <w:tcPr>
            <w:tcW w:w="3119" w:type="dxa"/>
            <w:vMerge/>
            <w:shd w:val="clear" w:color="auto" w:fill="auto"/>
          </w:tcPr>
          <w:p w:rsidR="00EF59FC" w:rsidRPr="00084708" w:rsidRDefault="00EF59FC" w:rsidP="002D7408">
            <w:pPr>
              <w:spacing w:before="120"/>
              <w:rPr>
                <w:rFonts w:cs="Arial"/>
                <w:lang w:val="ro-RO"/>
              </w:rPr>
            </w:pPr>
          </w:p>
        </w:tc>
      </w:tr>
      <w:tr w:rsidR="00791992" w:rsidRPr="00084708" w:rsidTr="001F2061">
        <w:tc>
          <w:tcPr>
            <w:tcW w:w="445" w:type="dxa"/>
            <w:shd w:val="clear" w:color="auto" w:fill="auto"/>
          </w:tcPr>
          <w:p w:rsidR="00791992" w:rsidRPr="00084708" w:rsidRDefault="00791992" w:rsidP="002D7408">
            <w:pPr>
              <w:spacing w:before="120"/>
              <w:jc w:val="center"/>
              <w:rPr>
                <w:rFonts w:cs="Arial"/>
                <w:lang w:val="ro-RO"/>
              </w:rPr>
            </w:pPr>
          </w:p>
        </w:tc>
        <w:tc>
          <w:tcPr>
            <w:tcW w:w="540" w:type="dxa"/>
            <w:shd w:val="clear" w:color="auto" w:fill="auto"/>
          </w:tcPr>
          <w:p w:rsidR="00791992" w:rsidRPr="00084708" w:rsidRDefault="00791992" w:rsidP="002D7408">
            <w:pPr>
              <w:pStyle w:val="Default"/>
              <w:spacing w:before="120"/>
              <w:ind w:right="-57"/>
              <w:jc w:val="both"/>
              <w:rPr>
                <w:rFonts w:ascii="Arial" w:hAnsi="Arial" w:cs="Arial"/>
                <w:color w:val="auto"/>
                <w:lang w:val="ro-RO"/>
              </w:rPr>
            </w:pPr>
            <w:r w:rsidRPr="00084708">
              <w:rPr>
                <w:rFonts w:ascii="Arial" w:hAnsi="Arial" w:cs="Arial"/>
                <w:color w:val="auto"/>
                <w:lang w:val="ro-RO"/>
              </w:rPr>
              <w:t>6.6</w:t>
            </w:r>
          </w:p>
        </w:tc>
        <w:tc>
          <w:tcPr>
            <w:tcW w:w="5927" w:type="dxa"/>
            <w:gridSpan w:val="2"/>
            <w:shd w:val="clear" w:color="auto" w:fill="auto"/>
          </w:tcPr>
          <w:p w:rsidR="00791992" w:rsidRPr="00084708" w:rsidRDefault="00791992" w:rsidP="002D7408">
            <w:pPr>
              <w:pStyle w:val="Default"/>
              <w:spacing w:before="120"/>
              <w:ind w:right="-57"/>
              <w:jc w:val="both"/>
              <w:rPr>
                <w:rFonts w:ascii="Arial" w:hAnsi="Arial" w:cs="Arial"/>
                <w:color w:val="auto"/>
                <w:lang w:val="ro-RO" w:eastAsia="ro-RO"/>
              </w:rPr>
            </w:pPr>
            <w:r w:rsidRPr="00084708">
              <w:rPr>
                <w:rFonts w:ascii="Arial" w:hAnsi="Arial" w:cs="Arial"/>
                <w:color w:val="auto"/>
                <w:lang w:val="ro-RO" w:eastAsia="ro-RO"/>
              </w:rPr>
              <w:t xml:space="preserve">Degivrarea/antigivrarea aeronavei </w:t>
            </w:r>
          </w:p>
        </w:tc>
        <w:tc>
          <w:tcPr>
            <w:tcW w:w="3119" w:type="dxa"/>
            <w:vMerge w:val="restart"/>
            <w:shd w:val="clear" w:color="auto" w:fill="auto"/>
          </w:tcPr>
          <w:p w:rsidR="00791992" w:rsidRPr="00084708" w:rsidRDefault="00ED7701" w:rsidP="002D7408">
            <w:pPr>
              <w:tabs>
                <w:tab w:val="left" w:pos="903"/>
                <w:tab w:val="center" w:pos="1451"/>
              </w:tabs>
              <w:spacing w:before="120"/>
              <w:rPr>
                <w:rFonts w:cs="Arial"/>
                <w:lang w:val="ro-RO"/>
              </w:rPr>
            </w:pPr>
            <w:r w:rsidRPr="00084708">
              <w:rPr>
                <w:rFonts w:cs="Arial"/>
                <w:lang w:val="ro-RO"/>
              </w:rPr>
              <w:tab/>
            </w:r>
            <w:r w:rsidRPr="00084708">
              <w:rPr>
                <w:rFonts w:cs="Arial"/>
                <w:lang w:val="ro-RO"/>
              </w:rPr>
              <w:tab/>
            </w:r>
            <w:r w:rsidR="00791992" w:rsidRPr="00084708">
              <w:rPr>
                <w:rFonts w:cs="Arial"/>
                <w:lang w:val="ro-RO"/>
              </w:rPr>
              <w:t>Anexa 7</w:t>
            </w:r>
          </w:p>
        </w:tc>
      </w:tr>
      <w:tr w:rsidR="00791992" w:rsidRPr="00084708" w:rsidTr="00E3702F">
        <w:tc>
          <w:tcPr>
            <w:tcW w:w="445" w:type="dxa"/>
            <w:shd w:val="clear" w:color="auto" w:fill="auto"/>
          </w:tcPr>
          <w:p w:rsidR="00791992" w:rsidRPr="00084708" w:rsidRDefault="00791992" w:rsidP="002D7408">
            <w:pPr>
              <w:spacing w:before="120"/>
              <w:jc w:val="center"/>
              <w:rPr>
                <w:rFonts w:cs="Arial"/>
                <w:lang w:val="ro-RO"/>
              </w:rPr>
            </w:pPr>
          </w:p>
        </w:tc>
        <w:tc>
          <w:tcPr>
            <w:tcW w:w="540" w:type="dxa"/>
            <w:shd w:val="clear" w:color="auto" w:fill="auto"/>
          </w:tcPr>
          <w:p w:rsidR="00791992" w:rsidRPr="00084708" w:rsidRDefault="00791992" w:rsidP="002D7408">
            <w:pPr>
              <w:pStyle w:val="Default"/>
              <w:spacing w:before="120"/>
              <w:ind w:right="-57"/>
              <w:jc w:val="both"/>
              <w:rPr>
                <w:rFonts w:ascii="Arial" w:hAnsi="Arial" w:cs="Arial"/>
                <w:color w:val="auto"/>
                <w:lang w:val="ro-RO"/>
              </w:rPr>
            </w:pPr>
          </w:p>
        </w:tc>
        <w:tc>
          <w:tcPr>
            <w:tcW w:w="540" w:type="dxa"/>
            <w:shd w:val="clear" w:color="auto" w:fill="auto"/>
          </w:tcPr>
          <w:p w:rsidR="00791992" w:rsidRPr="00084708" w:rsidRDefault="00791992" w:rsidP="002D7408">
            <w:pPr>
              <w:pStyle w:val="Default"/>
              <w:spacing w:before="120"/>
              <w:ind w:right="-57"/>
              <w:jc w:val="both"/>
              <w:rPr>
                <w:rFonts w:ascii="Arial" w:hAnsi="Arial" w:cs="Arial"/>
                <w:lang w:val="ro-RO" w:eastAsia="ro-RO"/>
              </w:rPr>
            </w:pPr>
            <w:r w:rsidRPr="00084708">
              <w:rPr>
                <w:rFonts w:ascii="Arial" w:hAnsi="Arial" w:cs="Arial"/>
                <w:lang w:val="ro-RO" w:eastAsia="ro-RO"/>
              </w:rPr>
              <w:t>(i)</w:t>
            </w:r>
          </w:p>
        </w:tc>
        <w:tc>
          <w:tcPr>
            <w:tcW w:w="5387" w:type="dxa"/>
            <w:shd w:val="clear" w:color="auto" w:fill="auto"/>
          </w:tcPr>
          <w:p w:rsidR="00791992" w:rsidRPr="00084708" w:rsidRDefault="00791992" w:rsidP="002D7408">
            <w:pPr>
              <w:pStyle w:val="Default"/>
              <w:widowControl/>
              <w:spacing w:before="120"/>
              <w:ind w:left="-14" w:right="-57"/>
              <w:jc w:val="both"/>
              <w:rPr>
                <w:rFonts w:ascii="Arial" w:hAnsi="Arial" w:cs="Arial"/>
                <w:color w:val="auto"/>
                <w:lang w:val="ro-RO" w:eastAsia="ro-RO"/>
              </w:rPr>
            </w:pPr>
            <w:r w:rsidRPr="00084708">
              <w:rPr>
                <w:rFonts w:ascii="Arial" w:hAnsi="Arial" w:cs="Arial"/>
                <w:color w:val="auto"/>
                <w:lang w:val="ro-RO" w:eastAsia="ro-RO"/>
              </w:rPr>
              <w:t>Executarea activit</w:t>
            </w:r>
            <w:r w:rsidR="00084708">
              <w:rPr>
                <w:rFonts w:ascii="Arial" w:hAnsi="Arial" w:cs="Arial"/>
                <w:color w:val="auto"/>
                <w:lang w:val="ro-RO" w:eastAsia="ro-RO"/>
              </w:rPr>
              <w:t>ăț</w:t>
            </w:r>
            <w:r w:rsidRPr="00084708">
              <w:rPr>
                <w:rFonts w:ascii="Arial" w:hAnsi="Arial" w:cs="Arial"/>
                <w:color w:val="auto"/>
                <w:lang w:val="ro-RO" w:eastAsia="ro-RO"/>
              </w:rPr>
              <w:t>ilor de degivrare/antigivrare aeronav</w:t>
            </w:r>
            <w:r w:rsidR="00084708">
              <w:rPr>
                <w:rFonts w:ascii="Arial" w:hAnsi="Arial" w:cs="Arial"/>
                <w:color w:val="auto"/>
                <w:lang w:val="ro-RO" w:eastAsia="ro-RO"/>
              </w:rPr>
              <w:t>ă</w:t>
            </w:r>
          </w:p>
        </w:tc>
        <w:tc>
          <w:tcPr>
            <w:tcW w:w="3119" w:type="dxa"/>
            <w:vMerge/>
            <w:shd w:val="clear" w:color="auto" w:fill="auto"/>
            <w:vAlign w:val="center"/>
          </w:tcPr>
          <w:p w:rsidR="00791992" w:rsidRPr="00084708" w:rsidRDefault="00791992" w:rsidP="002D7408">
            <w:pPr>
              <w:spacing w:before="120"/>
              <w:jc w:val="center"/>
              <w:rPr>
                <w:rFonts w:cs="Arial"/>
                <w:lang w:val="ro-RO"/>
              </w:rPr>
            </w:pPr>
          </w:p>
        </w:tc>
      </w:tr>
      <w:tr w:rsidR="00791992" w:rsidRPr="0035262C" w:rsidTr="001F2061">
        <w:tc>
          <w:tcPr>
            <w:tcW w:w="445" w:type="dxa"/>
            <w:shd w:val="clear" w:color="auto" w:fill="auto"/>
          </w:tcPr>
          <w:p w:rsidR="00791992" w:rsidRPr="00084708" w:rsidRDefault="00791992" w:rsidP="002D7408">
            <w:pPr>
              <w:spacing w:before="120"/>
              <w:jc w:val="center"/>
              <w:rPr>
                <w:rFonts w:cs="Arial"/>
                <w:lang w:val="ro-RO"/>
              </w:rPr>
            </w:pPr>
          </w:p>
        </w:tc>
        <w:tc>
          <w:tcPr>
            <w:tcW w:w="540" w:type="dxa"/>
            <w:shd w:val="clear" w:color="auto" w:fill="auto"/>
          </w:tcPr>
          <w:p w:rsidR="00791992" w:rsidRPr="00084708" w:rsidRDefault="00791992" w:rsidP="002D7408">
            <w:pPr>
              <w:pStyle w:val="Default"/>
              <w:spacing w:before="120"/>
              <w:ind w:right="-57"/>
              <w:jc w:val="both"/>
              <w:rPr>
                <w:rFonts w:ascii="Arial" w:hAnsi="Arial" w:cs="Arial"/>
                <w:color w:val="auto"/>
                <w:lang w:val="ro-RO"/>
              </w:rPr>
            </w:pPr>
          </w:p>
        </w:tc>
        <w:tc>
          <w:tcPr>
            <w:tcW w:w="540" w:type="dxa"/>
            <w:shd w:val="clear" w:color="auto" w:fill="auto"/>
          </w:tcPr>
          <w:p w:rsidR="00791992" w:rsidRPr="00084708" w:rsidRDefault="00791992" w:rsidP="002D7408">
            <w:pPr>
              <w:pStyle w:val="Default"/>
              <w:spacing w:before="120"/>
              <w:ind w:right="-57"/>
              <w:jc w:val="both"/>
              <w:rPr>
                <w:rFonts w:ascii="Arial" w:hAnsi="Arial" w:cs="Arial"/>
                <w:lang w:val="ro-RO" w:eastAsia="ro-RO"/>
              </w:rPr>
            </w:pPr>
            <w:r w:rsidRPr="00084708">
              <w:rPr>
                <w:rFonts w:ascii="Arial" w:hAnsi="Arial" w:cs="Arial"/>
                <w:lang w:val="ro-RO" w:eastAsia="ro-RO"/>
              </w:rPr>
              <w:t>(ii)</w:t>
            </w:r>
          </w:p>
        </w:tc>
        <w:tc>
          <w:tcPr>
            <w:tcW w:w="5387" w:type="dxa"/>
            <w:shd w:val="clear" w:color="auto" w:fill="auto"/>
          </w:tcPr>
          <w:p w:rsidR="00791992" w:rsidRPr="00084708" w:rsidRDefault="00791992" w:rsidP="002D7408">
            <w:pPr>
              <w:pStyle w:val="Default"/>
              <w:widowControl/>
              <w:spacing w:before="120"/>
              <w:ind w:right="-57"/>
              <w:jc w:val="both"/>
              <w:rPr>
                <w:rFonts w:ascii="Arial" w:hAnsi="Arial" w:cs="Arial"/>
                <w:color w:val="auto"/>
                <w:lang w:val="ro-RO" w:eastAsia="ro-RO"/>
              </w:rPr>
            </w:pPr>
            <w:r w:rsidRPr="00084708">
              <w:rPr>
                <w:rFonts w:ascii="Arial" w:hAnsi="Arial" w:cs="Arial"/>
                <w:color w:val="auto"/>
                <w:lang w:val="ro-RO" w:eastAsia="ro-RO"/>
              </w:rPr>
              <w:t>Supervizarea activit</w:t>
            </w:r>
            <w:r w:rsidR="00084708">
              <w:rPr>
                <w:rFonts w:ascii="Arial" w:hAnsi="Arial" w:cs="Arial"/>
                <w:color w:val="auto"/>
                <w:lang w:val="ro-RO" w:eastAsia="ro-RO"/>
              </w:rPr>
              <w:t>ăț</w:t>
            </w:r>
            <w:r w:rsidRPr="00084708">
              <w:rPr>
                <w:rFonts w:ascii="Arial" w:hAnsi="Arial" w:cs="Arial"/>
                <w:color w:val="auto"/>
                <w:lang w:val="ro-RO" w:eastAsia="ro-RO"/>
              </w:rPr>
              <w:t>ii de degivrare/antigivrare aeronav</w:t>
            </w:r>
            <w:r w:rsidR="00084708">
              <w:rPr>
                <w:rFonts w:ascii="Arial" w:hAnsi="Arial" w:cs="Arial"/>
                <w:color w:val="auto"/>
                <w:lang w:val="ro-RO" w:eastAsia="ro-RO"/>
              </w:rPr>
              <w:t>ă</w:t>
            </w:r>
          </w:p>
        </w:tc>
        <w:tc>
          <w:tcPr>
            <w:tcW w:w="3119" w:type="dxa"/>
            <w:vMerge/>
            <w:shd w:val="clear" w:color="auto" w:fill="auto"/>
          </w:tcPr>
          <w:p w:rsidR="00791992" w:rsidRPr="00084708" w:rsidRDefault="00791992" w:rsidP="002D7408">
            <w:pPr>
              <w:spacing w:before="120"/>
              <w:rPr>
                <w:rFonts w:cs="Arial"/>
                <w:lang w:val="ro-RO"/>
              </w:rPr>
            </w:pPr>
          </w:p>
        </w:tc>
      </w:tr>
      <w:tr w:rsidR="00E3702F" w:rsidRPr="00084708" w:rsidTr="001F2061">
        <w:tc>
          <w:tcPr>
            <w:tcW w:w="445" w:type="dxa"/>
            <w:shd w:val="clear" w:color="auto" w:fill="auto"/>
          </w:tcPr>
          <w:p w:rsidR="00E3702F" w:rsidRPr="00084708" w:rsidRDefault="00E3702F" w:rsidP="002D7408">
            <w:pPr>
              <w:spacing w:before="120"/>
              <w:jc w:val="center"/>
              <w:rPr>
                <w:rFonts w:cs="Arial"/>
                <w:lang w:val="ro-RO"/>
              </w:rPr>
            </w:pPr>
          </w:p>
        </w:tc>
        <w:tc>
          <w:tcPr>
            <w:tcW w:w="540" w:type="dxa"/>
            <w:shd w:val="clear" w:color="auto" w:fill="auto"/>
          </w:tcPr>
          <w:p w:rsidR="00E3702F" w:rsidRPr="00084708" w:rsidRDefault="00E3702F" w:rsidP="002D7408">
            <w:pPr>
              <w:pStyle w:val="Default"/>
              <w:spacing w:before="120"/>
              <w:ind w:right="-57"/>
              <w:jc w:val="both"/>
              <w:rPr>
                <w:rFonts w:ascii="Arial" w:hAnsi="Arial" w:cs="Arial"/>
                <w:color w:val="auto"/>
                <w:lang w:val="ro-RO"/>
              </w:rPr>
            </w:pPr>
            <w:r w:rsidRPr="00084708">
              <w:rPr>
                <w:rFonts w:ascii="Arial" w:hAnsi="Arial" w:cs="Arial"/>
                <w:color w:val="auto"/>
                <w:lang w:val="ro-RO"/>
              </w:rPr>
              <w:t>6.7</w:t>
            </w:r>
          </w:p>
        </w:tc>
        <w:tc>
          <w:tcPr>
            <w:tcW w:w="5927" w:type="dxa"/>
            <w:gridSpan w:val="2"/>
            <w:shd w:val="clear" w:color="auto" w:fill="auto"/>
          </w:tcPr>
          <w:p w:rsidR="00E3702F" w:rsidRPr="00084708" w:rsidRDefault="00E3702F" w:rsidP="002D7408">
            <w:pPr>
              <w:pStyle w:val="Default"/>
              <w:spacing w:before="120"/>
              <w:ind w:right="-57"/>
              <w:jc w:val="both"/>
              <w:rPr>
                <w:rFonts w:ascii="Arial" w:hAnsi="Arial" w:cs="Arial"/>
                <w:color w:val="auto"/>
                <w:lang w:val="ro-RO" w:eastAsia="ro-RO"/>
              </w:rPr>
            </w:pPr>
            <w:r w:rsidRPr="00084708">
              <w:rPr>
                <w:rFonts w:ascii="Arial" w:hAnsi="Arial" w:cs="Arial"/>
                <w:color w:val="auto"/>
                <w:lang w:val="ro-RO" w:eastAsia="ro-RO"/>
              </w:rPr>
              <w:t>Înc</w:t>
            </w:r>
            <w:r w:rsidR="00084708">
              <w:rPr>
                <w:rFonts w:ascii="Arial" w:hAnsi="Arial" w:cs="Arial"/>
                <w:color w:val="auto"/>
                <w:lang w:val="ro-RO" w:eastAsia="ro-RO"/>
              </w:rPr>
              <w:t>ă</w:t>
            </w:r>
            <w:r w:rsidRPr="00084708">
              <w:rPr>
                <w:rFonts w:ascii="Arial" w:hAnsi="Arial" w:cs="Arial"/>
                <w:color w:val="auto"/>
                <w:lang w:val="ro-RO" w:eastAsia="ro-RO"/>
              </w:rPr>
              <w:t>rcarea/Desc</w:t>
            </w:r>
            <w:r w:rsidR="00084708">
              <w:rPr>
                <w:rFonts w:ascii="Arial" w:hAnsi="Arial" w:cs="Arial"/>
                <w:color w:val="auto"/>
                <w:lang w:val="ro-RO" w:eastAsia="ro-RO"/>
              </w:rPr>
              <w:t>ă</w:t>
            </w:r>
            <w:r w:rsidRPr="00084708">
              <w:rPr>
                <w:rFonts w:ascii="Arial" w:hAnsi="Arial" w:cs="Arial"/>
                <w:color w:val="auto"/>
                <w:lang w:val="ro-RO" w:eastAsia="ro-RO"/>
              </w:rPr>
              <w:t>rcarea cateringului cu echipament dedicat</w:t>
            </w:r>
          </w:p>
        </w:tc>
        <w:tc>
          <w:tcPr>
            <w:tcW w:w="3119" w:type="dxa"/>
            <w:shd w:val="clear" w:color="auto" w:fill="auto"/>
          </w:tcPr>
          <w:p w:rsidR="00E3702F" w:rsidRPr="00084708" w:rsidRDefault="00791992" w:rsidP="002D7408">
            <w:pPr>
              <w:spacing w:before="120"/>
              <w:jc w:val="center"/>
              <w:rPr>
                <w:rFonts w:cs="Arial"/>
                <w:lang w:val="ro-RO"/>
              </w:rPr>
            </w:pPr>
            <w:r w:rsidRPr="00084708">
              <w:rPr>
                <w:rFonts w:cs="Arial"/>
                <w:lang w:val="ro-RO"/>
              </w:rPr>
              <w:t>Anexa 6</w:t>
            </w:r>
          </w:p>
        </w:tc>
      </w:tr>
      <w:tr w:rsidR="00E3702F" w:rsidRPr="00084708" w:rsidTr="00E3702F">
        <w:tc>
          <w:tcPr>
            <w:tcW w:w="445" w:type="dxa"/>
            <w:shd w:val="clear" w:color="auto" w:fill="auto"/>
          </w:tcPr>
          <w:p w:rsidR="00E3702F" w:rsidRPr="00084708" w:rsidRDefault="00E3702F" w:rsidP="002D7408">
            <w:pPr>
              <w:spacing w:before="120"/>
              <w:jc w:val="center"/>
              <w:rPr>
                <w:rFonts w:cs="Arial"/>
                <w:b/>
                <w:bCs/>
                <w:lang w:val="ro-RO"/>
              </w:rPr>
            </w:pPr>
            <w:r w:rsidRPr="00084708">
              <w:rPr>
                <w:rFonts w:cs="Arial"/>
                <w:b/>
                <w:bCs/>
                <w:lang w:val="ro-RO"/>
              </w:rPr>
              <w:t>7.</w:t>
            </w:r>
          </w:p>
        </w:tc>
        <w:tc>
          <w:tcPr>
            <w:tcW w:w="6467" w:type="dxa"/>
            <w:gridSpan w:val="3"/>
            <w:shd w:val="clear" w:color="auto" w:fill="auto"/>
          </w:tcPr>
          <w:p w:rsidR="00E3702F" w:rsidRPr="00084708" w:rsidRDefault="00E3702F" w:rsidP="002D7408">
            <w:pPr>
              <w:pStyle w:val="Default"/>
              <w:spacing w:before="120"/>
              <w:ind w:right="-57"/>
              <w:jc w:val="both"/>
              <w:rPr>
                <w:rFonts w:ascii="Arial" w:hAnsi="Arial" w:cs="Arial"/>
                <w:b/>
                <w:bCs/>
                <w:color w:val="auto"/>
                <w:lang w:val="ro-RO"/>
              </w:rPr>
            </w:pPr>
            <w:r w:rsidRPr="00084708">
              <w:rPr>
                <w:rFonts w:ascii="Arial" w:hAnsi="Arial" w:cs="Arial"/>
                <w:b/>
                <w:bCs/>
                <w:color w:val="auto"/>
                <w:lang w:val="ro-RO"/>
              </w:rPr>
              <w:t xml:space="preserve">Handling combustibil </w:t>
            </w:r>
          </w:p>
        </w:tc>
        <w:tc>
          <w:tcPr>
            <w:tcW w:w="3119" w:type="dxa"/>
            <w:vMerge w:val="restart"/>
            <w:shd w:val="clear" w:color="auto" w:fill="auto"/>
            <w:vAlign w:val="center"/>
          </w:tcPr>
          <w:p w:rsidR="00E3702F" w:rsidRPr="00084708" w:rsidRDefault="00E3702F" w:rsidP="002D7408">
            <w:pPr>
              <w:spacing w:before="120"/>
              <w:jc w:val="center"/>
              <w:rPr>
                <w:rFonts w:cs="Arial"/>
                <w:lang w:val="ro-RO"/>
              </w:rPr>
            </w:pPr>
            <w:r w:rsidRPr="00084708">
              <w:rPr>
                <w:rFonts w:cs="Arial"/>
                <w:lang w:val="ro-RO"/>
              </w:rPr>
              <w:t>Anexa 8</w:t>
            </w:r>
          </w:p>
        </w:tc>
      </w:tr>
      <w:tr w:rsidR="00E3702F" w:rsidRPr="0035262C" w:rsidTr="001F2061">
        <w:tc>
          <w:tcPr>
            <w:tcW w:w="445" w:type="dxa"/>
            <w:shd w:val="clear" w:color="auto" w:fill="auto"/>
          </w:tcPr>
          <w:p w:rsidR="00E3702F" w:rsidRPr="00084708" w:rsidRDefault="00E3702F" w:rsidP="002D7408">
            <w:pPr>
              <w:spacing w:before="120"/>
              <w:jc w:val="center"/>
              <w:rPr>
                <w:rFonts w:cs="Arial"/>
                <w:lang w:val="ro-RO"/>
              </w:rPr>
            </w:pPr>
          </w:p>
        </w:tc>
        <w:tc>
          <w:tcPr>
            <w:tcW w:w="540" w:type="dxa"/>
            <w:shd w:val="clear" w:color="auto" w:fill="auto"/>
          </w:tcPr>
          <w:p w:rsidR="00E3702F" w:rsidRPr="00084708" w:rsidRDefault="00E3702F" w:rsidP="002D7408">
            <w:pPr>
              <w:pStyle w:val="Default"/>
              <w:spacing w:before="120"/>
              <w:ind w:right="-57"/>
              <w:jc w:val="both"/>
              <w:rPr>
                <w:rFonts w:ascii="Arial" w:hAnsi="Arial" w:cs="Arial"/>
                <w:lang w:val="ro-RO"/>
              </w:rPr>
            </w:pPr>
            <w:r w:rsidRPr="00084708">
              <w:rPr>
                <w:rFonts w:ascii="Arial" w:hAnsi="Arial" w:cs="Arial"/>
                <w:lang w:val="ro-RO"/>
              </w:rPr>
              <w:t>7.1</w:t>
            </w:r>
          </w:p>
        </w:tc>
        <w:tc>
          <w:tcPr>
            <w:tcW w:w="5927" w:type="dxa"/>
            <w:gridSpan w:val="2"/>
            <w:shd w:val="clear" w:color="auto" w:fill="auto"/>
          </w:tcPr>
          <w:p w:rsidR="00E3702F" w:rsidRPr="00084708" w:rsidRDefault="00E3702F" w:rsidP="002D7408">
            <w:pPr>
              <w:pStyle w:val="Default"/>
              <w:spacing w:before="120"/>
              <w:ind w:right="-57"/>
              <w:jc w:val="both"/>
              <w:rPr>
                <w:rFonts w:ascii="Arial" w:hAnsi="Arial" w:cs="Arial"/>
                <w:lang w:val="ro-RO"/>
              </w:rPr>
            </w:pPr>
            <w:r w:rsidRPr="00084708">
              <w:rPr>
                <w:rFonts w:ascii="Arial" w:hAnsi="Arial" w:cs="Arial"/>
                <w:lang w:val="ro-RO"/>
              </w:rPr>
              <w:t>Recep</w:t>
            </w:r>
            <w:r w:rsidR="00084708">
              <w:rPr>
                <w:rFonts w:ascii="Arial" w:hAnsi="Arial" w:cs="Arial"/>
                <w:lang w:val="ro-RO"/>
              </w:rPr>
              <w:t>ț</w:t>
            </w:r>
            <w:r w:rsidRPr="00084708">
              <w:rPr>
                <w:rFonts w:ascii="Arial" w:hAnsi="Arial" w:cs="Arial"/>
                <w:lang w:val="ro-RO"/>
              </w:rPr>
              <w:t>ia şi stocarea combustibilului de avia</w:t>
            </w:r>
            <w:r w:rsidR="00084708">
              <w:rPr>
                <w:rFonts w:ascii="Arial" w:hAnsi="Arial" w:cs="Arial"/>
                <w:lang w:val="ro-RO"/>
              </w:rPr>
              <w:t>ț</w:t>
            </w:r>
            <w:r w:rsidRPr="00084708">
              <w:rPr>
                <w:rFonts w:ascii="Arial" w:hAnsi="Arial" w:cs="Arial"/>
                <w:lang w:val="ro-RO"/>
              </w:rPr>
              <w:t>ie</w:t>
            </w:r>
          </w:p>
        </w:tc>
        <w:tc>
          <w:tcPr>
            <w:tcW w:w="3119" w:type="dxa"/>
            <w:vMerge/>
            <w:shd w:val="clear" w:color="auto" w:fill="auto"/>
          </w:tcPr>
          <w:p w:rsidR="00E3702F" w:rsidRPr="00084708" w:rsidRDefault="00E3702F" w:rsidP="002D7408">
            <w:pPr>
              <w:spacing w:before="120"/>
              <w:rPr>
                <w:rFonts w:cs="Arial"/>
                <w:lang w:val="ro-RO"/>
              </w:rPr>
            </w:pPr>
          </w:p>
        </w:tc>
      </w:tr>
      <w:tr w:rsidR="00E3702F" w:rsidRPr="00084708" w:rsidTr="001F2061">
        <w:tc>
          <w:tcPr>
            <w:tcW w:w="445" w:type="dxa"/>
            <w:shd w:val="clear" w:color="auto" w:fill="auto"/>
          </w:tcPr>
          <w:p w:rsidR="00E3702F" w:rsidRPr="00084708" w:rsidRDefault="00E3702F" w:rsidP="002D7408">
            <w:pPr>
              <w:spacing w:before="120"/>
              <w:jc w:val="center"/>
              <w:rPr>
                <w:rFonts w:cs="Arial"/>
                <w:lang w:val="ro-RO"/>
              </w:rPr>
            </w:pPr>
          </w:p>
        </w:tc>
        <w:tc>
          <w:tcPr>
            <w:tcW w:w="540" w:type="dxa"/>
            <w:shd w:val="clear" w:color="auto" w:fill="auto"/>
          </w:tcPr>
          <w:p w:rsidR="00E3702F" w:rsidRPr="00084708" w:rsidRDefault="00E3702F" w:rsidP="002D7408">
            <w:pPr>
              <w:spacing w:before="120"/>
              <w:ind w:right="-57"/>
              <w:jc w:val="both"/>
              <w:rPr>
                <w:rFonts w:cs="Arial"/>
                <w:lang w:val="ro-RO"/>
              </w:rPr>
            </w:pPr>
            <w:r w:rsidRPr="00084708">
              <w:rPr>
                <w:rFonts w:cs="Arial"/>
                <w:lang w:val="ro-RO"/>
              </w:rPr>
              <w:t>7.2</w:t>
            </w:r>
          </w:p>
        </w:tc>
        <w:tc>
          <w:tcPr>
            <w:tcW w:w="5927" w:type="dxa"/>
            <w:gridSpan w:val="2"/>
            <w:shd w:val="clear" w:color="auto" w:fill="auto"/>
          </w:tcPr>
          <w:p w:rsidR="00E3702F" w:rsidRPr="00084708" w:rsidRDefault="00E3702F" w:rsidP="002D7408">
            <w:pPr>
              <w:spacing w:before="120"/>
              <w:ind w:right="-57"/>
              <w:jc w:val="both"/>
              <w:rPr>
                <w:rFonts w:cs="Arial"/>
                <w:lang w:val="ro-RO"/>
              </w:rPr>
            </w:pPr>
            <w:r w:rsidRPr="00084708">
              <w:rPr>
                <w:rFonts w:cs="Arial"/>
                <w:lang w:val="ro-RO"/>
              </w:rPr>
              <w:t>Servicii de alimentare aeronave</w:t>
            </w:r>
          </w:p>
        </w:tc>
        <w:tc>
          <w:tcPr>
            <w:tcW w:w="3119" w:type="dxa"/>
            <w:vMerge/>
            <w:shd w:val="clear" w:color="auto" w:fill="auto"/>
          </w:tcPr>
          <w:p w:rsidR="00E3702F" w:rsidRPr="00084708" w:rsidRDefault="00E3702F" w:rsidP="002D7408">
            <w:pPr>
              <w:spacing w:before="120"/>
              <w:rPr>
                <w:rFonts w:cs="Arial"/>
                <w:lang w:val="ro-RO"/>
              </w:rPr>
            </w:pPr>
          </w:p>
        </w:tc>
      </w:tr>
      <w:tr w:rsidR="00E3702F" w:rsidRPr="00084708" w:rsidTr="001F2061">
        <w:tc>
          <w:tcPr>
            <w:tcW w:w="445" w:type="dxa"/>
            <w:shd w:val="clear" w:color="auto" w:fill="auto"/>
          </w:tcPr>
          <w:p w:rsidR="00E3702F" w:rsidRPr="00084708" w:rsidRDefault="00E3702F" w:rsidP="002D7408">
            <w:pPr>
              <w:spacing w:before="120"/>
              <w:jc w:val="center"/>
              <w:rPr>
                <w:rFonts w:cs="Arial"/>
                <w:lang w:val="ro-RO"/>
              </w:rPr>
            </w:pPr>
          </w:p>
        </w:tc>
        <w:tc>
          <w:tcPr>
            <w:tcW w:w="540" w:type="dxa"/>
            <w:shd w:val="clear" w:color="auto" w:fill="auto"/>
          </w:tcPr>
          <w:p w:rsidR="00E3702F" w:rsidRPr="00084708" w:rsidRDefault="00E3702F" w:rsidP="002D7408">
            <w:pPr>
              <w:spacing w:before="120"/>
              <w:ind w:right="-57"/>
              <w:jc w:val="both"/>
              <w:rPr>
                <w:rFonts w:cs="Arial"/>
                <w:lang w:val="ro-RO"/>
              </w:rPr>
            </w:pPr>
            <w:r w:rsidRPr="00084708">
              <w:rPr>
                <w:rFonts w:cs="Arial"/>
                <w:lang w:val="ro-RO"/>
              </w:rPr>
              <w:t>7.3</w:t>
            </w:r>
          </w:p>
        </w:tc>
        <w:tc>
          <w:tcPr>
            <w:tcW w:w="5927" w:type="dxa"/>
            <w:gridSpan w:val="2"/>
            <w:shd w:val="clear" w:color="auto" w:fill="auto"/>
          </w:tcPr>
          <w:p w:rsidR="00E3702F" w:rsidRPr="00084708" w:rsidRDefault="00E3702F" w:rsidP="002D7408">
            <w:pPr>
              <w:spacing w:before="120"/>
              <w:ind w:right="-57"/>
              <w:jc w:val="both"/>
              <w:rPr>
                <w:rFonts w:cs="Arial"/>
                <w:lang w:val="ro-RO"/>
              </w:rPr>
            </w:pPr>
            <w:r w:rsidRPr="00084708">
              <w:rPr>
                <w:rFonts w:cs="Arial"/>
                <w:lang w:val="ro-RO"/>
              </w:rPr>
              <w:t>Livrare c</w:t>
            </w:r>
            <w:r w:rsidR="00084708">
              <w:rPr>
                <w:rFonts w:cs="Arial"/>
                <w:lang w:val="ro-RO"/>
              </w:rPr>
              <w:t>ă</w:t>
            </w:r>
            <w:r w:rsidRPr="00084708">
              <w:rPr>
                <w:rFonts w:cs="Arial"/>
                <w:lang w:val="ro-RO"/>
              </w:rPr>
              <w:t>tre ter</w:t>
            </w:r>
            <w:r w:rsidR="00084708">
              <w:rPr>
                <w:rFonts w:cs="Arial"/>
                <w:lang w:val="ro-RO"/>
              </w:rPr>
              <w:t>ț</w:t>
            </w:r>
            <w:r w:rsidRPr="00084708">
              <w:rPr>
                <w:rFonts w:cs="Arial"/>
                <w:lang w:val="ro-RO"/>
              </w:rPr>
              <w:t>i</w:t>
            </w:r>
          </w:p>
        </w:tc>
        <w:tc>
          <w:tcPr>
            <w:tcW w:w="3119" w:type="dxa"/>
            <w:vMerge/>
            <w:shd w:val="clear" w:color="auto" w:fill="auto"/>
          </w:tcPr>
          <w:p w:rsidR="00E3702F" w:rsidRPr="00084708" w:rsidRDefault="00E3702F" w:rsidP="002D7408">
            <w:pPr>
              <w:spacing w:before="120"/>
              <w:rPr>
                <w:rFonts w:cs="Arial"/>
                <w:lang w:val="ro-RO"/>
              </w:rPr>
            </w:pPr>
          </w:p>
        </w:tc>
      </w:tr>
      <w:tr w:rsidR="001F2061" w:rsidRPr="00084708" w:rsidTr="001F2061">
        <w:tc>
          <w:tcPr>
            <w:tcW w:w="445" w:type="dxa"/>
            <w:shd w:val="clear" w:color="auto" w:fill="auto"/>
          </w:tcPr>
          <w:p w:rsidR="001F2061" w:rsidRPr="00084708" w:rsidRDefault="001F2061" w:rsidP="002D7408">
            <w:pPr>
              <w:spacing w:before="120"/>
              <w:jc w:val="center"/>
              <w:rPr>
                <w:rFonts w:cs="Arial"/>
                <w:b/>
                <w:bCs/>
                <w:lang w:val="ro-RO"/>
              </w:rPr>
            </w:pPr>
            <w:r w:rsidRPr="00084708">
              <w:rPr>
                <w:rFonts w:cs="Arial"/>
                <w:b/>
                <w:bCs/>
                <w:lang w:val="ro-RO"/>
              </w:rPr>
              <w:t>8.</w:t>
            </w:r>
          </w:p>
        </w:tc>
        <w:tc>
          <w:tcPr>
            <w:tcW w:w="6467" w:type="dxa"/>
            <w:gridSpan w:val="3"/>
            <w:shd w:val="clear" w:color="auto" w:fill="auto"/>
          </w:tcPr>
          <w:p w:rsidR="001F2061" w:rsidRPr="00084708" w:rsidRDefault="001F2061" w:rsidP="002D7408">
            <w:pPr>
              <w:spacing w:before="120"/>
              <w:ind w:right="-57"/>
              <w:jc w:val="both"/>
              <w:rPr>
                <w:rFonts w:cs="Arial"/>
                <w:b/>
                <w:bCs/>
                <w:lang w:val="ro-RO"/>
              </w:rPr>
            </w:pPr>
            <w:r w:rsidRPr="00084708">
              <w:rPr>
                <w:rFonts w:cs="Arial"/>
                <w:b/>
                <w:bCs/>
                <w:lang w:val="ro-RO"/>
              </w:rPr>
              <w:t>Activit</w:t>
            </w:r>
            <w:r w:rsidR="00084708">
              <w:rPr>
                <w:rFonts w:cs="Arial"/>
                <w:b/>
                <w:bCs/>
                <w:lang w:val="ro-RO"/>
              </w:rPr>
              <w:t>ăț</w:t>
            </w:r>
            <w:r w:rsidRPr="00084708">
              <w:rPr>
                <w:rFonts w:cs="Arial"/>
                <w:b/>
                <w:bCs/>
                <w:lang w:val="ro-RO"/>
              </w:rPr>
              <w:t>i conexe transportului aerian de bunuri periculoase</w:t>
            </w:r>
          </w:p>
        </w:tc>
        <w:tc>
          <w:tcPr>
            <w:tcW w:w="3119" w:type="dxa"/>
            <w:shd w:val="clear" w:color="auto" w:fill="auto"/>
          </w:tcPr>
          <w:p w:rsidR="001F2061" w:rsidRPr="00084708" w:rsidRDefault="001F2061" w:rsidP="002D7408">
            <w:pPr>
              <w:spacing w:before="120"/>
              <w:jc w:val="center"/>
              <w:rPr>
                <w:rFonts w:cs="Arial"/>
                <w:lang w:val="ro-RO"/>
              </w:rPr>
            </w:pPr>
            <w:r w:rsidRPr="00084708">
              <w:rPr>
                <w:rFonts w:cs="Arial"/>
                <w:lang w:val="ro-RO"/>
              </w:rPr>
              <w:t xml:space="preserve">Anexa </w:t>
            </w:r>
            <w:r w:rsidR="005A2116" w:rsidRPr="00084708">
              <w:rPr>
                <w:rFonts w:cs="Arial"/>
                <w:lang w:val="ro-RO"/>
              </w:rPr>
              <w:t>9</w:t>
            </w:r>
          </w:p>
        </w:tc>
      </w:tr>
    </w:tbl>
    <w:p w:rsidR="00610880" w:rsidRPr="00084708" w:rsidRDefault="0061194C" w:rsidP="004D402C">
      <w:pPr>
        <w:spacing w:before="240"/>
        <w:ind w:left="567" w:hanging="567"/>
        <w:jc w:val="both"/>
        <w:rPr>
          <w:rFonts w:cs="Arial"/>
          <w:lang w:val="ro-RO"/>
        </w:rPr>
      </w:pPr>
      <w:r w:rsidRPr="00084708">
        <w:rPr>
          <w:rFonts w:cs="Arial"/>
          <w:b/>
          <w:bCs/>
          <w:lang w:val="ro-RO"/>
        </w:rPr>
        <w:t>2.2.</w:t>
      </w:r>
      <w:r w:rsidRPr="00084708">
        <w:rPr>
          <w:rFonts w:cs="Arial"/>
          <w:lang w:val="ro-RO"/>
        </w:rPr>
        <w:t xml:space="preserve"> </w:t>
      </w:r>
      <w:r w:rsidR="006D1325" w:rsidRPr="00084708">
        <w:rPr>
          <w:rFonts w:cs="Arial"/>
          <w:lang w:val="ro-RO"/>
        </w:rPr>
        <w:t xml:space="preserve"> Pentru executarea activit</w:t>
      </w:r>
      <w:r w:rsidR="00084708">
        <w:rPr>
          <w:rFonts w:cs="Arial"/>
          <w:lang w:val="ro-RO"/>
        </w:rPr>
        <w:t>ăț</w:t>
      </w:r>
      <w:r w:rsidR="006D1325" w:rsidRPr="00084708">
        <w:rPr>
          <w:rFonts w:cs="Arial"/>
          <w:lang w:val="ro-RO"/>
        </w:rPr>
        <w:t>ilor supuse certific</w:t>
      </w:r>
      <w:r w:rsidR="00084708">
        <w:rPr>
          <w:rFonts w:cs="Arial"/>
          <w:lang w:val="ro-RO"/>
        </w:rPr>
        <w:t>ă</w:t>
      </w:r>
      <w:r w:rsidR="006D1325" w:rsidRPr="00084708">
        <w:rPr>
          <w:rFonts w:cs="Arial"/>
          <w:lang w:val="ro-RO"/>
        </w:rPr>
        <w:t>rii, FSH trebuie s</w:t>
      </w:r>
      <w:r w:rsidR="00084708">
        <w:rPr>
          <w:rFonts w:cs="Arial"/>
          <w:lang w:val="ro-RO"/>
        </w:rPr>
        <w:t>ă</w:t>
      </w:r>
      <w:r w:rsidR="006D1325" w:rsidRPr="00084708">
        <w:rPr>
          <w:rFonts w:cs="Arial"/>
          <w:lang w:val="ro-RO"/>
        </w:rPr>
        <w:t xml:space="preserve"> de</w:t>
      </w:r>
      <w:r w:rsidR="00084708">
        <w:rPr>
          <w:rFonts w:cs="Arial"/>
          <w:lang w:val="ro-RO"/>
        </w:rPr>
        <w:t>ț</w:t>
      </w:r>
      <w:r w:rsidR="006D1325" w:rsidRPr="00084708">
        <w:rPr>
          <w:rFonts w:cs="Arial"/>
          <w:lang w:val="ro-RO"/>
        </w:rPr>
        <w:t>in</w:t>
      </w:r>
      <w:r w:rsidR="00084708">
        <w:rPr>
          <w:rFonts w:cs="Arial"/>
          <w:lang w:val="ro-RO"/>
        </w:rPr>
        <w:t>ă</w:t>
      </w:r>
      <w:r w:rsidR="006D1325" w:rsidRPr="00084708">
        <w:rPr>
          <w:rFonts w:cs="Arial"/>
          <w:lang w:val="ro-RO"/>
        </w:rPr>
        <w:t xml:space="preserve"> echipamentele aferente. </w:t>
      </w:r>
    </w:p>
    <w:p w:rsidR="004B679A" w:rsidRPr="00084708" w:rsidRDefault="004B679A" w:rsidP="004B679A">
      <w:pPr>
        <w:spacing w:before="120"/>
        <w:ind w:left="567" w:hanging="567"/>
        <w:jc w:val="both"/>
        <w:rPr>
          <w:rFonts w:cs="Arial"/>
          <w:lang w:val="ro-RO"/>
        </w:rPr>
      </w:pPr>
    </w:p>
    <w:p w:rsidR="004B679A" w:rsidRPr="00084708" w:rsidRDefault="004B679A" w:rsidP="004B679A">
      <w:pPr>
        <w:spacing w:before="120"/>
        <w:ind w:left="567" w:hanging="567"/>
        <w:jc w:val="both"/>
        <w:rPr>
          <w:rFonts w:cs="Arial"/>
          <w:lang w:val="ro-RO"/>
        </w:rPr>
      </w:pPr>
    </w:p>
    <w:tbl>
      <w:tblPr>
        <w:tblStyle w:val="TableGrid"/>
        <w:tblW w:w="98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tblGrid>
      <w:tr w:rsidR="00605B80" w:rsidRPr="0035262C" w:rsidTr="002662B8">
        <w:tc>
          <w:tcPr>
            <w:tcW w:w="9810" w:type="dxa"/>
          </w:tcPr>
          <w:p w:rsidR="00605B80" w:rsidRPr="00605B80" w:rsidRDefault="00605B80" w:rsidP="002D7408">
            <w:pPr>
              <w:pStyle w:val="Heading1"/>
              <w:outlineLvl w:val="0"/>
              <w:rPr>
                <w:rFonts w:cs="Arial"/>
                <w:lang w:val="ro-RO"/>
              </w:rPr>
            </w:pPr>
            <w:bookmarkStart w:id="21" w:name="_Toc75508160"/>
            <w:r w:rsidRPr="00084708">
              <w:rPr>
                <w:lang w:val="ro-RO"/>
              </w:rPr>
              <w:t>CAPITOLUL 3.</w:t>
            </w:r>
            <w:bookmarkStart w:id="22" w:name="_Toc450811858"/>
            <w:r>
              <w:rPr>
                <w:rFonts w:cs="Arial"/>
                <w:lang w:val="ro-RO"/>
              </w:rPr>
              <w:t xml:space="preserve"> </w:t>
            </w:r>
            <w:r w:rsidRPr="00084708">
              <w:rPr>
                <w:lang w:val="ro-RO"/>
              </w:rPr>
              <w:t>CERIN</w:t>
            </w:r>
            <w:r>
              <w:rPr>
                <w:lang w:val="ro-RO"/>
              </w:rPr>
              <w:t>Ț</w:t>
            </w:r>
            <w:r w:rsidRPr="00084708">
              <w:rPr>
                <w:lang w:val="ro-RO"/>
              </w:rPr>
              <w:t xml:space="preserve">E PENTRU CERTIFICAREA </w:t>
            </w:r>
            <w:r w:rsidRPr="00084708">
              <w:rPr>
                <w:lang w:val="ro-RO" w:eastAsia="ro-RO"/>
              </w:rPr>
              <w:t xml:space="preserve">FURNIZORILOR DE SERVICII </w:t>
            </w:r>
            <w:r w:rsidRPr="00084708">
              <w:rPr>
                <w:lang w:val="ro-RO"/>
              </w:rPr>
              <w:t>DE HANDLING LA   SOL</w:t>
            </w:r>
            <w:bookmarkEnd w:id="21"/>
            <w:bookmarkEnd w:id="22"/>
          </w:p>
        </w:tc>
      </w:tr>
    </w:tbl>
    <w:p w:rsidR="006D1325" w:rsidRPr="00084708" w:rsidRDefault="006D1325" w:rsidP="002D7408">
      <w:pPr>
        <w:ind w:left="567" w:hanging="567"/>
        <w:jc w:val="both"/>
        <w:rPr>
          <w:rFonts w:cs="Arial"/>
          <w:lang w:val="ro-RO"/>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578"/>
        <w:gridCol w:w="8467"/>
      </w:tblGrid>
      <w:tr w:rsidR="00FB0E46" w:rsidRPr="00084708" w:rsidTr="00B127EF">
        <w:tc>
          <w:tcPr>
            <w:tcW w:w="9608" w:type="dxa"/>
            <w:gridSpan w:val="3"/>
          </w:tcPr>
          <w:p w:rsidR="00FB0E46" w:rsidRPr="00084708" w:rsidRDefault="00FB0E46" w:rsidP="002D7408">
            <w:pPr>
              <w:pStyle w:val="Heading2"/>
              <w:spacing w:after="120"/>
              <w:outlineLvl w:val="1"/>
              <w:rPr>
                <w:lang w:val="ro-RO"/>
              </w:rPr>
            </w:pPr>
            <w:bookmarkStart w:id="23" w:name="_Toc75508161"/>
            <w:r w:rsidRPr="00084708">
              <w:rPr>
                <w:lang w:val="ro-RO"/>
              </w:rPr>
              <w:t>3.1. Cerin</w:t>
            </w:r>
            <w:r w:rsidR="00084708">
              <w:rPr>
                <w:lang w:val="ro-RO"/>
              </w:rPr>
              <w:t>ț</w:t>
            </w:r>
            <w:r w:rsidRPr="00084708">
              <w:rPr>
                <w:lang w:val="ro-RO"/>
              </w:rPr>
              <w:t>e generale</w:t>
            </w:r>
            <w:bookmarkEnd w:id="23"/>
            <w:r w:rsidRPr="00084708">
              <w:rPr>
                <w:lang w:val="ro-RO"/>
              </w:rPr>
              <w:t xml:space="preserve">  </w:t>
            </w:r>
          </w:p>
        </w:tc>
      </w:tr>
      <w:tr w:rsidR="00FB0E46" w:rsidRPr="00084708" w:rsidTr="00B127EF">
        <w:tc>
          <w:tcPr>
            <w:tcW w:w="9608" w:type="dxa"/>
            <w:gridSpan w:val="3"/>
          </w:tcPr>
          <w:p w:rsidR="00FB0E46" w:rsidRPr="00084708" w:rsidRDefault="00FB0E46" w:rsidP="002D7408">
            <w:pPr>
              <w:pStyle w:val="Default"/>
              <w:spacing w:after="120"/>
              <w:jc w:val="both"/>
              <w:rPr>
                <w:rFonts w:ascii="Arial" w:hAnsi="Arial" w:cs="Arial"/>
                <w:color w:val="auto"/>
                <w:lang w:val="ro-RO"/>
              </w:rPr>
            </w:pPr>
            <w:r w:rsidRPr="00084708">
              <w:rPr>
                <w:rFonts w:ascii="Arial" w:hAnsi="Arial" w:cs="Arial"/>
                <w:b/>
                <w:bCs/>
                <w:lang w:val="ro-RO"/>
              </w:rPr>
              <w:t>3.1.1.</w:t>
            </w:r>
            <w:r w:rsidRPr="00084708">
              <w:rPr>
                <w:rFonts w:ascii="Arial" w:hAnsi="Arial" w:cs="Arial"/>
                <w:lang w:val="ro-RO"/>
              </w:rPr>
              <w:t xml:space="preserve"> </w:t>
            </w:r>
            <w:r w:rsidRPr="00084708">
              <w:rPr>
                <w:rFonts w:ascii="Arial" w:hAnsi="Arial" w:cs="Arial"/>
                <w:color w:val="auto"/>
                <w:lang w:val="ro-RO"/>
              </w:rPr>
              <w:t>Organiza</w:t>
            </w:r>
            <w:r w:rsidR="00084708">
              <w:rPr>
                <w:rFonts w:ascii="Arial" w:hAnsi="Arial" w:cs="Arial"/>
                <w:color w:val="auto"/>
                <w:lang w:val="ro-RO"/>
              </w:rPr>
              <w:t>ț</w:t>
            </w:r>
            <w:r w:rsidRPr="00084708">
              <w:rPr>
                <w:rFonts w:ascii="Arial" w:hAnsi="Arial" w:cs="Arial"/>
                <w:color w:val="auto"/>
                <w:lang w:val="ro-RO"/>
              </w:rPr>
              <w:t>ia care solicit</w:t>
            </w:r>
            <w:r w:rsidR="00084708">
              <w:rPr>
                <w:rFonts w:ascii="Arial" w:hAnsi="Arial" w:cs="Arial"/>
                <w:color w:val="auto"/>
                <w:lang w:val="ro-RO"/>
              </w:rPr>
              <w:t>ă</w:t>
            </w:r>
            <w:r w:rsidRPr="00084708">
              <w:rPr>
                <w:rFonts w:ascii="Arial" w:hAnsi="Arial" w:cs="Arial"/>
                <w:color w:val="auto"/>
                <w:lang w:val="ro-RO"/>
              </w:rPr>
              <w:t xml:space="preserve"> certificarea ca furnizor de servicii de handling trebuie:</w:t>
            </w:r>
          </w:p>
        </w:tc>
      </w:tr>
      <w:tr w:rsidR="00FB0E46" w:rsidRPr="0035262C" w:rsidTr="00B127EF">
        <w:tc>
          <w:tcPr>
            <w:tcW w:w="563" w:type="dxa"/>
          </w:tcPr>
          <w:p w:rsidR="00FB0E46" w:rsidRPr="00B70504" w:rsidRDefault="00FB0E46" w:rsidP="006F0652">
            <w:pPr>
              <w:rPr>
                <w:b/>
                <w:bCs/>
                <w:lang w:val="ro-RO"/>
              </w:rPr>
            </w:pPr>
            <w:r w:rsidRPr="00B70504">
              <w:rPr>
                <w:b/>
                <w:bCs/>
                <w:lang w:val="ro-RO"/>
              </w:rPr>
              <w:t>a</w:t>
            </w:r>
            <w:r w:rsidR="002F4BAE" w:rsidRPr="00B70504">
              <w:rPr>
                <w:b/>
                <w:bCs/>
                <w:lang w:val="ro-RO"/>
              </w:rPr>
              <w:t>)</w:t>
            </w:r>
          </w:p>
        </w:tc>
        <w:tc>
          <w:tcPr>
            <w:tcW w:w="9045" w:type="dxa"/>
            <w:gridSpan w:val="2"/>
          </w:tcPr>
          <w:p w:rsidR="00FB0E46" w:rsidRPr="00084708" w:rsidRDefault="00856949" w:rsidP="006F0652">
            <w:pPr>
              <w:rPr>
                <w:lang w:val="ro-RO"/>
              </w:rPr>
            </w:pPr>
            <w:r w:rsidRPr="00084708">
              <w:rPr>
                <w:lang w:val="ro-RO"/>
              </w:rPr>
              <w:t>s</w:t>
            </w:r>
            <w:r w:rsidR="00084708">
              <w:rPr>
                <w:lang w:val="ro-RO"/>
              </w:rPr>
              <w:t>ă</w:t>
            </w:r>
            <w:r w:rsidRPr="00084708">
              <w:rPr>
                <w:lang w:val="ro-RO"/>
              </w:rPr>
              <w:t xml:space="preserve"> depun</w:t>
            </w:r>
            <w:r w:rsidR="00084708">
              <w:rPr>
                <w:lang w:val="ro-RO"/>
              </w:rPr>
              <w:t>ă</w:t>
            </w:r>
            <w:r w:rsidRPr="00084708">
              <w:rPr>
                <w:lang w:val="ro-RO"/>
              </w:rPr>
              <w:t xml:space="preserve"> la AACR  urm</w:t>
            </w:r>
            <w:r w:rsidR="00084708">
              <w:rPr>
                <w:lang w:val="ro-RO"/>
              </w:rPr>
              <w:t>ă</w:t>
            </w:r>
            <w:r w:rsidRPr="00084708">
              <w:rPr>
                <w:lang w:val="ro-RO"/>
              </w:rPr>
              <w:t xml:space="preserve">toarele documente, </w:t>
            </w:r>
            <w:r w:rsidRPr="00F913A8">
              <w:rPr>
                <w:lang w:val="ro-RO"/>
              </w:rPr>
              <w:t>în format electronic:</w:t>
            </w:r>
          </w:p>
        </w:tc>
      </w:tr>
      <w:tr w:rsidR="00856949" w:rsidRPr="00084708" w:rsidTr="00B127EF">
        <w:tc>
          <w:tcPr>
            <w:tcW w:w="563" w:type="dxa"/>
          </w:tcPr>
          <w:p w:rsidR="00856949" w:rsidRPr="00084708" w:rsidRDefault="00856949" w:rsidP="00376CDF">
            <w:pPr>
              <w:rPr>
                <w:lang w:val="ro-RO"/>
              </w:rPr>
            </w:pPr>
          </w:p>
        </w:tc>
        <w:tc>
          <w:tcPr>
            <w:tcW w:w="578" w:type="dxa"/>
          </w:tcPr>
          <w:p w:rsidR="00856949" w:rsidRPr="00084708" w:rsidRDefault="00856949" w:rsidP="00376CDF">
            <w:pPr>
              <w:rPr>
                <w:b/>
                <w:bCs/>
                <w:lang w:val="ro-RO"/>
              </w:rPr>
            </w:pPr>
            <w:r w:rsidRPr="00084708">
              <w:rPr>
                <w:lang w:val="ro-RO"/>
              </w:rPr>
              <w:t>(1)</w:t>
            </w:r>
          </w:p>
        </w:tc>
        <w:tc>
          <w:tcPr>
            <w:tcW w:w="8467" w:type="dxa"/>
          </w:tcPr>
          <w:p w:rsidR="00856949" w:rsidRPr="002F4BAE" w:rsidRDefault="00856949" w:rsidP="00376CDF">
            <w:pPr>
              <w:rPr>
                <w:rFonts w:cs="Arial"/>
                <w:b/>
                <w:bCs/>
                <w:lang w:val="ro-RO"/>
              </w:rPr>
            </w:pPr>
            <w:r w:rsidRPr="00084708">
              <w:rPr>
                <w:rFonts w:cs="Arial"/>
                <w:lang w:val="ro-RO"/>
              </w:rPr>
              <w:t>în cazul persoanelor juridice înregistrate în România:</w:t>
            </w:r>
          </w:p>
        </w:tc>
      </w:tr>
      <w:tr w:rsidR="00C5163F" w:rsidRPr="00084708" w:rsidTr="00B127EF">
        <w:tc>
          <w:tcPr>
            <w:tcW w:w="563" w:type="dxa"/>
          </w:tcPr>
          <w:p w:rsidR="00C5163F" w:rsidRPr="00084708" w:rsidRDefault="00C5163F" w:rsidP="00376CDF">
            <w:pPr>
              <w:rPr>
                <w:lang w:val="ro-RO"/>
              </w:rPr>
            </w:pPr>
          </w:p>
        </w:tc>
        <w:tc>
          <w:tcPr>
            <w:tcW w:w="578" w:type="dxa"/>
          </w:tcPr>
          <w:p w:rsidR="00C5163F" w:rsidRPr="00084708" w:rsidRDefault="00C5163F" w:rsidP="00376CDF">
            <w:pPr>
              <w:rPr>
                <w:lang w:val="ro-RO"/>
              </w:rPr>
            </w:pPr>
          </w:p>
        </w:tc>
        <w:tc>
          <w:tcPr>
            <w:tcW w:w="8467" w:type="dxa"/>
          </w:tcPr>
          <w:p w:rsidR="00C5163F" w:rsidRPr="00084708" w:rsidRDefault="00C5163F" w:rsidP="00376CDF">
            <w:pPr>
              <w:rPr>
                <w:rFonts w:cs="Arial"/>
                <w:lang w:val="ro-RO"/>
              </w:rPr>
            </w:pPr>
            <w:r w:rsidRPr="00084708">
              <w:rPr>
                <w:rFonts w:cs="Arial"/>
                <w:lang w:val="ro-RO"/>
              </w:rPr>
              <w:t xml:space="preserve">- certificatul de înregistrare </w:t>
            </w:r>
            <w:r>
              <w:rPr>
                <w:rFonts w:cs="Arial"/>
                <w:lang w:val="ro-RO"/>
              </w:rPr>
              <w:t>în</w:t>
            </w:r>
            <w:r w:rsidRPr="00084708">
              <w:rPr>
                <w:rFonts w:cs="Arial"/>
                <w:lang w:val="ro-RO"/>
              </w:rPr>
              <w:t xml:space="preserve"> Registrul  Comer</w:t>
            </w:r>
            <w:r>
              <w:rPr>
                <w:rFonts w:cs="Arial"/>
                <w:lang w:val="ro-RO"/>
              </w:rPr>
              <w:t>țului</w:t>
            </w:r>
            <w:r w:rsidRPr="00084708">
              <w:rPr>
                <w:rFonts w:cs="Arial"/>
                <w:lang w:val="ro-RO"/>
              </w:rPr>
              <w:t>;</w:t>
            </w:r>
          </w:p>
        </w:tc>
      </w:tr>
      <w:tr w:rsidR="00C5163F" w:rsidRPr="0035262C" w:rsidTr="00B127EF">
        <w:tc>
          <w:tcPr>
            <w:tcW w:w="563" w:type="dxa"/>
          </w:tcPr>
          <w:p w:rsidR="00C5163F" w:rsidRPr="00084708" w:rsidRDefault="00C5163F" w:rsidP="00376CDF">
            <w:pPr>
              <w:rPr>
                <w:lang w:val="ro-RO"/>
              </w:rPr>
            </w:pPr>
          </w:p>
        </w:tc>
        <w:tc>
          <w:tcPr>
            <w:tcW w:w="578" w:type="dxa"/>
          </w:tcPr>
          <w:p w:rsidR="00C5163F" w:rsidRPr="00084708" w:rsidRDefault="00C5163F" w:rsidP="00376CDF">
            <w:pPr>
              <w:rPr>
                <w:lang w:val="ro-RO"/>
              </w:rPr>
            </w:pPr>
          </w:p>
        </w:tc>
        <w:tc>
          <w:tcPr>
            <w:tcW w:w="8467" w:type="dxa"/>
          </w:tcPr>
          <w:p w:rsidR="00C5163F" w:rsidRPr="00084708" w:rsidRDefault="00C5163F" w:rsidP="00F42E7A">
            <w:pPr>
              <w:spacing w:after="120"/>
              <w:jc w:val="both"/>
              <w:rPr>
                <w:rFonts w:cs="Arial"/>
                <w:lang w:val="ro-RO"/>
              </w:rPr>
            </w:pPr>
            <w:bookmarkStart w:id="24" w:name="_Hlk70496853"/>
            <w:r w:rsidRPr="00084708">
              <w:rPr>
                <w:rFonts w:cs="Arial"/>
                <w:lang w:val="ro-RO"/>
              </w:rPr>
              <w:t>- certificatul constatator emis de Registrul Comer</w:t>
            </w:r>
            <w:r>
              <w:rPr>
                <w:rFonts w:cs="Arial"/>
                <w:lang w:val="ro-RO"/>
              </w:rPr>
              <w:t>ț</w:t>
            </w:r>
            <w:r w:rsidRPr="00084708">
              <w:rPr>
                <w:rFonts w:cs="Arial"/>
                <w:lang w:val="ro-RO"/>
              </w:rPr>
              <w:t>ului</w:t>
            </w:r>
            <w:bookmarkEnd w:id="24"/>
            <w:r>
              <w:rPr>
                <w:rFonts w:cs="Arial"/>
                <w:lang w:val="ro-RO"/>
              </w:rPr>
              <w:t xml:space="preserve">, </w:t>
            </w:r>
            <w:r w:rsidRPr="003F09D5">
              <w:rPr>
                <w:rFonts w:cs="Arial"/>
                <w:lang w:val="ro-RO"/>
              </w:rPr>
              <w:t xml:space="preserve">de dată recentă, însoțit, după caz, de o declarație prin care solicitantul își asumă faptul că de la data emiterii certificatului constatator nu au intervenit modificări în datele menționate în acesta, din care să reiasă: denumirea organizației, </w:t>
            </w:r>
            <w:r w:rsidRPr="00084708">
              <w:rPr>
                <w:rFonts w:cs="Arial"/>
                <w:lang w:val="ro-RO"/>
              </w:rPr>
              <w:t>sediul social, num</w:t>
            </w:r>
            <w:r>
              <w:rPr>
                <w:rFonts w:cs="Arial"/>
                <w:lang w:val="ro-RO"/>
              </w:rPr>
              <w:t>ă</w:t>
            </w:r>
            <w:r w:rsidRPr="00084708">
              <w:rPr>
                <w:rFonts w:cs="Arial"/>
                <w:lang w:val="ro-RO"/>
              </w:rPr>
              <w:t>rul de ordine din Registrul Comer</w:t>
            </w:r>
            <w:r>
              <w:rPr>
                <w:rFonts w:cs="Arial"/>
                <w:lang w:val="ro-RO"/>
              </w:rPr>
              <w:t>ț</w:t>
            </w:r>
            <w:r w:rsidRPr="00084708">
              <w:rPr>
                <w:rFonts w:cs="Arial"/>
                <w:lang w:val="ro-RO"/>
              </w:rPr>
              <w:t>ului, starea societ</w:t>
            </w:r>
            <w:r>
              <w:rPr>
                <w:rFonts w:cs="Arial"/>
                <w:lang w:val="ro-RO"/>
              </w:rPr>
              <w:t>ăț</w:t>
            </w:r>
            <w:r w:rsidRPr="00084708">
              <w:rPr>
                <w:rFonts w:cs="Arial"/>
                <w:lang w:val="ro-RO"/>
              </w:rPr>
              <w:t>ii, forma juridic</w:t>
            </w:r>
            <w:r>
              <w:rPr>
                <w:rFonts w:cs="Arial"/>
                <w:lang w:val="ro-RO"/>
              </w:rPr>
              <w:t>ă</w:t>
            </w:r>
            <w:r w:rsidRPr="00084708">
              <w:rPr>
                <w:rFonts w:cs="Arial"/>
                <w:lang w:val="ro-RO"/>
              </w:rPr>
              <w:t xml:space="preserve">, codul unic de înregistrare, </w:t>
            </w:r>
            <w:r w:rsidRPr="000B26DE">
              <w:rPr>
                <w:rFonts w:cs="Arial"/>
                <w:lang w:val="ro-RO"/>
              </w:rPr>
              <w:t xml:space="preserve">administratori/asociaţi, </w:t>
            </w:r>
            <w:r w:rsidRPr="00084708">
              <w:rPr>
                <w:rFonts w:cs="Arial"/>
                <w:lang w:val="ro-RO"/>
              </w:rPr>
              <w:t>domeniul de activitate principal/secundar, puncte de lucru/ sedii secundare, dup</w:t>
            </w:r>
            <w:r>
              <w:rPr>
                <w:rFonts w:cs="Arial"/>
                <w:lang w:val="ro-RO"/>
              </w:rPr>
              <w:t>ă</w:t>
            </w:r>
            <w:r w:rsidRPr="00084708">
              <w:rPr>
                <w:rFonts w:cs="Arial"/>
                <w:lang w:val="ro-RO"/>
              </w:rPr>
              <w:t xml:space="preserve"> caz;</w:t>
            </w:r>
          </w:p>
        </w:tc>
      </w:tr>
      <w:tr w:rsidR="002F4BAE" w:rsidRPr="0035262C" w:rsidTr="00B127EF">
        <w:tc>
          <w:tcPr>
            <w:tcW w:w="563" w:type="dxa"/>
          </w:tcPr>
          <w:p w:rsidR="002F4BAE" w:rsidRPr="00084708" w:rsidRDefault="002F4BAE" w:rsidP="002D7408">
            <w:pPr>
              <w:pStyle w:val="Heading2"/>
              <w:outlineLvl w:val="1"/>
              <w:rPr>
                <w:lang w:val="ro-RO"/>
              </w:rPr>
            </w:pPr>
          </w:p>
        </w:tc>
        <w:tc>
          <w:tcPr>
            <w:tcW w:w="578" w:type="dxa"/>
          </w:tcPr>
          <w:p w:rsidR="002F4BAE" w:rsidRPr="00084708" w:rsidRDefault="002F4BAE" w:rsidP="002F4BAE">
            <w:pPr>
              <w:tabs>
                <w:tab w:val="left" w:pos="450"/>
                <w:tab w:val="left" w:pos="1134"/>
                <w:tab w:val="left" w:pos="1843"/>
              </w:tabs>
              <w:ind w:left="446" w:hanging="446"/>
              <w:jc w:val="both"/>
              <w:rPr>
                <w:rFonts w:cs="Arial"/>
                <w:lang w:val="ro-RO"/>
              </w:rPr>
            </w:pPr>
            <w:r w:rsidRPr="00084708">
              <w:rPr>
                <w:rFonts w:cs="Arial"/>
                <w:lang w:val="ro-RO"/>
              </w:rPr>
              <w:t xml:space="preserve">(2) </w:t>
            </w:r>
          </w:p>
          <w:p w:rsidR="002F4BAE" w:rsidRPr="00084708" w:rsidRDefault="002F4BAE" w:rsidP="002D7408">
            <w:pPr>
              <w:pStyle w:val="Heading2"/>
              <w:outlineLvl w:val="1"/>
              <w:rPr>
                <w:b w:val="0"/>
                <w:bCs w:val="0"/>
                <w:lang w:val="ro-RO"/>
              </w:rPr>
            </w:pPr>
          </w:p>
        </w:tc>
        <w:tc>
          <w:tcPr>
            <w:tcW w:w="8467" w:type="dxa"/>
          </w:tcPr>
          <w:p w:rsidR="002F4BAE" w:rsidRPr="00084708" w:rsidRDefault="002F4BAE" w:rsidP="002F4BAE">
            <w:pPr>
              <w:tabs>
                <w:tab w:val="left" w:pos="0"/>
                <w:tab w:val="left" w:pos="1134"/>
                <w:tab w:val="left" w:pos="1843"/>
              </w:tabs>
              <w:ind w:left="-58"/>
              <w:jc w:val="both"/>
              <w:rPr>
                <w:rFonts w:cs="Arial"/>
                <w:lang w:val="ro-RO"/>
              </w:rPr>
            </w:pPr>
            <w:r w:rsidRPr="00084708">
              <w:rPr>
                <w:rFonts w:cs="Arial"/>
                <w:lang w:val="ro-RO"/>
              </w:rPr>
              <w:t>în cazul persoanelor juridice înregistrate într-un stat membru al UE sau SSE sau într-un stat ter</w:t>
            </w:r>
            <w:r>
              <w:rPr>
                <w:rFonts w:cs="Arial"/>
                <w:lang w:val="ro-RO"/>
              </w:rPr>
              <w:t xml:space="preserve">ț </w:t>
            </w:r>
            <w:r w:rsidRPr="000B26DE">
              <w:rPr>
                <w:rFonts w:cs="Arial"/>
                <w:lang w:val="ro-RO"/>
              </w:rPr>
              <w:t>care a încheiat, cu UE sau România, un tratat care reglementează şi accesul pe piaţa serviciilor de handling din România:</w:t>
            </w:r>
          </w:p>
        </w:tc>
      </w:tr>
      <w:tr w:rsidR="00C5163F" w:rsidRPr="0035262C" w:rsidTr="00B127EF">
        <w:tc>
          <w:tcPr>
            <w:tcW w:w="563" w:type="dxa"/>
          </w:tcPr>
          <w:p w:rsidR="00C5163F" w:rsidRPr="00084708" w:rsidRDefault="00C5163F" w:rsidP="002D7408">
            <w:pPr>
              <w:pStyle w:val="Heading2"/>
              <w:outlineLvl w:val="1"/>
              <w:rPr>
                <w:lang w:val="ro-RO"/>
              </w:rPr>
            </w:pPr>
          </w:p>
        </w:tc>
        <w:tc>
          <w:tcPr>
            <w:tcW w:w="578" w:type="dxa"/>
          </w:tcPr>
          <w:p w:rsidR="00C5163F" w:rsidRPr="00084708" w:rsidRDefault="00C5163F" w:rsidP="002F4BAE">
            <w:pPr>
              <w:tabs>
                <w:tab w:val="left" w:pos="450"/>
                <w:tab w:val="left" w:pos="1134"/>
                <w:tab w:val="left" w:pos="1843"/>
              </w:tabs>
              <w:ind w:left="446" w:hanging="446"/>
              <w:jc w:val="both"/>
              <w:rPr>
                <w:rFonts w:cs="Arial"/>
                <w:lang w:val="ro-RO"/>
              </w:rPr>
            </w:pPr>
          </w:p>
        </w:tc>
        <w:tc>
          <w:tcPr>
            <w:tcW w:w="8467" w:type="dxa"/>
          </w:tcPr>
          <w:p w:rsidR="00C5163F" w:rsidRPr="00084708" w:rsidRDefault="00C5163F" w:rsidP="002F4BAE">
            <w:pPr>
              <w:tabs>
                <w:tab w:val="left" w:pos="0"/>
                <w:tab w:val="left" w:pos="1134"/>
                <w:tab w:val="left" w:pos="1843"/>
              </w:tabs>
              <w:ind w:left="-58"/>
              <w:jc w:val="both"/>
              <w:rPr>
                <w:rFonts w:cs="Arial"/>
                <w:lang w:val="ro-RO"/>
              </w:rPr>
            </w:pPr>
            <w:r w:rsidRPr="00084708">
              <w:rPr>
                <w:rFonts w:cs="Arial"/>
                <w:lang w:val="ro-RO"/>
              </w:rPr>
              <w:t>- acte din care s</w:t>
            </w:r>
            <w:r>
              <w:rPr>
                <w:rFonts w:cs="Arial"/>
                <w:lang w:val="ro-RO"/>
              </w:rPr>
              <w:t>ă</w:t>
            </w:r>
            <w:r w:rsidRPr="00084708">
              <w:rPr>
                <w:rFonts w:cs="Arial"/>
                <w:lang w:val="ro-RO"/>
              </w:rPr>
              <w:t xml:space="preserve"> reias</w:t>
            </w:r>
            <w:r>
              <w:rPr>
                <w:rFonts w:cs="Arial"/>
                <w:lang w:val="ro-RO"/>
              </w:rPr>
              <w:t>ă</w:t>
            </w:r>
            <w:r w:rsidRPr="00084708">
              <w:rPr>
                <w:rFonts w:cs="Arial"/>
                <w:lang w:val="ro-RO"/>
              </w:rPr>
              <w:t xml:space="preserve"> obiectul de activitate declarat şi înregistrat legal în  conformitate cu prevederile legale din </w:t>
            </w:r>
            <w:r>
              <w:rPr>
                <w:rFonts w:cs="Arial"/>
                <w:lang w:val="ro-RO"/>
              </w:rPr>
              <w:t>ț</w:t>
            </w:r>
            <w:r w:rsidRPr="00084708">
              <w:rPr>
                <w:rFonts w:cs="Arial"/>
                <w:lang w:val="ro-RO"/>
              </w:rPr>
              <w:t>ara în care persoana juridic</w:t>
            </w:r>
            <w:r>
              <w:rPr>
                <w:rFonts w:cs="Arial"/>
                <w:lang w:val="ro-RO"/>
              </w:rPr>
              <w:t>ă</w:t>
            </w:r>
            <w:r w:rsidRPr="00084708">
              <w:rPr>
                <w:rFonts w:cs="Arial"/>
                <w:lang w:val="ro-RO"/>
              </w:rPr>
              <w:t xml:space="preserve"> este înregistrat</w:t>
            </w:r>
            <w:r>
              <w:rPr>
                <w:rFonts w:cs="Arial"/>
                <w:lang w:val="ro-RO"/>
              </w:rPr>
              <w:t>ă</w:t>
            </w:r>
            <w:r w:rsidRPr="00084708">
              <w:rPr>
                <w:rFonts w:cs="Arial"/>
                <w:lang w:val="ro-RO"/>
              </w:rPr>
              <w:t>, înso</w:t>
            </w:r>
            <w:r>
              <w:rPr>
                <w:rFonts w:cs="Arial"/>
                <w:lang w:val="ro-RO"/>
              </w:rPr>
              <w:t>ț</w:t>
            </w:r>
            <w:r w:rsidRPr="00084708">
              <w:rPr>
                <w:rFonts w:cs="Arial"/>
                <w:lang w:val="ro-RO"/>
              </w:rPr>
              <w:t>ite de traducerea legalizat</w:t>
            </w:r>
            <w:r>
              <w:rPr>
                <w:rFonts w:cs="Arial"/>
                <w:lang w:val="ro-RO"/>
              </w:rPr>
              <w:t>ă</w:t>
            </w:r>
            <w:r w:rsidRPr="00084708">
              <w:rPr>
                <w:rFonts w:cs="Arial"/>
                <w:lang w:val="ro-RO"/>
              </w:rPr>
              <w:t xml:space="preserve"> în limba român</w:t>
            </w:r>
            <w:r>
              <w:rPr>
                <w:rFonts w:cs="Arial"/>
                <w:lang w:val="ro-RO"/>
              </w:rPr>
              <w:t>ă</w:t>
            </w:r>
            <w:r w:rsidRPr="00084708">
              <w:rPr>
                <w:rFonts w:cs="Arial"/>
                <w:lang w:val="ro-RO"/>
              </w:rPr>
              <w:t>;</w:t>
            </w:r>
          </w:p>
        </w:tc>
      </w:tr>
      <w:tr w:rsidR="004210AB" w:rsidRPr="0035262C" w:rsidTr="00B127EF">
        <w:tc>
          <w:tcPr>
            <w:tcW w:w="563" w:type="dxa"/>
          </w:tcPr>
          <w:p w:rsidR="004210AB" w:rsidRPr="00084708" w:rsidRDefault="004210AB" w:rsidP="002D7408">
            <w:pPr>
              <w:pStyle w:val="Heading2"/>
              <w:outlineLvl w:val="1"/>
              <w:rPr>
                <w:lang w:val="ro-RO"/>
              </w:rPr>
            </w:pPr>
          </w:p>
        </w:tc>
        <w:tc>
          <w:tcPr>
            <w:tcW w:w="578" w:type="dxa"/>
          </w:tcPr>
          <w:p w:rsidR="004210AB" w:rsidRPr="00084708" w:rsidRDefault="004210AB" w:rsidP="002F4BAE">
            <w:pPr>
              <w:tabs>
                <w:tab w:val="left" w:pos="450"/>
                <w:tab w:val="left" w:pos="1134"/>
                <w:tab w:val="left" w:pos="1843"/>
              </w:tabs>
              <w:ind w:left="446" w:hanging="446"/>
              <w:jc w:val="both"/>
              <w:rPr>
                <w:rFonts w:cs="Arial"/>
                <w:lang w:val="ro-RO"/>
              </w:rPr>
            </w:pPr>
          </w:p>
        </w:tc>
        <w:tc>
          <w:tcPr>
            <w:tcW w:w="8467" w:type="dxa"/>
          </w:tcPr>
          <w:p w:rsidR="004210AB" w:rsidRPr="00084708" w:rsidRDefault="004210AB" w:rsidP="002F4BAE">
            <w:pPr>
              <w:tabs>
                <w:tab w:val="left" w:pos="0"/>
                <w:tab w:val="left" w:pos="1134"/>
                <w:tab w:val="left" w:pos="1843"/>
              </w:tabs>
              <w:ind w:left="-58"/>
              <w:jc w:val="both"/>
              <w:rPr>
                <w:rFonts w:cs="Arial"/>
                <w:lang w:val="ro-RO"/>
              </w:rPr>
            </w:pPr>
            <w:r>
              <w:rPr>
                <w:rFonts w:cs="Arial"/>
                <w:lang w:val="ro-RO"/>
              </w:rPr>
              <w:t xml:space="preserve">- </w:t>
            </w:r>
            <w:r w:rsidRPr="00084708">
              <w:rPr>
                <w:rFonts w:cs="Arial"/>
                <w:lang w:val="ro-RO"/>
              </w:rPr>
              <w:t>dovada achit</w:t>
            </w:r>
            <w:r>
              <w:rPr>
                <w:rFonts w:cs="Arial"/>
                <w:lang w:val="ro-RO"/>
              </w:rPr>
              <w:t>ă</w:t>
            </w:r>
            <w:r w:rsidRPr="00084708">
              <w:rPr>
                <w:rFonts w:cs="Arial"/>
                <w:lang w:val="ro-RO"/>
              </w:rPr>
              <w:t>rii obliga</w:t>
            </w:r>
            <w:r>
              <w:rPr>
                <w:rFonts w:cs="Arial"/>
                <w:lang w:val="ro-RO"/>
              </w:rPr>
              <w:t>ț</w:t>
            </w:r>
            <w:r w:rsidRPr="00084708">
              <w:rPr>
                <w:rFonts w:cs="Arial"/>
                <w:lang w:val="ro-RO"/>
              </w:rPr>
              <w:t>iilor de plat</w:t>
            </w:r>
            <w:r>
              <w:rPr>
                <w:rFonts w:cs="Arial"/>
                <w:lang w:val="ro-RO"/>
              </w:rPr>
              <w:t>ă</w:t>
            </w:r>
            <w:r w:rsidRPr="00084708">
              <w:rPr>
                <w:rFonts w:cs="Arial"/>
                <w:lang w:val="ro-RO"/>
              </w:rPr>
              <w:t xml:space="preserve"> c</w:t>
            </w:r>
            <w:r>
              <w:rPr>
                <w:rFonts w:cs="Arial"/>
                <w:lang w:val="ro-RO"/>
              </w:rPr>
              <w:t>ă</w:t>
            </w:r>
            <w:r w:rsidRPr="00084708">
              <w:rPr>
                <w:rFonts w:cs="Arial"/>
                <w:lang w:val="ro-RO"/>
              </w:rPr>
              <w:t>tre statul respectiv (echivalentul certificatului  constatator şi/sau al certificatului de atestare fiscal</w:t>
            </w:r>
            <w:r>
              <w:rPr>
                <w:rFonts w:cs="Arial"/>
                <w:lang w:val="ro-RO"/>
              </w:rPr>
              <w:t>ă</w:t>
            </w:r>
            <w:r w:rsidRPr="00084708">
              <w:rPr>
                <w:rFonts w:cs="Arial"/>
                <w:lang w:val="ro-RO"/>
              </w:rPr>
              <w:t>).</w:t>
            </w:r>
          </w:p>
        </w:tc>
      </w:tr>
    </w:tbl>
    <w:p w:rsidR="00C5163F" w:rsidRPr="00C5163F" w:rsidRDefault="00C5163F">
      <w:pPr>
        <w:rPr>
          <w:lang w:val="ro-RO"/>
        </w:rPr>
      </w:pPr>
    </w:p>
    <w:tbl>
      <w:tblPr>
        <w:tblStyle w:val="TableGrid"/>
        <w:tblW w:w="0" w:type="auto"/>
        <w:tblInd w:w="-5" w:type="dxa"/>
        <w:tblLook w:val="04A0" w:firstRow="1" w:lastRow="0" w:firstColumn="1" w:lastColumn="0" w:noHBand="0" w:noVBand="1"/>
      </w:tblPr>
      <w:tblGrid>
        <w:gridCol w:w="546"/>
        <w:gridCol w:w="595"/>
        <w:gridCol w:w="484"/>
        <w:gridCol w:w="197"/>
        <w:gridCol w:w="86"/>
        <w:gridCol w:w="7700"/>
      </w:tblGrid>
      <w:tr w:rsidR="00856949" w:rsidRPr="0035262C" w:rsidTr="00B127EF">
        <w:tc>
          <w:tcPr>
            <w:tcW w:w="546" w:type="dxa"/>
            <w:tcBorders>
              <w:top w:val="nil"/>
              <w:left w:val="nil"/>
              <w:bottom w:val="nil"/>
              <w:right w:val="nil"/>
            </w:tcBorders>
          </w:tcPr>
          <w:p w:rsidR="00856949" w:rsidRPr="00E40A6A" w:rsidRDefault="0041169F" w:rsidP="00094DDE">
            <w:pPr>
              <w:rPr>
                <w:b/>
                <w:bCs/>
                <w:lang w:val="ro-RO"/>
              </w:rPr>
            </w:pPr>
            <w:r w:rsidRPr="00E40A6A">
              <w:rPr>
                <w:b/>
                <w:bCs/>
                <w:lang w:val="ro-RO"/>
              </w:rPr>
              <w:t>c)</w:t>
            </w:r>
          </w:p>
        </w:tc>
        <w:tc>
          <w:tcPr>
            <w:tcW w:w="9062" w:type="dxa"/>
            <w:gridSpan w:val="5"/>
            <w:tcBorders>
              <w:top w:val="nil"/>
              <w:left w:val="nil"/>
              <w:bottom w:val="nil"/>
              <w:right w:val="nil"/>
            </w:tcBorders>
          </w:tcPr>
          <w:p w:rsidR="00856949" w:rsidRPr="00084708" w:rsidRDefault="006617D7" w:rsidP="00B127EF">
            <w:pPr>
              <w:spacing w:after="120"/>
              <w:jc w:val="both"/>
              <w:rPr>
                <w:rFonts w:cs="Arial"/>
                <w:lang w:val="ro-RO"/>
              </w:rPr>
            </w:pPr>
            <w:r w:rsidRPr="000B26DE">
              <w:rPr>
                <w:rFonts w:cs="Arial"/>
                <w:lang w:val="ro-RO"/>
              </w:rPr>
              <w:t xml:space="preserve">Să facă dovada că structura sa organizatorică corespunde dimensionării şi complexităţii operaţiunilor sale, prin depunerea, după caz, a organigramei și a  fișelor de post </w:t>
            </w:r>
            <w:r w:rsidR="0041169F" w:rsidRPr="00084708">
              <w:rPr>
                <w:rFonts w:cs="Arial"/>
                <w:lang w:val="ro-RO"/>
              </w:rPr>
              <w:t>atât pentru personalul de conducere cât și pentru cel de execu</w:t>
            </w:r>
            <w:r w:rsidR="00084708">
              <w:rPr>
                <w:rFonts w:cs="Arial"/>
                <w:lang w:val="ro-RO"/>
              </w:rPr>
              <w:t>ț</w:t>
            </w:r>
            <w:r w:rsidR="0041169F" w:rsidRPr="00084708">
              <w:rPr>
                <w:rFonts w:cs="Arial"/>
                <w:lang w:val="ro-RO"/>
              </w:rPr>
              <w:t>ie; atribu</w:t>
            </w:r>
            <w:r w:rsidR="00084708">
              <w:rPr>
                <w:rFonts w:cs="Arial"/>
                <w:lang w:val="ro-RO"/>
              </w:rPr>
              <w:t>ț</w:t>
            </w:r>
            <w:r w:rsidR="0041169F" w:rsidRPr="00084708">
              <w:rPr>
                <w:rFonts w:cs="Arial"/>
                <w:lang w:val="ro-RO"/>
              </w:rPr>
              <w:t>iile și responsabilit</w:t>
            </w:r>
            <w:r w:rsidR="00084708">
              <w:rPr>
                <w:rFonts w:cs="Arial"/>
                <w:lang w:val="ro-RO"/>
              </w:rPr>
              <w:t>ăț</w:t>
            </w:r>
            <w:r w:rsidR="0041169F" w:rsidRPr="00084708">
              <w:rPr>
                <w:rFonts w:cs="Arial"/>
                <w:lang w:val="ro-RO"/>
              </w:rPr>
              <w:t>ile trebuie s</w:t>
            </w:r>
            <w:r w:rsidR="00084708">
              <w:rPr>
                <w:rFonts w:cs="Arial"/>
                <w:lang w:val="ro-RO"/>
              </w:rPr>
              <w:t>ă</w:t>
            </w:r>
            <w:r w:rsidR="0041169F" w:rsidRPr="00084708">
              <w:rPr>
                <w:rFonts w:cs="Arial"/>
                <w:lang w:val="ro-RO"/>
              </w:rPr>
              <w:t xml:space="preserve"> fie clar precizate, corespunz</w:t>
            </w:r>
            <w:r w:rsidR="00084708">
              <w:rPr>
                <w:rFonts w:cs="Arial"/>
                <w:lang w:val="ro-RO"/>
              </w:rPr>
              <w:t>ă</w:t>
            </w:r>
            <w:r w:rsidR="0041169F" w:rsidRPr="00084708">
              <w:rPr>
                <w:rFonts w:cs="Arial"/>
                <w:lang w:val="ro-RO"/>
              </w:rPr>
              <w:t>tor func</w:t>
            </w:r>
            <w:r w:rsidR="00084708">
              <w:rPr>
                <w:rFonts w:cs="Arial"/>
                <w:lang w:val="ro-RO"/>
              </w:rPr>
              <w:t>ț</w:t>
            </w:r>
            <w:r w:rsidR="0041169F" w:rsidRPr="00084708">
              <w:rPr>
                <w:rFonts w:cs="Arial"/>
                <w:lang w:val="ro-RO"/>
              </w:rPr>
              <w:t>iei de</w:t>
            </w:r>
            <w:r w:rsidR="00084708">
              <w:rPr>
                <w:rFonts w:cs="Arial"/>
                <w:lang w:val="ro-RO"/>
              </w:rPr>
              <w:t>ț</w:t>
            </w:r>
            <w:r w:rsidR="0041169F" w:rsidRPr="00084708">
              <w:rPr>
                <w:rFonts w:cs="Arial"/>
                <w:lang w:val="ro-RO"/>
              </w:rPr>
              <w:t>inute și preg</w:t>
            </w:r>
            <w:r w:rsidR="00084708">
              <w:rPr>
                <w:rFonts w:cs="Arial"/>
                <w:lang w:val="ro-RO"/>
              </w:rPr>
              <w:t>ă</w:t>
            </w:r>
            <w:r w:rsidR="0041169F" w:rsidRPr="00084708">
              <w:rPr>
                <w:rFonts w:cs="Arial"/>
                <w:lang w:val="ro-RO"/>
              </w:rPr>
              <w:t>tirii profesionale</w:t>
            </w:r>
            <w:r w:rsidR="004925E5">
              <w:rPr>
                <w:rFonts w:cs="Arial"/>
                <w:lang w:val="ro-RO"/>
              </w:rPr>
              <w:t>.</w:t>
            </w:r>
          </w:p>
        </w:tc>
      </w:tr>
      <w:tr w:rsidR="00296CBC" w:rsidRPr="00296CBC" w:rsidTr="00B127EF">
        <w:tc>
          <w:tcPr>
            <w:tcW w:w="1141" w:type="dxa"/>
            <w:gridSpan w:val="2"/>
            <w:tcBorders>
              <w:top w:val="nil"/>
              <w:left w:val="nil"/>
              <w:bottom w:val="nil"/>
              <w:right w:val="nil"/>
            </w:tcBorders>
          </w:tcPr>
          <w:p w:rsidR="00041943" w:rsidRPr="00296CBC" w:rsidRDefault="00041943" w:rsidP="002D7408">
            <w:pPr>
              <w:spacing w:after="120"/>
              <w:jc w:val="both"/>
              <w:rPr>
                <w:rFonts w:cs="Arial"/>
                <w:strike/>
                <w:lang w:val="ro-RO"/>
              </w:rPr>
            </w:pPr>
            <w:r w:rsidRPr="00296CBC">
              <w:rPr>
                <w:rFonts w:cs="Arial"/>
                <w:strike/>
                <w:lang w:val="ro-RO"/>
              </w:rPr>
              <w:t xml:space="preserve">Nota </w:t>
            </w:r>
            <w:r w:rsidR="00C03B93" w:rsidRPr="00296CBC">
              <w:rPr>
                <w:rFonts w:cs="Arial"/>
                <w:strike/>
                <w:lang w:val="ro-RO"/>
              </w:rPr>
              <w:t>3</w:t>
            </w:r>
            <w:r w:rsidRPr="00296CBC">
              <w:rPr>
                <w:rFonts w:cs="Arial"/>
                <w:strike/>
                <w:lang w:val="ro-RO"/>
              </w:rPr>
              <w:t>:</w:t>
            </w:r>
          </w:p>
        </w:tc>
        <w:tc>
          <w:tcPr>
            <w:tcW w:w="8467" w:type="dxa"/>
            <w:gridSpan w:val="4"/>
            <w:tcBorders>
              <w:top w:val="nil"/>
              <w:left w:val="nil"/>
              <w:bottom w:val="nil"/>
              <w:right w:val="nil"/>
            </w:tcBorders>
          </w:tcPr>
          <w:p w:rsidR="00041943" w:rsidRPr="00296CBC" w:rsidRDefault="00041943" w:rsidP="000E2437">
            <w:pPr>
              <w:spacing w:after="120"/>
              <w:jc w:val="both"/>
              <w:rPr>
                <w:rFonts w:cs="Arial"/>
                <w:strike/>
                <w:lang w:val="ro-RO"/>
              </w:rPr>
            </w:pPr>
            <w:r w:rsidRPr="00296CBC">
              <w:rPr>
                <w:rFonts w:cs="Arial"/>
                <w:strike/>
                <w:lang w:val="ro-RO"/>
              </w:rPr>
              <w:t>Operatorii/administratorii de aerodrom care furnizeaz</w:t>
            </w:r>
            <w:r w:rsidR="00084708" w:rsidRPr="00296CBC">
              <w:rPr>
                <w:rFonts w:cs="Arial"/>
                <w:strike/>
                <w:lang w:val="ro-RO"/>
              </w:rPr>
              <w:t>ă</w:t>
            </w:r>
            <w:r w:rsidRPr="00296CBC">
              <w:rPr>
                <w:rFonts w:cs="Arial"/>
                <w:strike/>
                <w:lang w:val="ro-RO"/>
              </w:rPr>
              <w:t xml:space="preserve"> servicii de handling la sol vor </w:t>
            </w:r>
            <w:r w:rsidR="007C474E" w:rsidRPr="00296CBC">
              <w:rPr>
                <w:rFonts w:cs="Arial"/>
                <w:strike/>
                <w:lang w:val="ro-RO"/>
              </w:rPr>
              <w:t>eviden</w:t>
            </w:r>
            <w:r w:rsidR="00084708" w:rsidRPr="00296CBC">
              <w:rPr>
                <w:rFonts w:cs="Arial"/>
                <w:strike/>
                <w:lang w:val="ro-RO"/>
              </w:rPr>
              <w:t>ț</w:t>
            </w:r>
            <w:r w:rsidR="007C474E" w:rsidRPr="00296CBC">
              <w:rPr>
                <w:rFonts w:cs="Arial"/>
                <w:strike/>
                <w:lang w:val="ro-RO"/>
              </w:rPr>
              <w:t>ia compartimentul handling în cadrul organigramei</w:t>
            </w:r>
            <w:r w:rsidR="00C03B93" w:rsidRPr="00296CBC">
              <w:rPr>
                <w:rFonts w:cs="Arial"/>
                <w:strike/>
                <w:lang w:val="ro-RO"/>
              </w:rPr>
              <w:t xml:space="preserve"> organiza</w:t>
            </w:r>
            <w:r w:rsidR="00084708" w:rsidRPr="00296CBC">
              <w:rPr>
                <w:rFonts w:cs="Arial"/>
                <w:strike/>
                <w:lang w:val="ro-RO"/>
              </w:rPr>
              <w:t>ț</w:t>
            </w:r>
            <w:r w:rsidR="00C03B93" w:rsidRPr="00296CBC">
              <w:rPr>
                <w:rFonts w:cs="Arial"/>
                <w:strike/>
                <w:lang w:val="ro-RO"/>
              </w:rPr>
              <w:t>iei.</w:t>
            </w:r>
          </w:p>
        </w:tc>
      </w:tr>
      <w:tr w:rsidR="00856949" w:rsidRPr="0035262C" w:rsidTr="00EE4432">
        <w:tc>
          <w:tcPr>
            <w:tcW w:w="546" w:type="dxa"/>
            <w:tcBorders>
              <w:top w:val="nil"/>
              <w:left w:val="nil"/>
              <w:bottom w:val="nil"/>
              <w:right w:val="nil"/>
            </w:tcBorders>
          </w:tcPr>
          <w:p w:rsidR="0029684A" w:rsidRPr="00084708" w:rsidRDefault="0029684A" w:rsidP="002D7408">
            <w:pPr>
              <w:spacing w:after="120"/>
              <w:ind w:left="360" w:hanging="360"/>
              <w:jc w:val="both"/>
              <w:rPr>
                <w:rFonts w:cs="Arial"/>
                <w:lang w:val="ro-RO"/>
              </w:rPr>
            </w:pPr>
            <w:r w:rsidRPr="00084708">
              <w:rPr>
                <w:rFonts w:cs="Arial"/>
                <w:b/>
                <w:lang w:val="ro-RO"/>
              </w:rPr>
              <w:t>e)</w:t>
            </w:r>
            <w:r w:rsidRPr="00084708">
              <w:rPr>
                <w:rFonts w:cs="Arial"/>
                <w:lang w:val="ro-RO"/>
              </w:rPr>
              <w:t xml:space="preserve"> </w:t>
            </w:r>
          </w:p>
          <w:p w:rsidR="00856949" w:rsidRPr="00084708" w:rsidRDefault="00856949" w:rsidP="002D7408">
            <w:pPr>
              <w:pStyle w:val="Heading2"/>
              <w:outlineLvl w:val="1"/>
              <w:rPr>
                <w:lang w:val="ro-RO"/>
              </w:rPr>
            </w:pPr>
          </w:p>
        </w:tc>
        <w:tc>
          <w:tcPr>
            <w:tcW w:w="9062" w:type="dxa"/>
            <w:gridSpan w:val="5"/>
            <w:tcBorders>
              <w:top w:val="nil"/>
              <w:left w:val="nil"/>
              <w:bottom w:val="nil"/>
              <w:right w:val="nil"/>
            </w:tcBorders>
          </w:tcPr>
          <w:p w:rsidR="00856949" w:rsidRPr="00084708" w:rsidRDefault="0029684A" w:rsidP="006617D7">
            <w:pPr>
              <w:spacing w:after="120"/>
              <w:rPr>
                <w:rFonts w:cs="Arial"/>
                <w:lang w:val="ro-RO"/>
              </w:rPr>
            </w:pPr>
            <w:r w:rsidRPr="0036282B">
              <w:rPr>
                <w:rFonts w:cs="Arial"/>
                <w:lang w:val="ro-RO"/>
              </w:rPr>
              <w:t>s</w:t>
            </w:r>
            <w:r w:rsidR="00084708" w:rsidRPr="0036282B">
              <w:rPr>
                <w:rFonts w:cs="Arial"/>
                <w:lang w:val="ro-RO"/>
              </w:rPr>
              <w:t>ă</w:t>
            </w:r>
            <w:r w:rsidRPr="0036282B">
              <w:rPr>
                <w:rFonts w:cs="Arial"/>
                <w:lang w:val="ro-RO"/>
              </w:rPr>
              <w:t xml:space="preserve">  fac</w:t>
            </w:r>
            <w:r w:rsidR="00084708" w:rsidRPr="0036282B">
              <w:rPr>
                <w:rFonts w:cs="Arial"/>
                <w:lang w:val="ro-RO"/>
              </w:rPr>
              <w:t>ă</w:t>
            </w:r>
            <w:r w:rsidRPr="0036282B">
              <w:rPr>
                <w:rFonts w:cs="Arial"/>
                <w:lang w:val="ro-RO"/>
              </w:rPr>
              <w:t xml:space="preserve"> </w:t>
            </w:r>
            <w:r w:rsidRPr="0036282B">
              <w:rPr>
                <w:rFonts w:cs="Arial"/>
                <w:bCs/>
                <w:lang w:val="ro-RO"/>
              </w:rPr>
              <w:t>dovada c</w:t>
            </w:r>
            <w:r w:rsidR="00084708" w:rsidRPr="0036282B">
              <w:rPr>
                <w:rFonts w:cs="Arial"/>
                <w:bCs/>
                <w:lang w:val="ro-RO"/>
              </w:rPr>
              <w:t>ă</w:t>
            </w:r>
            <w:r w:rsidRPr="0036282B">
              <w:rPr>
                <w:rFonts w:cs="Arial"/>
                <w:bCs/>
                <w:lang w:val="ro-RO"/>
              </w:rPr>
              <w:t xml:space="preserve"> de</w:t>
            </w:r>
            <w:r w:rsidR="00084708" w:rsidRPr="0036282B">
              <w:rPr>
                <w:rFonts w:cs="Arial"/>
                <w:bCs/>
                <w:lang w:val="ro-RO"/>
              </w:rPr>
              <w:t>ț</w:t>
            </w:r>
            <w:r w:rsidRPr="0036282B">
              <w:rPr>
                <w:rFonts w:cs="Arial"/>
                <w:bCs/>
                <w:lang w:val="ro-RO"/>
              </w:rPr>
              <w:t>ine resurse financiare</w:t>
            </w:r>
            <w:r w:rsidRPr="0036282B">
              <w:rPr>
                <w:rFonts w:cs="Arial"/>
                <w:lang w:val="ro-RO"/>
              </w:rPr>
              <w:t xml:space="preserve"> suficiente prin punerea la dispozi</w:t>
            </w:r>
            <w:r w:rsidR="00084708" w:rsidRPr="0036282B">
              <w:rPr>
                <w:rFonts w:cs="Arial"/>
                <w:lang w:val="ro-RO"/>
              </w:rPr>
              <w:t>ț</w:t>
            </w:r>
            <w:r w:rsidRPr="0036282B">
              <w:rPr>
                <w:rFonts w:cs="Arial"/>
                <w:lang w:val="ro-RO"/>
              </w:rPr>
              <w:t xml:space="preserve">ia AACR a </w:t>
            </w:r>
            <w:bookmarkStart w:id="25" w:name="_Hlk70496989"/>
            <w:r w:rsidRPr="0036282B">
              <w:rPr>
                <w:rFonts w:cs="Arial"/>
                <w:lang w:val="ro-RO"/>
              </w:rPr>
              <w:t>certificatului de atestare fiscal</w:t>
            </w:r>
            <w:r w:rsidR="00084708" w:rsidRPr="0036282B">
              <w:rPr>
                <w:rFonts w:cs="Arial"/>
                <w:lang w:val="ro-RO"/>
              </w:rPr>
              <w:t>ă</w:t>
            </w:r>
            <w:bookmarkEnd w:id="25"/>
            <w:r w:rsidRPr="0036282B">
              <w:rPr>
                <w:rFonts w:cs="Arial"/>
                <w:lang w:val="ro-RO"/>
              </w:rPr>
              <w:t xml:space="preserve"> sau documente similare, în original sau în copie legalizat</w:t>
            </w:r>
            <w:r w:rsidR="00084708" w:rsidRPr="0036282B">
              <w:rPr>
                <w:rFonts w:cs="Arial"/>
                <w:lang w:val="ro-RO"/>
              </w:rPr>
              <w:t>ă</w:t>
            </w:r>
            <w:r w:rsidRPr="0036282B">
              <w:rPr>
                <w:rFonts w:cs="Arial"/>
                <w:lang w:val="ro-RO"/>
              </w:rPr>
              <w:t>, valabile la data înregistr</w:t>
            </w:r>
            <w:r w:rsidR="00084708" w:rsidRPr="0036282B">
              <w:rPr>
                <w:rFonts w:cs="Arial"/>
                <w:lang w:val="ro-RO"/>
              </w:rPr>
              <w:t>ă</w:t>
            </w:r>
            <w:r w:rsidRPr="0036282B">
              <w:rPr>
                <w:rFonts w:cs="Arial"/>
                <w:lang w:val="ro-RO"/>
              </w:rPr>
              <w:t>rii cererii de certificare la AACR;</w:t>
            </w:r>
            <w:r w:rsidR="006617D7">
              <w:rPr>
                <w:rFonts w:cs="Arial"/>
                <w:lang w:val="ro-RO"/>
              </w:rPr>
              <w:t xml:space="preserve"> </w:t>
            </w:r>
          </w:p>
        </w:tc>
      </w:tr>
      <w:tr w:rsidR="0029684A" w:rsidRPr="00B34FB0" w:rsidTr="00EE4432">
        <w:tc>
          <w:tcPr>
            <w:tcW w:w="1141" w:type="dxa"/>
            <w:gridSpan w:val="2"/>
            <w:tcBorders>
              <w:top w:val="nil"/>
              <w:left w:val="nil"/>
              <w:bottom w:val="nil"/>
              <w:right w:val="nil"/>
            </w:tcBorders>
          </w:tcPr>
          <w:p w:rsidR="0029684A" w:rsidRPr="00B34FB0" w:rsidRDefault="0029684A" w:rsidP="002D7408">
            <w:pPr>
              <w:spacing w:after="120"/>
              <w:jc w:val="both"/>
              <w:rPr>
                <w:rFonts w:cs="Arial"/>
                <w:strike/>
                <w:lang w:val="ro-RO"/>
              </w:rPr>
            </w:pPr>
            <w:r w:rsidRPr="00B34FB0">
              <w:rPr>
                <w:rFonts w:cs="Arial"/>
                <w:strike/>
                <w:lang w:val="ro-RO"/>
              </w:rPr>
              <w:t>Not</w:t>
            </w:r>
            <w:r w:rsidR="003F5FB0" w:rsidRPr="00B34FB0">
              <w:rPr>
                <w:rFonts w:cs="Arial"/>
                <w:strike/>
                <w:lang w:val="ro-RO"/>
              </w:rPr>
              <w:t xml:space="preserve">a </w:t>
            </w:r>
            <w:r w:rsidR="00C03B93" w:rsidRPr="00B34FB0">
              <w:rPr>
                <w:rFonts w:cs="Arial"/>
                <w:strike/>
                <w:lang w:val="ro-RO"/>
              </w:rPr>
              <w:t>4</w:t>
            </w:r>
            <w:r w:rsidRPr="00B34FB0">
              <w:rPr>
                <w:rFonts w:cs="Arial"/>
                <w:strike/>
                <w:lang w:val="ro-RO"/>
              </w:rPr>
              <w:t>:</w:t>
            </w:r>
          </w:p>
        </w:tc>
        <w:tc>
          <w:tcPr>
            <w:tcW w:w="8467" w:type="dxa"/>
            <w:gridSpan w:val="4"/>
            <w:tcBorders>
              <w:top w:val="nil"/>
              <w:left w:val="nil"/>
              <w:bottom w:val="nil"/>
              <w:right w:val="nil"/>
            </w:tcBorders>
          </w:tcPr>
          <w:p w:rsidR="0029684A" w:rsidRDefault="0029684A" w:rsidP="00B34FB0">
            <w:pPr>
              <w:spacing w:after="120"/>
              <w:jc w:val="both"/>
              <w:rPr>
                <w:strike/>
                <w:lang w:val="fr-FR"/>
              </w:rPr>
            </w:pPr>
            <w:r w:rsidRPr="00B34FB0">
              <w:rPr>
                <w:rFonts w:cs="Arial"/>
                <w:strike/>
                <w:lang w:val="ro-RO"/>
              </w:rPr>
              <w:t>Organiza</w:t>
            </w:r>
            <w:r w:rsidR="00084708" w:rsidRPr="00B34FB0">
              <w:rPr>
                <w:rFonts w:cs="Arial"/>
                <w:strike/>
                <w:lang w:val="ro-RO"/>
              </w:rPr>
              <w:t>ț</w:t>
            </w:r>
            <w:r w:rsidRPr="00B34FB0">
              <w:rPr>
                <w:rFonts w:cs="Arial"/>
                <w:strike/>
                <w:lang w:val="ro-RO"/>
              </w:rPr>
              <w:t>iei care se afl</w:t>
            </w:r>
            <w:r w:rsidR="00084708" w:rsidRPr="00B34FB0">
              <w:rPr>
                <w:rFonts w:cs="Arial"/>
                <w:strike/>
                <w:lang w:val="ro-RO"/>
              </w:rPr>
              <w:t>ă</w:t>
            </w:r>
            <w:r w:rsidRPr="00B34FB0">
              <w:rPr>
                <w:rFonts w:cs="Arial"/>
                <w:strike/>
                <w:lang w:val="ro-RO"/>
              </w:rPr>
              <w:t xml:space="preserve"> în procedur</w:t>
            </w:r>
            <w:r w:rsidR="00084708" w:rsidRPr="00B34FB0">
              <w:rPr>
                <w:rFonts w:cs="Arial"/>
                <w:strike/>
                <w:lang w:val="ro-RO"/>
              </w:rPr>
              <w:t>ă</w:t>
            </w:r>
            <w:r w:rsidRPr="00B34FB0">
              <w:rPr>
                <w:rFonts w:cs="Arial"/>
                <w:strike/>
                <w:lang w:val="ro-RO"/>
              </w:rPr>
              <w:t xml:space="preserve"> de insolven</w:t>
            </w:r>
            <w:r w:rsidR="00084708" w:rsidRPr="00B34FB0">
              <w:rPr>
                <w:rFonts w:cs="Arial"/>
                <w:strike/>
                <w:lang w:val="ro-RO"/>
              </w:rPr>
              <w:t>ță</w:t>
            </w:r>
            <w:r w:rsidRPr="00B34FB0">
              <w:rPr>
                <w:rFonts w:cs="Arial"/>
                <w:strike/>
                <w:lang w:val="ro-RO"/>
              </w:rPr>
              <w:t xml:space="preserve"> / faliment / reorganizare administrativ</w:t>
            </w:r>
            <w:r w:rsidR="00084708" w:rsidRPr="00B34FB0">
              <w:rPr>
                <w:rFonts w:cs="Arial"/>
                <w:strike/>
                <w:lang w:val="ro-RO"/>
              </w:rPr>
              <w:t>ă</w:t>
            </w:r>
            <w:r w:rsidRPr="00B34FB0">
              <w:rPr>
                <w:rFonts w:cs="Arial"/>
                <w:strike/>
                <w:lang w:val="ro-RO"/>
              </w:rPr>
              <w:t>, nu i se va acorda certificatul de furnizor de servicii de handling</w:t>
            </w:r>
            <w:r w:rsidR="00EF7C26" w:rsidRPr="00B34FB0">
              <w:rPr>
                <w:rFonts w:cs="Arial"/>
                <w:strike/>
                <w:lang w:val="ro-RO"/>
              </w:rPr>
              <w:t xml:space="preserve">. </w:t>
            </w:r>
            <w:r w:rsidRPr="00B34FB0">
              <w:rPr>
                <w:rFonts w:cs="Arial"/>
                <w:strike/>
                <w:lang w:val="ro-RO"/>
              </w:rPr>
              <w:t>sau i se va suspenda certificatul pân</w:t>
            </w:r>
            <w:r w:rsidR="00084708" w:rsidRPr="00B34FB0">
              <w:rPr>
                <w:rFonts w:cs="Arial"/>
                <w:strike/>
                <w:lang w:val="ro-RO"/>
              </w:rPr>
              <w:t>ă</w:t>
            </w:r>
            <w:r w:rsidRPr="00B34FB0">
              <w:rPr>
                <w:rFonts w:cs="Arial"/>
                <w:strike/>
                <w:lang w:val="ro-RO"/>
              </w:rPr>
              <w:t xml:space="preserve"> la rezolvarea situa</w:t>
            </w:r>
            <w:r w:rsidR="00084708" w:rsidRPr="00B34FB0">
              <w:rPr>
                <w:rFonts w:cs="Arial"/>
                <w:strike/>
                <w:lang w:val="ro-RO"/>
              </w:rPr>
              <w:t>ț</w:t>
            </w:r>
            <w:r w:rsidRPr="00B34FB0">
              <w:rPr>
                <w:rFonts w:cs="Arial"/>
                <w:strike/>
                <w:lang w:val="ro-RO"/>
              </w:rPr>
              <w:t>iei financiare; în cazul suspend</w:t>
            </w:r>
            <w:r w:rsidR="00084708" w:rsidRPr="00B34FB0">
              <w:rPr>
                <w:rFonts w:cs="Arial"/>
                <w:strike/>
                <w:lang w:val="ro-RO"/>
              </w:rPr>
              <w:t>ă</w:t>
            </w:r>
            <w:r w:rsidRPr="00B34FB0">
              <w:rPr>
                <w:rFonts w:cs="Arial"/>
                <w:strike/>
                <w:lang w:val="ro-RO"/>
              </w:rPr>
              <w:t>rii, perioada maxim</w:t>
            </w:r>
            <w:r w:rsidR="00084708" w:rsidRPr="00B34FB0">
              <w:rPr>
                <w:rFonts w:cs="Arial"/>
                <w:strike/>
                <w:lang w:val="ro-RO"/>
              </w:rPr>
              <w:t>ă</w:t>
            </w:r>
            <w:r w:rsidRPr="00B34FB0">
              <w:rPr>
                <w:rFonts w:cs="Arial"/>
                <w:strike/>
                <w:lang w:val="ro-RO"/>
              </w:rPr>
              <w:t xml:space="preserve"> acordat</w:t>
            </w:r>
            <w:r w:rsidR="00084708" w:rsidRPr="00B34FB0">
              <w:rPr>
                <w:rFonts w:cs="Arial"/>
                <w:strike/>
                <w:lang w:val="ro-RO"/>
              </w:rPr>
              <w:t>ă</w:t>
            </w:r>
            <w:r w:rsidRPr="00B34FB0">
              <w:rPr>
                <w:rFonts w:cs="Arial"/>
                <w:strike/>
                <w:lang w:val="ro-RO"/>
              </w:rPr>
              <w:t xml:space="preserve"> este de 6 luni, perioad</w:t>
            </w:r>
            <w:r w:rsidR="00084708" w:rsidRPr="00B34FB0">
              <w:rPr>
                <w:rFonts w:cs="Arial"/>
                <w:strike/>
                <w:lang w:val="ro-RO"/>
              </w:rPr>
              <w:t>ă</w:t>
            </w:r>
            <w:r w:rsidRPr="00B34FB0">
              <w:rPr>
                <w:rFonts w:cs="Arial"/>
                <w:strike/>
                <w:lang w:val="ro-RO"/>
              </w:rPr>
              <w:t xml:space="preserve"> dup</w:t>
            </w:r>
            <w:r w:rsidR="00084708" w:rsidRPr="00B34FB0">
              <w:rPr>
                <w:rFonts w:cs="Arial"/>
                <w:strike/>
                <w:lang w:val="ro-RO"/>
              </w:rPr>
              <w:t>ă</w:t>
            </w:r>
            <w:r w:rsidRPr="00B34FB0">
              <w:rPr>
                <w:rFonts w:cs="Arial"/>
                <w:strike/>
                <w:lang w:val="ro-RO"/>
              </w:rPr>
              <w:t xml:space="preserve"> care certificatul este revocat.</w:t>
            </w:r>
            <w:r w:rsidR="008E0DE0" w:rsidRPr="00B34FB0">
              <w:rPr>
                <w:strike/>
                <w:lang w:val="fr-FR"/>
              </w:rPr>
              <w:t xml:space="preserve"> </w:t>
            </w:r>
          </w:p>
          <w:p w:rsidR="00B34FB0" w:rsidRPr="00B34FB0" w:rsidRDefault="00B34FB0" w:rsidP="00B34FB0">
            <w:pPr>
              <w:spacing w:after="120"/>
              <w:jc w:val="both"/>
              <w:rPr>
                <w:rFonts w:cs="Arial"/>
                <w:i/>
                <w:color w:val="FF0000"/>
                <w:lang w:val="ro-RO"/>
              </w:rPr>
            </w:pPr>
            <w:r w:rsidRPr="00B34FB0">
              <w:rPr>
                <w:i/>
                <w:color w:val="00B050"/>
                <w:lang w:val="fr-FR"/>
              </w:rPr>
              <w:t>(vezi 5.6 ref relocare/reformulare paragraf)</w:t>
            </w:r>
          </w:p>
        </w:tc>
      </w:tr>
      <w:tr w:rsidR="00432653" w:rsidRPr="0035262C" w:rsidTr="009B7C41">
        <w:tc>
          <w:tcPr>
            <w:tcW w:w="546" w:type="dxa"/>
            <w:tcBorders>
              <w:top w:val="nil"/>
              <w:left w:val="nil"/>
              <w:bottom w:val="nil"/>
              <w:right w:val="nil"/>
            </w:tcBorders>
          </w:tcPr>
          <w:p w:rsidR="00432653" w:rsidRPr="00084708" w:rsidRDefault="00432653" w:rsidP="002D7408">
            <w:pPr>
              <w:tabs>
                <w:tab w:val="left" w:pos="151"/>
              </w:tabs>
              <w:spacing w:after="120"/>
              <w:jc w:val="both"/>
              <w:rPr>
                <w:rFonts w:cs="Arial"/>
                <w:lang w:val="ro-RO"/>
              </w:rPr>
            </w:pPr>
            <w:r w:rsidRPr="00084708">
              <w:rPr>
                <w:rFonts w:cs="Arial"/>
                <w:b/>
                <w:bCs/>
                <w:lang w:val="ro-RO"/>
              </w:rPr>
              <w:t>f)</w:t>
            </w:r>
          </w:p>
        </w:tc>
        <w:tc>
          <w:tcPr>
            <w:tcW w:w="9062" w:type="dxa"/>
            <w:gridSpan w:val="5"/>
            <w:tcBorders>
              <w:top w:val="nil"/>
              <w:left w:val="nil"/>
              <w:bottom w:val="nil"/>
              <w:right w:val="nil"/>
            </w:tcBorders>
          </w:tcPr>
          <w:p w:rsidR="00432653" w:rsidRPr="00084708" w:rsidRDefault="00432653" w:rsidP="002D7408">
            <w:pPr>
              <w:tabs>
                <w:tab w:val="left" w:pos="0"/>
                <w:tab w:val="left" w:pos="148"/>
                <w:tab w:val="left" w:pos="1134"/>
              </w:tabs>
              <w:spacing w:after="120"/>
              <w:ind w:left="-32" w:firstLine="32"/>
              <w:jc w:val="both"/>
              <w:rPr>
                <w:rFonts w:cs="Arial"/>
                <w:lang w:val="ro-RO"/>
              </w:rPr>
            </w:pPr>
            <w:r w:rsidRPr="00084708">
              <w:rPr>
                <w:rFonts w:cs="Arial"/>
                <w:bCs/>
                <w:lang w:val="ro-RO"/>
              </w:rPr>
              <w:t>P</w:t>
            </w:r>
            <w:r w:rsidRPr="00084708">
              <w:rPr>
                <w:rFonts w:cs="Arial"/>
                <w:lang w:val="ro-RO"/>
              </w:rPr>
              <w:t>entru a face dovada c</w:t>
            </w:r>
            <w:r w:rsidR="00084708">
              <w:rPr>
                <w:rFonts w:cs="Arial"/>
                <w:lang w:val="ro-RO"/>
              </w:rPr>
              <w:t>ă</w:t>
            </w:r>
            <w:r w:rsidRPr="00084708">
              <w:rPr>
                <w:rFonts w:cs="Arial"/>
                <w:lang w:val="ro-RO"/>
              </w:rPr>
              <w:t xml:space="preserve"> de</w:t>
            </w:r>
            <w:r w:rsidR="00084708">
              <w:rPr>
                <w:rFonts w:cs="Arial"/>
                <w:lang w:val="ro-RO"/>
              </w:rPr>
              <w:t>ț</w:t>
            </w:r>
            <w:r w:rsidRPr="00084708">
              <w:rPr>
                <w:rFonts w:cs="Arial"/>
                <w:lang w:val="ro-RO"/>
              </w:rPr>
              <w:t>ine toate mijloacele necesare pentru a garanta furnizarea serviciilor în condi</w:t>
            </w:r>
            <w:r w:rsidR="00084708">
              <w:rPr>
                <w:rFonts w:cs="Arial"/>
                <w:lang w:val="ro-RO"/>
              </w:rPr>
              <w:t>ț</w:t>
            </w:r>
            <w:r w:rsidRPr="00084708">
              <w:rPr>
                <w:rFonts w:cs="Arial"/>
                <w:lang w:val="ro-RO"/>
              </w:rPr>
              <w:t>ii de siguran</w:t>
            </w:r>
            <w:r w:rsidR="00084708">
              <w:rPr>
                <w:rFonts w:cs="Arial"/>
                <w:lang w:val="ro-RO"/>
              </w:rPr>
              <w:t>ță</w:t>
            </w:r>
            <w:r w:rsidRPr="00084708">
              <w:rPr>
                <w:rFonts w:cs="Arial"/>
                <w:lang w:val="ro-RO"/>
              </w:rPr>
              <w:t>, organiza</w:t>
            </w:r>
            <w:r w:rsidR="00084708">
              <w:rPr>
                <w:rFonts w:cs="Arial"/>
                <w:lang w:val="ro-RO"/>
              </w:rPr>
              <w:t>ț</w:t>
            </w:r>
            <w:r w:rsidRPr="00084708">
              <w:rPr>
                <w:rFonts w:cs="Arial"/>
                <w:lang w:val="ro-RO"/>
              </w:rPr>
              <w:t>ia trebuie s</w:t>
            </w:r>
            <w:r w:rsidR="00084708">
              <w:rPr>
                <w:rFonts w:cs="Arial"/>
                <w:lang w:val="ro-RO"/>
              </w:rPr>
              <w:t>ă</w:t>
            </w:r>
            <w:r w:rsidRPr="00084708">
              <w:rPr>
                <w:rFonts w:cs="Arial"/>
                <w:lang w:val="ro-RO"/>
              </w:rPr>
              <w:t xml:space="preserve"> prezinte, f</w:t>
            </w:r>
            <w:r w:rsidR="00084708">
              <w:rPr>
                <w:rFonts w:cs="Arial"/>
                <w:lang w:val="ro-RO"/>
              </w:rPr>
              <w:t>ă</w:t>
            </w:r>
            <w:r w:rsidRPr="00084708">
              <w:rPr>
                <w:rFonts w:cs="Arial"/>
                <w:lang w:val="ro-RO"/>
              </w:rPr>
              <w:t>r</w:t>
            </w:r>
            <w:r w:rsidR="00084708">
              <w:rPr>
                <w:rFonts w:cs="Arial"/>
                <w:lang w:val="ro-RO"/>
              </w:rPr>
              <w:t>ă</w:t>
            </w:r>
            <w:r w:rsidRPr="00084708">
              <w:rPr>
                <w:rFonts w:cs="Arial"/>
                <w:lang w:val="ro-RO"/>
              </w:rPr>
              <w:t xml:space="preserve"> a fi limitate, urm</w:t>
            </w:r>
            <w:r w:rsidR="00084708">
              <w:rPr>
                <w:rFonts w:cs="Arial"/>
                <w:lang w:val="ro-RO"/>
              </w:rPr>
              <w:t>ă</w:t>
            </w:r>
            <w:r w:rsidRPr="00084708">
              <w:rPr>
                <w:rFonts w:cs="Arial"/>
                <w:lang w:val="ro-RO"/>
              </w:rPr>
              <w:t>toarele:</w:t>
            </w:r>
          </w:p>
        </w:tc>
      </w:tr>
      <w:tr w:rsidR="00432653" w:rsidRPr="0035262C" w:rsidTr="009B7C41">
        <w:tc>
          <w:tcPr>
            <w:tcW w:w="546" w:type="dxa"/>
            <w:tcBorders>
              <w:top w:val="nil"/>
              <w:left w:val="nil"/>
              <w:bottom w:val="nil"/>
              <w:right w:val="nil"/>
            </w:tcBorders>
          </w:tcPr>
          <w:p w:rsidR="00432653" w:rsidRPr="00084708" w:rsidRDefault="00432653" w:rsidP="002D7408">
            <w:pPr>
              <w:spacing w:after="120"/>
              <w:jc w:val="both"/>
              <w:rPr>
                <w:rFonts w:cs="Arial"/>
                <w:lang w:val="ro-RO"/>
              </w:rPr>
            </w:pPr>
          </w:p>
        </w:tc>
        <w:tc>
          <w:tcPr>
            <w:tcW w:w="595" w:type="dxa"/>
            <w:tcBorders>
              <w:top w:val="nil"/>
              <w:left w:val="nil"/>
              <w:bottom w:val="nil"/>
              <w:right w:val="nil"/>
            </w:tcBorders>
          </w:tcPr>
          <w:p w:rsidR="00432653" w:rsidRPr="00084708" w:rsidRDefault="00432653" w:rsidP="002D7408">
            <w:pPr>
              <w:spacing w:after="120"/>
              <w:jc w:val="both"/>
              <w:rPr>
                <w:rFonts w:cs="Arial"/>
                <w:lang w:val="ro-RO"/>
              </w:rPr>
            </w:pPr>
            <w:r w:rsidRPr="00084708">
              <w:rPr>
                <w:rFonts w:cs="Arial"/>
                <w:lang w:val="ro-RO"/>
              </w:rPr>
              <w:t>(1)</w:t>
            </w:r>
          </w:p>
        </w:tc>
        <w:tc>
          <w:tcPr>
            <w:tcW w:w="8467" w:type="dxa"/>
            <w:gridSpan w:val="4"/>
            <w:tcBorders>
              <w:top w:val="nil"/>
              <w:left w:val="nil"/>
              <w:bottom w:val="nil"/>
              <w:right w:val="nil"/>
            </w:tcBorders>
          </w:tcPr>
          <w:p w:rsidR="00432653" w:rsidRPr="00084708" w:rsidRDefault="00432653" w:rsidP="002D7408">
            <w:pPr>
              <w:tabs>
                <w:tab w:val="left" w:pos="1134"/>
              </w:tabs>
              <w:spacing w:after="120"/>
              <w:ind w:firstLine="3"/>
              <w:jc w:val="both"/>
              <w:rPr>
                <w:rFonts w:cs="Arial"/>
                <w:lang w:val="ro-RO"/>
              </w:rPr>
            </w:pPr>
            <w:r w:rsidRPr="00084708">
              <w:rPr>
                <w:rFonts w:cs="Arial"/>
                <w:lang w:val="ro-RO"/>
              </w:rPr>
              <w:t>dimensionarea resursei umane în func</w:t>
            </w:r>
            <w:r w:rsidR="00084708">
              <w:rPr>
                <w:rFonts w:cs="Arial"/>
                <w:lang w:val="ro-RO"/>
              </w:rPr>
              <w:t>ț</w:t>
            </w:r>
            <w:r w:rsidRPr="00084708">
              <w:rPr>
                <w:rFonts w:cs="Arial"/>
                <w:lang w:val="ro-RO"/>
              </w:rPr>
              <w:t>ie de categoriile de activit</w:t>
            </w:r>
            <w:r w:rsidR="00084708">
              <w:rPr>
                <w:rFonts w:cs="Arial"/>
                <w:lang w:val="ro-RO"/>
              </w:rPr>
              <w:t>ăț</w:t>
            </w:r>
            <w:r w:rsidRPr="00084708">
              <w:rPr>
                <w:rFonts w:cs="Arial"/>
                <w:lang w:val="ro-RO"/>
              </w:rPr>
              <w:t>i pe care inten</w:t>
            </w:r>
            <w:r w:rsidR="00084708">
              <w:rPr>
                <w:rFonts w:cs="Arial"/>
                <w:lang w:val="ro-RO"/>
              </w:rPr>
              <w:t>ț</w:t>
            </w:r>
            <w:r w:rsidRPr="00084708">
              <w:rPr>
                <w:rFonts w:cs="Arial"/>
                <w:lang w:val="ro-RO"/>
              </w:rPr>
              <w:t>ioneaz</w:t>
            </w:r>
            <w:r w:rsidR="00084708">
              <w:rPr>
                <w:rFonts w:cs="Arial"/>
                <w:lang w:val="ro-RO"/>
              </w:rPr>
              <w:t>ă</w:t>
            </w:r>
            <w:r w:rsidRPr="00084708">
              <w:rPr>
                <w:rFonts w:cs="Arial"/>
                <w:lang w:val="ro-RO"/>
              </w:rPr>
              <w:t xml:space="preserve"> s</w:t>
            </w:r>
            <w:r w:rsidR="00084708">
              <w:rPr>
                <w:rFonts w:cs="Arial"/>
                <w:lang w:val="ro-RO"/>
              </w:rPr>
              <w:t>ă</w:t>
            </w:r>
            <w:r w:rsidRPr="00084708">
              <w:rPr>
                <w:rFonts w:cs="Arial"/>
                <w:lang w:val="ro-RO"/>
              </w:rPr>
              <w:t xml:space="preserve"> le efectueze, tipurile de aeronave ce urmeaz</w:t>
            </w:r>
            <w:r w:rsidR="00084708">
              <w:rPr>
                <w:rFonts w:cs="Arial"/>
                <w:lang w:val="ro-RO"/>
              </w:rPr>
              <w:t>ă</w:t>
            </w:r>
            <w:r w:rsidRPr="00084708">
              <w:rPr>
                <w:rFonts w:cs="Arial"/>
                <w:lang w:val="ro-RO"/>
              </w:rPr>
              <w:t xml:space="preserve"> a fi deservite, eventual nivelul de trafic estimat, pentru fiecare punct de lucru;</w:t>
            </w:r>
          </w:p>
        </w:tc>
      </w:tr>
      <w:tr w:rsidR="00432653" w:rsidRPr="0035262C" w:rsidTr="009B7C41">
        <w:tc>
          <w:tcPr>
            <w:tcW w:w="546" w:type="dxa"/>
            <w:tcBorders>
              <w:top w:val="nil"/>
              <w:left w:val="nil"/>
              <w:bottom w:val="nil"/>
              <w:right w:val="nil"/>
            </w:tcBorders>
          </w:tcPr>
          <w:p w:rsidR="00432653" w:rsidRPr="00084708" w:rsidRDefault="00432653" w:rsidP="002D7408">
            <w:pPr>
              <w:spacing w:after="120"/>
              <w:jc w:val="both"/>
              <w:rPr>
                <w:rFonts w:cs="Arial"/>
                <w:lang w:val="ro-RO"/>
              </w:rPr>
            </w:pPr>
          </w:p>
        </w:tc>
        <w:tc>
          <w:tcPr>
            <w:tcW w:w="595" w:type="dxa"/>
            <w:tcBorders>
              <w:top w:val="nil"/>
              <w:left w:val="nil"/>
              <w:bottom w:val="nil"/>
              <w:right w:val="nil"/>
            </w:tcBorders>
          </w:tcPr>
          <w:p w:rsidR="00432653" w:rsidRPr="00084708" w:rsidRDefault="00432653" w:rsidP="002D7408">
            <w:pPr>
              <w:spacing w:after="120"/>
              <w:jc w:val="both"/>
              <w:rPr>
                <w:rFonts w:cs="Arial"/>
                <w:lang w:val="ro-RO"/>
              </w:rPr>
            </w:pPr>
            <w:r w:rsidRPr="00084708">
              <w:rPr>
                <w:rFonts w:cs="Arial"/>
                <w:lang w:val="ro-RO"/>
              </w:rPr>
              <w:t>(2)</w:t>
            </w:r>
          </w:p>
        </w:tc>
        <w:tc>
          <w:tcPr>
            <w:tcW w:w="8467" w:type="dxa"/>
            <w:gridSpan w:val="4"/>
            <w:tcBorders>
              <w:top w:val="nil"/>
              <w:left w:val="nil"/>
              <w:bottom w:val="nil"/>
              <w:right w:val="nil"/>
            </w:tcBorders>
          </w:tcPr>
          <w:p w:rsidR="00432653" w:rsidRPr="00084708" w:rsidRDefault="00432653" w:rsidP="002D7408">
            <w:pPr>
              <w:tabs>
                <w:tab w:val="left" w:pos="0"/>
                <w:tab w:val="left" w:pos="1134"/>
              </w:tabs>
              <w:spacing w:after="120"/>
              <w:jc w:val="both"/>
              <w:rPr>
                <w:rFonts w:cs="Arial"/>
                <w:lang w:val="ro-RO"/>
              </w:rPr>
            </w:pPr>
            <w:bookmarkStart w:id="26" w:name="_Hlk70497063"/>
            <w:r w:rsidRPr="00084708">
              <w:rPr>
                <w:rFonts w:cs="Arial"/>
                <w:lang w:val="ro-RO"/>
              </w:rPr>
              <w:t>lista personalului</w:t>
            </w:r>
            <w:bookmarkEnd w:id="26"/>
            <w:r w:rsidRPr="00084708">
              <w:rPr>
                <w:rFonts w:cs="Arial"/>
                <w:lang w:val="ro-RO"/>
              </w:rPr>
              <w:t>, fiind indicat</w:t>
            </w:r>
            <w:r w:rsidR="00084708">
              <w:rPr>
                <w:rFonts w:cs="Arial"/>
                <w:lang w:val="ro-RO"/>
              </w:rPr>
              <w:t>ă</w:t>
            </w:r>
            <w:r w:rsidRPr="00084708">
              <w:rPr>
                <w:rFonts w:cs="Arial"/>
                <w:lang w:val="ro-RO"/>
              </w:rPr>
              <w:t xml:space="preserve"> repartizarea în func</w:t>
            </w:r>
            <w:r w:rsidR="00084708">
              <w:rPr>
                <w:rFonts w:cs="Arial"/>
                <w:lang w:val="ro-RO"/>
              </w:rPr>
              <w:t>ț</w:t>
            </w:r>
            <w:r w:rsidRPr="00084708">
              <w:rPr>
                <w:rFonts w:cs="Arial"/>
                <w:lang w:val="ro-RO"/>
              </w:rPr>
              <w:t>ie de sarcinile ce urmeaz</w:t>
            </w:r>
            <w:r w:rsidR="00084708">
              <w:rPr>
                <w:rFonts w:cs="Arial"/>
                <w:lang w:val="ro-RO"/>
              </w:rPr>
              <w:t>ă</w:t>
            </w:r>
            <w:r w:rsidRPr="00084708">
              <w:rPr>
                <w:rFonts w:cs="Arial"/>
                <w:lang w:val="ro-RO"/>
              </w:rPr>
              <w:t xml:space="preserve"> s</w:t>
            </w:r>
            <w:r w:rsidR="00084708">
              <w:rPr>
                <w:rFonts w:cs="Arial"/>
                <w:lang w:val="ro-RO"/>
              </w:rPr>
              <w:t>ă</w:t>
            </w:r>
            <w:r w:rsidRPr="00084708">
              <w:rPr>
                <w:rFonts w:cs="Arial"/>
                <w:lang w:val="ro-RO"/>
              </w:rPr>
              <w:t xml:space="preserve"> le îndeplineasc</w:t>
            </w:r>
            <w:r w:rsidR="00084708">
              <w:rPr>
                <w:rFonts w:cs="Arial"/>
                <w:lang w:val="ro-RO"/>
              </w:rPr>
              <w:t>ă</w:t>
            </w:r>
            <w:r w:rsidRPr="00084708">
              <w:rPr>
                <w:rFonts w:cs="Arial"/>
                <w:lang w:val="ro-RO"/>
              </w:rPr>
              <w:t>, distribuit pe categorii de activit</w:t>
            </w:r>
            <w:r w:rsidR="00084708">
              <w:rPr>
                <w:rFonts w:cs="Arial"/>
                <w:lang w:val="ro-RO"/>
              </w:rPr>
              <w:t>ăț</w:t>
            </w:r>
            <w:r w:rsidRPr="00084708">
              <w:rPr>
                <w:rFonts w:cs="Arial"/>
                <w:lang w:val="ro-RO"/>
              </w:rPr>
              <w:t>i, conform criteriilor de dimensionare, corespunz</w:t>
            </w:r>
            <w:r w:rsidR="00084708">
              <w:rPr>
                <w:rFonts w:cs="Arial"/>
                <w:lang w:val="ro-RO"/>
              </w:rPr>
              <w:t>ă</w:t>
            </w:r>
            <w:r w:rsidRPr="00084708">
              <w:rPr>
                <w:rFonts w:cs="Arial"/>
                <w:lang w:val="ro-RO"/>
              </w:rPr>
              <w:t>tor pregatirii și a competen</w:t>
            </w:r>
            <w:r w:rsidR="00084708">
              <w:rPr>
                <w:rFonts w:cs="Arial"/>
                <w:lang w:val="ro-RO"/>
              </w:rPr>
              <w:t>ț</w:t>
            </w:r>
            <w:r w:rsidRPr="00084708">
              <w:rPr>
                <w:rFonts w:cs="Arial"/>
                <w:lang w:val="ro-RO"/>
              </w:rPr>
              <w:t>elor, pentru fiecare punct de lucru;</w:t>
            </w:r>
          </w:p>
        </w:tc>
      </w:tr>
      <w:tr w:rsidR="00432653" w:rsidRPr="0035262C" w:rsidTr="009B7C41">
        <w:tc>
          <w:tcPr>
            <w:tcW w:w="546" w:type="dxa"/>
            <w:tcBorders>
              <w:top w:val="nil"/>
              <w:left w:val="nil"/>
              <w:bottom w:val="nil"/>
              <w:right w:val="nil"/>
            </w:tcBorders>
          </w:tcPr>
          <w:p w:rsidR="00432653" w:rsidRPr="00084708" w:rsidRDefault="00432653" w:rsidP="002D7408">
            <w:pPr>
              <w:spacing w:after="120"/>
              <w:jc w:val="both"/>
              <w:rPr>
                <w:rFonts w:cs="Arial"/>
                <w:lang w:val="ro-RO"/>
              </w:rPr>
            </w:pPr>
          </w:p>
        </w:tc>
        <w:tc>
          <w:tcPr>
            <w:tcW w:w="595" w:type="dxa"/>
            <w:tcBorders>
              <w:top w:val="nil"/>
              <w:left w:val="nil"/>
              <w:bottom w:val="nil"/>
              <w:right w:val="nil"/>
            </w:tcBorders>
          </w:tcPr>
          <w:p w:rsidR="00432653" w:rsidRPr="00084708" w:rsidRDefault="00432653" w:rsidP="002D7408">
            <w:pPr>
              <w:spacing w:after="120"/>
              <w:jc w:val="both"/>
              <w:rPr>
                <w:rFonts w:cs="Arial"/>
                <w:lang w:val="ro-RO"/>
              </w:rPr>
            </w:pPr>
            <w:r w:rsidRPr="00084708">
              <w:rPr>
                <w:rFonts w:cs="Arial"/>
                <w:lang w:val="ro-RO"/>
              </w:rPr>
              <w:t>(3)</w:t>
            </w:r>
          </w:p>
        </w:tc>
        <w:tc>
          <w:tcPr>
            <w:tcW w:w="8467" w:type="dxa"/>
            <w:gridSpan w:val="4"/>
            <w:tcBorders>
              <w:top w:val="nil"/>
              <w:left w:val="nil"/>
              <w:bottom w:val="nil"/>
              <w:right w:val="nil"/>
            </w:tcBorders>
          </w:tcPr>
          <w:p w:rsidR="00432653" w:rsidRPr="00084708" w:rsidRDefault="00432653" w:rsidP="002D7408">
            <w:pPr>
              <w:tabs>
                <w:tab w:val="left" w:pos="0"/>
                <w:tab w:val="left" w:pos="1134"/>
              </w:tabs>
              <w:spacing w:after="120"/>
              <w:jc w:val="both"/>
              <w:rPr>
                <w:rFonts w:cs="Arial"/>
                <w:lang w:val="ro-RO"/>
              </w:rPr>
            </w:pPr>
            <w:r w:rsidRPr="00084708">
              <w:rPr>
                <w:rFonts w:cs="Arial"/>
                <w:lang w:val="ro-RO"/>
              </w:rPr>
              <w:t>lista echipamentelor utilizate aferente desf</w:t>
            </w:r>
            <w:r w:rsidR="00084708">
              <w:rPr>
                <w:rFonts w:cs="Arial"/>
                <w:lang w:val="ro-RO"/>
              </w:rPr>
              <w:t>ă</w:t>
            </w:r>
            <w:r w:rsidRPr="00084708">
              <w:rPr>
                <w:rFonts w:cs="Arial"/>
                <w:lang w:val="ro-RO"/>
              </w:rPr>
              <w:t>șur</w:t>
            </w:r>
            <w:r w:rsidR="00084708">
              <w:rPr>
                <w:rFonts w:cs="Arial"/>
                <w:lang w:val="ro-RO"/>
              </w:rPr>
              <w:t>ă</w:t>
            </w:r>
            <w:r w:rsidRPr="00084708">
              <w:rPr>
                <w:rFonts w:cs="Arial"/>
                <w:lang w:val="ro-RO"/>
              </w:rPr>
              <w:t>rii activit</w:t>
            </w:r>
            <w:r w:rsidR="00084708">
              <w:rPr>
                <w:rFonts w:cs="Arial"/>
                <w:lang w:val="ro-RO"/>
              </w:rPr>
              <w:t>ăț</w:t>
            </w:r>
            <w:r w:rsidRPr="00084708">
              <w:rPr>
                <w:rFonts w:cs="Arial"/>
                <w:lang w:val="ro-RO"/>
              </w:rPr>
              <w:t>ilor supuse certific</w:t>
            </w:r>
            <w:r w:rsidR="00084708">
              <w:rPr>
                <w:rFonts w:cs="Arial"/>
                <w:lang w:val="ro-RO"/>
              </w:rPr>
              <w:t>ă</w:t>
            </w:r>
            <w:r w:rsidRPr="00084708">
              <w:rPr>
                <w:rFonts w:cs="Arial"/>
                <w:lang w:val="ro-RO"/>
              </w:rPr>
              <w:t>rii,  distribuite pe puncte de lucru;</w:t>
            </w:r>
          </w:p>
        </w:tc>
      </w:tr>
      <w:tr w:rsidR="00432653" w:rsidRPr="00084708" w:rsidTr="009B7C41">
        <w:tc>
          <w:tcPr>
            <w:tcW w:w="546" w:type="dxa"/>
            <w:tcBorders>
              <w:top w:val="nil"/>
              <w:left w:val="nil"/>
              <w:bottom w:val="nil"/>
              <w:right w:val="nil"/>
            </w:tcBorders>
          </w:tcPr>
          <w:p w:rsidR="00432653" w:rsidRPr="00084708" w:rsidRDefault="00432653" w:rsidP="002D7408">
            <w:pPr>
              <w:spacing w:after="120"/>
              <w:jc w:val="both"/>
              <w:rPr>
                <w:rFonts w:cs="Arial"/>
                <w:lang w:val="ro-RO"/>
              </w:rPr>
            </w:pPr>
          </w:p>
        </w:tc>
        <w:tc>
          <w:tcPr>
            <w:tcW w:w="595" w:type="dxa"/>
            <w:tcBorders>
              <w:top w:val="nil"/>
              <w:left w:val="nil"/>
              <w:bottom w:val="nil"/>
              <w:right w:val="nil"/>
            </w:tcBorders>
          </w:tcPr>
          <w:p w:rsidR="00432653" w:rsidRPr="00084708" w:rsidRDefault="00432653" w:rsidP="002D7408">
            <w:pPr>
              <w:spacing w:after="120"/>
              <w:jc w:val="both"/>
              <w:rPr>
                <w:rFonts w:cs="Arial"/>
                <w:lang w:val="ro-RO"/>
              </w:rPr>
            </w:pPr>
            <w:r w:rsidRPr="00084708">
              <w:rPr>
                <w:rFonts w:cs="Arial"/>
                <w:lang w:val="ro-RO"/>
              </w:rPr>
              <w:t>(4)</w:t>
            </w:r>
          </w:p>
        </w:tc>
        <w:tc>
          <w:tcPr>
            <w:tcW w:w="8467" w:type="dxa"/>
            <w:gridSpan w:val="4"/>
            <w:tcBorders>
              <w:top w:val="nil"/>
              <w:left w:val="nil"/>
              <w:bottom w:val="nil"/>
              <w:right w:val="nil"/>
            </w:tcBorders>
          </w:tcPr>
          <w:p w:rsidR="00432653" w:rsidRPr="00084708" w:rsidRDefault="00432653" w:rsidP="002D7408">
            <w:pPr>
              <w:tabs>
                <w:tab w:val="left" w:pos="0"/>
                <w:tab w:val="left" w:pos="1134"/>
              </w:tabs>
              <w:spacing w:after="120"/>
              <w:jc w:val="both"/>
              <w:rPr>
                <w:rFonts w:cs="Arial"/>
                <w:lang w:val="ro-RO"/>
              </w:rPr>
            </w:pPr>
            <w:r w:rsidRPr="00084708">
              <w:rPr>
                <w:rFonts w:cs="Arial"/>
                <w:lang w:val="ro-RO"/>
              </w:rPr>
              <w:t>dovada asigur</w:t>
            </w:r>
            <w:r w:rsidR="00084708">
              <w:rPr>
                <w:rFonts w:cs="Arial"/>
                <w:lang w:val="ro-RO"/>
              </w:rPr>
              <w:t>ă</w:t>
            </w:r>
            <w:r w:rsidRPr="00084708">
              <w:rPr>
                <w:rFonts w:cs="Arial"/>
                <w:lang w:val="ro-RO"/>
              </w:rPr>
              <w:t>rii echipamentelor de protec</w:t>
            </w:r>
            <w:r w:rsidR="00084708">
              <w:rPr>
                <w:rFonts w:cs="Arial"/>
                <w:lang w:val="ro-RO"/>
              </w:rPr>
              <w:t>ț</w:t>
            </w:r>
            <w:r w:rsidRPr="00084708">
              <w:rPr>
                <w:rFonts w:cs="Arial"/>
                <w:lang w:val="ro-RO"/>
              </w:rPr>
              <w:t>ie pentru personalul opera</w:t>
            </w:r>
            <w:r w:rsidR="00084708">
              <w:rPr>
                <w:rFonts w:cs="Arial"/>
                <w:lang w:val="ro-RO"/>
              </w:rPr>
              <w:t>ț</w:t>
            </w:r>
            <w:r w:rsidRPr="00084708">
              <w:rPr>
                <w:rFonts w:cs="Arial"/>
                <w:lang w:val="ro-RO"/>
              </w:rPr>
              <w:t>ional;</w:t>
            </w:r>
          </w:p>
        </w:tc>
      </w:tr>
      <w:tr w:rsidR="00432653" w:rsidRPr="0035262C" w:rsidTr="009B7C41">
        <w:tc>
          <w:tcPr>
            <w:tcW w:w="546" w:type="dxa"/>
            <w:tcBorders>
              <w:top w:val="nil"/>
              <w:left w:val="nil"/>
              <w:bottom w:val="nil"/>
              <w:right w:val="nil"/>
            </w:tcBorders>
          </w:tcPr>
          <w:p w:rsidR="00432653" w:rsidRPr="00084708" w:rsidRDefault="00432653" w:rsidP="002D7408">
            <w:pPr>
              <w:spacing w:after="120"/>
              <w:jc w:val="both"/>
              <w:rPr>
                <w:rFonts w:cs="Arial"/>
                <w:lang w:val="ro-RO"/>
              </w:rPr>
            </w:pPr>
          </w:p>
        </w:tc>
        <w:tc>
          <w:tcPr>
            <w:tcW w:w="595" w:type="dxa"/>
            <w:tcBorders>
              <w:top w:val="nil"/>
              <w:left w:val="nil"/>
              <w:bottom w:val="nil"/>
              <w:right w:val="nil"/>
            </w:tcBorders>
          </w:tcPr>
          <w:p w:rsidR="00432653" w:rsidRPr="00084708" w:rsidRDefault="00432653" w:rsidP="002D7408">
            <w:pPr>
              <w:spacing w:after="120"/>
              <w:jc w:val="both"/>
              <w:rPr>
                <w:rFonts w:cs="Arial"/>
                <w:lang w:val="ro-RO"/>
              </w:rPr>
            </w:pPr>
            <w:r w:rsidRPr="00084708">
              <w:rPr>
                <w:rFonts w:cs="Arial"/>
                <w:lang w:val="ro-RO"/>
              </w:rPr>
              <w:t>(5)</w:t>
            </w:r>
          </w:p>
        </w:tc>
        <w:tc>
          <w:tcPr>
            <w:tcW w:w="8467" w:type="dxa"/>
            <w:gridSpan w:val="4"/>
            <w:tcBorders>
              <w:top w:val="nil"/>
              <w:left w:val="nil"/>
              <w:bottom w:val="nil"/>
              <w:right w:val="nil"/>
            </w:tcBorders>
          </w:tcPr>
          <w:p w:rsidR="009B7C41" w:rsidRPr="00084708" w:rsidRDefault="00432653" w:rsidP="00F578BE">
            <w:pPr>
              <w:tabs>
                <w:tab w:val="left" w:pos="0"/>
                <w:tab w:val="left" w:pos="450"/>
              </w:tabs>
              <w:spacing w:after="120"/>
              <w:ind w:left="450" w:hanging="447"/>
              <w:jc w:val="both"/>
              <w:rPr>
                <w:rFonts w:cs="Arial"/>
                <w:lang w:val="ro-RO"/>
              </w:rPr>
            </w:pPr>
            <w:r w:rsidRPr="00084708">
              <w:rPr>
                <w:rFonts w:cs="Arial"/>
                <w:lang w:val="ro-RO"/>
              </w:rPr>
              <w:t>dovezi ale de</w:t>
            </w:r>
            <w:r w:rsidR="00084708">
              <w:rPr>
                <w:rFonts w:cs="Arial"/>
                <w:lang w:val="ro-RO"/>
              </w:rPr>
              <w:t>ț</w:t>
            </w:r>
            <w:r w:rsidRPr="00084708">
              <w:rPr>
                <w:rFonts w:cs="Arial"/>
                <w:lang w:val="ro-RO"/>
              </w:rPr>
              <w:t>inerii/ închirierii spa</w:t>
            </w:r>
            <w:r w:rsidR="00084708">
              <w:rPr>
                <w:rFonts w:cs="Arial"/>
                <w:lang w:val="ro-RO"/>
              </w:rPr>
              <w:t>ț</w:t>
            </w:r>
            <w:r w:rsidRPr="00084708">
              <w:rPr>
                <w:rFonts w:cs="Arial"/>
                <w:lang w:val="ro-RO"/>
              </w:rPr>
              <w:t>iilor de lucru/ birourilor.</w:t>
            </w:r>
          </w:p>
        </w:tc>
      </w:tr>
      <w:tr w:rsidR="00432653" w:rsidRPr="0035262C" w:rsidTr="009B7C41">
        <w:tc>
          <w:tcPr>
            <w:tcW w:w="9608" w:type="dxa"/>
            <w:gridSpan w:val="6"/>
            <w:tcBorders>
              <w:top w:val="nil"/>
              <w:left w:val="nil"/>
              <w:bottom w:val="nil"/>
              <w:right w:val="nil"/>
            </w:tcBorders>
          </w:tcPr>
          <w:p w:rsidR="00432653" w:rsidRPr="00084708" w:rsidRDefault="00432653" w:rsidP="004B679A">
            <w:pPr>
              <w:pStyle w:val="Default"/>
              <w:spacing w:after="120"/>
              <w:ind w:right="-57"/>
              <w:jc w:val="both"/>
              <w:rPr>
                <w:rFonts w:ascii="Arial" w:hAnsi="Arial" w:cs="Arial"/>
                <w:b/>
                <w:bCs/>
                <w:color w:val="auto"/>
                <w:lang w:val="ro-RO"/>
              </w:rPr>
            </w:pPr>
            <w:r w:rsidRPr="00084708">
              <w:rPr>
                <w:rFonts w:ascii="Arial" w:hAnsi="Arial" w:cs="Arial"/>
                <w:b/>
                <w:bCs/>
                <w:color w:val="auto"/>
                <w:lang w:val="ro-RO"/>
              </w:rPr>
              <w:t xml:space="preserve">3.1.2. </w:t>
            </w:r>
            <w:bookmarkStart w:id="27" w:name="_Hlk70497238"/>
            <w:r w:rsidRPr="00084708">
              <w:rPr>
                <w:rFonts w:ascii="Arial" w:hAnsi="Arial" w:cs="Arial"/>
                <w:color w:val="auto"/>
                <w:lang w:val="ro-RO"/>
              </w:rPr>
              <w:t>Manualul opera</w:t>
            </w:r>
            <w:r w:rsidR="00084708">
              <w:rPr>
                <w:rFonts w:ascii="Arial" w:hAnsi="Arial" w:cs="Arial"/>
                <w:color w:val="auto"/>
                <w:lang w:val="ro-RO"/>
              </w:rPr>
              <w:t>ț</w:t>
            </w:r>
            <w:r w:rsidRPr="00084708">
              <w:rPr>
                <w:rFonts w:ascii="Arial" w:hAnsi="Arial" w:cs="Arial"/>
                <w:color w:val="auto"/>
                <w:lang w:val="ro-RO"/>
              </w:rPr>
              <w:t>ional de servicii de handling la sol</w:t>
            </w:r>
            <w:bookmarkEnd w:id="27"/>
          </w:p>
        </w:tc>
      </w:tr>
      <w:tr w:rsidR="00432653" w:rsidRPr="0035262C" w:rsidTr="009B7C41">
        <w:tc>
          <w:tcPr>
            <w:tcW w:w="546" w:type="dxa"/>
            <w:tcBorders>
              <w:top w:val="nil"/>
              <w:left w:val="nil"/>
              <w:bottom w:val="nil"/>
              <w:right w:val="nil"/>
            </w:tcBorders>
          </w:tcPr>
          <w:p w:rsidR="00432653" w:rsidRPr="001564FB" w:rsidRDefault="002C699F" w:rsidP="002D7408">
            <w:pPr>
              <w:spacing w:after="120"/>
              <w:jc w:val="both"/>
              <w:rPr>
                <w:rFonts w:cs="Arial"/>
                <w:b/>
                <w:bCs/>
                <w:lang w:val="ro-RO"/>
              </w:rPr>
            </w:pPr>
            <w:r w:rsidRPr="001564FB">
              <w:rPr>
                <w:rFonts w:cs="Arial"/>
                <w:b/>
                <w:bCs/>
                <w:lang w:val="ro-RO"/>
              </w:rPr>
              <w:t>a</w:t>
            </w:r>
            <w:r w:rsidR="00432653" w:rsidRPr="001564FB">
              <w:rPr>
                <w:rFonts w:cs="Arial"/>
                <w:b/>
                <w:bCs/>
                <w:lang w:val="ro-RO"/>
              </w:rPr>
              <w:t>)</w:t>
            </w:r>
          </w:p>
        </w:tc>
        <w:tc>
          <w:tcPr>
            <w:tcW w:w="9062" w:type="dxa"/>
            <w:gridSpan w:val="5"/>
            <w:tcBorders>
              <w:top w:val="nil"/>
              <w:left w:val="nil"/>
              <w:bottom w:val="nil"/>
              <w:right w:val="nil"/>
            </w:tcBorders>
          </w:tcPr>
          <w:p w:rsidR="00432653" w:rsidRPr="001564FB" w:rsidRDefault="002C699F" w:rsidP="009C0DD8">
            <w:pPr>
              <w:tabs>
                <w:tab w:val="left" w:pos="3"/>
              </w:tabs>
              <w:spacing w:after="120"/>
              <w:ind w:left="-14" w:hanging="1"/>
              <w:jc w:val="both"/>
              <w:rPr>
                <w:rFonts w:cs="Arial"/>
                <w:lang w:val="ro-RO"/>
              </w:rPr>
            </w:pPr>
            <w:r w:rsidRPr="001564FB">
              <w:rPr>
                <w:rFonts w:cs="Arial"/>
                <w:lang w:val="ro-RO"/>
              </w:rPr>
              <w:t>În situa</w:t>
            </w:r>
            <w:r w:rsidR="00084708" w:rsidRPr="001564FB">
              <w:rPr>
                <w:rFonts w:cs="Arial"/>
                <w:lang w:val="ro-RO"/>
              </w:rPr>
              <w:t>ț</w:t>
            </w:r>
            <w:r w:rsidRPr="001564FB">
              <w:rPr>
                <w:rFonts w:cs="Arial"/>
                <w:lang w:val="ro-RO"/>
              </w:rPr>
              <w:t>ia în care manualul opera</w:t>
            </w:r>
            <w:r w:rsidR="00084708" w:rsidRPr="001564FB">
              <w:rPr>
                <w:rFonts w:cs="Arial"/>
                <w:lang w:val="ro-RO"/>
              </w:rPr>
              <w:t>ț</w:t>
            </w:r>
            <w:r w:rsidRPr="001564FB">
              <w:rPr>
                <w:rFonts w:cs="Arial"/>
                <w:lang w:val="ro-RO"/>
              </w:rPr>
              <w:t>ional, inclusiv procedurile/instruc</w:t>
            </w:r>
            <w:r w:rsidR="00084708" w:rsidRPr="001564FB">
              <w:rPr>
                <w:rFonts w:cs="Arial"/>
                <w:lang w:val="ro-RO"/>
              </w:rPr>
              <w:t>ț</w:t>
            </w:r>
            <w:r w:rsidRPr="001564FB">
              <w:rPr>
                <w:rFonts w:cs="Arial"/>
                <w:lang w:val="ro-RO"/>
              </w:rPr>
              <w:t>iunile aferente sunt întocmite în limba român</w:t>
            </w:r>
            <w:r w:rsidR="00084708" w:rsidRPr="001564FB">
              <w:rPr>
                <w:rFonts w:cs="Arial"/>
                <w:lang w:val="ro-RO"/>
              </w:rPr>
              <w:t>ă</w:t>
            </w:r>
            <w:r w:rsidRPr="001564FB">
              <w:rPr>
                <w:rFonts w:cs="Arial"/>
                <w:lang w:val="ro-RO"/>
              </w:rPr>
              <w:t xml:space="preserve"> și englez</w:t>
            </w:r>
            <w:r w:rsidR="00084708" w:rsidRPr="001564FB">
              <w:rPr>
                <w:rFonts w:cs="Arial"/>
                <w:lang w:val="ro-RO"/>
              </w:rPr>
              <w:t>ă</w:t>
            </w:r>
            <w:r w:rsidRPr="001564FB">
              <w:rPr>
                <w:rFonts w:cs="Arial"/>
                <w:lang w:val="ro-RO"/>
              </w:rPr>
              <w:t xml:space="preserve">, se vor elabora bilingv </w:t>
            </w:r>
            <w:r w:rsidR="009C0DD8" w:rsidRPr="001564FB">
              <w:rPr>
                <w:rFonts w:cs="Arial"/>
                <w:lang w:val="ro-RO"/>
              </w:rPr>
              <w:t xml:space="preserve">într-un singur document </w:t>
            </w:r>
            <w:r w:rsidRPr="001564FB">
              <w:rPr>
                <w:rFonts w:cs="Arial"/>
                <w:lang w:val="ro-RO"/>
              </w:rPr>
              <w:t>nu în documente separate.</w:t>
            </w:r>
          </w:p>
        </w:tc>
      </w:tr>
      <w:tr w:rsidR="002C699F" w:rsidRPr="00084708" w:rsidTr="009B7C41">
        <w:tc>
          <w:tcPr>
            <w:tcW w:w="546" w:type="dxa"/>
            <w:tcBorders>
              <w:top w:val="nil"/>
              <w:left w:val="nil"/>
              <w:bottom w:val="nil"/>
              <w:right w:val="nil"/>
            </w:tcBorders>
          </w:tcPr>
          <w:p w:rsidR="002C699F" w:rsidRPr="00084708" w:rsidRDefault="002C699F" w:rsidP="002D7408">
            <w:pPr>
              <w:spacing w:after="120"/>
              <w:jc w:val="both"/>
              <w:rPr>
                <w:rFonts w:cs="Arial"/>
                <w:b/>
                <w:bCs/>
                <w:lang w:val="ro-RO"/>
              </w:rPr>
            </w:pPr>
            <w:r w:rsidRPr="00084708">
              <w:rPr>
                <w:rFonts w:cs="Arial"/>
                <w:b/>
                <w:bCs/>
                <w:lang w:val="ro-RO"/>
              </w:rPr>
              <w:t>b)</w:t>
            </w:r>
          </w:p>
        </w:tc>
        <w:tc>
          <w:tcPr>
            <w:tcW w:w="9062" w:type="dxa"/>
            <w:gridSpan w:val="5"/>
            <w:tcBorders>
              <w:top w:val="nil"/>
              <w:left w:val="nil"/>
              <w:bottom w:val="nil"/>
              <w:right w:val="nil"/>
            </w:tcBorders>
          </w:tcPr>
          <w:p w:rsidR="002C699F" w:rsidRPr="00084708" w:rsidRDefault="002C699F" w:rsidP="004B679A">
            <w:pPr>
              <w:tabs>
                <w:tab w:val="left" w:pos="0"/>
                <w:tab w:val="left" w:pos="450"/>
              </w:tabs>
              <w:spacing w:after="120"/>
              <w:ind w:left="450" w:hanging="447"/>
              <w:jc w:val="both"/>
              <w:rPr>
                <w:rFonts w:cs="Arial"/>
                <w:lang w:val="ro-RO"/>
              </w:rPr>
            </w:pPr>
            <w:r w:rsidRPr="00084708">
              <w:rPr>
                <w:rFonts w:cs="Arial"/>
                <w:lang w:val="ro-RO"/>
              </w:rPr>
              <w:t>Pentru a fi acceptat de AACR, manualul opera</w:t>
            </w:r>
            <w:r w:rsidR="00084708">
              <w:rPr>
                <w:rFonts w:cs="Arial"/>
                <w:lang w:val="ro-RO"/>
              </w:rPr>
              <w:t>ț</w:t>
            </w:r>
            <w:r w:rsidRPr="00084708">
              <w:rPr>
                <w:rFonts w:cs="Arial"/>
                <w:lang w:val="ro-RO"/>
              </w:rPr>
              <w:t>ional trebuie:</w:t>
            </w:r>
          </w:p>
        </w:tc>
      </w:tr>
      <w:tr w:rsidR="00432653" w:rsidRPr="0035262C" w:rsidTr="009B7C41">
        <w:tc>
          <w:tcPr>
            <w:tcW w:w="546" w:type="dxa"/>
            <w:tcBorders>
              <w:top w:val="nil"/>
              <w:left w:val="nil"/>
              <w:bottom w:val="nil"/>
              <w:right w:val="nil"/>
            </w:tcBorders>
          </w:tcPr>
          <w:p w:rsidR="00432653" w:rsidRPr="00084708" w:rsidRDefault="00432653" w:rsidP="002D7408">
            <w:pPr>
              <w:spacing w:after="120"/>
              <w:jc w:val="both"/>
              <w:rPr>
                <w:rFonts w:cs="Arial"/>
                <w:lang w:val="ro-RO"/>
              </w:rPr>
            </w:pPr>
          </w:p>
        </w:tc>
        <w:tc>
          <w:tcPr>
            <w:tcW w:w="595" w:type="dxa"/>
            <w:tcBorders>
              <w:top w:val="nil"/>
              <w:left w:val="nil"/>
              <w:bottom w:val="nil"/>
              <w:right w:val="nil"/>
            </w:tcBorders>
          </w:tcPr>
          <w:p w:rsidR="00432653" w:rsidRPr="00084708" w:rsidRDefault="00432653" w:rsidP="002D7408">
            <w:pPr>
              <w:spacing w:after="120"/>
              <w:jc w:val="both"/>
              <w:rPr>
                <w:rFonts w:cs="Arial"/>
                <w:lang w:val="ro-RO"/>
              </w:rPr>
            </w:pPr>
            <w:r w:rsidRPr="00084708">
              <w:rPr>
                <w:rFonts w:cs="Arial"/>
                <w:lang w:val="ro-RO"/>
              </w:rPr>
              <w:t>(1)</w:t>
            </w:r>
          </w:p>
        </w:tc>
        <w:tc>
          <w:tcPr>
            <w:tcW w:w="8467" w:type="dxa"/>
            <w:gridSpan w:val="4"/>
            <w:tcBorders>
              <w:top w:val="nil"/>
              <w:left w:val="nil"/>
              <w:bottom w:val="nil"/>
              <w:right w:val="nil"/>
            </w:tcBorders>
          </w:tcPr>
          <w:p w:rsidR="00432653" w:rsidRPr="00084708" w:rsidRDefault="00432653" w:rsidP="004B679A">
            <w:pPr>
              <w:pStyle w:val="Default"/>
              <w:spacing w:after="120"/>
              <w:ind w:right="-57"/>
              <w:jc w:val="both"/>
              <w:rPr>
                <w:rFonts w:ascii="Arial" w:hAnsi="Arial" w:cs="Arial"/>
                <w:color w:val="FF0000"/>
                <w:lang w:val="ro-RO"/>
              </w:rPr>
            </w:pPr>
            <w:r w:rsidRPr="00084708">
              <w:rPr>
                <w:rFonts w:ascii="Arial" w:hAnsi="Arial" w:cs="Arial"/>
                <w:color w:val="auto"/>
                <w:lang w:val="ro-RO"/>
              </w:rPr>
              <w:t>s</w:t>
            </w:r>
            <w:r w:rsidR="00084708">
              <w:rPr>
                <w:rFonts w:ascii="Arial" w:hAnsi="Arial" w:cs="Arial"/>
                <w:color w:val="auto"/>
                <w:lang w:val="ro-RO"/>
              </w:rPr>
              <w:t>ă</w:t>
            </w:r>
            <w:r w:rsidRPr="00084708">
              <w:rPr>
                <w:rFonts w:ascii="Arial" w:hAnsi="Arial" w:cs="Arial"/>
                <w:color w:val="auto"/>
                <w:lang w:val="ro-RO"/>
              </w:rPr>
              <w:t xml:space="preserve"> includ</w:t>
            </w:r>
            <w:r w:rsidR="00084708">
              <w:rPr>
                <w:rFonts w:ascii="Arial" w:hAnsi="Arial" w:cs="Arial"/>
                <w:color w:val="auto"/>
                <w:lang w:val="ro-RO"/>
              </w:rPr>
              <w:t>ă</w:t>
            </w:r>
            <w:r w:rsidRPr="00084708">
              <w:rPr>
                <w:rFonts w:ascii="Arial" w:hAnsi="Arial" w:cs="Arial"/>
                <w:color w:val="auto"/>
                <w:lang w:val="ro-RO"/>
              </w:rPr>
              <w:t xml:space="preserve"> sau s</w:t>
            </w:r>
            <w:r w:rsidR="00084708">
              <w:rPr>
                <w:rFonts w:ascii="Arial" w:hAnsi="Arial" w:cs="Arial"/>
                <w:color w:val="auto"/>
                <w:lang w:val="ro-RO"/>
              </w:rPr>
              <w:t>ă</w:t>
            </w:r>
            <w:r w:rsidRPr="00084708">
              <w:rPr>
                <w:rFonts w:ascii="Arial" w:hAnsi="Arial" w:cs="Arial"/>
                <w:color w:val="auto"/>
                <w:lang w:val="ro-RO"/>
              </w:rPr>
              <w:t xml:space="preserve"> fac</w:t>
            </w:r>
            <w:r w:rsidR="00084708">
              <w:rPr>
                <w:rFonts w:ascii="Arial" w:hAnsi="Arial" w:cs="Arial"/>
                <w:color w:val="auto"/>
                <w:lang w:val="ro-RO"/>
              </w:rPr>
              <w:t>ă</w:t>
            </w:r>
            <w:r w:rsidRPr="00084708">
              <w:rPr>
                <w:rFonts w:ascii="Arial" w:hAnsi="Arial" w:cs="Arial"/>
                <w:color w:val="auto"/>
                <w:lang w:val="ro-RO"/>
              </w:rPr>
              <w:t xml:space="preserve"> referire la toate documentele controlabile (proceduri, instruc</w:t>
            </w:r>
            <w:r w:rsidR="00084708">
              <w:rPr>
                <w:rFonts w:ascii="Arial" w:hAnsi="Arial" w:cs="Arial"/>
                <w:color w:val="auto"/>
                <w:lang w:val="ro-RO"/>
              </w:rPr>
              <w:t>ț</w:t>
            </w:r>
            <w:r w:rsidRPr="00084708">
              <w:rPr>
                <w:rFonts w:ascii="Arial" w:hAnsi="Arial" w:cs="Arial"/>
                <w:color w:val="auto"/>
                <w:lang w:val="ro-RO"/>
              </w:rPr>
              <w:t>iuni) și informa</w:t>
            </w:r>
            <w:r w:rsidR="00084708">
              <w:rPr>
                <w:rFonts w:ascii="Arial" w:hAnsi="Arial" w:cs="Arial"/>
                <w:color w:val="auto"/>
                <w:lang w:val="ro-RO"/>
              </w:rPr>
              <w:t>ț</w:t>
            </w:r>
            <w:r w:rsidRPr="00084708">
              <w:rPr>
                <w:rFonts w:ascii="Arial" w:hAnsi="Arial" w:cs="Arial"/>
                <w:color w:val="auto"/>
                <w:lang w:val="ro-RO"/>
              </w:rPr>
              <w:t>iile necesare pentru ca personalul opera</w:t>
            </w:r>
            <w:r w:rsidR="00084708">
              <w:rPr>
                <w:rFonts w:ascii="Arial" w:hAnsi="Arial" w:cs="Arial"/>
                <w:color w:val="auto"/>
                <w:lang w:val="ro-RO"/>
              </w:rPr>
              <w:t>ț</w:t>
            </w:r>
            <w:r w:rsidRPr="00084708">
              <w:rPr>
                <w:rFonts w:ascii="Arial" w:hAnsi="Arial" w:cs="Arial"/>
                <w:color w:val="auto"/>
                <w:lang w:val="ro-RO"/>
              </w:rPr>
              <w:t>ional s</w:t>
            </w:r>
            <w:r w:rsidR="00084708">
              <w:rPr>
                <w:rFonts w:ascii="Arial" w:hAnsi="Arial" w:cs="Arial"/>
                <w:color w:val="auto"/>
                <w:lang w:val="ro-RO"/>
              </w:rPr>
              <w:t>ă</w:t>
            </w:r>
            <w:r w:rsidRPr="00084708">
              <w:rPr>
                <w:rFonts w:ascii="Arial" w:hAnsi="Arial" w:cs="Arial"/>
                <w:color w:val="auto"/>
                <w:lang w:val="ro-RO"/>
              </w:rPr>
              <w:t xml:space="preserve"> își îndeplineasc</w:t>
            </w:r>
            <w:r w:rsidR="00084708">
              <w:rPr>
                <w:rFonts w:ascii="Arial" w:hAnsi="Arial" w:cs="Arial"/>
                <w:color w:val="auto"/>
                <w:lang w:val="ro-RO"/>
              </w:rPr>
              <w:t>ă</w:t>
            </w:r>
            <w:r w:rsidRPr="00084708">
              <w:rPr>
                <w:rFonts w:ascii="Arial" w:hAnsi="Arial" w:cs="Arial"/>
                <w:color w:val="auto"/>
                <w:lang w:val="ro-RO"/>
              </w:rPr>
              <w:t xml:space="preserve"> sarcinile; orice informa</w:t>
            </w:r>
            <w:r w:rsidR="00084708">
              <w:rPr>
                <w:rFonts w:ascii="Arial" w:hAnsi="Arial" w:cs="Arial"/>
                <w:color w:val="auto"/>
                <w:lang w:val="ro-RO"/>
              </w:rPr>
              <w:t>ț</w:t>
            </w:r>
            <w:r w:rsidRPr="00084708">
              <w:rPr>
                <w:rFonts w:ascii="Arial" w:hAnsi="Arial" w:cs="Arial"/>
                <w:color w:val="auto"/>
                <w:lang w:val="ro-RO"/>
              </w:rPr>
              <w:t>ie preluat</w:t>
            </w:r>
            <w:r w:rsidR="00084708">
              <w:rPr>
                <w:rFonts w:ascii="Arial" w:hAnsi="Arial" w:cs="Arial"/>
                <w:color w:val="auto"/>
                <w:lang w:val="ro-RO"/>
              </w:rPr>
              <w:t>ă</w:t>
            </w:r>
            <w:r w:rsidRPr="00084708">
              <w:rPr>
                <w:rFonts w:ascii="Arial" w:hAnsi="Arial" w:cs="Arial"/>
                <w:color w:val="auto"/>
                <w:lang w:val="ro-RO"/>
              </w:rPr>
              <w:t xml:space="preserve"> din alte documente controlabile și orice modificare a acestora trebuie reflectate corect în manualul opera</w:t>
            </w:r>
            <w:r w:rsidR="00084708">
              <w:rPr>
                <w:rFonts w:ascii="Arial" w:hAnsi="Arial" w:cs="Arial"/>
                <w:color w:val="auto"/>
                <w:lang w:val="ro-RO"/>
              </w:rPr>
              <w:t>ț</w:t>
            </w:r>
            <w:r w:rsidRPr="00084708">
              <w:rPr>
                <w:rFonts w:ascii="Arial" w:hAnsi="Arial" w:cs="Arial"/>
                <w:color w:val="auto"/>
                <w:lang w:val="ro-RO"/>
              </w:rPr>
              <w:t>ional;</w:t>
            </w:r>
          </w:p>
        </w:tc>
      </w:tr>
      <w:tr w:rsidR="00432653" w:rsidRPr="0035262C" w:rsidTr="007160EB">
        <w:tc>
          <w:tcPr>
            <w:tcW w:w="546" w:type="dxa"/>
            <w:tcBorders>
              <w:top w:val="nil"/>
              <w:left w:val="nil"/>
              <w:bottom w:val="nil"/>
              <w:right w:val="nil"/>
            </w:tcBorders>
          </w:tcPr>
          <w:p w:rsidR="00432653" w:rsidRPr="00084708" w:rsidRDefault="00432653" w:rsidP="002D7408">
            <w:pPr>
              <w:spacing w:after="120"/>
              <w:jc w:val="both"/>
              <w:rPr>
                <w:rFonts w:cs="Arial"/>
                <w:lang w:val="ro-RO"/>
              </w:rPr>
            </w:pPr>
          </w:p>
        </w:tc>
        <w:tc>
          <w:tcPr>
            <w:tcW w:w="595" w:type="dxa"/>
            <w:tcBorders>
              <w:top w:val="nil"/>
              <w:left w:val="nil"/>
              <w:bottom w:val="nil"/>
              <w:right w:val="nil"/>
            </w:tcBorders>
          </w:tcPr>
          <w:p w:rsidR="00432653" w:rsidRPr="00084708" w:rsidRDefault="00432653" w:rsidP="002D7408">
            <w:pPr>
              <w:spacing w:after="120"/>
              <w:jc w:val="both"/>
              <w:rPr>
                <w:rFonts w:cs="Arial"/>
                <w:lang w:val="ro-RO"/>
              </w:rPr>
            </w:pPr>
            <w:r w:rsidRPr="00084708">
              <w:rPr>
                <w:rFonts w:cs="Arial"/>
                <w:lang w:val="ro-RO"/>
              </w:rPr>
              <w:t>(2)</w:t>
            </w:r>
          </w:p>
        </w:tc>
        <w:tc>
          <w:tcPr>
            <w:tcW w:w="8467" w:type="dxa"/>
            <w:gridSpan w:val="4"/>
            <w:tcBorders>
              <w:top w:val="nil"/>
              <w:left w:val="nil"/>
              <w:bottom w:val="nil"/>
              <w:right w:val="nil"/>
            </w:tcBorders>
          </w:tcPr>
          <w:p w:rsidR="00432653" w:rsidRPr="00084708" w:rsidRDefault="00432653" w:rsidP="004B679A">
            <w:pPr>
              <w:pStyle w:val="Default"/>
              <w:spacing w:after="120"/>
              <w:ind w:right="-57"/>
              <w:jc w:val="both"/>
              <w:rPr>
                <w:rFonts w:ascii="Arial" w:hAnsi="Arial" w:cs="Arial"/>
                <w:color w:val="FF0000"/>
                <w:lang w:val="ro-RO"/>
              </w:rPr>
            </w:pPr>
            <w:r w:rsidRPr="00084708">
              <w:rPr>
                <w:rFonts w:ascii="Arial" w:hAnsi="Arial" w:cs="Arial"/>
                <w:color w:val="auto"/>
                <w:lang w:val="ro-RO"/>
              </w:rPr>
              <w:t>s</w:t>
            </w:r>
            <w:r w:rsidR="00084708">
              <w:rPr>
                <w:rFonts w:ascii="Arial" w:hAnsi="Arial" w:cs="Arial"/>
                <w:color w:val="auto"/>
                <w:lang w:val="ro-RO"/>
              </w:rPr>
              <w:t>ă</w:t>
            </w:r>
            <w:r w:rsidRPr="00084708">
              <w:rPr>
                <w:rFonts w:ascii="Arial" w:hAnsi="Arial" w:cs="Arial"/>
                <w:color w:val="auto"/>
                <w:lang w:val="ro-RO"/>
              </w:rPr>
              <w:t xml:space="preserve"> fie organizat astfel încât s</w:t>
            </w:r>
            <w:r w:rsidR="00084708">
              <w:rPr>
                <w:rFonts w:ascii="Arial" w:hAnsi="Arial" w:cs="Arial"/>
                <w:color w:val="auto"/>
                <w:lang w:val="ro-RO"/>
              </w:rPr>
              <w:t>ă</w:t>
            </w:r>
            <w:r w:rsidRPr="00084708">
              <w:rPr>
                <w:rFonts w:ascii="Arial" w:hAnsi="Arial" w:cs="Arial"/>
                <w:color w:val="auto"/>
                <w:lang w:val="ro-RO"/>
              </w:rPr>
              <w:t xml:space="preserve"> poat</w:t>
            </w:r>
            <w:r w:rsidR="00084708">
              <w:rPr>
                <w:rFonts w:ascii="Arial" w:hAnsi="Arial" w:cs="Arial"/>
                <w:color w:val="auto"/>
                <w:lang w:val="ro-RO"/>
              </w:rPr>
              <w:t>ă</w:t>
            </w:r>
            <w:r w:rsidRPr="00084708">
              <w:rPr>
                <w:rFonts w:ascii="Arial" w:hAnsi="Arial" w:cs="Arial"/>
                <w:color w:val="auto"/>
                <w:lang w:val="ro-RO"/>
              </w:rPr>
              <w:t xml:space="preserve"> fi amendat (modificat) cu ușurin</w:t>
            </w:r>
            <w:r w:rsidR="00084708">
              <w:rPr>
                <w:rFonts w:ascii="Arial" w:hAnsi="Arial" w:cs="Arial"/>
                <w:color w:val="auto"/>
                <w:lang w:val="ro-RO"/>
              </w:rPr>
              <w:t>ță</w:t>
            </w:r>
            <w:r w:rsidRPr="00084708">
              <w:rPr>
                <w:rFonts w:ascii="Arial" w:hAnsi="Arial" w:cs="Arial"/>
                <w:color w:val="auto"/>
                <w:lang w:val="ro-RO"/>
              </w:rPr>
              <w:t>,  s</w:t>
            </w:r>
            <w:r w:rsidR="00084708">
              <w:rPr>
                <w:rFonts w:ascii="Arial" w:hAnsi="Arial" w:cs="Arial"/>
                <w:color w:val="auto"/>
                <w:lang w:val="ro-RO"/>
              </w:rPr>
              <w:t>ă</w:t>
            </w:r>
            <w:r w:rsidRPr="00084708">
              <w:rPr>
                <w:rFonts w:ascii="Arial" w:hAnsi="Arial" w:cs="Arial"/>
                <w:color w:val="auto"/>
                <w:lang w:val="ro-RO"/>
              </w:rPr>
              <w:t xml:space="preserve"> fie controlabil</w:t>
            </w:r>
            <w:r w:rsidR="00B719C4" w:rsidRPr="00084708">
              <w:rPr>
                <w:rFonts w:ascii="Arial" w:hAnsi="Arial" w:cs="Arial"/>
                <w:color w:val="auto"/>
                <w:lang w:val="ro-RO"/>
              </w:rPr>
              <w:t>,</w:t>
            </w:r>
            <w:r w:rsidR="007D7DE3" w:rsidRPr="00084708">
              <w:rPr>
                <w:rFonts w:ascii="Arial" w:hAnsi="Arial" w:cs="Arial"/>
                <w:color w:val="auto"/>
                <w:lang w:val="ro-RO"/>
              </w:rPr>
              <w:t xml:space="preserve"> versiunile</w:t>
            </w:r>
            <w:r w:rsidR="00B7514C" w:rsidRPr="00084708">
              <w:rPr>
                <w:rFonts w:ascii="Arial" w:hAnsi="Arial" w:cs="Arial"/>
                <w:color w:val="auto"/>
                <w:lang w:val="ro-RO"/>
              </w:rPr>
              <w:t>/</w:t>
            </w:r>
            <w:r w:rsidR="007D7DE3" w:rsidRPr="00084708">
              <w:rPr>
                <w:rFonts w:ascii="Arial" w:hAnsi="Arial" w:cs="Arial"/>
                <w:color w:val="auto"/>
                <w:lang w:val="ro-RO"/>
              </w:rPr>
              <w:t>amendament</w:t>
            </w:r>
            <w:r w:rsidR="00B7514C" w:rsidRPr="00084708">
              <w:rPr>
                <w:rFonts w:ascii="Arial" w:hAnsi="Arial" w:cs="Arial"/>
                <w:color w:val="auto"/>
                <w:lang w:val="ro-RO"/>
              </w:rPr>
              <w:t>ele</w:t>
            </w:r>
            <w:r w:rsidR="007D7DE3" w:rsidRPr="00084708">
              <w:rPr>
                <w:rFonts w:ascii="Arial" w:hAnsi="Arial" w:cs="Arial"/>
                <w:color w:val="auto"/>
                <w:lang w:val="ro-RO"/>
              </w:rPr>
              <w:t>/</w:t>
            </w:r>
            <w:r w:rsidRPr="00084708">
              <w:rPr>
                <w:rFonts w:ascii="Arial" w:hAnsi="Arial" w:cs="Arial"/>
                <w:color w:val="auto"/>
                <w:lang w:val="ro-RO"/>
              </w:rPr>
              <w:t>edi</w:t>
            </w:r>
            <w:r w:rsidR="00084708">
              <w:rPr>
                <w:rFonts w:ascii="Arial" w:hAnsi="Arial" w:cs="Arial"/>
                <w:color w:val="auto"/>
                <w:lang w:val="ro-RO"/>
              </w:rPr>
              <w:t>ț</w:t>
            </w:r>
            <w:r w:rsidRPr="00084708">
              <w:rPr>
                <w:rFonts w:ascii="Arial" w:hAnsi="Arial" w:cs="Arial"/>
                <w:color w:val="auto"/>
                <w:lang w:val="ro-RO"/>
              </w:rPr>
              <w:t>i</w:t>
            </w:r>
            <w:r w:rsidR="00B7514C" w:rsidRPr="00084708">
              <w:rPr>
                <w:rFonts w:ascii="Arial" w:hAnsi="Arial" w:cs="Arial"/>
                <w:color w:val="auto"/>
                <w:lang w:val="ro-RO"/>
              </w:rPr>
              <w:t>il</w:t>
            </w:r>
            <w:r w:rsidR="007D7DE3" w:rsidRPr="00084708">
              <w:rPr>
                <w:rFonts w:ascii="Arial" w:hAnsi="Arial" w:cs="Arial"/>
                <w:color w:val="auto"/>
                <w:lang w:val="ro-RO"/>
              </w:rPr>
              <w:t>e/</w:t>
            </w:r>
            <w:r w:rsidRPr="00084708">
              <w:rPr>
                <w:rFonts w:ascii="Arial" w:hAnsi="Arial" w:cs="Arial"/>
                <w:color w:val="auto"/>
                <w:lang w:val="ro-RO"/>
              </w:rPr>
              <w:t xml:space="preserve"> revizi</w:t>
            </w:r>
            <w:r w:rsidR="00B7514C" w:rsidRPr="00084708">
              <w:rPr>
                <w:rFonts w:ascii="Arial" w:hAnsi="Arial" w:cs="Arial"/>
                <w:color w:val="auto"/>
                <w:lang w:val="ro-RO"/>
              </w:rPr>
              <w:t>il</w:t>
            </w:r>
            <w:r w:rsidR="007D7DE3" w:rsidRPr="00084708">
              <w:rPr>
                <w:rFonts w:ascii="Arial" w:hAnsi="Arial" w:cs="Arial"/>
                <w:color w:val="auto"/>
                <w:lang w:val="ro-RO"/>
              </w:rPr>
              <w:t>e</w:t>
            </w:r>
            <w:r w:rsidR="00B7514C" w:rsidRPr="00084708">
              <w:rPr>
                <w:rFonts w:ascii="Arial" w:hAnsi="Arial" w:cs="Arial"/>
                <w:color w:val="auto"/>
                <w:lang w:val="ro-RO"/>
              </w:rPr>
              <w:t xml:space="preserve"> (conform sistemului de control al informa</w:t>
            </w:r>
            <w:r w:rsidR="00084708">
              <w:rPr>
                <w:rFonts w:ascii="Arial" w:hAnsi="Arial" w:cs="Arial"/>
                <w:color w:val="auto"/>
                <w:lang w:val="ro-RO"/>
              </w:rPr>
              <w:t>ț</w:t>
            </w:r>
            <w:r w:rsidR="00B7514C" w:rsidRPr="00084708">
              <w:rPr>
                <w:rFonts w:ascii="Arial" w:hAnsi="Arial" w:cs="Arial"/>
                <w:color w:val="auto"/>
                <w:lang w:val="ro-RO"/>
              </w:rPr>
              <w:t>iilor documentate specific fiec</w:t>
            </w:r>
            <w:r w:rsidR="00084708">
              <w:rPr>
                <w:rFonts w:ascii="Arial" w:hAnsi="Arial" w:cs="Arial"/>
                <w:color w:val="auto"/>
                <w:lang w:val="ro-RO"/>
              </w:rPr>
              <w:t>ă</w:t>
            </w:r>
            <w:r w:rsidR="00B7514C" w:rsidRPr="00084708">
              <w:rPr>
                <w:rFonts w:ascii="Arial" w:hAnsi="Arial" w:cs="Arial"/>
                <w:color w:val="auto"/>
                <w:lang w:val="ro-RO"/>
              </w:rPr>
              <w:t>rei organiza</w:t>
            </w:r>
            <w:r w:rsidR="00084708">
              <w:rPr>
                <w:rFonts w:ascii="Arial" w:hAnsi="Arial" w:cs="Arial"/>
                <w:color w:val="auto"/>
                <w:lang w:val="ro-RO"/>
              </w:rPr>
              <w:t>ț</w:t>
            </w:r>
            <w:r w:rsidR="00B7514C" w:rsidRPr="00084708">
              <w:rPr>
                <w:rFonts w:ascii="Arial" w:hAnsi="Arial" w:cs="Arial"/>
                <w:color w:val="auto"/>
                <w:lang w:val="ro-RO"/>
              </w:rPr>
              <w:t>ii)</w:t>
            </w:r>
            <w:r w:rsidRPr="00084708">
              <w:rPr>
                <w:rFonts w:ascii="Arial" w:hAnsi="Arial" w:cs="Arial"/>
                <w:color w:val="auto"/>
                <w:lang w:val="ro-RO"/>
              </w:rPr>
              <w:t xml:space="preserve"> s</w:t>
            </w:r>
            <w:r w:rsidR="00084708">
              <w:rPr>
                <w:rFonts w:ascii="Arial" w:hAnsi="Arial" w:cs="Arial"/>
                <w:color w:val="auto"/>
                <w:lang w:val="ro-RO"/>
              </w:rPr>
              <w:t>ă</w:t>
            </w:r>
            <w:r w:rsidRPr="00084708">
              <w:rPr>
                <w:rFonts w:ascii="Arial" w:hAnsi="Arial" w:cs="Arial"/>
                <w:color w:val="auto"/>
                <w:lang w:val="ro-RO"/>
              </w:rPr>
              <w:t xml:space="preserve"> fie clar identificate;</w:t>
            </w:r>
          </w:p>
        </w:tc>
      </w:tr>
      <w:tr w:rsidR="00432653" w:rsidRPr="00084708" w:rsidTr="007160EB">
        <w:tc>
          <w:tcPr>
            <w:tcW w:w="546" w:type="dxa"/>
            <w:tcBorders>
              <w:top w:val="nil"/>
              <w:left w:val="nil"/>
              <w:bottom w:val="nil"/>
              <w:right w:val="nil"/>
            </w:tcBorders>
          </w:tcPr>
          <w:p w:rsidR="00432653" w:rsidRPr="00084708" w:rsidRDefault="00432653" w:rsidP="002D7408">
            <w:pPr>
              <w:spacing w:after="120"/>
              <w:jc w:val="both"/>
              <w:rPr>
                <w:rFonts w:cs="Arial"/>
                <w:lang w:val="ro-RO"/>
              </w:rPr>
            </w:pPr>
          </w:p>
        </w:tc>
        <w:tc>
          <w:tcPr>
            <w:tcW w:w="595" w:type="dxa"/>
            <w:tcBorders>
              <w:top w:val="nil"/>
              <w:left w:val="nil"/>
              <w:bottom w:val="nil"/>
              <w:right w:val="nil"/>
            </w:tcBorders>
          </w:tcPr>
          <w:p w:rsidR="00432653" w:rsidRPr="00084708" w:rsidRDefault="00432653" w:rsidP="002D7408">
            <w:pPr>
              <w:spacing w:after="120"/>
              <w:jc w:val="both"/>
              <w:rPr>
                <w:rFonts w:cs="Arial"/>
                <w:lang w:val="ro-RO"/>
              </w:rPr>
            </w:pPr>
            <w:r w:rsidRPr="00084708">
              <w:rPr>
                <w:rFonts w:cs="Arial"/>
                <w:lang w:val="ro-RO"/>
              </w:rPr>
              <w:t>(3)</w:t>
            </w:r>
          </w:p>
        </w:tc>
        <w:tc>
          <w:tcPr>
            <w:tcW w:w="8467" w:type="dxa"/>
            <w:gridSpan w:val="4"/>
            <w:tcBorders>
              <w:top w:val="nil"/>
              <w:left w:val="nil"/>
              <w:bottom w:val="nil"/>
              <w:right w:val="nil"/>
            </w:tcBorders>
          </w:tcPr>
          <w:p w:rsidR="00432653" w:rsidRPr="00084708" w:rsidRDefault="00432653" w:rsidP="004B679A">
            <w:pPr>
              <w:overflowPunct/>
              <w:autoSpaceDE/>
              <w:autoSpaceDN/>
              <w:adjustRightInd/>
              <w:spacing w:after="120"/>
              <w:ind w:left="360" w:hanging="360"/>
              <w:jc w:val="both"/>
              <w:textAlignment w:val="auto"/>
              <w:rPr>
                <w:rFonts w:cs="Arial"/>
                <w:color w:val="00B050"/>
                <w:lang w:val="ro-RO" w:eastAsia="ro-RO"/>
              </w:rPr>
            </w:pPr>
            <w:r w:rsidRPr="00084708">
              <w:rPr>
                <w:rFonts w:cs="Arial"/>
                <w:lang w:val="ro-RO" w:eastAsia="ro-RO"/>
              </w:rPr>
              <w:t>s</w:t>
            </w:r>
            <w:r w:rsidR="00084708">
              <w:rPr>
                <w:rFonts w:cs="Arial"/>
                <w:lang w:val="ro-RO" w:eastAsia="ro-RO"/>
              </w:rPr>
              <w:t>ă</w:t>
            </w:r>
            <w:r w:rsidRPr="00084708">
              <w:rPr>
                <w:rFonts w:cs="Arial"/>
                <w:lang w:val="ro-RO" w:eastAsia="ro-RO"/>
              </w:rPr>
              <w:t xml:space="preserve"> includ</w:t>
            </w:r>
            <w:r w:rsidR="00084708">
              <w:rPr>
                <w:rFonts w:cs="Arial"/>
                <w:lang w:val="ro-RO" w:eastAsia="ro-RO"/>
              </w:rPr>
              <w:t>ă</w:t>
            </w:r>
            <w:r w:rsidRPr="00084708">
              <w:rPr>
                <w:rFonts w:cs="Arial"/>
                <w:lang w:val="ro-RO" w:eastAsia="ro-RO"/>
              </w:rPr>
              <w:t xml:space="preserve"> cel pu</w:t>
            </w:r>
            <w:r w:rsidR="00084708">
              <w:rPr>
                <w:rFonts w:cs="Arial"/>
                <w:lang w:val="ro-RO" w:eastAsia="ro-RO"/>
              </w:rPr>
              <w:t>ț</w:t>
            </w:r>
            <w:r w:rsidRPr="00084708">
              <w:rPr>
                <w:rFonts w:cs="Arial"/>
                <w:lang w:val="ro-RO" w:eastAsia="ro-RO"/>
              </w:rPr>
              <w:t>in urm</w:t>
            </w:r>
            <w:r w:rsidR="00084708">
              <w:rPr>
                <w:rFonts w:cs="Arial"/>
                <w:lang w:val="ro-RO" w:eastAsia="ro-RO"/>
              </w:rPr>
              <w:t>ă</w:t>
            </w:r>
            <w:r w:rsidRPr="00084708">
              <w:rPr>
                <w:rFonts w:cs="Arial"/>
                <w:lang w:val="ro-RO" w:eastAsia="ro-RO"/>
              </w:rPr>
              <w:t>toarele informa</w:t>
            </w:r>
            <w:r w:rsidR="00084708">
              <w:rPr>
                <w:rFonts w:cs="Arial"/>
                <w:lang w:val="ro-RO" w:eastAsia="ro-RO"/>
              </w:rPr>
              <w:t>ț</w:t>
            </w:r>
            <w:r w:rsidRPr="00084708">
              <w:rPr>
                <w:rFonts w:cs="Arial"/>
                <w:lang w:val="ro-RO" w:eastAsia="ro-RO"/>
              </w:rPr>
              <w:t>ii:</w:t>
            </w:r>
          </w:p>
        </w:tc>
      </w:tr>
      <w:tr w:rsidR="00C2602C" w:rsidRPr="0035262C" w:rsidTr="007160EB">
        <w:tc>
          <w:tcPr>
            <w:tcW w:w="546" w:type="dxa"/>
            <w:tcBorders>
              <w:top w:val="nil"/>
              <w:left w:val="nil"/>
              <w:bottom w:val="nil"/>
              <w:right w:val="nil"/>
            </w:tcBorders>
          </w:tcPr>
          <w:p w:rsidR="003F472D" w:rsidRPr="00084708" w:rsidRDefault="003F472D" w:rsidP="002D7408">
            <w:pPr>
              <w:spacing w:after="120"/>
              <w:jc w:val="both"/>
              <w:rPr>
                <w:rFonts w:cs="Arial"/>
                <w:lang w:val="ro-RO"/>
              </w:rPr>
            </w:pPr>
          </w:p>
          <w:p w:rsidR="003F472D" w:rsidRPr="00084708" w:rsidRDefault="003F472D" w:rsidP="002D7408">
            <w:pPr>
              <w:spacing w:after="120"/>
              <w:jc w:val="both"/>
              <w:rPr>
                <w:rFonts w:cs="Arial"/>
                <w:lang w:val="ro-RO"/>
              </w:rPr>
            </w:pPr>
          </w:p>
        </w:tc>
        <w:tc>
          <w:tcPr>
            <w:tcW w:w="595" w:type="dxa"/>
            <w:tcBorders>
              <w:top w:val="nil"/>
              <w:left w:val="nil"/>
              <w:bottom w:val="nil"/>
              <w:right w:val="nil"/>
            </w:tcBorders>
          </w:tcPr>
          <w:p w:rsidR="003F472D" w:rsidRPr="00084708" w:rsidRDefault="003F472D" w:rsidP="002D7408">
            <w:pPr>
              <w:spacing w:after="120"/>
              <w:jc w:val="both"/>
              <w:rPr>
                <w:rFonts w:cs="Arial"/>
                <w:lang w:val="ro-RO"/>
              </w:rPr>
            </w:pPr>
          </w:p>
        </w:tc>
        <w:tc>
          <w:tcPr>
            <w:tcW w:w="681" w:type="dxa"/>
            <w:gridSpan w:val="2"/>
            <w:tcBorders>
              <w:top w:val="nil"/>
              <w:left w:val="nil"/>
              <w:bottom w:val="nil"/>
              <w:right w:val="nil"/>
            </w:tcBorders>
          </w:tcPr>
          <w:p w:rsidR="003F472D" w:rsidRPr="00084708" w:rsidRDefault="003F472D" w:rsidP="002D7408">
            <w:pPr>
              <w:overflowPunct/>
              <w:autoSpaceDE/>
              <w:autoSpaceDN/>
              <w:adjustRightInd/>
              <w:ind w:left="360" w:hanging="360"/>
              <w:jc w:val="both"/>
              <w:textAlignment w:val="auto"/>
              <w:rPr>
                <w:rFonts w:cs="Arial"/>
                <w:lang w:val="ro-RO" w:eastAsia="ro-RO"/>
              </w:rPr>
            </w:pPr>
            <w:r w:rsidRPr="00084708">
              <w:rPr>
                <w:rFonts w:cs="Arial"/>
                <w:lang w:val="ro-RO" w:eastAsia="ro-RO"/>
              </w:rPr>
              <w:t>(i)</w:t>
            </w:r>
          </w:p>
        </w:tc>
        <w:tc>
          <w:tcPr>
            <w:tcW w:w="7786" w:type="dxa"/>
            <w:gridSpan w:val="2"/>
            <w:tcBorders>
              <w:top w:val="nil"/>
              <w:left w:val="nil"/>
              <w:bottom w:val="nil"/>
              <w:right w:val="nil"/>
            </w:tcBorders>
          </w:tcPr>
          <w:p w:rsidR="003F472D" w:rsidRPr="00084708" w:rsidRDefault="001D4AF4" w:rsidP="0092401B">
            <w:pPr>
              <w:overflowPunct/>
              <w:autoSpaceDE/>
              <w:autoSpaceDN/>
              <w:adjustRightInd/>
              <w:spacing w:after="120"/>
              <w:jc w:val="both"/>
              <w:textAlignment w:val="auto"/>
              <w:rPr>
                <w:rFonts w:cs="Arial"/>
                <w:lang w:val="ro-RO"/>
              </w:rPr>
            </w:pPr>
            <w:r w:rsidRPr="0092401B">
              <w:rPr>
                <w:rFonts w:cs="Arial"/>
                <w:lang w:val="ro-RO"/>
              </w:rPr>
              <w:t>O d</w:t>
            </w:r>
            <w:r w:rsidR="003F472D" w:rsidRPr="0092401B">
              <w:rPr>
                <w:rFonts w:cs="Arial"/>
                <w:lang w:val="ro-RO"/>
              </w:rPr>
              <w:t>eclara</w:t>
            </w:r>
            <w:r w:rsidR="00084708" w:rsidRPr="0092401B">
              <w:rPr>
                <w:rFonts w:cs="Arial"/>
                <w:lang w:val="ro-RO"/>
              </w:rPr>
              <w:t>ț</w:t>
            </w:r>
            <w:r w:rsidR="003F472D" w:rsidRPr="0092401B">
              <w:rPr>
                <w:rFonts w:cs="Arial"/>
                <w:lang w:val="ro-RO"/>
              </w:rPr>
              <w:t>i</w:t>
            </w:r>
            <w:r w:rsidRPr="0092401B">
              <w:rPr>
                <w:rFonts w:cs="Arial"/>
                <w:lang w:val="ro-RO"/>
              </w:rPr>
              <w:t xml:space="preserve">e semnată de </w:t>
            </w:r>
            <w:r w:rsidR="0092401B" w:rsidRPr="0092401B">
              <w:rPr>
                <w:rFonts w:cs="Arial"/>
                <w:lang w:val="ro-RO"/>
              </w:rPr>
              <w:t>m</w:t>
            </w:r>
            <w:r w:rsidR="003F472D" w:rsidRPr="0092401B">
              <w:rPr>
                <w:rFonts w:cs="Arial"/>
                <w:lang w:val="ro-RO"/>
              </w:rPr>
              <w:t xml:space="preserve">anagerul </w:t>
            </w:r>
            <w:r w:rsidR="0092401B" w:rsidRPr="0092401B">
              <w:rPr>
                <w:rFonts w:cs="Arial"/>
                <w:lang w:val="ro-RO"/>
              </w:rPr>
              <w:t>r</w:t>
            </w:r>
            <w:r w:rsidR="003F472D" w:rsidRPr="0092401B">
              <w:rPr>
                <w:rFonts w:cs="Arial"/>
                <w:lang w:val="ro-RO"/>
              </w:rPr>
              <w:t xml:space="preserve">esponsabil </w:t>
            </w:r>
            <w:r w:rsidRPr="0092401B">
              <w:rPr>
                <w:rFonts w:cs="Arial"/>
                <w:lang w:val="ro-RO"/>
              </w:rPr>
              <w:t xml:space="preserve">conform căreia manualul </w:t>
            </w:r>
            <w:r w:rsidR="0092401B" w:rsidRPr="0092401B">
              <w:rPr>
                <w:rFonts w:cs="Arial"/>
                <w:lang w:val="ro-RO"/>
              </w:rPr>
              <w:t xml:space="preserve">operațional conține proceduri/ instrucțiuni operaționale care trebuie respectate de personalul relevant. </w:t>
            </w:r>
          </w:p>
        </w:tc>
      </w:tr>
      <w:tr w:rsidR="00C2602C" w:rsidRPr="0035262C" w:rsidTr="007160EB">
        <w:tc>
          <w:tcPr>
            <w:tcW w:w="546" w:type="dxa"/>
            <w:tcBorders>
              <w:top w:val="nil"/>
              <w:left w:val="nil"/>
              <w:bottom w:val="nil"/>
              <w:right w:val="nil"/>
            </w:tcBorders>
          </w:tcPr>
          <w:p w:rsidR="003F472D" w:rsidRPr="00084708" w:rsidRDefault="003F472D" w:rsidP="002D7408">
            <w:pPr>
              <w:spacing w:after="120"/>
              <w:jc w:val="both"/>
              <w:rPr>
                <w:rFonts w:cs="Arial"/>
                <w:lang w:val="ro-RO"/>
              </w:rPr>
            </w:pPr>
          </w:p>
        </w:tc>
        <w:tc>
          <w:tcPr>
            <w:tcW w:w="595" w:type="dxa"/>
            <w:tcBorders>
              <w:top w:val="nil"/>
              <w:left w:val="nil"/>
              <w:bottom w:val="nil"/>
              <w:right w:val="nil"/>
            </w:tcBorders>
          </w:tcPr>
          <w:p w:rsidR="003F472D" w:rsidRPr="00084708" w:rsidRDefault="003F472D" w:rsidP="002D7408">
            <w:pPr>
              <w:spacing w:after="120"/>
              <w:jc w:val="both"/>
              <w:rPr>
                <w:rFonts w:cs="Arial"/>
                <w:lang w:val="ro-RO"/>
              </w:rPr>
            </w:pPr>
          </w:p>
        </w:tc>
        <w:tc>
          <w:tcPr>
            <w:tcW w:w="681" w:type="dxa"/>
            <w:gridSpan w:val="2"/>
            <w:tcBorders>
              <w:top w:val="nil"/>
              <w:left w:val="nil"/>
              <w:bottom w:val="nil"/>
              <w:right w:val="nil"/>
            </w:tcBorders>
          </w:tcPr>
          <w:p w:rsidR="003F472D" w:rsidRPr="00084708" w:rsidRDefault="003F472D" w:rsidP="002D7408">
            <w:pPr>
              <w:overflowPunct/>
              <w:autoSpaceDE/>
              <w:autoSpaceDN/>
              <w:adjustRightInd/>
              <w:ind w:left="360" w:hanging="360"/>
              <w:jc w:val="both"/>
              <w:textAlignment w:val="auto"/>
              <w:rPr>
                <w:rFonts w:cs="Arial"/>
                <w:lang w:val="ro-RO" w:eastAsia="ro-RO"/>
              </w:rPr>
            </w:pPr>
            <w:r w:rsidRPr="00084708">
              <w:rPr>
                <w:rFonts w:cs="Arial"/>
                <w:lang w:val="ro-RO" w:eastAsia="ro-RO"/>
              </w:rPr>
              <w:t>(ii)</w:t>
            </w:r>
          </w:p>
        </w:tc>
        <w:tc>
          <w:tcPr>
            <w:tcW w:w="7786" w:type="dxa"/>
            <w:gridSpan w:val="2"/>
            <w:tcBorders>
              <w:top w:val="nil"/>
              <w:left w:val="nil"/>
              <w:bottom w:val="nil"/>
              <w:right w:val="nil"/>
            </w:tcBorders>
          </w:tcPr>
          <w:p w:rsidR="003F472D" w:rsidRPr="00084708" w:rsidRDefault="003F472D" w:rsidP="002D7408">
            <w:pPr>
              <w:tabs>
                <w:tab w:val="left" w:pos="270"/>
                <w:tab w:val="left" w:pos="630"/>
                <w:tab w:val="left" w:pos="720"/>
              </w:tabs>
              <w:overflowPunct/>
              <w:autoSpaceDE/>
              <w:autoSpaceDN/>
              <w:adjustRightInd/>
              <w:spacing w:after="120"/>
              <w:jc w:val="both"/>
              <w:textAlignment w:val="auto"/>
              <w:rPr>
                <w:rFonts w:cs="Arial"/>
                <w:lang w:val="ro-RO" w:eastAsia="ro-RO"/>
              </w:rPr>
            </w:pPr>
            <w:r w:rsidRPr="00084708">
              <w:rPr>
                <w:rFonts w:cs="Arial"/>
                <w:bCs/>
                <w:lang w:val="ro-RO" w:eastAsia="ro-RO"/>
              </w:rPr>
              <w:t>Administrarea și controlul manualului opera</w:t>
            </w:r>
            <w:r w:rsidR="00084708">
              <w:rPr>
                <w:rFonts w:cs="Arial"/>
                <w:bCs/>
                <w:lang w:val="ro-RO" w:eastAsia="ro-RO"/>
              </w:rPr>
              <w:t>ț</w:t>
            </w:r>
            <w:r w:rsidRPr="00084708">
              <w:rPr>
                <w:rFonts w:cs="Arial"/>
                <w:bCs/>
                <w:lang w:val="ro-RO" w:eastAsia="ro-RO"/>
              </w:rPr>
              <w:t>ional: aplicarea procedurilor de sistem  (elaborarea documentelor și controlul informa</w:t>
            </w:r>
            <w:r w:rsidR="00084708">
              <w:rPr>
                <w:rFonts w:cs="Arial"/>
                <w:bCs/>
                <w:lang w:val="ro-RO" w:eastAsia="ro-RO"/>
              </w:rPr>
              <w:t>ț</w:t>
            </w:r>
            <w:r w:rsidRPr="00084708">
              <w:rPr>
                <w:rFonts w:cs="Arial"/>
                <w:bCs/>
                <w:lang w:val="ro-RO" w:eastAsia="ro-RO"/>
              </w:rPr>
              <w:t>iilor documentate) la manualul opera</w:t>
            </w:r>
            <w:r w:rsidR="00084708">
              <w:rPr>
                <w:rFonts w:cs="Arial"/>
                <w:bCs/>
                <w:lang w:val="ro-RO" w:eastAsia="ro-RO"/>
              </w:rPr>
              <w:t>ț</w:t>
            </w:r>
            <w:r w:rsidRPr="00084708">
              <w:rPr>
                <w:rFonts w:cs="Arial"/>
                <w:bCs/>
                <w:lang w:val="ro-RO" w:eastAsia="ro-RO"/>
              </w:rPr>
              <w:t xml:space="preserve">ional, </w:t>
            </w:r>
            <w:r w:rsidRPr="00084708">
              <w:rPr>
                <w:rFonts w:cs="Arial"/>
                <w:lang w:val="ro-RO"/>
              </w:rPr>
              <w:t>date de contact ale persoanei responsabile pentru elaborarea și inserarea amendamentelor la manual</w:t>
            </w:r>
            <w:r w:rsidR="004B679A" w:rsidRPr="00084708">
              <w:rPr>
                <w:rFonts w:cs="Arial"/>
                <w:lang w:val="ro-RO"/>
              </w:rPr>
              <w:t>;</w:t>
            </w:r>
            <w:r w:rsidRPr="00084708">
              <w:rPr>
                <w:rFonts w:cs="Arial"/>
                <w:lang w:val="ro-RO"/>
              </w:rPr>
              <w:t xml:space="preserve"> </w:t>
            </w:r>
          </w:p>
        </w:tc>
      </w:tr>
      <w:tr w:rsidR="00C2602C" w:rsidRPr="0035262C" w:rsidTr="007160EB">
        <w:tc>
          <w:tcPr>
            <w:tcW w:w="546" w:type="dxa"/>
            <w:tcBorders>
              <w:top w:val="nil"/>
              <w:left w:val="nil"/>
              <w:bottom w:val="nil"/>
              <w:right w:val="nil"/>
            </w:tcBorders>
          </w:tcPr>
          <w:p w:rsidR="003F472D" w:rsidRPr="00084708" w:rsidRDefault="003F472D" w:rsidP="002D7408">
            <w:pPr>
              <w:spacing w:after="120"/>
              <w:jc w:val="both"/>
              <w:rPr>
                <w:rFonts w:cs="Arial"/>
                <w:lang w:val="ro-RO"/>
              </w:rPr>
            </w:pPr>
          </w:p>
        </w:tc>
        <w:tc>
          <w:tcPr>
            <w:tcW w:w="595" w:type="dxa"/>
            <w:tcBorders>
              <w:top w:val="nil"/>
              <w:left w:val="nil"/>
              <w:bottom w:val="nil"/>
              <w:right w:val="nil"/>
            </w:tcBorders>
          </w:tcPr>
          <w:p w:rsidR="003F472D" w:rsidRPr="00084708" w:rsidRDefault="003F472D" w:rsidP="002D7408">
            <w:pPr>
              <w:spacing w:after="120"/>
              <w:jc w:val="both"/>
              <w:rPr>
                <w:rFonts w:cs="Arial"/>
                <w:lang w:val="ro-RO"/>
              </w:rPr>
            </w:pPr>
          </w:p>
        </w:tc>
        <w:tc>
          <w:tcPr>
            <w:tcW w:w="767" w:type="dxa"/>
            <w:gridSpan w:val="3"/>
            <w:tcBorders>
              <w:top w:val="nil"/>
              <w:left w:val="nil"/>
              <w:bottom w:val="nil"/>
              <w:right w:val="nil"/>
            </w:tcBorders>
          </w:tcPr>
          <w:p w:rsidR="003F472D" w:rsidRPr="00084708" w:rsidRDefault="003F472D" w:rsidP="002D7408">
            <w:pPr>
              <w:overflowPunct/>
              <w:autoSpaceDE/>
              <w:autoSpaceDN/>
              <w:adjustRightInd/>
              <w:ind w:left="360" w:hanging="360"/>
              <w:jc w:val="both"/>
              <w:textAlignment w:val="auto"/>
              <w:rPr>
                <w:rFonts w:cs="Arial"/>
                <w:lang w:val="ro-RO" w:eastAsia="ro-RO"/>
              </w:rPr>
            </w:pPr>
            <w:r w:rsidRPr="00084708">
              <w:rPr>
                <w:rFonts w:cs="Arial"/>
                <w:lang w:val="ro-RO" w:eastAsia="ro-RO"/>
              </w:rPr>
              <w:t>(iii)</w:t>
            </w:r>
          </w:p>
        </w:tc>
        <w:tc>
          <w:tcPr>
            <w:tcW w:w="7700" w:type="dxa"/>
            <w:tcBorders>
              <w:top w:val="nil"/>
              <w:left w:val="nil"/>
              <w:bottom w:val="nil"/>
              <w:right w:val="nil"/>
            </w:tcBorders>
          </w:tcPr>
          <w:p w:rsidR="003F472D" w:rsidRPr="00084708" w:rsidRDefault="003F472D" w:rsidP="002D7408">
            <w:pPr>
              <w:overflowPunct/>
              <w:autoSpaceDE/>
              <w:autoSpaceDN/>
              <w:adjustRightInd/>
              <w:spacing w:after="120"/>
              <w:jc w:val="both"/>
              <w:textAlignment w:val="auto"/>
              <w:rPr>
                <w:rFonts w:cs="Arial"/>
                <w:color w:val="FF0000"/>
                <w:lang w:val="ro-RO" w:eastAsia="ro-RO"/>
              </w:rPr>
            </w:pPr>
            <w:r w:rsidRPr="00084708">
              <w:rPr>
                <w:rFonts w:cs="Arial"/>
                <w:lang w:val="ro-RO"/>
              </w:rPr>
              <w:t>N</w:t>
            </w:r>
            <w:r w:rsidRPr="00084708">
              <w:rPr>
                <w:rFonts w:cs="Arial"/>
                <w:lang w:val="ro-RO" w:eastAsia="ro-RO"/>
              </w:rPr>
              <w:t>otific</w:t>
            </w:r>
            <w:r w:rsidR="00084708">
              <w:rPr>
                <w:rFonts w:cs="Arial"/>
                <w:lang w:val="ro-RO" w:eastAsia="ro-RO"/>
              </w:rPr>
              <w:t>ă</w:t>
            </w:r>
            <w:r w:rsidRPr="00084708">
              <w:rPr>
                <w:rFonts w:cs="Arial"/>
                <w:lang w:val="ro-RO" w:eastAsia="ro-RO"/>
              </w:rPr>
              <w:t xml:space="preserve">ri: </w:t>
            </w:r>
            <w:r w:rsidR="003C7817" w:rsidRPr="00084708">
              <w:rPr>
                <w:rFonts w:cs="Arial"/>
                <w:lang w:val="ro-RO" w:eastAsia="ro-RO"/>
              </w:rPr>
              <w:t>c</w:t>
            </w:r>
            <w:r w:rsidR="00084708">
              <w:rPr>
                <w:rFonts w:cs="Arial"/>
                <w:lang w:val="ro-RO" w:eastAsia="ro-RO"/>
              </w:rPr>
              <w:t>ă</w:t>
            </w:r>
            <w:r w:rsidR="003C7817" w:rsidRPr="00084708">
              <w:rPr>
                <w:rFonts w:cs="Arial"/>
                <w:lang w:val="ro-RO" w:eastAsia="ro-RO"/>
              </w:rPr>
              <w:t xml:space="preserve">tre </w:t>
            </w:r>
            <w:r w:rsidRPr="00084708">
              <w:rPr>
                <w:rFonts w:cs="Arial"/>
                <w:lang w:val="ro-RO" w:eastAsia="ro-RO"/>
              </w:rPr>
              <w:t>AACR (modific</w:t>
            </w:r>
            <w:r w:rsidR="00084708">
              <w:rPr>
                <w:rFonts w:cs="Arial"/>
                <w:lang w:val="ro-RO" w:eastAsia="ro-RO"/>
              </w:rPr>
              <w:t>ă</w:t>
            </w:r>
            <w:r w:rsidRPr="00084708">
              <w:rPr>
                <w:rFonts w:cs="Arial"/>
                <w:lang w:val="ro-RO" w:eastAsia="ro-RO"/>
              </w:rPr>
              <w:t>ri care nu necesit</w:t>
            </w:r>
            <w:r w:rsidR="00084708">
              <w:rPr>
                <w:rFonts w:cs="Arial"/>
                <w:lang w:val="ro-RO" w:eastAsia="ro-RO"/>
              </w:rPr>
              <w:t>ă</w:t>
            </w:r>
            <w:r w:rsidRPr="00084708">
              <w:rPr>
                <w:rFonts w:cs="Arial"/>
                <w:lang w:val="ro-RO" w:eastAsia="ro-RO"/>
              </w:rPr>
              <w:t xml:space="preserve"> aprobare prealabil</w:t>
            </w:r>
            <w:r w:rsidR="00084708">
              <w:rPr>
                <w:rFonts w:cs="Arial"/>
                <w:lang w:val="ro-RO" w:eastAsia="ro-RO"/>
              </w:rPr>
              <w:t>ă</w:t>
            </w:r>
            <w:r w:rsidRPr="00084708">
              <w:rPr>
                <w:rFonts w:cs="Arial"/>
                <w:lang w:val="ro-RO" w:eastAsia="ro-RO"/>
              </w:rPr>
              <w:t>, inclusiv mut</w:t>
            </w:r>
            <w:r w:rsidR="00084708">
              <w:rPr>
                <w:rFonts w:cs="Arial"/>
                <w:lang w:val="ro-RO" w:eastAsia="ro-RO"/>
              </w:rPr>
              <w:t>ă</w:t>
            </w:r>
            <w:r w:rsidRPr="00084708">
              <w:rPr>
                <w:rFonts w:cs="Arial"/>
                <w:lang w:val="ro-RO" w:eastAsia="ro-RO"/>
              </w:rPr>
              <w:t>ri  de echipamente care nu implic</w:t>
            </w:r>
            <w:r w:rsidR="00084708">
              <w:rPr>
                <w:rFonts w:cs="Arial"/>
                <w:lang w:val="ro-RO" w:eastAsia="ro-RO"/>
              </w:rPr>
              <w:t>ă</w:t>
            </w:r>
            <w:r w:rsidRPr="00084708">
              <w:rPr>
                <w:rFonts w:cs="Arial"/>
                <w:lang w:val="ro-RO" w:eastAsia="ro-RO"/>
              </w:rPr>
              <w:t xml:space="preserve"> certificare de activitate/punct de lucru), operatorii aerieni deservi</w:t>
            </w:r>
            <w:r w:rsidR="00084708">
              <w:rPr>
                <w:rFonts w:cs="Arial"/>
                <w:lang w:val="ro-RO" w:eastAsia="ro-RO"/>
              </w:rPr>
              <w:t>ț</w:t>
            </w:r>
            <w:r w:rsidRPr="00084708">
              <w:rPr>
                <w:rFonts w:cs="Arial"/>
                <w:lang w:val="ro-RO" w:eastAsia="ro-RO"/>
              </w:rPr>
              <w:t>i și</w:t>
            </w:r>
            <w:r w:rsidRPr="00084708">
              <w:rPr>
                <w:rFonts w:cs="Arial"/>
                <w:color w:val="FF0000"/>
                <w:lang w:val="ro-RO" w:eastAsia="ro-RO"/>
              </w:rPr>
              <w:t xml:space="preserve"> </w:t>
            </w:r>
            <w:r w:rsidRPr="00084708">
              <w:rPr>
                <w:rFonts w:cs="Arial"/>
                <w:lang w:val="ro-RO" w:eastAsia="ro-RO"/>
              </w:rPr>
              <w:t>operatorii/administratorii de aerodrom, conform contractelor încheiate;</w:t>
            </w:r>
          </w:p>
        </w:tc>
      </w:tr>
      <w:tr w:rsidR="00C2602C" w:rsidRPr="0035262C" w:rsidTr="007160EB">
        <w:tc>
          <w:tcPr>
            <w:tcW w:w="546" w:type="dxa"/>
            <w:tcBorders>
              <w:top w:val="nil"/>
              <w:left w:val="nil"/>
              <w:bottom w:val="nil"/>
              <w:right w:val="nil"/>
            </w:tcBorders>
          </w:tcPr>
          <w:p w:rsidR="003F472D" w:rsidRPr="00084708" w:rsidRDefault="003F472D" w:rsidP="002D7408">
            <w:pPr>
              <w:spacing w:after="120"/>
              <w:jc w:val="both"/>
              <w:rPr>
                <w:rFonts w:cs="Arial"/>
                <w:lang w:val="ro-RO"/>
              </w:rPr>
            </w:pPr>
          </w:p>
        </w:tc>
        <w:tc>
          <w:tcPr>
            <w:tcW w:w="595" w:type="dxa"/>
            <w:tcBorders>
              <w:top w:val="nil"/>
              <w:left w:val="nil"/>
              <w:bottom w:val="nil"/>
              <w:right w:val="nil"/>
            </w:tcBorders>
          </w:tcPr>
          <w:p w:rsidR="003F472D" w:rsidRPr="00084708" w:rsidRDefault="003F472D" w:rsidP="002D7408">
            <w:pPr>
              <w:spacing w:after="120"/>
              <w:jc w:val="both"/>
              <w:rPr>
                <w:rFonts w:cs="Arial"/>
                <w:lang w:val="ro-RO"/>
              </w:rPr>
            </w:pPr>
          </w:p>
        </w:tc>
        <w:tc>
          <w:tcPr>
            <w:tcW w:w="767" w:type="dxa"/>
            <w:gridSpan w:val="3"/>
            <w:tcBorders>
              <w:top w:val="nil"/>
              <w:left w:val="nil"/>
              <w:bottom w:val="nil"/>
              <w:right w:val="nil"/>
            </w:tcBorders>
          </w:tcPr>
          <w:p w:rsidR="003F472D" w:rsidRPr="00084708" w:rsidRDefault="003F472D" w:rsidP="00215F1F">
            <w:pPr>
              <w:overflowPunct/>
              <w:autoSpaceDE/>
              <w:autoSpaceDN/>
              <w:adjustRightInd/>
              <w:jc w:val="both"/>
              <w:textAlignment w:val="auto"/>
              <w:rPr>
                <w:rFonts w:cs="Arial"/>
                <w:lang w:val="ro-RO" w:eastAsia="ro-RO"/>
              </w:rPr>
            </w:pPr>
            <w:r w:rsidRPr="00084708">
              <w:rPr>
                <w:rFonts w:cs="Arial"/>
                <w:lang w:val="ro-RO" w:eastAsia="ro-RO"/>
              </w:rPr>
              <w:t>(iv</w:t>
            </w:r>
            <w:r w:rsidR="00C2602C" w:rsidRPr="00084708">
              <w:rPr>
                <w:rFonts w:cs="Arial"/>
                <w:lang w:val="ro-RO" w:eastAsia="ro-RO"/>
              </w:rPr>
              <w:t>)</w:t>
            </w:r>
          </w:p>
        </w:tc>
        <w:tc>
          <w:tcPr>
            <w:tcW w:w="7700" w:type="dxa"/>
            <w:tcBorders>
              <w:top w:val="nil"/>
              <w:left w:val="nil"/>
              <w:bottom w:val="nil"/>
              <w:right w:val="nil"/>
            </w:tcBorders>
          </w:tcPr>
          <w:p w:rsidR="003F472D" w:rsidRPr="00084708" w:rsidRDefault="003F472D" w:rsidP="002D7408">
            <w:pPr>
              <w:overflowPunct/>
              <w:autoSpaceDE/>
              <w:autoSpaceDN/>
              <w:adjustRightInd/>
              <w:spacing w:after="120"/>
              <w:jc w:val="both"/>
              <w:textAlignment w:val="auto"/>
              <w:rPr>
                <w:rFonts w:cs="Arial"/>
                <w:lang w:val="ro-RO"/>
              </w:rPr>
            </w:pPr>
            <w:r w:rsidRPr="00084708">
              <w:rPr>
                <w:rFonts w:cs="Arial"/>
                <w:lang w:val="ro-RO"/>
              </w:rPr>
              <w:t>Sistemul de management al furnizorului de servicii de handling la sol: descrierea structurii organizatorice, inclusiv organigrama general</w:t>
            </w:r>
            <w:r w:rsidR="00084708">
              <w:rPr>
                <w:rFonts w:cs="Arial"/>
                <w:lang w:val="ro-RO"/>
              </w:rPr>
              <w:t>ă</w:t>
            </w:r>
            <w:r w:rsidRPr="00084708">
              <w:rPr>
                <w:rFonts w:cs="Arial"/>
                <w:lang w:val="ro-RO"/>
              </w:rPr>
              <w:t xml:space="preserve"> și pe departamente; date de contact ale personalului de conducere,  autorit</w:t>
            </w:r>
            <w:r w:rsidR="00084708">
              <w:rPr>
                <w:rFonts w:cs="Arial"/>
                <w:lang w:val="ro-RO"/>
              </w:rPr>
              <w:t>ăț</w:t>
            </w:r>
            <w:r w:rsidRPr="00084708">
              <w:rPr>
                <w:rFonts w:cs="Arial"/>
                <w:lang w:val="ro-RO"/>
              </w:rPr>
              <w:t>i, responsabilit</w:t>
            </w:r>
            <w:r w:rsidR="00084708">
              <w:rPr>
                <w:rFonts w:cs="Arial"/>
                <w:lang w:val="ro-RO"/>
              </w:rPr>
              <w:t>ăț</w:t>
            </w:r>
            <w:r w:rsidRPr="00084708">
              <w:rPr>
                <w:rFonts w:cs="Arial"/>
                <w:lang w:val="ro-RO"/>
              </w:rPr>
              <w:t>i și atribu</w:t>
            </w:r>
            <w:r w:rsidR="00084708">
              <w:rPr>
                <w:rFonts w:cs="Arial"/>
                <w:lang w:val="ro-RO"/>
              </w:rPr>
              <w:t>ț</w:t>
            </w:r>
            <w:r w:rsidRPr="00084708">
              <w:rPr>
                <w:rFonts w:cs="Arial"/>
                <w:lang w:val="ro-RO"/>
              </w:rPr>
              <w:t>ii ale  acestuia; responsabilit</w:t>
            </w:r>
            <w:r w:rsidR="00084708">
              <w:rPr>
                <w:rFonts w:cs="Arial"/>
                <w:lang w:val="ro-RO"/>
              </w:rPr>
              <w:t>ăț</w:t>
            </w:r>
            <w:r w:rsidRPr="00084708">
              <w:rPr>
                <w:rFonts w:cs="Arial"/>
                <w:lang w:val="ro-RO"/>
              </w:rPr>
              <w:t>i și atribu</w:t>
            </w:r>
            <w:r w:rsidR="00084708">
              <w:rPr>
                <w:rFonts w:cs="Arial"/>
                <w:lang w:val="ro-RO"/>
              </w:rPr>
              <w:t>ț</w:t>
            </w:r>
            <w:r w:rsidRPr="00084708">
              <w:rPr>
                <w:rFonts w:cs="Arial"/>
                <w:lang w:val="ro-RO"/>
              </w:rPr>
              <w:t>ii ale personalului opera</w:t>
            </w:r>
            <w:r w:rsidR="00084708">
              <w:rPr>
                <w:rFonts w:cs="Arial"/>
                <w:lang w:val="ro-RO"/>
              </w:rPr>
              <w:t>ț</w:t>
            </w:r>
            <w:r w:rsidRPr="00084708">
              <w:rPr>
                <w:rFonts w:cs="Arial"/>
                <w:lang w:val="ro-RO"/>
              </w:rPr>
              <w:t>ional și de mentenan</w:t>
            </w:r>
            <w:r w:rsidR="00084708">
              <w:rPr>
                <w:rFonts w:cs="Arial"/>
                <w:lang w:val="ro-RO"/>
              </w:rPr>
              <w:t>ță</w:t>
            </w:r>
            <w:r w:rsidR="00C16F4F">
              <w:rPr>
                <w:rFonts w:cs="Arial"/>
                <w:lang w:val="ro-RO"/>
              </w:rPr>
              <w:t>;</w:t>
            </w:r>
          </w:p>
        </w:tc>
      </w:tr>
      <w:tr w:rsidR="00C2602C" w:rsidRPr="00084708" w:rsidTr="007160EB">
        <w:tc>
          <w:tcPr>
            <w:tcW w:w="546" w:type="dxa"/>
            <w:tcBorders>
              <w:top w:val="nil"/>
              <w:left w:val="nil"/>
              <w:bottom w:val="nil"/>
              <w:right w:val="nil"/>
            </w:tcBorders>
          </w:tcPr>
          <w:p w:rsidR="003F472D" w:rsidRPr="00084708" w:rsidRDefault="003F472D" w:rsidP="002D7408">
            <w:pPr>
              <w:spacing w:after="120"/>
              <w:jc w:val="both"/>
              <w:rPr>
                <w:rFonts w:cs="Arial"/>
                <w:lang w:val="ro-RO"/>
              </w:rPr>
            </w:pPr>
          </w:p>
        </w:tc>
        <w:tc>
          <w:tcPr>
            <w:tcW w:w="595" w:type="dxa"/>
            <w:tcBorders>
              <w:top w:val="nil"/>
              <w:left w:val="nil"/>
              <w:bottom w:val="nil"/>
              <w:right w:val="nil"/>
            </w:tcBorders>
          </w:tcPr>
          <w:p w:rsidR="003F472D" w:rsidRPr="00084708" w:rsidRDefault="003F472D" w:rsidP="002D7408">
            <w:pPr>
              <w:spacing w:after="120"/>
              <w:jc w:val="both"/>
              <w:rPr>
                <w:rFonts w:cs="Arial"/>
                <w:lang w:val="ro-RO"/>
              </w:rPr>
            </w:pPr>
          </w:p>
        </w:tc>
        <w:tc>
          <w:tcPr>
            <w:tcW w:w="681" w:type="dxa"/>
            <w:gridSpan w:val="2"/>
            <w:tcBorders>
              <w:top w:val="nil"/>
              <w:left w:val="nil"/>
              <w:bottom w:val="nil"/>
              <w:right w:val="nil"/>
            </w:tcBorders>
          </w:tcPr>
          <w:p w:rsidR="003F472D" w:rsidRPr="00084708" w:rsidRDefault="003F472D" w:rsidP="002D7408">
            <w:pPr>
              <w:overflowPunct/>
              <w:autoSpaceDE/>
              <w:autoSpaceDN/>
              <w:adjustRightInd/>
              <w:ind w:left="360" w:hanging="360"/>
              <w:jc w:val="both"/>
              <w:textAlignment w:val="auto"/>
              <w:rPr>
                <w:rFonts w:cs="Arial"/>
                <w:lang w:val="ro-RO" w:eastAsia="ro-RO"/>
              </w:rPr>
            </w:pPr>
            <w:r w:rsidRPr="00084708">
              <w:rPr>
                <w:rFonts w:cs="Arial"/>
                <w:lang w:val="ro-RO" w:eastAsia="ro-RO"/>
              </w:rPr>
              <w:t>(v)</w:t>
            </w:r>
          </w:p>
        </w:tc>
        <w:tc>
          <w:tcPr>
            <w:tcW w:w="7786" w:type="dxa"/>
            <w:gridSpan w:val="2"/>
            <w:tcBorders>
              <w:top w:val="nil"/>
              <w:left w:val="nil"/>
              <w:bottom w:val="nil"/>
              <w:right w:val="nil"/>
            </w:tcBorders>
          </w:tcPr>
          <w:p w:rsidR="003F472D" w:rsidRPr="00084708" w:rsidRDefault="003F472D" w:rsidP="002D7408">
            <w:pPr>
              <w:overflowPunct/>
              <w:autoSpaceDE/>
              <w:autoSpaceDN/>
              <w:adjustRightInd/>
              <w:spacing w:after="120"/>
              <w:jc w:val="both"/>
              <w:textAlignment w:val="auto"/>
              <w:rPr>
                <w:rFonts w:cs="Arial"/>
                <w:lang w:val="ro-RO"/>
              </w:rPr>
            </w:pPr>
            <w:r w:rsidRPr="00084708">
              <w:rPr>
                <w:rFonts w:cs="Arial"/>
                <w:bCs/>
                <w:lang w:val="ro-RO"/>
              </w:rPr>
              <w:t>Sistemul de management al siguran</w:t>
            </w:r>
            <w:r w:rsidR="00084708">
              <w:rPr>
                <w:rFonts w:cs="Arial"/>
                <w:bCs/>
                <w:lang w:val="ro-RO"/>
              </w:rPr>
              <w:t>ț</w:t>
            </w:r>
            <w:r w:rsidRPr="00084708">
              <w:rPr>
                <w:rFonts w:cs="Arial"/>
                <w:bCs/>
                <w:lang w:val="ro-RO"/>
              </w:rPr>
              <w:t>ei</w:t>
            </w:r>
            <w:r w:rsidR="0098700C" w:rsidRPr="00084708">
              <w:rPr>
                <w:rFonts w:cs="Arial"/>
                <w:bCs/>
                <w:lang w:val="ro-RO"/>
              </w:rPr>
              <w:t>:</w:t>
            </w:r>
            <w:r w:rsidRPr="00084708">
              <w:rPr>
                <w:rFonts w:cs="Arial"/>
                <w:bCs/>
                <w:lang w:val="ro-RO"/>
              </w:rPr>
              <w:t xml:space="preserve"> va </w:t>
            </w:r>
            <w:r w:rsidRPr="00084708">
              <w:rPr>
                <w:rFonts w:cs="Arial"/>
                <w:lang w:val="ro-RO"/>
              </w:rPr>
              <w:t>include cele patru componente și dou</w:t>
            </w:r>
            <w:r w:rsidR="00084708">
              <w:rPr>
                <w:rFonts w:cs="Arial"/>
                <w:lang w:val="ro-RO"/>
              </w:rPr>
              <w:t>ă</w:t>
            </w:r>
            <w:r w:rsidRPr="00084708">
              <w:rPr>
                <w:rFonts w:cs="Arial"/>
                <w:lang w:val="ro-RO"/>
              </w:rPr>
              <w:t>sprezece elemente, reprezentand cerin</w:t>
            </w:r>
            <w:r w:rsidR="00084708">
              <w:rPr>
                <w:rFonts w:cs="Arial"/>
                <w:lang w:val="ro-RO"/>
              </w:rPr>
              <w:t>ț</w:t>
            </w:r>
            <w:r w:rsidRPr="00084708">
              <w:rPr>
                <w:rFonts w:cs="Arial"/>
                <w:lang w:val="ro-RO"/>
              </w:rPr>
              <w:t>ele minime pentru implementarea SMS:</w:t>
            </w:r>
          </w:p>
          <w:p w:rsidR="003F472D" w:rsidRPr="00084708" w:rsidRDefault="003F472D" w:rsidP="008C48EC">
            <w:pPr>
              <w:pStyle w:val="Title"/>
              <w:tabs>
                <w:tab w:val="left" w:pos="297"/>
                <w:tab w:val="left" w:pos="639"/>
                <w:tab w:val="left" w:pos="990"/>
                <w:tab w:val="left" w:pos="5115"/>
              </w:tabs>
              <w:spacing w:after="120"/>
              <w:jc w:val="both"/>
              <w:rPr>
                <w:rFonts w:cs="Arial"/>
                <w:b w:val="0"/>
                <w:szCs w:val="24"/>
                <w:lang w:val="ro-RO"/>
              </w:rPr>
            </w:pPr>
            <w:r w:rsidRPr="00084708">
              <w:rPr>
                <w:rFonts w:cs="Arial"/>
                <w:b w:val="0"/>
                <w:szCs w:val="24"/>
                <w:lang w:val="ro-RO"/>
              </w:rPr>
              <w:t>- politica și obiectivele de siguran</w:t>
            </w:r>
            <w:r w:rsidR="00084708">
              <w:rPr>
                <w:rFonts w:cs="Arial"/>
                <w:b w:val="0"/>
                <w:szCs w:val="24"/>
                <w:lang w:val="ro-RO"/>
              </w:rPr>
              <w:t>ță</w:t>
            </w:r>
            <w:r w:rsidRPr="00084708">
              <w:rPr>
                <w:rFonts w:cs="Arial"/>
                <w:b w:val="0"/>
                <w:szCs w:val="24"/>
                <w:lang w:val="ro-RO"/>
              </w:rPr>
              <w:t> : angajamentul și responsabilitatea managementului, r</w:t>
            </w:r>
            <w:r w:rsidR="00C16F4F">
              <w:rPr>
                <w:rFonts w:cs="Arial"/>
                <w:b w:val="0"/>
                <w:szCs w:val="24"/>
                <w:lang w:val="ro-RO"/>
              </w:rPr>
              <w:t>ă</w:t>
            </w:r>
            <w:r w:rsidRPr="00084708">
              <w:rPr>
                <w:rFonts w:cs="Arial"/>
                <w:b w:val="0"/>
                <w:szCs w:val="24"/>
                <w:lang w:val="ro-RO"/>
              </w:rPr>
              <w:t>spunderile privind siguran</w:t>
            </w:r>
            <w:r w:rsidR="00084708">
              <w:rPr>
                <w:rFonts w:cs="Arial"/>
                <w:b w:val="0"/>
                <w:szCs w:val="24"/>
                <w:lang w:val="ro-RO"/>
              </w:rPr>
              <w:t>ț</w:t>
            </w:r>
            <w:r w:rsidRPr="00084708">
              <w:rPr>
                <w:rFonts w:cs="Arial"/>
                <w:b w:val="0"/>
                <w:szCs w:val="24"/>
                <w:lang w:val="ro-RO"/>
              </w:rPr>
              <w:t>a, personalul cheie de siguran</w:t>
            </w:r>
            <w:r w:rsidR="00084708">
              <w:rPr>
                <w:rFonts w:cs="Arial"/>
                <w:b w:val="0"/>
                <w:szCs w:val="24"/>
                <w:lang w:val="ro-RO"/>
              </w:rPr>
              <w:t>ță</w:t>
            </w:r>
            <w:r w:rsidRPr="00084708">
              <w:rPr>
                <w:rFonts w:cs="Arial"/>
                <w:b w:val="0"/>
                <w:szCs w:val="24"/>
                <w:lang w:val="ro-RO"/>
              </w:rPr>
              <w:t>, coordonarea planului de r</w:t>
            </w:r>
            <w:r w:rsidR="00084708">
              <w:rPr>
                <w:rFonts w:cs="Arial"/>
                <w:b w:val="0"/>
                <w:szCs w:val="24"/>
                <w:lang w:val="ro-RO"/>
              </w:rPr>
              <w:t>ă</w:t>
            </w:r>
            <w:r w:rsidRPr="00084708">
              <w:rPr>
                <w:rFonts w:cs="Arial"/>
                <w:b w:val="0"/>
                <w:szCs w:val="24"/>
                <w:lang w:val="ro-RO"/>
              </w:rPr>
              <w:t>spuns la situa</w:t>
            </w:r>
            <w:r w:rsidR="00084708">
              <w:rPr>
                <w:rFonts w:cs="Arial"/>
                <w:b w:val="0"/>
                <w:szCs w:val="24"/>
                <w:lang w:val="ro-RO"/>
              </w:rPr>
              <w:t>ț</w:t>
            </w:r>
            <w:r w:rsidRPr="00084708">
              <w:rPr>
                <w:rFonts w:cs="Arial"/>
                <w:b w:val="0"/>
                <w:szCs w:val="24"/>
                <w:lang w:val="ro-RO"/>
              </w:rPr>
              <w:t>ii de urgen</w:t>
            </w:r>
            <w:r w:rsidR="00084708">
              <w:rPr>
                <w:rFonts w:cs="Arial"/>
                <w:b w:val="0"/>
                <w:szCs w:val="24"/>
                <w:lang w:val="ro-RO"/>
              </w:rPr>
              <w:t>ță</w:t>
            </w:r>
            <w:r w:rsidRPr="00084708">
              <w:rPr>
                <w:rFonts w:cs="Arial"/>
                <w:b w:val="0"/>
                <w:szCs w:val="24"/>
                <w:lang w:val="ro-RO"/>
              </w:rPr>
              <w:t>, documenta</w:t>
            </w:r>
            <w:r w:rsidR="00084708">
              <w:rPr>
                <w:rFonts w:cs="Arial"/>
                <w:b w:val="0"/>
                <w:szCs w:val="24"/>
                <w:lang w:val="ro-RO"/>
              </w:rPr>
              <w:t>ț</w:t>
            </w:r>
            <w:r w:rsidRPr="00084708">
              <w:rPr>
                <w:rFonts w:cs="Arial"/>
                <w:b w:val="0"/>
                <w:szCs w:val="24"/>
                <w:lang w:val="ro-RO"/>
              </w:rPr>
              <w:t>ia SMS;</w:t>
            </w:r>
          </w:p>
          <w:p w:rsidR="003F472D" w:rsidRPr="00084708" w:rsidRDefault="003F472D" w:rsidP="008C48EC">
            <w:pPr>
              <w:pStyle w:val="Title"/>
              <w:tabs>
                <w:tab w:val="left" w:pos="0"/>
                <w:tab w:val="left" w:pos="152"/>
                <w:tab w:val="left" w:pos="398"/>
                <w:tab w:val="left" w:pos="1170"/>
                <w:tab w:val="left" w:pos="1440"/>
                <w:tab w:val="left" w:pos="5115"/>
              </w:tabs>
              <w:spacing w:after="120"/>
              <w:ind w:left="9" w:hanging="9"/>
              <w:jc w:val="both"/>
              <w:rPr>
                <w:rFonts w:cs="Arial"/>
                <w:b w:val="0"/>
                <w:szCs w:val="24"/>
                <w:lang w:val="ro-RO"/>
              </w:rPr>
            </w:pPr>
            <w:r w:rsidRPr="00084708">
              <w:rPr>
                <w:rFonts w:cs="Arial"/>
                <w:b w:val="0"/>
                <w:szCs w:val="24"/>
                <w:lang w:val="ro-RO"/>
              </w:rPr>
              <w:t>-</w:t>
            </w:r>
            <w:r w:rsidR="008C48EC" w:rsidRPr="00084708">
              <w:rPr>
                <w:rFonts w:cs="Arial"/>
                <w:b w:val="0"/>
                <w:szCs w:val="24"/>
                <w:lang w:val="ro-RO"/>
              </w:rPr>
              <w:t xml:space="preserve"> </w:t>
            </w:r>
            <w:r w:rsidRPr="00084708">
              <w:rPr>
                <w:rFonts w:cs="Arial"/>
                <w:b w:val="0"/>
                <w:szCs w:val="24"/>
                <w:lang w:val="ro-RO"/>
              </w:rPr>
              <w:t>managementul riscului de siguran</w:t>
            </w:r>
            <w:r w:rsidR="00084708">
              <w:rPr>
                <w:rFonts w:cs="Arial"/>
                <w:b w:val="0"/>
                <w:szCs w:val="24"/>
                <w:lang w:val="ro-RO"/>
              </w:rPr>
              <w:t>ță</w:t>
            </w:r>
            <w:r w:rsidRPr="00084708">
              <w:rPr>
                <w:rFonts w:cs="Arial"/>
                <w:b w:val="0"/>
                <w:szCs w:val="24"/>
                <w:lang w:val="ro-RO"/>
              </w:rPr>
              <w:t>: identificarea pericolelor, evaluarea și controlul riscului de siguran</w:t>
            </w:r>
            <w:r w:rsidR="00084708">
              <w:rPr>
                <w:rFonts w:cs="Arial"/>
                <w:b w:val="0"/>
                <w:szCs w:val="24"/>
                <w:lang w:val="ro-RO"/>
              </w:rPr>
              <w:t>ță</w:t>
            </w:r>
            <w:r w:rsidRPr="00084708">
              <w:rPr>
                <w:rFonts w:cs="Arial"/>
                <w:b w:val="0"/>
                <w:szCs w:val="24"/>
                <w:lang w:val="ro-RO"/>
              </w:rPr>
              <w:t>;</w:t>
            </w:r>
          </w:p>
          <w:p w:rsidR="003F472D" w:rsidRPr="00084708" w:rsidRDefault="003F472D" w:rsidP="002D7408">
            <w:pPr>
              <w:pStyle w:val="Title"/>
              <w:tabs>
                <w:tab w:val="left" w:pos="0"/>
                <w:tab w:val="left" w:pos="1170"/>
                <w:tab w:val="left" w:pos="1440"/>
                <w:tab w:val="left" w:pos="5115"/>
              </w:tabs>
              <w:spacing w:after="120"/>
              <w:ind w:left="9" w:hanging="9"/>
              <w:jc w:val="both"/>
              <w:rPr>
                <w:rFonts w:cs="Arial"/>
                <w:b w:val="0"/>
                <w:szCs w:val="24"/>
                <w:lang w:val="ro-RO"/>
              </w:rPr>
            </w:pPr>
            <w:r w:rsidRPr="00084708">
              <w:rPr>
                <w:rFonts w:cs="Arial"/>
                <w:b w:val="0"/>
                <w:szCs w:val="24"/>
                <w:lang w:val="ro-RO"/>
              </w:rPr>
              <w:t>- asigurarea siguran</w:t>
            </w:r>
            <w:r w:rsidR="00084708">
              <w:rPr>
                <w:rFonts w:cs="Arial"/>
                <w:b w:val="0"/>
                <w:szCs w:val="24"/>
                <w:lang w:val="ro-RO"/>
              </w:rPr>
              <w:t>ț</w:t>
            </w:r>
            <w:r w:rsidRPr="00084708">
              <w:rPr>
                <w:rFonts w:cs="Arial"/>
                <w:b w:val="0"/>
                <w:szCs w:val="24"/>
                <w:lang w:val="ro-RO"/>
              </w:rPr>
              <w:t>ei: m</w:t>
            </w:r>
            <w:r w:rsidR="00084708">
              <w:rPr>
                <w:rFonts w:cs="Arial"/>
                <w:b w:val="0"/>
                <w:szCs w:val="24"/>
                <w:lang w:val="ro-RO"/>
              </w:rPr>
              <w:t>ă</w:t>
            </w:r>
            <w:r w:rsidRPr="00084708">
              <w:rPr>
                <w:rFonts w:cs="Arial"/>
                <w:b w:val="0"/>
                <w:szCs w:val="24"/>
                <w:lang w:val="ro-RO"/>
              </w:rPr>
              <w:t>surarea și m</w:t>
            </w:r>
            <w:r w:rsidR="008C48EC" w:rsidRPr="00084708">
              <w:rPr>
                <w:rFonts w:cs="Arial"/>
                <w:b w:val="0"/>
                <w:szCs w:val="24"/>
                <w:lang w:val="ro-RO"/>
              </w:rPr>
              <w:t>onitorizarea performan</w:t>
            </w:r>
            <w:r w:rsidR="00084708">
              <w:rPr>
                <w:rFonts w:cs="Arial"/>
                <w:b w:val="0"/>
                <w:szCs w:val="24"/>
                <w:lang w:val="ro-RO"/>
              </w:rPr>
              <w:t>ț</w:t>
            </w:r>
            <w:r w:rsidR="008C48EC" w:rsidRPr="00084708">
              <w:rPr>
                <w:rFonts w:cs="Arial"/>
                <w:b w:val="0"/>
                <w:szCs w:val="24"/>
                <w:lang w:val="ro-RO"/>
              </w:rPr>
              <w:t>ei de sig</w:t>
            </w:r>
            <w:r w:rsidRPr="00084708">
              <w:rPr>
                <w:rFonts w:cs="Arial"/>
                <w:b w:val="0"/>
                <w:szCs w:val="24"/>
                <w:lang w:val="ro-RO"/>
              </w:rPr>
              <w:t>uran</w:t>
            </w:r>
            <w:r w:rsidR="00084708">
              <w:rPr>
                <w:rFonts w:cs="Arial"/>
                <w:b w:val="0"/>
                <w:szCs w:val="24"/>
                <w:lang w:val="ro-RO"/>
              </w:rPr>
              <w:t>ță</w:t>
            </w:r>
            <w:r w:rsidRPr="00084708">
              <w:rPr>
                <w:rFonts w:cs="Arial"/>
                <w:b w:val="0"/>
                <w:szCs w:val="24"/>
                <w:lang w:val="ro-RO"/>
              </w:rPr>
              <w:t>, managementul schimb</w:t>
            </w:r>
            <w:r w:rsidR="00084708">
              <w:rPr>
                <w:rFonts w:cs="Arial"/>
                <w:b w:val="0"/>
                <w:szCs w:val="24"/>
                <w:lang w:val="ro-RO"/>
              </w:rPr>
              <w:t>ă</w:t>
            </w:r>
            <w:r w:rsidRPr="00084708">
              <w:rPr>
                <w:rFonts w:cs="Arial"/>
                <w:b w:val="0"/>
                <w:szCs w:val="24"/>
                <w:lang w:val="ro-RO"/>
              </w:rPr>
              <w:t>rii, îmbun</w:t>
            </w:r>
            <w:r w:rsidR="00084708">
              <w:rPr>
                <w:rFonts w:cs="Arial"/>
                <w:b w:val="0"/>
                <w:szCs w:val="24"/>
                <w:lang w:val="ro-RO"/>
              </w:rPr>
              <w:t>ă</w:t>
            </w:r>
            <w:r w:rsidRPr="00084708">
              <w:rPr>
                <w:rFonts w:cs="Arial"/>
                <w:b w:val="0"/>
                <w:szCs w:val="24"/>
                <w:lang w:val="ro-RO"/>
              </w:rPr>
              <w:t>t</w:t>
            </w:r>
            <w:r w:rsidR="00084708">
              <w:rPr>
                <w:rFonts w:cs="Arial"/>
                <w:b w:val="0"/>
                <w:szCs w:val="24"/>
                <w:lang w:val="ro-RO"/>
              </w:rPr>
              <w:t>ăț</w:t>
            </w:r>
            <w:r w:rsidRPr="00084708">
              <w:rPr>
                <w:rFonts w:cs="Arial"/>
                <w:b w:val="0"/>
                <w:szCs w:val="24"/>
                <w:lang w:val="ro-RO"/>
              </w:rPr>
              <w:t>irea continu</w:t>
            </w:r>
            <w:r w:rsidR="00C16F4F">
              <w:rPr>
                <w:rFonts w:cs="Arial"/>
                <w:b w:val="0"/>
                <w:szCs w:val="24"/>
                <w:lang w:val="ro-RO"/>
              </w:rPr>
              <w:t>ă</w:t>
            </w:r>
            <w:r w:rsidR="00C16F4F" w:rsidRPr="00C16F4F">
              <w:rPr>
                <w:rFonts w:cs="Arial"/>
                <w:lang w:val="ro-RO"/>
              </w:rPr>
              <w:t xml:space="preserve"> </w:t>
            </w:r>
            <w:r w:rsidR="00C16F4F" w:rsidRPr="00C16F4F">
              <w:rPr>
                <w:rFonts w:cs="Arial"/>
                <w:b w:val="0"/>
                <w:bCs/>
                <w:lang w:val="ro-RO"/>
              </w:rPr>
              <w:t>a</w:t>
            </w:r>
            <w:r w:rsidRPr="00C16F4F">
              <w:rPr>
                <w:rFonts w:cs="Arial"/>
                <w:b w:val="0"/>
                <w:bCs/>
                <w:szCs w:val="24"/>
                <w:lang w:val="ro-RO"/>
              </w:rPr>
              <w:t xml:space="preserve"> </w:t>
            </w:r>
            <w:r w:rsidRPr="00084708">
              <w:rPr>
                <w:rFonts w:cs="Arial"/>
                <w:b w:val="0"/>
                <w:szCs w:val="24"/>
                <w:lang w:val="ro-RO"/>
              </w:rPr>
              <w:t>SMS;</w:t>
            </w:r>
          </w:p>
          <w:p w:rsidR="003F472D" w:rsidRPr="00084708" w:rsidRDefault="003F472D" w:rsidP="006D7A54">
            <w:pPr>
              <w:pStyle w:val="Title"/>
              <w:tabs>
                <w:tab w:val="left" w:pos="0"/>
                <w:tab w:val="left" w:pos="1170"/>
                <w:tab w:val="left" w:pos="5115"/>
              </w:tabs>
              <w:spacing w:after="120"/>
              <w:ind w:hanging="16"/>
              <w:jc w:val="both"/>
              <w:rPr>
                <w:rFonts w:cs="Arial"/>
                <w:b w:val="0"/>
                <w:szCs w:val="24"/>
                <w:lang w:val="ro-RO"/>
              </w:rPr>
            </w:pPr>
            <w:r w:rsidRPr="00084708">
              <w:rPr>
                <w:rFonts w:cs="Arial"/>
                <w:b w:val="0"/>
                <w:szCs w:val="24"/>
                <w:lang w:val="ro-RO"/>
              </w:rPr>
              <w:t>- promovarea siguran</w:t>
            </w:r>
            <w:r w:rsidR="00084708">
              <w:rPr>
                <w:rFonts w:cs="Arial"/>
                <w:b w:val="0"/>
                <w:szCs w:val="24"/>
                <w:lang w:val="ro-RO"/>
              </w:rPr>
              <w:t>ț</w:t>
            </w:r>
            <w:r w:rsidRPr="00084708">
              <w:rPr>
                <w:rFonts w:cs="Arial"/>
                <w:b w:val="0"/>
                <w:szCs w:val="24"/>
                <w:lang w:val="ro-RO"/>
              </w:rPr>
              <w:t>ei: instruire și educa</w:t>
            </w:r>
            <w:r w:rsidR="00084708">
              <w:rPr>
                <w:rFonts w:cs="Arial"/>
                <w:b w:val="0"/>
                <w:szCs w:val="24"/>
                <w:lang w:val="ro-RO"/>
              </w:rPr>
              <w:t>ț</w:t>
            </w:r>
            <w:r w:rsidRPr="00084708">
              <w:rPr>
                <w:rFonts w:cs="Arial"/>
                <w:b w:val="0"/>
                <w:szCs w:val="24"/>
                <w:lang w:val="ro-RO"/>
              </w:rPr>
              <w:t>ie, comunicarea de siguran</w:t>
            </w:r>
            <w:r w:rsidR="00084708">
              <w:rPr>
                <w:rFonts w:cs="Arial"/>
                <w:b w:val="0"/>
                <w:szCs w:val="24"/>
                <w:lang w:val="ro-RO"/>
              </w:rPr>
              <w:t>ță</w:t>
            </w:r>
            <w:r w:rsidRPr="00084708">
              <w:rPr>
                <w:rFonts w:cs="Arial"/>
                <w:b w:val="0"/>
                <w:szCs w:val="24"/>
                <w:lang w:val="ro-RO"/>
              </w:rPr>
              <w:t>.</w:t>
            </w:r>
          </w:p>
        </w:tc>
      </w:tr>
      <w:tr w:rsidR="00C2602C" w:rsidRPr="00084708" w:rsidTr="007160EB">
        <w:tc>
          <w:tcPr>
            <w:tcW w:w="546" w:type="dxa"/>
            <w:tcBorders>
              <w:top w:val="nil"/>
              <w:left w:val="nil"/>
              <w:bottom w:val="nil"/>
              <w:right w:val="nil"/>
            </w:tcBorders>
          </w:tcPr>
          <w:p w:rsidR="003F472D" w:rsidRPr="00084708" w:rsidRDefault="003F472D" w:rsidP="002D7408">
            <w:pPr>
              <w:spacing w:after="120"/>
              <w:jc w:val="both"/>
              <w:rPr>
                <w:rFonts w:cs="Arial"/>
                <w:lang w:val="ro-RO"/>
              </w:rPr>
            </w:pPr>
          </w:p>
        </w:tc>
        <w:tc>
          <w:tcPr>
            <w:tcW w:w="595" w:type="dxa"/>
            <w:tcBorders>
              <w:top w:val="nil"/>
              <w:left w:val="nil"/>
              <w:bottom w:val="nil"/>
              <w:right w:val="nil"/>
            </w:tcBorders>
          </w:tcPr>
          <w:p w:rsidR="003F472D" w:rsidRPr="00084708" w:rsidRDefault="003F472D" w:rsidP="002D7408">
            <w:pPr>
              <w:spacing w:after="120"/>
              <w:jc w:val="both"/>
              <w:rPr>
                <w:rFonts w:cs="Arial"/>
                <w:lang w:val="ro-RO"/>
              </w:rPr>
            </w:pPr>
          </w:p>
        </w:tc>
        <w:tc>
          <w:tcPr>
            <w:tcW w:w="681" w:type="dxa"/>
            <w:gridSpan w:val="2"/>
            <w:tcBorders>
              <w:top w:val="nil"/>
              <w:left w:val="nil"/>
              <w:bottom w:val="nil"/>
              <w:right w:val="nil"/>
            </w:tcBorders>
          </w:tcPr>
          <w:p w:rsidR="003F472D" w:rsidRPr="00084708" w:rsidRDefault="003F472D" w:rsidP="002D7408">
            <w:pPr>
              <w:overflowPunct/>
              <w:autoSpaceDE/>
              <w:autoSpaceDN/>
              <w:adjustRightInd/>
              <w:ind w:left="360" w:hanging="360"/>
              <w:jc w:val="both"/>
              <w:textAlignment w:val="auto"/>
              <w:rPr>
                <w:rFonts w:cs="Arial"/>
                <w:lang w:val="ro-RO" w:eastAsia="ro-RO"/>
              </w:rPr>
            </w:pPr>
            <w:r w:rsidRPr="00084708">
              <w:rPr>
                <w:rFonts w:cs="Arial"/>
                <w:lang w:val="ro-RO" w:eastAsia="ro-RO"/>
              </w:rPr>
              <w:t>(v</w:t>
            </w:r>
            <w:r w:rsidR="008C48EC" w:rsidRPr="00084708">
              <w:rPr>
                <w:rFonts w:cs="Arial"/>
                <w:lang w:val="ro-RO" w:eastAsia="ro-RO"/>
              </w:rPr>
              <w:t>i</w:t>
            </w:r>
            <w:r w:rsidRPr="00084708">
              <w:rPr>
                <w:rFonts w:cs="Arial"/>
                <w:lang w:val="ro-RO" w:eastAsia="ro-RO"/>
              </w:rPr>
              <w:t>)</w:t>
            </w:r>
          </w:p>
        </w:tc>
        <w:tc>
          <w:tcPr>
            <w:tcW w:w="7786" w:type="dxa"/>
            <w:gridSpan w:val="2"/>
            <w:tcBorders>
              <w:top w:val="nil"/>
              <w:left w:val="nil"/>
              <w:bottom w:val="nil"/>
              <w:right w:val="nil"/>
            </w:tcBorders>
          </w:tcPr>
          <w:p w:rsidR="003F472D" w:rsidRPr="00084708" w:rsidRDefault="003F472D" w:rsidP="002D7408">
            <w:pPr>
              <w:pStyle w:val="Title"/>
              <w:tabs>
                <w:tab w:val="left" w:pos="990"/>
                <w:tab w:val="left" w:pos="1080"/>
                <w:tab w:val="left" w:pos="1170"/>
                <w:tab w:val="left" w:pos="1350"/>
                <w:tab w:val="left" w:pos="5115"/>
              </w:tabs>
              <w:spacing w:after="120"/>
              <w:ind w:left="720" w:hanging="720"/>
              <w:jc w:val="both"/>
              <w:rPr>
                <w:rFonts w:cs="Arial"/>
                <w:b w:val="0"/>
                <w:szCs w:val="24"/>
                <w:lang w:val="ro-RO"/>
              </w:rPr>
            </w:pPr>
            <w:r w:rsidRPr="00084708">
              <w:rPr>
                <w:rFonts w:cs="Arial"/>
                <w:b w:val="0"/>
                <w:szCs w:val="24"/>
                <w:lang w:val="ro-RO"/>
              </w:rPr>
              <w:t>Proceduri specifice activit</w:t>
            </w:r>
            <w:r w:rsidR="00084708">
              <w:rPr>
                <w:rFonts w:cs="Arial"/>
                <w:b w:val="0"/>
                <w:szCs w:val="24"/>
                <w:lang w:val="ro-RO"/>
              </w:rPr>
              <w:t>ăț</w:t>
            </w:r>
            <w:r w:rsidRPr="00084708">
              <w:rPr>
                <w:rFonts w:cs="Arial"/>
                <w:b w:val="0"/>
                <w:szCs w:val="24"/>
                <w:lang w:val="ro-RO"/>
              </w:rPr>
              <w:t>ilor opera</w:t>
            </w:r>
            <w:r w:rsidR="00084708">
              <w:rPr>
                <w:rFonts w:cs="Arial"/>
                <w:b w:val="0"/>
                <w:szCs w:val="24"/>
                <w:lang w:val="ro-RO"/>
              </w:rPr>
              <w:t>ț</w:t>
            </w:r>
            <w:r w:rsidRPr="00084708">
              <w:rPr>
                <w:rFonts w:cs="Arial"/>
                <w:b w:val="0"/>
                <w:szCs w:val="24"/>
                <w:lang w:val="ro-RO"/>
              </w:rPr>
              <w:t>ionale.</w:t>
            </w:r>
          </w:p>
        </w:tc>
      </w:tr>
      <w:tr w:rsidR="007967D5" w:rsidRPr="0035262C" w:rsidTr="007160EB">
        <w:tc>
          <w:tcPr>
            <w:tcW w:w="546" w:type="dxa"/>
            <w:tcBorders>
              <w:top w:val="nil"/>
              <w:left w:val="nil"/>
              <w:bottom w:val="nil"/>
              <w:right w:val="nil"/>
            </w:tcBorders>
          </w:tcPr>
          <w:p w:rsidR="007967D5" w:rsidRPr="00084708" w:rsidRDefault="007967D5" w:rsidP="002D7408">
            <w:pPr>
              <w:spacing w:after="120"/>
              <w:jc w:val="both"/>
              <w:rPr>
                <w:rFonts w:cs="Arial"/>
                <w:b/>
                <w:bCs/>
                <w:lang w:val="ro-RO"/>
              </w:rPr>
            </w:pPr>
            <w:r w:rsidRPr="00084708">
              <w:rPr>
                <w:rFonts w:cs="Arial"/>
                <w:b/>
                <w:bCs/>
                <w:lang w:val="ro-RO"/>
              </w:rPr>
              <w:t>c)</w:t>
            </w:r>
          </w:p>
        </w:tc>
        <w:tc>
          <w:tcPr>
            <w:tcW w:w="9062" w:type="dxa"/>
            <w:gridSpan w:val="5"/>
            <w:tcBorders>
              <w:top w:val="nil"/>
              <w:left w:val="nil"/>
              <w:bottom w:val="nil"/>
              <w:right w:val="nil"/>
            </w:tcBorders>
          </w:tcPr>
          <w:p w:rsidR="007967D5" w:rsidRPr="00084708" w:rsidRDefault="007967D5" w:rsidP="002D7408">
            <w:pPr>
              <w:pStyle w:val="Title"/>
              <w:tabs>
                <w:tab w:val="left" w:pos="353"/>
                <w:tab w:val="left" w:pos="990"/>
                <w:tab w:val="left" w:pos="1080"/>
                <w:tab w:val="left" w:pos="1170"/>
                <w:tab w:val="left" w:pos="1350"/>
                <w:tab w:val="left" w:pos="5115"/>
              </w:tabs>
              <w:spacing w:after="120"/>
              <w:jc w:val="both"/>
              <w:rPr>
                <w:rFonts w:cs="Arial"/>
                <w:b w:val="0"/>
                <w:bCs/>
                <w:szCs w:val="24"/>
                <w:lang w:val="ro-RO"/>
              </w:rPr>
            </w:pPr>
            <w:r w:rsidRPr="00084708">
              <w:rPr>
                <w:rFonts w:cs="Arial"/>
                <w:b w:val="0"/>
                <w:bCs/>
                <w:lang w:val="ro-RO"/>
              </w:rPr>
              <w:t>În "</w:t>
            </w:r>
            <w:r w:rsidRPr="00084708">
              <w:rPr>
                <w:rFonts w:cs="Arial"/>
                <w:b w:val="0"/>
                <w:bCs/>
                <w:shd w:val="clear" w:color="auto" w:fill="FFFFFF" w:themeFill="background1"/>
                <w:lang w:val="ro-RO"/>
              </w:rPr>
              <w:t xml:space="preserve">Cuprinsul" </w:t>
            </w:r>
            <w:r w:rsidRPr="00084708">
              <w:rPr>
                <w:rFonts w:cs="Arial"/>
                <w:b w:val="0"/>
                <w:bCs/>
                <w:lang w:val="ro-RO"/>
              </w:rPr>
              <w:t>manualului, vor fi enumerate toate documentele la care se face referin</w:t>
            </w:r>
            <w:r w:rsidR="00084708">
              <w:rPr>
                <w:rFonts w:cs="Arial"/>
                <w:b w:val="0"/>
                <w:bCs/>
                <w:lang w:val="ro-RO"/>
              </w:rPr>
              <w:t>ță</w:t>
            </w:r>
            <w:r w:rsidRPr="00084708">
              <w:rPr>
                <w:rFonts w:cs="Arial"/>
                <w:b w:val="0"/>
                <w:bCs/>
                <w:lang w:val="ro-RO"/>
              </w:rPr>
              <w:t xml:space="preserve">, cu precizarea </w:t>
            </w:r>
            <w:r w:rsidR="007E77C9" w:rsidRPr="00084708">
              <w:rPr>
                <w:rFonts w:cs="Arial"/>
                <w:b w:val="0"/>
                <w:bCs/>
                <w:lang w:val="ro-RO"/>
              </w:rPr>
              <w:t>versiunii</w:t>
            </w:r>
            <w:r w:rsidR="00B719C4" w:rsidRPr="00084708">
              <w:rPr>
                <w:rFonts w:cs="Arial"/>
                <w:b w:val="0"/>
                <w:bCs/>
                <w:lang w:val="ro-RO"/>
              </w:rPr>
              <w:t>/amendamentului/</w:t>
            </w:r>
            <w:r w:rsidRPr="00084708">
              <w:rPr>
                <w:rFonts w:cs="Arial"/>
                <w:b w:val="0"/>
                <w:bCs/>
                <w:lang w:val="ro-RO"/>
              </w:rPr>
              <w:t>edi</w:t>
            </w:r>
            <w:r w:rsidR="00084708">
              <w:rPr>
                <w:rFonts w:cs="Arial"/>
                <w:b w:val="0"/>
                <w:bCs/>
                <w:lang w:val="ro-RO"/>
              </w:rPr>
              <w:t>ț</w:t>
            </w:r>
            <w:r w:rsidRPr="00084708">
              <w:rPr>
                <w:rFonts w:cs="Arial"/>
                <w:b w:val="0"/>
                <w:bCs/>
                <w:lang w:val="ro-RO"/>
              </w:rPr>
              <w:t>iei/reviziei în vigoare</w:t>
            </w:r>
            <w:r w:rsidR="003E2B25" w:rsidRPr="00084708">
              <w:rPr>
                <w:rFonts w:cs="Arial"/>
                <w:b w:val="0"/>
                <w:bCs/>
                <w:lang w:val="ro-RO"/>
              </w:rPr>
              <w:t xml:space="preserve">, </w:t>
            </w:r>
            <w:r w:rsidR="0090736C" w:rsidRPr="00084708">
              <w:rPr>
                <w:rFonts w:cs="Arial"/>
                <w:b w:val="0"/>
                <w:bCs/>
                <w:lang w:val="ro-RO"/>
              </w:rPr>
              <w:t>conform</w:t>
            </w:r>
            <w:r w:rsidR="003E2B25" w:rsidRPr="00084708">
              <w:rPr>
                <w:rFonts w:cs="Arial"/>
                <w:b w:val="0"/>
                <w:bCs/>
                <w:lang w:val="ro-RO"/>
              </w:rPr>
              <w:t xml:space="preserve"> procedurii de control a informa</w:t>
            </w:r>
            <w:r w:rsidR="00084708">
              <w:rPr>
                <w:rFonts w:cs="Arial"/>
                <w:b w:val="0"/>
                <w:bCs/>
                <w:lang w:val="ro-RO"/>
              </w:rPr>
              <w:t>ț</w:t>
            </w:r>
            <w:r w:rsidR="003E2B25" w:rsidRPr="00084708">
              <w:rPr>
                <w:rFonts w:cs="Arial"/>
                <w:b w:val="0"/>
                <w:bCs/>
                <w:lang w:val="ro-RO"/>
              </w:rPr>
              <w:t>iilor documentate.</w:t>
            </w:r>
          </w:p>
        </w:tc>
      </w:tr>
      <w:tr w:rsidR="007967D5" w:rsidRPr="0035262C" w:rsidTr="007160EB">
        <w:tc>
          <w:tcPr>
            <w:tcW w:w="1141" w:type="dxa"/>
            <w:gridSpan w:val="2"/>
            <w:tcBorders>
              <w:top w:val="nil"/>
              <w:left w:val="nil"/>
              <w:bottom w:val="nil"/>
              <w:right w:val="nil"/>
            </w:tcBorders>
          </w:tcPr>
          <w:p w:rsidR="007967D5" w:rsidRPr="00084708" w:rsidRDefault="007967D5" w:rsidP="006F51B0">
            <w:pPr>
              <w:pStyle w:val="Title"/>
              <w:tabs>
                <w:tab w:val="left" w:pos="990"/>
                <w:tab w:val="left" w:pos="1080"/>
                <w:tab w:val="left" w:pos="1170"/>
                <w:tab w:val="left" w:pos="1350"/>
                <w:tab w:val="left" w:pos="5115"/>
              </w:tabs>
              <w:spacing w:after="120"/>
              <w:ind w:left="720" w:hanging="720"/>
              <w:jc w:val="both"/>
              <w:rPr>
                <w:rFonts w:cs="Arial"/>
                <w:b w:val="0"/>
                <w:szCs w:val="24"/>
                <w:lang w:val="ro-RO"/>
              </w:rPr>
            </w:pPr>
            <w:r w:rsidRPr="00084708">
              <w:rPr>
                <w:rFonts w:cs="Arial"/>
                <w:b w:val="0"/>
                <w:szCs w:val="24"/>
                <w:lang w:val="ro-RO"/>
              </w:rPr>
              <w:t>Nota</w:t>
            </w:r>
            <w:r w:rsidR="006F51B0">
              <w:rPr>
                <w:rFonts w:cs="Arial"/>
                <w:b w:val="0"/>
                <w:szCs w:val="24"/>
                <w:lang w:val="ro-RO"/>
              </w:rPr>
              <w:t xml:space="preserve"> 3</w:t>
            </w:r>
            <w:r w:rsidRPr="00084708">
              <w:rPr>
                <w:rFonts w:cs="Arial"/>
                <w:b w:val="0"/>
                <w:szCs w:val="24"/>
                <w:lang w:val="ro-RO"/>
              </w:rPr>
              <w:t>:</w:t>
            </w:r>
          </w:p>
        </w:tc>
        <w:tc>
          <w:tcPr>
            <w:tcW w:w="8467" w:type="dxa"/>
            <w:gridSpan w:val="4"/>
            <w:tcBorders>
              <w:top w:val="nil"/>
              <w:left w:val="nil"/>
              <w:bottom w:val="nil"/>
              <w:right w:val="nil"/>
            </w:tcBorders>
          </w:tcPr>
          <w:p w:rsidR="007967D5" w:rsidRPr="00084708" w:rsidRDefault="007967D5" w:rsidP="008C48EC">
            <w:pPr>
              <w:pStyle w:val="Title"/>
              <w:tabs>
                <w:tab w:val="left" w:pos="302"/>
                <w:tab w:val="left" w:pos="990"/>
                <w:tab w:val="left" w:pos="1350"/>
                <w:tab w:val="left" w:pos="5115"/>
              </w:tabs>
              <w:spacing w:after="120"/>
              <w:jc w:val="both"/>
              <w:rPr>
                <w:rFonts w:cs="Arial"/>
                <w:b w:val="0"/>
                <w:szCs w:val="24"/>
                <w:lang w:val="ro-RO"/>
              </w:rPr>
            </w:pPr>
            <w:r w:rsidRPr="00084708">
              <w:rPr>
                <w:rFonts w:cs="Arial"/>
                <w:b w:val="0"/>
                <w:szCs w:val="24"/>
                <w:lang w:val="ro-RO"/>
              </w:rPr>
              <w:t>Sistemul de management al siguran</w:t>
            </w:r>
            <w:r w:rsidR="00084708">
              <w:rPr>
                <w:rFonts w:cs="Arial"/>
                <w:b w:val="0"/>
                <w:szCs w:val="24"/>
                <w:lang w:val="ro-RO"/>
              </w:rPr>
              <w:t>ț</w:t>
            </w:r>
            <w:r w:rsidRPr="00084708">
              <w:rPr>
                <w:rFonts w:cs="Arial"/>
                <w:b w:val="0"/>
                <w:szCs w:val="24"/>
                <w:lang w:val="ro-RO"/>
              </w:rPr>
              <w:t>ei și/sau procedurile/instruc</w:t>
            </w:r>
            <w:r w:rsidR="00084708">
              <w:rPr>
                <w:rFonts w:cs="Arial"/>
                <w:b w:val="0"/>
                <w:szCs w:val="24"/>
                <w:lang w:val="ro-RO"/>
              </w:rPr>
              <w:t>ț</w:t>
            </w:r>
            <w:r w:rsidRPr="00084708">
              <w:rPr>
                <w:rFonts w:cs="Arial"/>
                <w:b w:val="0"/>
                <w:szCs w:val="24"/>
                <w:lang w:val="ro-RO"/>
              </w:rPr>
              <w:t>iunile opera</w:t>
            </w:r>
            <w:r w:rsidR="00084708">
              <w:rPr>
                <w:rFonts w:cs="Arial"/>
                <w:b w:val="0"/>
                <w:szCs w:val="24"/>
                <w:lang w:val="ro-RO"/>
              </w:rPr>
              <w:t>ț</w:t>
            </w:r>
            <w:r w:rsidRPr="00084708">
              <w:rPr>
                <w:rFonts w:cs="Arial"/>
                <w:b w:val="0"/>
                <w:szCs w:val="24"/>
                <w:lang w:val="ro-RO"/>
              </w:rPr>
              <w:t>ionale pot fi detaliate în documente separate dar trebuie referite în manualul opera</w:t>
            </w:r>
            <w:r w:rsidR="00084708">
              <w:rPr>
                <w:rFonts w:cs="Arial"/>
                <w:b w:val="0"/>
                <w:szCs w:val="24"/>
                <w:lang w:val="ro-RO"/>
              </w:rPr>
              <w:t>ț</w:t>
            </w:r>
            <w:r w:rsidRPr="00084708">
              <w:rPr>
                <w:rFonts w:cs="Arial"/>
                <w:b w:val="0"/>
                <w:szCs w:val="24"/>
                <w:lang w:val="ro-RO"/>
              </w:rPr>
              <w:t>ional de servicii de handling la sol</w:t>
            </w:r>
            <w:r w:rsidR="00082EF6" w:rsidRPr="00084708">
              <w:rPr>
                <w:rFonts w:cs="Arial"/>
                <w:b w:val="0"/>
                <w:szCs w:val="24"/>
                <w:lang w:val="ro-RO"/>
              </w:rPr>
              <w:t>; documentele trebuie întocmite astfel încât s</w:t>
            </w:r>
            <w:r w:rsidR="00084708">
              <w:rPr>
                <w:rFonts w:cs="Arial"/>
                <w:b w:val="0"/>
                <w:szCs w:val="24"/>
                <w:lang w:val="ro-RO"/>
              </w:rPr>
              <w:t>ă</w:t>
            </w:r>
            <w:r w:rsidR="00082EF6" w:rsidRPr="00084708">
              <w:rPr>
                <w:rFonts w:cs="Arial"/>
                <w:b w:val="0"/>
                <w:szCs w:val="24"/>
                <w:lang w:val="ro-RO"/>
              </w:rPr>
              <w:t xml:space="preserve"> fie evitat</w:t>
            </w:r>
            <w:r w:rsidR="00084708">
              <w:rPr>
                <w:rFonts w:cs="Arial"/>
                <w:b w:val="0"/>
                <w:szCs w:val="24"/>
                <w:lang w:val="ro-RO"/>
              </w:rPr>
              <w:t>ă</w:t>
            </w:r>
            <w:r w:rsidR="00082EF6" w:rsidRPr="00084708">
              <w:rPr>
                <w:rFonts w:cs="Arial"/>
                <w:b w:val="0"/>
                <w:szCs w:val="24"/>
                <w:lang w:val="ro-RO"/>
              </w:rPr>
              <w:t xml:space="preserve"> dublarea informa</w:t>
            </w:r>
            <w:r w:rsidR="00084708">
              <w:rPr>
                <w:rFonts w:cs="Arial"/>
                <w:b w:val="0"/>
                <w:szCs w:val="24"/>
                <w:lang w:val="ro-RO"/>
              </w:rPr>
              <w:t>ț</w:t>
            </w:r>
            <w:r w:rsidR="00082EF6" w:rsidRPr="00084708">
              <w:rPr>
                <w:rFonts w:cs="Arial"/>
                <w:b w:val="0"/>
                <w:szCs w:val="24"/>
                <w:lang w:val="ro-RO"/>
              </w:rPr>
              <w:t>iilor.</w:t>
            </w:r>
          </w:p>
        </w:tc>
      </w:tr>
      <w:tr w:rsidR="007967D5" w:rsidRPr="0035262C" w:rsidTr="007160EB">
        <w:tc>
          <w:tcPr>
            <w:tcW w:w="1141" w:type="dxa"/>
            <w:gridSpan w:val="2"/>
            <w:tcBorders>
              <w:top w:val="nil"/>
              <w:left w:val="nil"/>
              <w:bottom w:val="nil"/>
              <w:right w:val="nil"/>
            </w:tcBorders>
          </w:tcPr>
          <w:p w:rsidR="007967D5" w:rsidRPr="00084708" w:rsidRDefault="007967D5" w:rsidP="006F51B0">
            <w:pPr>
              <w:pStyle w:val="Title"/>
              <w:tabs>
                <w:tab w:val="left" w:pos="990"/>
                <w:tab w:val="left" w:pos="1080"/>
                <w:tab w:val="left" w:pos="1170"/>
                <w:tab w:val="left" w:pos="1350"/>
                <w:tab w:val="left" w:pos="5115"/>
              </w:tabs>
              <w:spacing w:after="120"/>
              <w:ind w:left="720" w:hanging="720"/>
              <w:jc w:val="both"/>
              <w:rPr>
                <w:rFonts w:cs="Arial"/>
                <w:b w:val="0"/>
                <w:szCs w:val="24"/>
                <w:lang w:val="ro-RO"/>
              </w:rPr>
            </w:pPr>
            <w:r w:rsidRPr="00084708">
              <w:rPr>
                <w:rFonts w:cs="Arial"/>
                <w:b w:val="0"/>
                <w:szCs w:val="24"/>
                <w:lang w:val="ro-RO"/>
              </w:rPr>
              <w:t xml:space="preserve">Nota </w:t>
            </w:r>
            <w:r w:rsidR="006F51B0">
              <w:rPr>
                <w:rFonts w:cs="Arial"/>
                <w:b w:val="0"/>
                <w:szCs w:val="24"/>
                <w:lang w:val="ro-RO"/>
              </w:rPr>
              <w:t>4</w:t>
            </w:r>
            <w:r w:rsidRPr="00084708">
              <w:rPr>
                <w:rFonts w:cs="Arial"/>
                <w:b w:val="0"/>
                <w:szCs w:val="24"/>
                <w:lang w:val="ro-RO"/>
              </w:rPr>
              <w:t>:</w:t>
            </w:r>
          </w:p>
        </w:tc>
        <w:tc>
          <w:tcPr>
            <w:tcW w:w="8467" w:type="dxa"/>
            <w:gridSpan w:val="4"/>
            <w:tcBorders>
              <w:top w:val="nil"/>
              <w:left w:val="nil"/>
              <w:bottom w:val="nil"/>
              <w:right w:val="nil"/>
            </w:tcBorders>
          </w:tcPr>
          <w:p w:rsidR="007967D5" w:rsidRPr="00084708" w:rsidRDefault="007967D5" w:rsidP="002D7408">
            <w:pPr>
              <w:pStyle w:val="Title"/>
              <w:tabs>
                <w:tab w:val="left" w:pos="990"/>
                <w:tab w:val="left" w:pos="1350"/>
                <w:tab w:val="left" w:pos="5115"/>
              </w:tabs>
              <w:spacing w:after="120"/>
              <w:ind w:left="-11" w:hanging="11"/>
              <w:jc w:val="both"/>
              <w:rPr>
                <w:rFonts w:cs="Arial"/>
                <w:b w:val="0"/>
                <w:szCs w:val="24"/>
                <w:lang w:val="ro-RO"/>
              </w:rPr>
            </w:pPr>
            <w:r w:rsidRPr="00084708">
              <w:rPr>
                <w:rFonts w:cs="Arial"/>
                <w:b w:val="0"/>
                <w:szCs w:val="24"/>
                <w:lang w:val="ro-RO"/>
              </w:rPr>
              <w:t>Manualul opera</w:t>
            </w:r>
            <w:r w:rsidR="00084708">
              <w:rPr>
                <w:rFonts w:cs="Arial"/>
                <w:b w:val="0"/>
                <w:szCs w:val="24"/>
                <w:lang w:val="ro-RO"/>
              </w:rPr>
              <w:t>ț</w:t>
            </w:r>
            <w:r w:rsidRPr="00084708">
              <w:rPr>
                <w:rFonts w:cs="Arial"/>
                <w:b w:val="0"/>
                <w:szCs w:val="24"/>
                <w:lang w:val="ro-RO"/>
              </w:rPr>
              <w:t>ional și amendamentele la acesta sunt acceptate de AACR (când  este cazul) prin raportul de evaluare sau printr-o scrisoare transmis</w:t>
            </w:r>
            <w:r w:rsidR="00084708">
              <w:rPr>
                <w:rFonts w:cs="Arial"/>
                <w:b w:val="0"/>
                <w:szCs w:val="24"/>
                <w:lang w:val="ro-RO"/>
              </w:rPr>
              <w:t>ă</w:t>
            </w:r>
            <w:r w:rsidRPr="00084708">
              <w:rPr>
                <w:rFonts w:cs="Arial"/>
                <w:b w:val="0"/>
                <w:szCs w:val="24"/>
                <w:lang w:val="ro-RO"/>
              </w:rPr>
              <w:t xml:space="preserve"> organiza</w:t>
            </w:r>
            <w:r w:rsidR="00084708">
              <w:rPr>
                <w:rFonts w:cs="Arial"/>
                <w:b w:val="0"/>
                <w:szCs w:val="24"/>
                <w:lang w:val="ro-RO"/>
              </w:rPr>
              <w:t>ț</w:t>
            </w:r>
            <w:r w:rsidRPr="00084708">
              <w:rPr>
                <w:rFonts w:cs="Arial"/>
                <w:b w:val="0"/>
                <w:szCs w:val="24"/>
                <w:lang w:val="ro-RO"/>
              </w:rPr>
              <w:t>iei.</w:t>
            </w:r>
          </w:p>
        </w:tc>
      </w:tr>
      <w:tr w:rsidR="00DF78E9" w:rsidRPr="00084708" w:rsidTr="007160EB">
        <w:tc>
          <w:tcPr>
            <w:tcW w:w="9608" w:type="dxa"/>
            <w:gridSpan w:val="6"/>
            <w:tcBorders>
              <w:top w:val="nil"/>
              <w:left w:val="nil"/>
              <w:bottom w:val="nil"/>
              <w:right w:val="nil"/>
            </w:tcBorders>
          </w:tcPr>
          <w:p w:rsidR="00DF78E9" w:rsidRPr="00084708" w:rsidRDefault="00DF78E9" w:rsidP="002D7408">
            <w:pPr>
              <w:pStyle w:val="Title"/>
              <w:tabs>
                <w:tab w:val="left" w:pos="990"/>
                <w:tab w:val="left" w:pos="1080"/>
                <w:tab w:val="left" w:pos="1170"/>
                <w:tab w:val="left" w:pos="1350"/>
                <w:tab w:val="left" w:pos="5115"/>
              </w:tabs>
              <w:spacing w:after="120"/>
              <w:ind w:left="720" w:hanging="720"/>
              <w:jc w:val="both"/>
              <w:rPr>
                <w:rFonts w:cs="Arial"/>
                <w:b w:val="0"/>
                <w:szCs w:val="24"/>
                <w:lang w:val="ro-RO"/>
              </w:rPr>
            </w:pPr>
            <w:r w:rsidRPr="00084708">
              <w:rPr>
                <w:rFonts w:cs="Arial"/>
                <w:lang w:val="ro-RO"/>
              </w:rPr>
              <w:t xml:space="preserve">3.1.3. </w:t>
            </w:r>
            <w:r w:rsidRPr="00084708">
              <w:rPr>
                <w:rFonts w:cs="Arial"/>
                <w:b w:val="0"/>
                <w:lang w:val="ro-RO"/>
              </w:rPr>
              <w:t>Operatorul/administratorul aerodromului are obliga</w:t>
            </w:r>
            <w:r w:rsidR="00084708">
              <w:rPr>
                <w:rFonts w:cs="Arial"/>
                <w:b w:val="0"/>
                <w:lang w:val="ro-RO"/>
              </w:rPr>
              <w:t>ț</w:t>
            </w:r>
            <w:r w:rsidRPr="00084708">
              <w:rPr>
                <w:rFonts w:cs="Arial"/>
                <w:b w:val="0"/>
                <w:lang w:val="ro-RO"/>
              </w:rPr>
              <w:t>ia</w:t>
            </w:r>
            <w:r w:rsidR="006D2B53" w:rsidRPr="00084708">
              <w:rPr>
                <w:rFonts w:cs="Arial"/>
                <w:b w:val="0"/>
                <w:lang w:val="ro-RO"/>
              </w:rPr>
              <w:t>:</w:t>
            </w:r>
          </w:p>
        </w:tc>
      </w:tr>
      <w:tr w:rsidR="00DF78E9" w:rsidRPr="0035262C" w:rsidTr="007160EB">
        <w:tc>
          <w:tcPr>
            <w:tcW w:w="546" w:type="dxa"/>
            <w:tcBorders>
              <w:top w:val="nil"/>
              <w:left w:val="nil"/>
              <w:bottom w:val="nil"/>
              <w:right w:val="nil"/>
            </w:tcBorders>
          </w:tcPr>
          <w:p w:rsidR="00DF78E9" w:rsidRPr="00084708" w:rsidRDefault="00DF78E9" w:rsidP="002D7408">
            <w:pPr>
              <w:spacing w:after="120"/>
              <w:jc w:val="both"/>
              <w:rPr>
                <w:rFonts w:cs="Arial"/>
                <w:lang w:val="ro-RO"/>
              </w:rPr>
            </w:pPr>
          </w:p>
        </w:tc>
        <w:tc>
          <w:tcPr>
            <w:tcW w:w="595" w:type="dxa"/>
            <w:tcBorders>
              <w:top w:val="nil"/>
              <w:left w:val="nil"/>
              <w:bottom w:val="nil"/>
              <w:right w:val="nil"/>
            </w:tcBorders>
          </w:tcPr>
          <w:p w:rsidR="00DF78E9" w:rsidRPr="00084708" w:rsidRDefault="00DF78E9" w:rsidP="002D7408">
            <w:pPr>
              <w:spacing w:after="120"/>
              <w:jc w:val="both"/>
              <w:rPr>
                <w:rFonts w:cs="Arial"/>
                <w:lang w:val="ro-RO"/>
              </w:rPr>
            </w:pPr>
            <w:r w:rsidRPr="00084708">
              <w:rPr>
                <w:rFonts w:cs="Arial"/>
                <w:lang w:val="ro-RO"/>
              </w:rPr>
              <w:t>(1)</w:t>
            </w:r>
          </w:p>
        </w:tc>
        <w:tc>
          <w:tcPr>
            <w:tcW w:w="8467" w:type="dxa"/>
            <w:gridSpan w:val="4"/>
            <w:tcBorders>
              <w:top w:val="nil"/>
              <w:left w:val="nil"/>
              <w:bottom w:val="nil"/>
              <w:right w:val="nil"/>
            </w:tcBorders>
          </w:tcPr>
          <w:p w:rsidR="00DF78E9" w:rsidRPr="00084708" w:rsidRDefault="00DF78E9" w:rsidP="002D7408">
            <w:pPr>
              <w:pStyle w:val="Title"/>
              <w:tabs>
                <w:tab w:val="left" w:pos="431"/>
                <w:tab w:val="left" w:pos="990"/>
                <w:tab w:val="left" w:pos="1080"/>
                <w:tab w:val="left" w:pos="1170"/>
                <w:tab w:val="left" w:pos="1350"/>
                <w:tab w:val="left" w:pos="5115"/>
              </w:tabs>
              <w:spacing w:after="120"/>
              <w:jc w:val="both"/>
              <w:rPr>
                <w:rFonts w:cs="Arial"/>
                <w:b w:val="0"/>
                <w:szCs w:val="24"/>
                <w:lang w:val="ro-RO"/>
              </w:rPr>
            </w:pPr>
            <w:r w:rsidRPr="00084708">
              <w:rPr>
                <w:rFonts w:cs="Arial"/>
                <w:b w:val="0"/>
                <w:lang w:val="ro-RO"/>
              </w:rPr>
              <w:t>de a face cunoscut furnizorului de servicii de handling la sol procedurile privind organizarea și func</w:t>
            </w:r>
            <w:r w:rsidR="00084708">
              <w:rPr>
                <w:rFonts w:cs="Arial"/>
                <w:b w:val="0"/>
                <w:lang w:val="ro-RO"/>
              </w:rPr>
              <w:t>ț</w:t>
            </w:r>
            <w:r w:rsidRPr="00084708">
              <w:rPr>
                <w:rFonts w:cs="Arial"/>
                <w:b w:val="0"/>
                <w:lang w:val="ro-RO"/>
              </w:rPr>
              <w:t>ionarea comitetelor de siguran</w:t>
            </w:r>
            <w:r w:rsidR="00084708">
              <w:rPr>
                <w:rFonts w:cs="Arial"/>
                <w:b w:val="0"/>
                <w:lang w:val="ro-RO"/>
              </w:rPr>
              <w:t>ță</w:t>
            </w:r>
            <w:r w:rsidRPr="00084708">
              <w:rPr>
                <w:rFonts w:cs="Arial"/>
                <w:b w:val="0"/>
                <w:lang w:val="ro-RO"/>
              </w:rPr>
              <w:t xml:space="preserve"> la care acesta trebuie s</w:t>
            </w:r>
            <w:r w:rsidR="00084708">
              <w:rPr>
                <w:rFonts w:cs="Arial"/>
                <w:b w:val="0"/>
                <w:lang w:val="ro-RO"/>
              </w:rPr>
              <w:t>ă</w:t>
            </w:r>
            <w:r w:rsidRPr="00084708">
              <w:rPr>
                <w:rFonts w:cs="Arial"/>
                <w:b w:val="0"/>
                <w:lang w:val="ro-RO"/>
              </w:rPr>
              <w:t xml:space="preserve"> participe</w:t>
            </w:r>
            <w:r w:rsidR="006D2B53" w:rsidRPr="00084708">
              <w:rPr>
                <w:rFonts w:cs="Arial"/>
                <w:b w:val="0"/>
                <w:lang w:val="ro-RO"/>
              </w:rPr>
              <w:t>;</w:t>
            </w:r>
          </w:p>
        </w:tc>
      </w:tr>
      <w:tr w:rsidR="00DF78E9" w:rsidRPr="0035262C" w:rsidTr="007160EB">
        <w:tc>
          <w:tcPr>
            <w:tcW w:w="546" w:type="dxa"/>
            <w:tcBorders>
              <w:top w:val="nil"/>
              <w:left w:val="nil"/>
              <w:bottom w:val="nil"/>
              <w:right w:val="nil"/>
            </w:tcBorders>
          </w:tcPr>
          <w:p w:rsidR="00DF78E9" w:rsidRPr="00084708" w:rsidRDefault="00DF78E9" w:rsidP="002D7408">
            <w:pPr>
              <w:spacing w:after="120"/>
              <w:jc w:val="both"/>
              <w:rPr>
                <w:rFonts w:cs="Arial"/>
                <w:lang w:val="ro-RO"/>
              </w:rPr>
            </w:pPr>
          </w:p>
        </w:tc>
        <w:tc>
          <w:tcPr>
            <w:tcW w:w="595" w:type="dxa"/>
            <w:tcBorders>
              <w:top w:val="nil"/>
              <w:left w:val="nil"/>
              <w:bottom w:val="nil"/>
              <w:right w:val="nil"/>
            </w:tcBorders>
          </w:tcPr>
          <w:p w:rsidR="00DF78E9" w:rsidRPr="00084708" w:rsidRDefault="00DF78E9" w:rsidP="002D7408">
            <w:pPr>
              <w:spacing w:after="120"/>
              <w:jc w:val="both"/>
              <w:rPr>
                <w:rFonts w:cs="Arial"/>
                <w:lang w:val="ro-RO"/>
              </w:rPr>
            </w:pPr>
            <w:r w:rsidRPr="00084708">
              <w:rPr>
                <w:rFonts w:cs="Arial"/>
                <w:lang w:val="ro-RO"/>
              </w:rPr>
              <w:t>(2)</w:t>
            </w:r>
          </w:p>
        </w:tc>
        <w:tc>
          <w:tcPr>
            <w:tcW w:w="8467" w:type="dxa"/>
            <w:gridSpan w:val="4"/>
            <w:tcBorders>
              <w:top w:val="nil"/>
              <w:left w:val="nil"/>
              <w:bottom w:val="nil"/>
              <w:right w:val="nil"/>
            </w:tcBorders>
          </w:tcPr>
          <w:p w:rsidR="00DF78E9" w:rsidRPr="00084708" w:rsidRDefault="00DF78E9" w:rsidP="00EC7E74">
            <w:pPr>
              <w:overflowPunct/>
              <w:autoSpaceDE/>
              <w:autoSpaceDN/>
              <w:adjustRightInd/>
              <w:spacing w:after="120"/>
              <w:jc w:val="both"/>
              <w:textAlignment w:val="auto"/>
              <w:rPr>
                <w:rFonts w:cs="Arial"/>
                <w:bCs/>
                <w:lang w:val="ro-RO" w:eastAsia="ro-RO"/>
              </w:rPr>
            </w:pPr>
            <w:r w:rsidRPr="00084708">
              <w:rPr>
                <w:rFonts w:cs="Arial"/>
                <w:bCs/>
                <w:lang w:val="ro-RO"/>
              </w:rPr>
              <w:t>de a asigura, f</w:t>
            </w:r>
            <w:r w:rsidR="00084708">
              <w:rPr>
                <w:rFonts w:cs="Arial"/>
                <w:bCs/>
                <w:lang w:val="ro-RO"/>
              </w:rPr>
              <w:t>ă</w:t>
            </w:r>
            <w:r w:rsidRPr="00084708">
              <w:rPr>
                <w:rFonts w:cs="Arial"/>
                <w:bCs/>
                <w:lang w:val="ro-RO"/>
              </w:rPr>
              <w:t>r</w:t>
            </w:r>
            <w:r w:rsidR="00084708">
              <w:rPr>
                <w:rFonts w:cs="Arial"/>
                <w:bCs/>
                <w:lang w:val="ro-RO"/>
              </w:rPr>
              <w:t>ă</w:t>
            </w:r>
            <w:r w:rsidRPr="00084708">
              <w:rPr>
                <w:rFonts w:cs="Arial"/>
                <w:bCs/>
                <w:lang w:val="ro-RO"/>
              </w:rPr>
              <w:t xml:space="preserve"> a fi limitate la acestea, urm</w:t>
            </w:r>
            <w:r w:rsidR="00084708">
              <w:rPr>
                <w:rFonts w:cs="Arial"/>
                <w:bCs/>
                <w:lang w:val="ro-RO"/>
              </w:rPr>
              <w:t>ă</w:t>
            </w:r>
            <w:r w:rsidRPr="00084708">
              <w:rPr>
                <w:rFonts w:cs="Arial"/>
                <w:bCs/>
                <w:lang w:val="ro-RO"/>
              </w:rPr>
              <w:t>toarele informa</w:t>
            </w:r>
            <w:r w:rsidR="00084708">
              <w:rPr>
                <w:rFonts w:cs="Arial"/>
                <w:bCs/>
                <w:lang w:val="ro-RO"/>
              </w:rPr>
              <w:t>ț</w:t>
            </w:r>
            <w:r w:rsidRPr="00084708">
              <w:rPr>
                <w:rFonts w:cs="Arial"/>
                <w:bCs/>
                <w:lang w:val="ro-RO"/>
              </w:rPr>
              <w:t xml:space="preserve">ii: </w:t>
            </w:r>
          </w:p>
          <w:p w:rsidR="00DF78E9" w:rsidRPr="00084708" w:rsidRDefault="00DF78E9" w:rsidP="00EC7E74">
            <w:pPr>
              <w:overflowPunct/>
              <w:autoSpaceDE/>
              <w:autoSpaceDN/>
              <w:adjustRightInd/>
              <w:spacing w:after="120"/>
              <w:jc w:val="both"/>
              <w:textAlignment w:val="auto"/>
              <w:rPr>
                <w:rFonts w:cs="Arial"/>
                <w:bCs/>
                <w:lang w:val="ro-RO" w:eastAsia="ro-RO"/>
              </w:rPr>
            </w:pPr>
            <w:r w:rsidRPr="00084708">
              <w:rPr>
                <w:rFonts w:cs="Arial"/>
                <w:bCs/>
                <w:lang w:val="ro-RO" w:eastAsia="ro-RO"/>
              </w:rPr>
              <w:t>- frecven</w:t>
            </w:r>
            <w:r w:rsidR="00084708">
              <w:rPr>
                <w:rFonts w:cs="Arial"/>
                <w:bCs/>
                <w:lang w:val="ro-RO" w:eastAsia="ro-RO"/>
              </w:rPr>
              <w:t>ț</w:t>
            </w:r>
            <w:r w:rsidRPr="00084708">
              <w:rPr>
                <w:rFonts w:cs="Arial"/>
                <w:bCs/>
                <w:lang w:val="ro-RO" w:eastAsia="ro-RO"/>
              </w:rPr>
              <w:t>a întrunirii comitetului de siguran</w:t>
            </w:r>
            <w:r w:rsidR="00084708">
              <w:rPr>
                <w:rFonts w:cs="Arial"/>
                <w:bCs/>
                <w:lang w:val="ro-RO" w:eastAsia="ro-RO"/>
              </w:rPr>
              <w:t>ță</w:t>
            </w:r>
            <w:r w:rsidRPr="00084708">
              <w:rPr>
                <w:rFonts w:cs="Arial"/>
                <w:bCs/>
                <w:lang w:val="ro-RO" w:eastAsia="ro-RO"/>
              </w:rPr>
              <w:t>;</w:t>
            </w:r>
          </w:p>
          <w:p w:rsidR="00DF78E9" w:rsidRPr="00084708" w:rsidRDefault="00DF78E9" w:rsidP="00EC7E74">
            <w:pPr>
              <w:overflowPunct/>
              <w:autoSpaceDE/>
              <w:autoSpaceDN/>
              <w:adjustRightInd/>
              <w:spacing w:after="120"/>
              <w:jc w:val="both"/>
              <w:textAlignment w:val="auto"/>
              <w:rPr>
                <w:rFonts w:cs="Arial"/>
                <w:bCs/>
                <w:lang w:val="ro-RO" w:eastAsia="ro-RO"/>
              </w:rPr>
            </w:pPr>
            <w:r w:rsidRPr="00084708">
              <w:rPr>
                <w:rFonts w:cs="Arial"/>
                <w:bCs/>
                <w:lang w:val="ro-RO" w:eastAsia="ro-RO"/>
              </w:rPr>
              <w:t>- modalitatea inform</w:t>
            </w:r>
            <w:r w:rsidR="00084708">
              <w:rPr>
                <w:rFonts w:cs="Arial"/>
                <w:bCs/>
                <w:lang w:val="ro-RO" w:eastAsia="ro-RO"/>
              </w:rPr>
              <w:t>ă</w:t>
            </w:r>
            <w:r w:rsidRPr="00084708">
              <w:rPr>
                <w:rFonts w:cs="Arial"/>
                <w:bCs/>
                <w:lang w:val="ro-RO" w:eastAsia="ro-RO"/>
              </w:rPr>
              <w:t>rii privind participarea la ședin</w:t>
            </w:r>
            <w:r w:rsidR="00084708">
              <w:rPr>
                <w:rFonts w:cs="Arial"/>
                <w:bCs/>
                <w:lang w:val="ro-RO" w:eastAsia="ro-RO"/>
              </w:rPr>
              <w:t>ț</w:t>
            </w:r>
            <w:r w:rsidRPr="00084708">
              <w:rPr>
                <w:rFonts w:cs="Arial"/>
                <w:bCs/>
                <w:lang w:val="ro-RO" w:eastAsia="ro-RO"/>
              </w:rPr>
              <w:t>ele comitetului;</w:t>
            </w:r>
          </w:p>
          <w:p w:rsidR="00DF78E9" w:rsidRPr="00084708" w:rsidRDefault="00DF78E9" w:rsidP="00BC47F5">
            <w:pPr>
              <w:pStyle w:val="ListParagraph"/>
              <w:numPr>
                <w:ilvl w:val="0"/>
                <w:numId w:val="22"/>
              </w:numPr>
              <w:tabs>
                <w:tab w:val="left" w:pos="142"/>
              </w:tabs>
              <w:overflowPunct/>
              <w:autoSpaceDE/>
              <w:autoSpaceDN/>
              <w:adjustRightInd/>
              <w:spacing w:after="120"/>
              <w:ind w:left="0" w:firstLine="0"/>
              <w:jc w:val="both"/>
              <w:textAlignment w:val="auto"/>
              <w:rPr>
                <w:rFonts w:cs="Arial"/>
                <w:bCs/>
                <w:lang w:val="ro-RO" w:eastAsia="ro-RO"/>
              </w:rPr>
            </w:pPr>
            <w:r w:rsidRPr="00084708">
              <w:rPr>
                <w:rFonts w:cs="Arial"/>
                <w:bCs/>
                <w:lang w:val="ro-RO" w:eastAsia="ro-RO"/>
              </w:rPr>
              <w:t>principalele activit</w:t>
            </w:r>
            <w:r w:rsidR="00084708">
              <w:rPr>
                <w:rFonts w:cs="Arial"/>
                <w:bCs/>
                <w:lang w:val="ro-RO" w:eastAsia="ro-RO"/>
              </w:rPr>
              <w:t>ăț</w:t>
            </w:r>
            <w:r w:rsidRPr="00084708">
              <w:rPr>
                <w:rFonts w:cs="Arial"/>
                <w:bCs/>
                <w:lang w:val="ro-RO" w:eastAsia="ro-RO"/>
              </w:rPr>
              <w:t>i și responsabilit</w:t>
            </w:r>
            <w:r w:rsidR="00084708">
              <w:rPr>
                <w:rFonts w:cs="Arial"/>
                <w:bCs/>
                <w:lang w:val="ro-RO" w:eastAsia="ro-RO"/>
              </w:rPr>
              <w:t>ăț</w:t>
            </w:r>
            <w:r w:rsidRPr="00084708">
              <w:rPr>
                <w:rFonts w:cs="Arial"/>
                <w:bCs/>
                <w:lang w:val="ro-RO" w:eastAsia="ro-RO"/>
              </w:rPr>
              <w:t xml:space="preserve">i în cadrul comitetului; </w:t>
            </w:r>
          </w:p>
          <w:p w:rsidR="00DF78E9" w:rsidRPr="00084708" w:rsidRDefault="00DF78E9" w:rsidP="00BC47F5">
            <w:pPr>
              <w:pStyle w:val="ListParagraph"/>
              <w:numPr>
                <w:ilvl w:val="0"/>
                <w:numId w:val="22"/>
              </w:numPr>
              <w:tabs>
                <w:tab w:val="left" w:pos="0"/>
              </w:tabs>
              <w:overflowPunct/>
              <w:autoSpaceDE/>
              <w:autoSpaceDN/>
              <w:adjustRightInd/>
              <w:spacing w:after="120"/>
              <w:ind w:left="0" w:hanging="273"/>
              <w:jc w:val="both"/>
              <w:textAlignment w:val="auto"/>
              <w:rPr>
                <w:rFonts w:cs="Arial"/>
                <w:bCs/>
                <w:lang w:val="ro-RO" w:eastAsia="ro-RO"/>
              </w:rPr>
            </w:pPr>
            <w:r w:rsidRPr="00084708">
              <w:rPr>
                <w:rFonts w:cs="Arial"/>
                <w:bCs/>
                <w:lang w:val="ro-RO" w:eastAsia="ro-RO"/>
              </w:rPr>
              <w:t>- tipul de evenimente, modific</w:t>
            </w:r>
            <w:r w:rsidR="00084708">
              <w:rPr>
                <w:rFonts w:cs="Arial"/>
                <w:bCs/>
                <w:lang w:val="ro-RO" w:eastAsia="ro-RO"/>
              </w:rPr>
              <w:t>ă</w:t>
            </w:r>
            <w:r w:rsidRPr="00084708">
              <w:rPr>
                <w:rFonts w:cs="Arial"/>
                <w:bCs/>
                <w:lang w:val="ro-RO" w:eastAsia="ro-RO"/>
              </w:rPr>
              <w:t>ri proceduri, activit</w:t>
            </w:r>
            <w:r w:rsidR="00084708">
              <w:rPr>
                <w:rFonts w:cs="Arial"/>
                <w:bCs/>
                <w:lang w:val="ro-RO" w:eastAsia="ro-RO"/>
              </w:rPr>
              <w:t>ăț</w:t>
            </w:r>
            <w:r w:rsidRPr="00084708">
              <w:rPr>
                <w:rFonts w:cs="Arial"/>
                <w:bCs/>
                <w:lang w:val="ro-RO" w:eastAsia="ro-RO"/>
              </w:rPr>
              <w:t>i supuse evalu</w:t>
            </w:r>
            <w:r w:rsidR="00084708">
              <w:rPr>
                <w:rFonts w:cs="Arial"/>
                <w:bCs/>
                <w:lang w:val="ro-RO" w:eastAsia="ro-RO"/>
              </w:rPr>
              <w:t>ă</w:t>
            </w:r>
            <w:r w:rsidRPr="00084708">
              <w:rPr>
                <w:rFonts w:cs="Arial"/>
                <w:bCs/>
                <w:lang w:val="ro-RO" w:eastAsia="ro-RO"/>
              </w:rPr>
              <w:t xml:space="preserve">rii și documente care sunt întocmite în cadrul comitetului. </w:t>
            </w:r>
          </w:p>
          <w:p w:rsidR="00DF78E9" w:rsidRPr="00084708" w:rsidRDefault="00DF78E9" w:rsidP="002D7408">
            <w:pPr>
              <w:pStyle w:val="Title"/>
              <w:tabs>
                <w:tab w:val="left" w:pos="431"/>
                <w:tab w:val="left" w:pos="990"/>
                <w:tab w:val="left" w:pos="1080"/>
                <w:tab w:val="left" w:pos="1170"/>
                <w:tab w:val="left" w:pos="1350"/>
                <w:tab w:val="left" w:pos="5115"/>
              </w:tabs>
              <w:jc w:val="both"/>
              <w:rPr>
                <w:rFonts w:cs="Arial"/>
                <w:b w:val="0"/>
                <w:lang w:val="ro-RO"/>
              </w:rPr>
            </w:pPr>
          </w:p>
        </w:tc>
      </w:tr>
      <w:tr w:rsidR="00532161" w:rsidRPr="00084708" w:rsidTr="007160EB">
        <w:tc>
          <w:tcPr>
            <w:tcW w:w="9608" w:type="dxa"/>
            <w:gridSpan w:val="6"/>
            <w:tcBorders>
              <w:top w:val="nil"/>
              <w:left w:val="nil"/>
              <w:bottom w:val="nil"/>
              <w:right w:val="nil"/>
            </w:tcBorders>
          </w:tcPr>
          <w:p w:rsidR="00532161" w:rsidRPr="00084708" w:rsidRDefault="00532161" w:rsidP="002D7408">
            <w:pPr>
              <w:pStyle w:val="Heading2"/>
              <w:spacing w:after="120"/>
              <w:outlineLvl w:val="1"/>
              <w:rPr>
                <w:lang w:val="ro-RO" w:eastAsia="ro-RO"/>
              </w:rPr>
            </w:pPr>
            <w:bookmarkStart w:id="28" w:name="_Toc75508162"/>
            <w:r w:rsidRPr="00084708">
              <w:rPr>
                <w:lang w:val="ro-RO" w:eastAsia="ro-RO"/>
              </w:rPr>
              <w:t>3.2. Sistemul de management</w:t>
            </w:r>
            <w:bookmarkEnd w:id="28"/>
          </w:p>
        </w:tc>
      </w:tr>
      <w:tr w:rsidR="00532161" w:rsidRPr="00084708" w:rsidTr="007160EB">
        <w:tc>
          <w:tcPr>
            <w:tcW w:w="9608" w:type="dxa"/>
            <w:gridSpan w:val="6"/>
            <w:tcBorders>
              <w:top w:val="nil"/>
              <w:left w:val="nil"/>
              <w:bottom w:val="nil"/>
              <w:right w:val="nil"/>
            </w:tcBorders>
          </w:tcPr>
          <w:p w:rsidR="00532161" w:rsidRPr="00084708" w:rsidRDefault="006C1C55" w:rsidP="000B06A5">
            <w:pPr>
              <w:rPr>
                <w:lang w:val="ro-RO" w:eastAsia="ro-RO"/>
              </w:rPr>
            </w:pPr>
            <w:r w:rsidRPr="00E40A6A">
              <w:rPr>
                <w:b/>
                <w:bCs/>
                <w:lang w:val="ro-RO" w:eastAsia="ro-RO"/>
              </w:rPr>
              <w:t>3.2.1.</w:t>
            </w:r>
            <w:r w:rsidR="007815E0" w:rsidRPr="00084708">
              <w:rPr>
                <w:lang w:val="ro-RO" w:eastAsia="ro-RO"/>
              </w:rPr>
              <w:t xml:space="preserve"> </w:t>
            </w:r>
            <w:r w:rsidRPr="00084708">
              <w:rPr>
                <w:lang w:val="ro-RO" w:eastAsia="ro-RO"/>
              </w:rPr>
              <w:t>S</w:t>
            </w:r>
            <w:r w:rsidR="007815E0" w:rsidRPr="00084708">
              <w:rPr>
                <w:lang w:val="ro-RO" w:eastAsia="ro-RO"/>
              </w:rPr>
              <w:t>MS integrat, coordonat cu cel al operatorului/ administratorului aerodromului</w:t>
            </w:r>
          </w:p>
        </w:tc>
      </w:tr>
      <w:tr w:rsidR="006C1C55" w:rsidRPr="0035262C" w:rsidTr="007160EB">
        <w:tc>
          <w:tcPr>
            <w:tcW w:w="546" w:type="dxa"/>
            <w:tcBorders>
              <w:top w:val="nil"/>
              <w:left w:val="nil"/>
              <w:bottom w:val="nil"/>
              <w:right w:val="nil"/>
            </w:tcBorders>
          </w:tcPr>
          <w:p w:rsidR="006C1C55" w:rsidRPr="00084708" w:rsidRDefault="006C1C55" w:rsidP="002D7408">
            <w:pPr>
              <w:spacing w:after="120"/>
              <w:jc w:val="both"/>
              <w:rPr>
                <w:rFonts w:cs="Arial"/>
                <w:lang w:val="ro-RO"/>
              </w:rPr>
            </w:pPr>
          </w:p>
        </w:tc>
        <w:tc>
          <w:tcPr>
            <w:tcW w:w="595" w:type="dxa"/>
            <w:tcBorders>
              <w:top w:val="nil"/>
              <w:left w:val="nil"/>
              <w:bottom w:val="nil"/>
              <w:right w:val="nil"/>
            </w:tcBorders>
          </w:tcPr>
          <w:p w:rsidR="006C1C55" w:rsidRPr="00084708" w:rsidRDefault="006C1C55" w:rsidP="002D7408">
            <w:pPr>
              <w:spacing w:after="120"/>
              <w:jc w:val="both"/>
              <w:rPr>
                <w:rFonts w:cs="Arial"/>
                <w:lang w:val="ro-RO"/>
              </w:rPr>
            </w:pPr>
            <w:r w:rsidRPr="00084708">
              <w:rPr>
                <w:rFonts w:cs="Arial"/>
                <w:lang w:val="ro-RO"/>
              </w:rPr>
              <w:t>(1)</w:t>
            </w:r>
          </w:p>
        </w:tc>
        <w:tc>
          <w:tcPr>
            <w:tcW w:w="8467" w:type="dxa"/>
            <w:gridSpan w:val="4"/>
            <w:tcBorders>
              <w:top w:val="nil"/>
              <w:left w:val="nil"/>
              <w:bottom w:val="nil"/>
              <w:right w:val="nil"/>
            </w:tcBorders>
          </w:tcPr>
          <w:p w:rsidR="006C1C55" w:rsidRPr="00084708" w:rsidRDefault="006C1C55" w:rsidP="002D7408">
            <w:pPr>
              <w:pStyle w:val="Title"/>
              <w:spacing w:after="120"/>
              <w:jc w:val="both"/>
              <w:rPr>
                <w:rFonts w:cs="Arial"/>
                <w:b w:val="0"/>
                <w:color w:val="00B0F0"/>
                <w:szCs w:val="24"/>
                <w:lang w:val="ro-RO"/>
              </w:rPr>
            </w:pPr>
            <w:r w:rsidRPr="00084708">
              <w:rPr>
                <w:rFonts w:cs="Arial"/>
                <w:b w:val="0"/>
                <w:szCs w:val="24"/>
                <w:lang w:val="ro-RO"/>
              </w:rPr>
              <w:t>În contextul SMS, cel mai important aspect al integr</w:t>
            </w:r>
            <w:r w:rsidR="00084708">
              <w:rPr>
                <w:rFonts w:cs="Arial"/>
                <w:b w:val="0"/>
                <w:szCs w:val="24"/>
                <w:lang w:val="ro-RO"/>
              </w:rPr>
              <w:t>ă</w:t>
            </w:r>
            <w:r w:rsidRPr="00084708">
              <w:rPr>
                <w:rFonts w:cs="Arial"/>
                <w:b w:val="0"/>
                <w:szCs w:val="24"/>
                <w:lang w:val="ro-RO"/>
              </w:rPr>
              <w:t>rii în sistemul de management este cu sistemul de management al calit</w:t>
            </w:r>
            <w:r w:rsidR="00084708">
              <w:rPr>
                <w:rFonts w:cs="Arial"/>
                <w:b w:val="0"/>
                <w:szCs w:val="24"/>
                <w:lang w:val="ro-RO"/>
              </w:rPr>
              <w:t>ăț</w:t>
            </w:r>
            <w:r w:rsidRPr="00084708">
              <w:rPr>
                <w:rFonts w:cs="Arial"/>
                <w:b w:val="0"/>
                <w:szCs w:val="24"/>
                <w:lang w:val="ro-RO"/>
              </w:rPr>
              <w:t>ii, SMS fiind sus</w:t>
            </w:r>
            <w:r w:rsidR="00084708">
              <w:rPr>
                <w:rFonts w:cs="Arial"/>
                <w:b w:val="0"/>
                <w:szCs w:val="24"/>
                <w:lang w:val="ro-RO"/>
              </w:rPr>
              <w:t>ț</w:t>
            </w:r>
            <w:r w:rsidRPr="00084708">
              <w:rPr>
                <w:rFonts w:cs="Arial"/>
                <w:b w:val="0"/>
                <w:szCs w:val="24"/>
                <w:lang w:val="ro-RO"/>
              </w:rPr>
              <w:t>inut de procese ale acestuia, cum ar fi: auditul, inspec</w:t>
            </w:r>
            <w:r w:rsidR="00084708">
              <w:rPr>
                <w:rFonts w:cs="Arial"/>
                <w:b w:val="0"/>
                <w:szCs w:val="24"/>
                <w:lang w:val="ro-RO"/>
              </w:rPr>
              <w:t>ț</w:t>
            </w:r>
            <w:r w:rsidRPr="00084708">
              <w:rPr>
                <w:rFonts w:cs="Arial"/>
                <w:b w:val="0"/>
                <w:szCs w:val="24"/>
                <w:lang w:val="ro-RO"/>
              </w:rPr>
              <w:t>ia, investiga</w:t>
            </w:r>
            <w:r w:rsidR="00084708">
              <w:rPr>
                <w:rFonts w:cs="Arial"/>
                <w:b w:val="0"/>
                <w:szCs w:val="24"/>
                <w:lang w:val="ro-RO"/>
              </w:rPr>
              <w:t>ț</w:t>
            </w:r>
            <w:r w:rsidRPr="00084708">
              <w:rPr>
                <w:rFonts w:cs="Arial"/>
                <w:b w:val="0"/>
                <w:szCs w:val="24"/>
                <w:lang w:val="ro-RO"/>
              </w:rPr>
              <w:t>ia, analiza cauzelor de baz</w:t>
            </w:r>
            <w:r w:rsidR="00084708">
              <w:rPr>
                <w:rFonts w:cs="Arial"/>
                <w:b w:val="0"/>
                <w:szCs w:val="24"/>
                <w:lang w:val="ro-RO"/>
              </w:rPr>
              <w:t>ă</w:t>
            </w:r>
            <w:r w:rsidRPr="00084708">
              <w:rPr>
                <w:rFonts w:cs="Arial"/>
                <w:b w:val="0"/>
                <w:szCs w:val="24"/>
                <w:lang w:val="ro-RO"/>
              </w:rPr>
              <w:t>, proiectarea procesului, analiza statistic</w:t>
            </w:r>
            <w:r w:rsidR="00084708">
              <w:rPr>
                <w:rFonts w:cs="Arial"/>
                <w:b w:val="0"/>
                <w:szCs w:val="24"/>
                <w:lang w:val="ro-RO"/>
              </w:rPr>
              <w:t>ă</w:t>
            </w:r>
            <w:r w:rsidRPr="00084708">
              <w:rPr>
                <w:rFonts w:cs="Arial"/>
                <w:b w:val="0"/>
                <w:szCs w:val="24"/>
                <w:lang w:val="ro-RO"/>
              </w:rPr>
              <w:t xml:space="preserve"> și m</w:t>
            </w:r>
            <w:r w:rsidR="00084708">
              <w:rPr>
                <w:rFonts w:cs="Arial"/>
                <w:b w:val="0"/>
                <w:szCs w:val="24"/>
                <w:lang w:val="ro-RO"/>
              </w:rPr>
              <w:t>ă</w:t>
            </w:r>
            <w:r w:rsidRPr="00084708">
              <w:rPr>
                <w:rFonts w:cs="Arial"/>
                <w:b w:val="0"/>
                <w:szCs w:val="24"/>
                <w:lang w:val="ro-RO"/>
              </w:rPr>
              <w:t>surile preventive, controlul informa</w:t>
            </w:r>
            <w:r w:rsidR="00084708">
              <w:rPr>
                <w:rFonts w:cs="Arial"/>
                <w:b w:val="0"/>
                <w:szCs w:val="24"/>
                <w:lang w:val="ro-RO"/>
              </w:rPr>
              <w:t>ț</w:t>
            </w:r>
            <w:r w:rsidRPr="00084708">
              <w:rPr>
                <w:rFonts w:cs="Arial"/>
                <w:b w:val="0"/>
                <w:szCs w:val="24"/>
                <w:lang w:val="ro-RO"/>
              </w:rPr>
              <w:t>iilor documentate.</w:t>
            </w:r>
          </w:p>
        </w:tc>
      </w:tr>
      <w:tr w:rsidR="006C1C55" w:rsidRPr="0035262C" w:rsidTr="007160EB">
        <w:tc>
          <w:tcPr>
            <w:tcW w:w="546" w:type="dxa"/>
            <w:tcBorders>
              <w:top w:val="nil"/>
              <w:left w:val="nil"/>
              <w:bottom w:val="nil"/>
              <w:right w:val="nil"/>
            </w:tcBorders>
          </w:tcPr>
          <w:p w:rsidR="006C1C55" w:rsidRPr="00084708" w:rsidRDefault="006C1C55" w:rsidP="002D7408">
            <w:pPr>
              <w:spacing w:after="120"/>
              <w:jc w:val="both"/>
              <w:rPr>
                <w:rFonts w:cs="Arial"/>
                <w:lang w:val="ro-RO"/>
              </w:rPr>
            </w:pPr>
          </w:p>
        </w:tc>
        <w:tc>
          <w:tcPr>
            <w:tcW w:w="595" w:type="dxa"/>
            <w:tcBorders>
              <w:top w:val="nil"/>
              <w:left w:val="nil"/>
              <w:bottom w:val="nil"/>
              <w:right w:val="nil"/>
            </w:tcBorders>
          </w:tcPr>
          <w:p w:rsidR="006C1C55" w:rsidRPr="00084708" w:rsidRDefault="006C1C55" w:rsidP="002D7408">
            <w:pPr>
              <w:spacing w:after="120"/>
              <w:jc w:val="both"/>
              <w:rPr>
                <w:rFonts w:cs="Arial"/>
                <w:lang w:val="ro-RO"/>
              </w:rPr>
            </w:pPr>
            <w:r w:rsidRPr="00084708">
              <w:rPr>
                <w:rFonts w:cs="Arial"/>
                <w:lang w:val="ro-RO"/>
              </w:rPr>
              <w:t>(2)</w:t>
            </w:r>
          </w:p>
        </w:tc>
        <w:tc>
          <w:tcPr>
            <w:tcW w:w="8467" w:type="dxa"/>
            <w:gridSpan w:val="4"/>
            <w:tcBorders>
              <w:top w:val="nil"/>
              <w:left w:val="nil"/>
              <w:bottom w:val="nil"/>
              <w:right w:val="nil"/>
            </w:tcBorders>
          </w:tcPr>
          <w:p w:rsidR="006C1C55" w:rsidRPr="00084708" w:rsidRDefault="006C1C55" w:rsidP="002D7408">
            <w:pPr>
              <w:pStyle w:val="Title"/>
              <w:spacing w:after="120"/>
              <w:jc w:val="both"/>
              <w:rPr>
                <w:rFonts w:cs="Arial"/>
                <w:b w:val="0"/>
                <w:szCs w:val="24"/>
                <w:lang w:val="ro-RO"/>
              </w:rPr>
            </w:pPr>
            <w:r w:rsidRPr="00084708">
              <w:rPr>
                <w:rFonts w:cs="Arial"/>
                <w:b w:val="0"/>
                <w:szCs w:val="24"/>
                <w:lang w:val="ro-RO"/>
              </w:rPr>
              <w:t>În vederea coordon</w:t>
            </w:r>
            <w:r w:rsidR="00084708">
              <w:rPr>
                <w:rFonts w:cs="Arial"/>
                <w:b w:val="0"/>
                <w:szCs w:val="24"/>
                <w:lang w:val="ro-RO"/>
              </w:rPr>
              <w:t>ă</w:t>
            </w:r>
            <w:r w:rsidRPr="00084708">
              <w:rPr>
                <w:rFonts w:cs="Arial"/>
                <w:b w:val="0"/>
                <w:szCs w:val="24"/>
                <w:lang w:val="ro-RO"/>
              </w:rPr>
              <w:t>rii sistemului de management al siguran</w:t>
            </w:r>
            <w:r w:rsidR="00084708">
              <w:rPr>
                <w:rFonts w:cs="Arial"/>
                <w:b w:val="0"/>
                <w:szCs w:val="24"/>
                <w:lang w:val="ro-RO"/>
              </w:rPr>
              <w:t>ț</w:t>
            </w:r>
            <w:r w:rsidRPr="00084708">
              <w:rPr>
                <w:rFonts w:cs="Arial"/>
                <w:b w:val="0"/>
                <w:szCs w:val="24"/>
                <w:lang w:val="ro-RO"/>
              </w:rPr>
              <w:t>ei cu cel al operatorului/administratorului de aerodrom:</w:t>
            </w:r>
          </w:p>
        </w:tc>
      </w:tr>
      <w:tr w:rsidR="00532161" w:rsidRPr="00084708" w:rsidTr="007160EB">
        <w:tc>
          <w:tcPr>
            <w:tcW w:w="546" w:type="dxa"/>
            <w:tcBorders>
              <w:top w:val="nil"/>
              <w:left w:val="nil"/>
              <w:bottom w:val="nil"/>
              <w:right w:val="nil"/>
            </w:tcBorders>
          </w:tcPr>
          <w:p w:rsidR="00532161" w:rsidRPr="00084708" w:rsidRDefault="00532161" w:rsidP="002D7408">
            <w:pPr>
              <w:spacing w:after="120"/>
              <w:jc w:val="both"/>
              <w:rPr>
                <w:rFonts w:cs="Arial"/>
                <w:lang w:val="ro-RO"/>
              </w:rPr>
            </w:pPr>
          </w:p>
        </w:tc>
        <w:tc>
          <w:tcPr>
            <w:tcW w:w="595" w:type="dxa"/>
            <w:tcBorders>
              <w:top w:val="nil"/>
              <w:left w:val="nil"/>
              <w:bottom w:val="nil"/>
              <w:right w:val="nil"/>
            </w:tcBorders>
          </w:tcPr>
          <w:p w:rsidR="00532161" w:rsidRPr="00084708" w:rsidRDefault="00532161" w:rsidP="002D7408">
            <w:pPr>
              <w:spacing w:after="120"/>
              <w:jc w:val="both"/>
              <w:rPr>
                <w:rFonts w:cs="Arial"/>
                <w:lang w:val="ro-RO"/>
              </w:rPr>
            </w:pPr>
          </w:p>
        </w:tc>
        <w:tc>
          <w:tcPr>
            <w:tcW w:w="681" w:type="dxa"/>
            <w:gridSpan w:val="2"/>
            <w:tcBorders>
              <w:top w:val="nil"/>
              <w:left w:val="nil"/>
              <w:bottom w:val="nil"/>
              <w:right w:val="nil"/>
            </w:tcBorders>
          </w:tcPr>
          <w:p w:rsidR="00532161" w:rsidRPr="00084708" w:rsidRDefault="006C1C55" w:rsidP="002D7408">
            <w:pPr>
              <w:overflowPunct/>
              <w:autoSpaceDE/>
              <w:autoSpaceDN/>
              <w:adjustRightInd/>
              <w:ind w:left="360" w:hanging="360"/>
              <w:jc w:val="both"/>
              <w:textAlignment w:val="auto"/>
              <w:rPr>
                <w:rFonts w:cs="Arial"/>
                <w:lang w:val="ro-RO" w:eastAsia="ro-RO"/>
              </w:rPr>
            </w:pPr>
            <w:r w:rsidRPr="00084708">
              <w:rPr>
                <w:rFonts w:cs="Arial"/>
                <w:lang w:val="ro-RO" w:eastAsia="ro-RO"/>
              </w:rPr>
              <w:t>(i)</w:t>
            </w:r>
          </w:p>
        </w:tc>
        <w:tc>
          <w:tcPr>
            <w:tcW w:w="7786" w:type="dxa"/>
            <w:gridSpan w:val="2"/>
            <w:tcBorders>
              <w:top w:val="nil"/>
              <w:left w:val="nil"/>
              <w:bottom w:val="nil"/>
              <w:right w:val="nil"/>
            </w:tcBorders>
          </w:tcPr>
          <w:p w:rsidR="006C1C55" w:rsidRPr="00084708" w:rsidRDefault="006C1C55" w:rsidP="00EC7E74">
            <w:pPr>
              <w:pStyle w:val="Title"/>
              <w:spacing w:after="120"/>
              <w:jc w:val="both"/>
              <w:rPr>
                <w:rFonts w:cs="Arial"/>
                <w:b w:val="0"/>
                <w:lang w:val="ro-RO" w:eastAsia="ro-RO"/>
              </w:rPr>
            </w:pPr>
            <w:r w:rsidRPr="00084708">
              <w:rPr>
                <w:rFonts w:cs="Arial"/>
                <w:b w:val="0"/>
                <w:szCs w:val="24"/>
                <w:lang w:val="ro-RO"/>
              </w:rPr>
              <w:t>o</w:t>
            </w:r>
            <w:r w:rsidRPr="00084708">
              <w:rPr>
                <w:rFonts w:cs="Arial"/>
                <w:b w:val="0"/>
                <w:lang w:val="ro-RO" w:eastAsia="ro-RO"/>
              </w:rPr>
              <w:t>peratorul de aerodrom trebuie s</w:t>
            </w:r>
            <w:r w:rsidR="00084708">
              <w:rPr>
                <w:rFonts w:cs="Arial"/>
                <w:b w:val="0"/>
                <w:lang w:val="ro-RO" w:eastAsia="ro-RO"/>
              </w:rPr>
              <w:t>ă</w:t>
            </w:r>
            <w:r w:rsidRPr="00084708">
              <w:rPr>
                <w:rFonts w:cs="Arial"/>
                <w:b w:val="0"/>
                <w:lang w:val="ro-RO" w:eastAsia="ro-RO"/>
              </w:rPr>
              <w:t xml:space="preserve"> stabileasc</w:t>
            </w:r>
            <w:r w:rsidR="00084708">
              <w:rPr>
                <w:rFonts w:cs="Arial"/>
                <w:b w:val="0"/>
                <w:lang w:val="ro-RO" w:eastAsia="ro-RO"/>
              </w:rPr>
              <w:t>ă</w:t>
            </w:r>
            <w:r w:rsidRPr="00084708">
              <w:rPr>
                <w:rFonts w:cs="Arial"/>
                <w:b w:val="0"/>
                <w:lang w:val="ro-RO" w:eastAsia="ro-RO"/>
              </w:rPr>
              <w:t xml:space="preserve"> și s</w:t>
            </w:r>
            <w:r w:rsidR="00084708">
              <w:rPr>
                <w:rFonts w:cs="Arial"/>
                <w:b w:val="0"/>
                <w:lang w:val="ro-RO" w:eastAsia="ro-RO"/>
              </w:rPr>
              <w:t>ă</w:t>
            </w:r>
            <w:r w:rsidRPr="00084708">
              <w:rPr>
                <w:rFonts w:cs="Arial"/>
                <w:b w:val="0"/>
                <w:lang w:val="ro-RO" w:eastAsia="ro-RO"/>
              </w:rPr>
              <w:t xml:space="preserve"> emit</w:t>
            </w:r>
            <w:r w:rsidR="00084708">
              <w:rPr>
                <w:rFonts w:cs="Arial"/>
                <w:b w:val="0"/>
                <w:lang w:val="ro-RO" w:eastAsia="ro-RO"/>
              </w:rPr>
              <w:t>ă</w:t>
            </w:r>
            <w:r w:rsidRPr="00084708">
              <w:rPr>
                <w:rFonts w:cs="Arial"/>
                <w:b w:val="0"/>
                <w:lang w:val="ro-RO" w:eastAsia="ro-RO"/>
              </w:rPr>
              <w:t xml:space="preserve"> proceduri </w:t>
            </w:r>
            <w:r w:rsidR="00DD4F94" w:rsidRPr="00084708">
              <w:rPr>
                <w:rFonts w:cs="Arial"/>
                <w:b w:val="0"/>
                <w:lang w:val="ro-RO" w:eastAsia="ro-RO"/>
              </w:rPr>
              <w:t>locale de siguran</w:t>
            </w:r>
            <w:r w:rsidR="00084708">
              <w:rPr>
                <w:rFonts w:cs="Arial"/>
                <w:b w:val="0"/>
                <w:lang w:val="ro-RO" w:eastAsia="ro-RO"/>
              </w:rPr>
              <w:t>ță</w:t>
            </w:r>
            <w:r w:rsidRPr="00084708">
              <w:rPr>
                <w:rFonts w:cs="Arial"/>
                <w:b w:val="0"/>
                <w:lang w:val="ro-RO" w:eastAsia="ro-RO"/>
              </w:rPr>
              <w:t xml:space="preserve"> și s</w:t>
            </w:r>
            <w:r w:rsidR="00084708">
              <w:rPr>
                <w:rFonts w:cs="Arial"/>
                <w:b w:val="0"/>
                <w:lang w:val="ro-RO" w:eastAsia="ro-RO"/>
              </w:rPr>
              <w:t>ă</w:t>
            </w:r>
            <w:r w:rsidRPr="00084708">
              <w:rPr>
                <w:rFonts w:cs="Arial"/>
                <w:b w:val="0"/>
                <w:lang w:val="ro-RO" w:eastAsia="ro-RO"/>
              </w:rPr>
              <w:t xml:space="preserve"> se asigure c</w:t>
            </w:r>
            <w:r w:rsidR="00084708">
              <w:rPr>
                <w:rFonts w:cs="Arial"/>
                <w:b w:val="0"/>
                <w:lang w:val="ro-RO" w:eastAsia="ro-RO"/>
              </w:rPr>
              <w:t>ă</w:t>
            </w:r>
            <w:r w:rsidRPr="00084708">
              <w:rPr>
                <w:rFonts w:cs="Arial"/>
                <w:b w:val="0"/>
                <w:lang w:val="ro-RO" w:eastAsia="ro-RO"/>
              </w:rPr>
              <w:t xml:space="preserve"> acestea sunt în vigoare</w:t>
            </w:r>
            <w:r w:rsidR="005C710A" w:rsidRPr="00084708">
              <w:rPr>
                <w:rFonts w:cs="Arial"/>
                <w:b w:val="0"/>
                <w:lang w:val="ro-RO" w:eastAsia="ro-RO"/>
              </w:rPr>
              <w:t>,</w:t>
            </w:r>
            <w:r w:rsidRPr="00084708">
              <w:rPr>
                <w:rFonts w:cs="Arial"/>
                <w:b w:val="0"/>
                <w:lang w:val="ro-RO" w:eastAsia="ro-RO"/>
              </w:rPr>
              <w:t xml:space="preserve"> sunt</w:t>
            </w:r>
            <w:r w:rsidR="00CC19E0" w:rsidRPr="00084708">
              <w:rPr>
                <w:rFonts w:cs="Arial"/>
                <w:b w:val="0"/>
                <w:lang w:val="ro-RO" w:eastAsia="ro-RO"/>
              </w:rPr>
              <w:t xml:space="preserve"> distribuite c</w:t>
            </w:r>
            <w:r w:rsidR="00084708">
              <w:rPr>
                <w:rFonts w:cs="Arial"/>
                <w:b w:val="0"/>
                <w:lang w:val="ro-RO" w:eastAsia="ro-RO"/>
              </w:rPr>
              <w:t>ă</w:t>
            </w:r>
            <w:r w:rsidR="00CC19E0" w:rsidRPr="00084708">
              <w:rPr>
                <w:rFonts w:cs="Arial"/>
                <w:b w:val="0"/>
                <w:lang w:val="ro-RO" w:eastAsia="ro-RO"/>
              </w:rPr>
              <w:t>tre furnizorii de servicii de handling,</w:t>
            </w:r>
            <w:r w:rsidRPr="00084708">
              <w:rPr>
                <w:rFonts w:cs="Arial"/>
                <w:b w:val="0"/>
                <w:lang w:val="ro-RO" w:eastAsia="ro-RO"/>
              </w:rPr>
              <w:t xml:space="preserve"> însușite </w:t>
            </w:r>
            <w:r w:rsidR="005C710A" w:rsidRPr="00084708">
              <w:rPr>
                <w:rFonts w:cs="Arial"/>
                <w:b w:val="0"/>
                <w:lang w:val="ro-RO" w:eastAsia="ro-RO"/>
              </w:rPr>
              <w:t xml:space="preserve">și respectate </w:t>
            </w:r>
            <w:r w:rsidRPr="00084708">
              <w:rPr>
                <w:rFonts w:cs="Arial"/>
                <w:b w:val="0"/>
                <w:lang w:val="ro-RO" w:eastAsia="ro-RO"/>
              </w:rPr>
              <w:t xml:space="preserve">de </w:t>
            </w:r>
            <w:r w:rsidR="002F541B" w:rsidRPr="00084708">
              <w:rPr>
                <w:rFonts w:cs="Arial"/>
                <w:b w:val="0"/>
                <w:lang w:val="ro-RO" w:eastAsia="ro-RO"/>
              </w:rPr>
              <w:t>aceștia</w:t>
            </w:r>
            <w:r w:rsidRPr="00084708">
              <w:rPr>
                <w:rFonts w:cs="Arial"/>
                <w:b w:val="0"/>
                <w:lang w:val="ro-RO" w:eastAsia="ro-RO"/>
              </w:rPr>
              <w:t>; procedurile trebuie s</w:t>
            </w:r>
            <w:r w:rsidR="00084708">
              <w:rPr>
                <w:rFonts w:cs="Arial"/>
                <w:b w:val="0"/>
                <w:lang w:val="ro-RO" w:eastAsia="ro-RO"/>
              </w:rPr>
              <w:t>ă</w:t>
            </w:r>
            <w:r w:rsidRPr="00084708">
              <w:rPr>
                <w:rFonts w:cs="Arial"/>
                <w:b w:val="0"/>
                <w:lang w:val="ro-RO" w:eastAsia="ro-RO"/>
              </w:rPr>
              <w:t xml:space="preserve"> includ</w:t>
            </w:r>
            <w:r w:rsidR="00084708">
              <w:rPr>
                <w:rFonts w:cs="Arial"/>
                <w:b w:val="0"/>
                <w:lang w:val="ro-RO" w:eastAsia="ro-RO"/>
              </w:rPr>
              <w:t>ă</w:t>
            </w:r>
            <w:r w:rsidRPr="00084708">
              <w:rPr>
                <w:rFonts w:cs="Arial"/>
                <w:b w:val="0"/>
                <w:lang w:val="ro-RO" w:eastAsia="ro-RO"/>
              </w:rPr>
              <w:t>, f</w:t>
            </w:r>
            <w:r w:rsidR="00084708">
              <w:rPr>
                <w:rFonts w:cs="Arial"/>
                <w:b w:val="0"/>
                <w:lang w:val="ro-RO" w:eastAsia="ro-RO"/>
              </w:rPr>
              <w:t>ă</w:t>
            </w:r>
            <w:r w:rsidRPr="00084708">
              <w:rPr>
                <w:rFonts w:cs="Arial"/>
                <w:b w:val="0"/>
                <w:lang w:val="ro-RO" w:eastAsia="ro-RO"/>
              </w:rPr>
              <w:t>r</w:t>
            </w:r>
            <w:r w:rsidR="00084708">
              <w:rPr>
                <w:rFonts w:cs="Arial"/>
                <w:b w:val="0"/>
                <w:lang w:val="ro-RO" w:eastAsia="ro-RO"/>
              </w:rPr>
              <w:t>ă</w:t>
            </w:r>
            <w:r w:rsidRPr="00084708">
              <w:rPr>
                <w:rFonts w:cs="Arial"/>
                <w:b w:val="0"/>
                <w:lang w:val="ro-RO" w:eastAsia="ro-RO"/>
              </w:rPr>
              <w:t xml:space="preserve"> a fi limitate, urm</w:t>
            </w:r>
            <w:r w:rsidR="00084708">
              <w:rPr>
                <w:rFonts w:cs="Arial"/>
                <w:b w:val="0"/>
                <w:lang w:val="ro-RO" w:eastAsia="ro-RO"/>
              </w:rPr>
              <w:t>ă</w:t>
            </w:r>
            <w:r w:rsidRPr="00084708">
              <w:rPr>
                <w:rFonts w:cs="Arial"/>
                <w:b w:val="0"/>
                <w:lang w:val="ro-RO" w:eastAsia="ro-RO"/>
              </w:rPr>
              <w:t xml:space="preserve">toarele: </w:t>
            </w:r>
          </w:p>
          <w:p w:rsidR="006C1C55" w:rsidRPr="00084708" w:rsidRDefault="006C1C55" w:rsidP="00EC7E74">
            <w:pPr>
              <w:pStyle w:val="Title"/>
              <w:spacing w:after="120"/>
              <w:jc w:val="both"/>
              <w:rPr>
                <w:rFonts w:cs="Arial"/>
                <w:b w:val="0"/>
                <w:lang w:val="ro-RO" w:eastAsia="ro-RO"/>
              </w:rPr>
            </w:pPr>
            <w:r w:rsidRPr="00084708">
              <w:rPr>
                <w:rFonts w:cs="Arial"/>
                <w:b w:val="0"/>
                <w:lang w:val="ro-RO" w:eastAsia="ro-RO"/>
              </w:rPr>
              <w:t>- alocarea de standuri;</w:t>
            </w:r>
          </w:p>
          <w:p w:rsidR="006C1C55" w:rsidRPr="00084708" w:rsidRDefault="006C1C55" w:rsidP="00EC7E74">
            <w:pPr>
              <w:pStyle w:val="Title"/>
              <w:spacing w:after="120"/>
              <w:jc w:val="both"/>
              <w:rPr>
                <w:rFonts w:cs="Arial"/>
                <w:b w:val="0"/>
                <w:lang w:val="ro-RO" w:eastAsia="ro-RO"/>
              </w:rPr>
            </w:pPr>
            <w:r w:rsidRPr="00084708">
              <w:rPr>
                <w:rFonts w:cs="Arial"/>
                <w:b w:val="0"/>
                <w:lang w:val="ro-RO" w:eastAsia="ro-RO"/>
              </w:rPr>
              <w:t>- dirijarea aeronavelor pe platform</w:t>
            </w:r>
            <w:r w:rsidR="00084708">
              <w:rPr>
                <w:rFonts w:cs="Arial"/>
                <w:b w:val="0"/>
                <w:lang w:val="ro-RO" w:eastAsia="ro-RO"/>
              </w:rPr>
              <w:t>ă</w:t>
            </w:r>
            <w:r w:rsidRPr="00084708">
              <w:rPr>
                <w:rFonts w:cs="Arial"/>
                <w:b w:val="0"/>
                <w:lang w:val="ro-RO" w:eastAsia="ro-RO"/>
              </w:rPr>
              <w:t xml:space="preserve"> de c</w:t>
            </w:r>
            <w:r w:rsidR="00084708">
              <w:rPr>
                <w:rFonts w:cs="Arial"/>
                <w:b w:val="0"/>
                <w:lang w:val="ro-RO" w:eastAsia="ro-RO"/>
              </w:rPr>
              <w:t>ă</w:t>
            </w:r>
            <w:r w:rsidRPr="00084708">
              <w:rPr>
                <w:rFonts w:cs="Arial"/>
                <w:b w:val="0"/>
                <w:lang w:val="ro-RO" w:eastAsia="ro-RO"/>
              </w:rPr>
              <w:t>tre dispecerul de sol</w:t>
            </w:r>
            <w:r w:rsidR="00C8411E">
              <w:rPr>
                <w:rFonts w:cs="Arial"/>
                <w:b w:val="0"/>
                <w:lang w:val="ro-RO" w:eastAsia="ro-RO"/>
              </w:rPr>
              <w:t>;</w:t>
            </w:r>
          </w:p>
          <w:p w:rsidR="006C1C55" w:rsidRPr="00084708" w:rsidRDefault="006C1C55" w:rsidP="00EC7E74">
            <w:pPr>
              <w:pStyle w:val="Title"/>
              <w:spacing w:after="120"/>
              <w:jc w:val="both"/>
              <w:rPr>
                <w:rFonts w:cs="Arial"/>
                <w:b w:val="0"/>
                <w:lang w:val="ro-RO" w:eastAsia="ro-RO"/>
              </w:rPr>
            </w:pPr>
            <w:r w:rsidRPr="00084708">
              <w:rPr>
                <w:rFonts w:cs="Arial"/>
                <w:b w:val="0"/>
                <w:lang w:val="ro-RO" w:eastAsia="ro-RO"/>
              </w:rPr>
              <w:t>- precau</w:t>
            </w:r>
            <w:r w:rsidR="00084708">
              <w:rPr>
                <w:rFonts w:cs="Arial"/>
                <w:b w:val="0"/>
                <w:lang w:val="ro-RO" w:eastAsia="ro-RO"/>
              </w:rPr>
              <w:t>ț</w:t>
            </w:r>
            <w:r w:rsidRPr="00084708">
              <w:rPr>
                <w:rFonts w:cs="Arial"/>
                <w:b w:val="0"/>
                <w:lang w:val="ro-RO" w:eastAsia="ro-RO"/>
              </w:rPr>
              <w:t>ii privind suflul motoarelor</w:t>
            </w:r>
            <w:r w:rsidR="00C8411E">
              <w:rPr>
                <w:rFonts w:cs="Arial"/>
                <w:b w:val="0"/>
                <w:lang w:val="ro-RO" w:eastAsia="ro-RO"/>
              </w:rPr>
              <w:t>;</w:t>
            </w:r>
          </w:p>
          <w:p w:rsidR="006C1C55" w:rsidRPr="00084708" w:rsidRDefault="006C1C55" w:rsidP="00EC7E74">
            <w:pPr>
              <w:pStyle w:val="Title"/>
              <w:spacing w:after="120"/>
              <w:jc w:val="both"/>
              <w:rPr>
                <w:rFonts w:cs="Arial"/>
                <w:b w:val="0"/>
                <w:lang w:val="ro-RO" w:eastAsia="ro-RO"/>
              </w:rPr>
            </w:pPr>
            <w:r w:rsidRPr="00084708">
              <w:rPr>
                <w:rFonts w:cs="Arial"/>
                <w:b w:val="0"/>
                <w:lang w:val="ro-RO" w:eastAsia="ro-RO"/>
              </w:rPr>
              <w:t>- cur</w:t>
            </w:r>
            <w:r w:rsidR="00084708">
              <w:rPr>
                <w:rFonts w:cs="Arial"/>
                <w:b w:val="0"/>
                <w:lang w:val="ro-RO" w:eastAsia="ro-RO"/>
              </w:rPr>
              <w:t>ăț</w:t>
            </w:r>
            <w:r w:rsidRPr="00084708">
              <w:rPr>
                <w:rFonts w:cs="Arial"/>
                <w:b w:val="0"/>
                <w:lang w:val="ro-RO" w:eastAsia="ro-RO"/>
              </w:rPr>
              <w:t>enia/disciplina la platform</w:t>
            </w:r>
            <w:r w:rsidR="00084708">
              <w:rPr>
                <w:rFonts w:cs="Arial"/>
                <w:b w:val="0"/>
                <w:lang w:val="ro-RO" w:eastAsia="ro-RO"/>
              </w:rPr>
              <w:t>ă</w:t>
            </w:r>
            <w:r w:rsidR="00C8411E">
              <w:rPr>
                <w:rFonts w:cs="Arial"/>
                <w:b w:val="0"/>
                <w:lang w:val="ro-RO" w:eastAsia="ro-RO"/>
              </w:rPr>
              <w:t>;</w:t>
            </w:r>
            <w:r w:rsidRPr="00084708">
              <w:rPr>
                <w:rFonts w:cs="Arial"/>
                <w:b w:val="0"/>
                <w:lang w:val="ro-RO" w:eastAsia="ro-RO"/>
              </w:rPr>
              <w:t xml:space="preserve"> </w:t>
            </w:r>
          </w:p>
          <w:p w:rsidR="006C1C55" w:rsidRPr="00084708" w:rsidRDefault="006C1C55" w:rsidP="00EC7E74">
            <w:pPr>
              <w:pStyle w:val="Title"/>
              <w:spacing w:after="120"/>
              <w:jc w:val="both"/>
              <w:rPr>
                <w:rFonts w:cs="Arial"/>
                <w:b w:val="0"/>
                <w:lang w:val="ro-RO" w:eastAsia="ro-RO"/>
              </w:rPr>
            </w:pPr>
            <w:r w:rsidRPr="00084708">
              <w:rPr>
                <w:rFonts w:cs="Arial"/>
                <w:b w:val="0"/>
                <w:lang w:val="ro-RO" w:eastAsia="ro-RO"/>
              </w:rPr>
              <w:t>- tractarea/împingerea aeronavei, circula</w:t>
            </w:r>
            <w:r w:rsidR="00084708">
              <w:rPr>
                <w:rFonts w:cs="Arial"/>
                <w:b w:val="0"/>
                <w:lang w:val="ro-RO" w:eastAsia="ro-RO"/>
              </w:rPr>
              <w:t>ț</w:t>
            </w:r>
            <w:r w:rsidRPr="00084708">
              <w:rPr>
                <w:rFonts w:cs="Arial"/>
                <w:b w:val="0"/>
                <w:lang w:val="ro-RO" w:eastAsia="ro-RO"/>
              </w:rPr>
              <w:t>ia vehiculelor pe suprafa</w:t>
            </w:r>
            <w:r w:rsidR="00084708">
              <w:rPr>
                <w:rFonts w:cs="Arial"/>
                <w:b w:val="0"/>
                <w:lang w:val="ro-RO" w:eastAsia="ro-RO"/>
              </w:rPr>
              <w:t>ț</w:t>
            </w:r>
            <w:r w:rsidRPr="00084708">
              <w:rPr>
                <w:rFonts w:cs="Arial"/>
                <w:b w:val="0"/>
                <w:lang w:val="ro-RO" w:eastAsia="ro-RO"/>
              </w:rPr>
              <w:t>a de mișcare</w:t>
            </w:r>
            <w:r w:rsidR="00C8411E">
              <w:rPr>
                <w:rFonts w:cs="Arial"/>
                <w:b w:val="0"/>
                <w:lang w:val="ro-RO" w:eastAsia="ro-RO"/>
              </w:rPr>
              <w:t>;</w:t>
            </w:r>
          </w:p>
          <w:p w:rsidR="00D8679D" w:rsidRPr="00084708" w:rsidRDefault="006C1C55" w:rsidP="00EC7E74">
            <w:pPr>
              <w:pStyle w:val="Title"/>
              <w:spacing w:after="120"/>
              <w:jc w:val="both"/>
              <w:rPr>
                <w:rFonts w:cs="Arial"/>
                <w:b w:val="0"/>
                <w:lang w:val="ro-RO" w:eastAsia="ro-RO"/>
              </w:rPr>
            </w:pPr>
            <w:r w:rsidRPr="00084708">
              <w:rPr>
                <w:rFonts w:cs="Arial"/>
                <w:b w:val="0"/>
                <w:lang w:val="ro-RO" w:eastAsia="ro-RO"/>
              </w:rPr>
              <w:t>- precau</w:t>
            </w:r>
            <w:r w:rsidR="00084708">
              <w:rPr>
                <w:rFonts w:cs="Arial"/>
                <w:b w:val="0"/>
                <w:lang w:val="ro-RO" w:eastAsia="ro-RO"/>
              </w:rPr>
              <w:t>ț</w:t>
            </w:r>
            <w:r w:rsidRPr="00084708">
              <w:rPr>
                <w:rFonts w:cs="Arial"/>
                <w:b w:val="0"/>
                <w:lang w:val="ro-RO" w:eastAsia="ro-RO"/>
              </w:rPr>
              <w:t>ii la alimentarea aeronavelor cu combustibil</w:t>
            </w:r>
            <w:r w:rsidR="00C8411E">
              <w:rPr>
                <w:rFonts w:cs="Arial"/>
                <w:b w:val="0"/>
                <w:lang w:val="ro-RO" w:eastAsia="ro-RO"/>
              </w:rPr>
              <w:t>;</w:t>
            </w:r>
            <w:r w:rsidR="00BB230B" w:rsidRPr="00084708">
              <w:rPr>
                <w:rFonts w:cs="Arial"/>
                <w:b w:val="0"/>
                <w:lang w:val="ro-RO" w:eastAsia="ro-RO"/>
              </w:rPr>
              <w:t xml:space="preserve"> </w:t>
            </w:r>
          </w:p>
          <w:p w:rsidR="006C1C55" w:rsidRPr="008F6C75" w:rsidRDefault="00D8679D" w:rsidP="00EC7E74">
            <w:pPr>
              <w:pStyle w:val="Title"/>
              <w:spacing w:after="120"/>
              <w:jc w:val="both"/>
              <w:rPr>
                <w:rFonts w:cs="Arial"/>
                <w:b w:val="0"/>
                <w:lang w:val="ro-RO" w:eastAsia="ro-RO"/>
              </w:rPr>
            </w:pPr>
            <w:r w:rsidRPr="00084708">
              <w:rPr>
                <w:rFonts w:cs="Arial"/>
                <w:b w:val="0"/>
                <w:lang w:val="ro-RO" w:eastAsia="ro-RO"/>
              </w:rPr>
              <w:t xml:space="preserve">- </w:t>
            </w:r>
            <w:r w:rsidRPr="008F6C75">
              <w:rPr>
                <w:rFonts w:cs="Arial"/>
                <w:b w:val="0"/>
                <w:lang w:val="ro-RO" w:eastAsia="ro-RO"/>
              </w:rPr>
              <w:t>precau</w:t>
            </w:r>
            <w:r w:rsidR="00084708" w:rsidRPr="008F6C75">
              <w:rPr>
                <w:rFonts w:cs="Arial"/>
                <w:b w:val="0"/>
                <w:lang w:val="ro-RO" w:eastAsia="ro-RO"/>
              </w:rPr>
              <w:t>ț</w:t>
            </w:r>
            <w:r w:rsidRPr="008F6C75">
              <w:rPr>
                <w:rFonts w:cs="Arial"/>
                <w:b w:val="0"/>
                <w:lang w:val="ro-RO" w:eastAsia="ro-RO"/>
              </w:rPr>
              <w:t xml:space="preserve">ii </w:t>
            </w:r>
            <w:r w:rsidR="00BB230B" w:rsidRPr="008F6C75">
              <w:rPr>
                <w:rFonts w:cs="Arial"/>
                <w:b w:val="0"/>
                <w:lang w:val="ro-RO" w:eastAsia="ro-RO"/>
              </w:rPr>
              <w:t>la degivrarea/antivrarea aeronavelor la sol;</w:t>
            </w:r>
          </w:p>
          <w:p w:rsidR="00532161" w:rsidRPr="00084708" w:rsidRDefault="006C1C55" w:rsidP="008F6C75">
            <w:pPr>
              <w:pStyle w:val="Title"/>
              <w:tabs>
                <w:tab w:val="left" w:pos="3315"/>
              </w:tabs>
              <w:spacing w:after="120"/>
              <w:jc w:val="both"/>
              <w:rPr>
                <w:rFonts w:cs="Arial"/>
                <w:b w:val="0"/>
                <w:szCs w:val="24"/>
                <w:lang w:val="ro-RO"/>
              </w:rPr>
            </w:pPr>
            <w:r w:rsidRPr="00084708">
              <w:rPr>
                <w:rFonts w:cs="Arial"/>
                <w:b w:val="0"/>
                <w:lang w:val="ro-RO" w:eastAsia="ro-RO"/>
              </w:rPr>
              <w:t>- diseminarea informa</w:t>
            </w:r>
            <w:r w:rsidR="00084708">
              <w:rPr>
                <w:rFonts w:cs="Arial"/>
                <w:b w:val="0"/>
                <w:lang w:val="ro-RO" w:eastAsia="ro-RO"/>
              </w:rPr>
              <w:t>ț</w:t>
            </w:r>
            <w:r w:rsidRPr="00084708">
              <w:rPr>
                <w:rFonts w:cs="Arial"/>
                <w:b w:val="0"/>
                <w:lang w:val="ro-RO" w:eastAsia="ro-RO"/>
              </w:rPr>
              <w:t>iilor.</w:t>
            </w:r>
            <w:r w:rsidR="008F6C75">
              <w:rPr>
                <w:rFonts w:cs="Arial"/>
                <w:b w:val="0"/>
                <w:lang w:val="ro-RO" w:eastAsia="ro-RO"/>
              </w:rPr>
              <w:tab/>
            </w:r>
          </w:p>
        </w:tc>
      </w:tr>
      <w:tr w:rsidR="006C1C55" w:rsidRPr="0035262C" w:rsidTr="007160EB">
        <w:tc>
          <w:tcPr>
            <w:tcW w:w="546" w:type="dxa"/>
            <w:tcBorders>
              <w:top w:val="nil"/>
              <w:left w:val="nil"/>
              <w:bottom w:val="nil"/>
              <w:right w:val="nil"/>
            </w:tcBorders>
          </w:tcPr>
          <w:p w:rsidR="006C1C55" w:rsidRPr="00084708" w:rsidRDefault="006C1C55" w:rsidP="002D7408">
            <w:pPr>
              <w:spacing w:after="120"/>
              <w:jc w:val="both"/>
              <w:rPr>
                <w:rFonts w:cs="Arial"/>
                <w:lang w:val="ro-RO"/>
              </w:rPr>
            </w:pPr>
          </w:p>
        </w:tc>
        <w:tc>
          <w:tcPr>
            <w:tcW w:w="595" w:type="dxa"/>
            <w:tcBorders>
              <w:top w:val="nil"/>
              <w:left w:val="nil"/>
              <w:bottom w:val="nil"/>
              <w:right w:val="nil"/>
            </w:tcBorders>
          </w:tcPr>
          <w:p w:rsidR="006C1C55" w:rsidRPr="00084708" w:rsidRDefault="006C1C55" w:rsidP="002D7408">
            <w:pPr>
              <w:spacing w:after="120"/>
              <w:jc w:val="both"/>
              <w:rPr>
                <w:rFonts w:cs="Arial"/>
                <w:lang w:val="ro-RO"/>
              </w:rPr>
            </w:pPr>
          </w:p>
        </w:tc>
        <w:tc>
          <w:tcPr>
            <w:tcW w:w="681" w:type="dxa"/>
            <w:gridSpan w:val="2"/>
            <w:tcBorders>
              <w:top w:val="nil"/>
              <w:left w:val="nil"/>
              <w:bottom w:val="nil"/>
              <w:right w:val="nil"/>
            </w:tcBorders>
          </w:tcPr>
          <w:p w:rsidR="006C1C55" w:rsidRPr="00084708" w:rsidRDefault="006C1C55" w:rsidP="002D7408">
            <w:pPr>
              <w:overflowPunct/>
              <w:autoSpaceDE/>
              <w:autoSpaceDN/>
              <w:adjustRightInd/>
              <w:ind w:left="360" w:hanging="360"/>
              <w:jc w:val="both"/>
              <w:textAlignment w:val="auto"/>
              <w:rPr>
                <w:rFonts w:cs="Arial"/>
                <w:lang w:val="ro-RO" w:eastAsia="ro-RO"/>
              </w:rPr>
            </w:pPr>
            <w:r w:rsidRPr="00084708">
              <w:rPr>
                <w:rFonts w:cs="Arial"/>
                <w:lang w:val="ro-RO" w:eastAsia="ro-RO"/>
              </w:rPr>
              <w:t>(ii)</w:t>
            </w:r>
          </w:p>
        </w:tc>
        <w:tc>
          <w:tcPr>
            <w:tcW w:w="7786" w:type="dxa"/>
            <w:gridSpan w:val="2"/>
            <w:tcBorders>
              <w:top w:val="nil"/>
              <w:left w:val="nil"/>
              <w:bottom w:val="nil"/>
              <w:right w:val="nil"/>
            </w:tcBorders>
          </w:tcPr>
          <w:p w:rsidR="006C1C55" w:rsidRPr="00084708" w:rsidRDefault="0024476E" w:rsidP="002D7408">
            <w:pPr>
              <w:pStyle w:val="Title"/>
              <w:spacing w:after="120"/>
              <w:jc w:val="both"/>
              <w:rPr>
                <w:rFonts w:cs="Arial"/>
                <w:b w:val="0"/>
                <w:szCs w:val="24"/>
                <w:lang w:val="ro-RO"/>
              </w:rPr>
            </w:pPr>
            <w:r w:rsidRPr="00084708">
              <w:rPr>
                <w:rFonts w:cs="Arial"/>
                <w:b w:val="0"/>
                <w:lang w:val="ro-RO" w:eastAsia="ro-RO"/>
              </w:rPr>
              <w:t>Operatorii de aerodrom trebuie s</w:t>
            </w:r>
            <w:r w:rsidR="00084708">
              <w:rPr>
                <w:rFonts w:cs="Arial"/>
                <w:b w:val="0"/>
                <w:lang w:val="ro-RO" w:eastAsia="ro-RO"/>
              </w:rPr>
              <w:t>ă</w:t>
            </w:r>
            <w:r w:rsidRPr="00084708">
              <w:rPr>
                <w:rFonts w:cs="Arial"/>
                <w:b w:val="0"/>
                <w:lang w:val="ro-RO" w:eastAsia="ro-RO"/>
              </w:rPr>
              <w:t xml:space="preserve"> se asigure c</w:t>
            </w:r>
            <w:r w:rsidR="00084708">
              <w:rPr>
                <w:rFonts w:cs="Arial"/>
                <w:b w:val="0"/>
                <w:lang w:val="ro-RO" w:eastAsia="ro-RO"/>
              </w:rPr>
              <w:t>ă</w:t>
            </w:r>
            <w:r w:rsidRPr="00084708">
              <w:rPr>
                <w:rFonts w:cs="Arial"/>
                <w:b w:val="0"/>
                <w:lang w:val="ro-RO" w:eastAsia="ro-RO"/>
              </w:rPr>
              <w:t xml:space="preserve"> întreg personalul furnizorului de servicii de handling care opereaz</w:t>
            </w:r>
            <w:r w:rsidR="00084708">
              <w:rPr>
                <w:rFonts w:cs="Arial"/>
                <w:b w:val="0"/>
                <w:lang w:val="ro-RO" w:eastAsia="ro-RO"/>
              </w:rPr>
              <w:t>ă</w:t>
            </w:r>
            <w:r w:rsidRPr="00084708">
              <w:rPr>
                <w:rFonts w:cs="Arial"/>
                <w:b w:val="0"/>
                <w:lang w:val="ro-RO" w:eastAsia="ro-RO"/>
              </w:rPr>
              <w:t xml:space="preserve"> în zona securizat</w:t>
            </w:r>
            <w:r w:rsidR="00084708">
              <w:rPr>
                <w:rFonts w:cs="Arial"/>
                <w:b w:val="0"/>
                <w:lang w:val="ro-RO" w:eastAsia="ro-RO"/>
              </w:rPr>
              <w:t>ă</w:t>
            </w:r>
            <w:r w:rsidRPr="00084708">
              <w:rPr>
                <w:rFonts w:cs="Arial"/>
                <w:b w:val="0"/>
                <w:lang w:val="ro-RO" w:eastAsia="ro-RO"/>
              </w:rPr>
              <w:t xml:space="preserve"> este instruit cu privire la procedurile locale de siguran</w:t>
            </w:r>
            <w:r w:rsidR="00084708">
              <w:rPr>
                <w:rFonts w:cs="Arial"/>
                <w:b w:val="0"/>
                <w:lang w:val="ro-RO" w:eastAsia="ro-RO"/>
              </w:rPr>
              <w:t>ță</w:t>
            </w:r>
            <w:r w:rsidRPr="00084708">
              <w:rPr>
                <w:rFonts w:cs="Arial"/>
                <w:b w:val="0"/>
                <w:lang w:val="ro-RO" w:eastAsia="ro-RO"/>
              </w:rPr>
              <w:t xml:space="preserve"> ale aerodromului. </w:t>
            </w:r>
          </w:p>
        </w:tc>
      </w:tr>
      <w:tr w:rsidR="006C1C55" w:rsidRPr="0035262C" w:rsidTr="007160EB">
        <w:tc>
          <w:tcPr>
            <w:tcW w:w="546" w:type="dxa"/>
            <w:tcBorders>
              <w:top w:val="nil"/>
              <w:left w:val="nil"/>
              <w:bottom w:val="nil"/>
              <w:right w:val="nil"/>
            </w:tcBorders>
          </w:tcPr>
          <w:p w:rsidR="006C1C55" w:rsidRPr="00084708" w:rsidRDefault="006C1C55" w:rsidP="002D7408">
            <w:pPr>
              <w:spacing w:after="120"/>
              <w:jc w:val="both"/>
              <w:rPr>
                <w:rFonts w:cs="Arial"/>
                <w:lang w:val="ro-RO"/>
              </w:rPr>
            </w:pPr>
          </w:p>
        </w:tc>
        <w:tc>
          <w:tcPr>
            <w:tcW w:w="595" w:type="dxa"/>
            <w:tcBorders>
              <w:top w:val="nil"/>
              <w:left w:val="nil"/>
              <w:bottom w:val="nil"/>
              <w:right w:val="nil"/>
            </w:tcBorders>
          </w:tcPr>
          <w:p w:rsidR="006C1C55" w:rsidRPr="00084708" w:rsidRDefault="006C1C55" w:rsidP="002D7408">
            <w:pPr>
              <w:spacing w:after="120"/>
              <w:jc w:val="both"/>
              <w:rPr>
                <w:rFonts w:cs="Arial"/>
                <w:lang w:val="ro-RO"/>
              </w:rPr>
            </w:pPr>
          </w:p>
        </w:tc>
        <w:tc>
          <w:tcPr>
            <w:tcW w:w="681" w:type="dxa"/>
            <w:gridSpan w:val="2"/>
            <w:tcBorders>
              <w:top w:val="nil"/>
              <w:left w:val="nil"/>
              <w:bottom w:val="nil"/>
              <w:right w:val="nil"/>
            </w:tcBorders>
          </w:tcPr>
          <w:p w:rsidR="006C1C55" w:rsidRPr="00084708" w:rsidRDefault="006C1C55" w:rsidP="002D7408">
            <w:pPr>
              <w:overflowPunct/>
              <w:autoSpaceDE/>
              <w:autoSpaceDN/>
              <w:adjustRightInd/>
              <w:ind w:left="360" w:hanging="360"/>
              <w:jc w:val="both"/>
              <w:textAlignment w:val="auto"/>
              <w:rPr>
                <w:rFonts w:cs="Arial"/>
                <w:lang w:val="ro-RO" w:eastAsia="ro-RO"/>
              </w:rPr>
            </w:pPr>
            <w:r w:rsidRPr="00084708">
              <w:rPr>
                <w:rFonts w:cs="Arial"/>
                <w:lang w:val="ro-RO" w:eastAsia="ro-RO"/>
              </w:rPr>
              <w:t>(ii</w:t>
            </w:r>
            <w:r w:rsidR="0024476E" w:rsidRPr="00084708">
              <w:rPr>
                <w:rFonts w:cs="Arial"/>
                <w:lang w:val="ro-RO" w:eastAsia="ro-RO"/>
              </w:rPr>
              <w:t>i</w:t>
            </w:r>
            <w:r w:rsidRPr="00084708">
              <w:rPr>
                <w:rFonts w:cs="Arial"/>
                <w:lang w:val="ro-RO" w:eastAsia="ro-RO"/>
              </w:rPr>
              <w:t>)</w:t>
            </w:r>
          </w:p>
        </w:tc>
        <w:tc>
          <w:tcPr>
            <w:tcW w:w="7786" w:type="dxa"/>
            <w:gridSpan w:val="2"/>
            <w:tcBorders>
              <w:top w:val="nil"/>
              <w:left w:val="nil"/>
              <w:bottom w:val="nil"/>
              <w:right w:val="nil"/>
            </w:tcBorders>
          </w:tcPr>
          <w:p w:rsidR="006C1C55" w:rsidRPr="00084708" w:rsidRDefault="0024476E" w:rsidP="002D7408">
            <w:pPr>
              <w:tabs>
                <w:tab w:val="left" w:pos="450"/>
              </w:tabs>
              <w:overflowPunct/>
              <w:autoSpaceDE/>
              <w:autoSpaceDN/>
              <w:adjustRightInd/>
              <w:spacing w:after="120"/>
              <w:jc w:val="both"/>
              <w:textAlignment w:val="auto"/>
              <w:rPr>
                <w:rFonts w:cs="Arial"/>
                <w:bCs/>
                <w:lang w:val="ro-RO" w:eastAsia="ro-RO"/>
              </w:rPr>
            </w:pPr>
            <w:r w:rsidRPr="00084708">
              <w:rPr>
                <w:rFonts w:cs="Arial"/>
                <w:lang w:val="ro-RO" w:eastAsia="ro-RO"/>
              </w:rPr>
              <w:t>Prin SMS, operatorii de aerodrom trebui</w:t>
            </w:r>
            <w:r w:rsidR="00015B87" w:rsidRPr="00084708">
              <w:rPr>
                <w:rFonts w:cs="Arial"/>
                <w:lang w:val="ro-RO" w:eastAsia="ro-RO"/>
              </w:rPr>
              <w:t>e</w:t>
            </w:r>
            <w:r w:rsidRPr="00084708">
              <w:rPr>
                <w:rFonts w:cs="Arial"/>
                <w:lang w:val="ro-RO" w:eastAsia="ro-RO"/>
              </w:rPr>
              <w:t xml:space="preserve"> s</w:t>
            </w:r>
            <w:r w:rsidR="00084708">
              <w:rPr>
                <w:rFonts w:cs="Arial"/>
                <w:lang w:val="ro-RO" w:eastAsia="ro-RO"/>
              </w:rPr>
              <w:t>ă</w:t>
            </w:r>
            <w:r w:rsidRPr="00084708">
              <w:rPr>
                <w:rFonts w:cs="Arial"/>
                <w:lang w:val="ro-RO" w:eastAsia="ro-RO"/>
              </w:rPr>
              <w:t xml:space="preserve"> monitorizeze și s</w:t>
            </w:r>
            <w:r w:rsidR="00084708">
              <w:rPr>
                <w:rFonts w:cs="Arial"/>
                <w:lang w:val="ro-RO" w:eastAsia="ro-RO"/>
              </w:rPr>
              <w:t>ă</w:t>
            </w:r>
            <w:r w:rsidRPr="00084708">
              <w:rPr>
                <w:rFonts w:cs="Arial"/>
                <w:lang w:val="ro-RO" w:eastAsia="ro-RO"/>
              </w:rPr>
              <w:t xml:space="preserve"> asigure supravegherea activit</w:t>
            </w:r>
            <w:r w:rsidR="00084708">
              <w:rPr>
                <w:rFonts w:cs="Arial"/>
                <w:lang w:val="ro-RO" w:eastAsia="ro-RO"/>
              </w:rPr>
              <w:t>ăț</w:t>
            </w:r>
            <w:r w:rsidRPr="00084708">
              <w:rPr>
                <w:rFonts w:cs="Arial"/>
                <w:lang w:val="ro-RO" w:eastAsia="ro-RO"/>
              </w:rPr>
              <w:t>ilor și serviciilor, din punct de vedere al siguran</w:t>
            </w:r>
            <w:r w:rsidR="00084708">
              <w:rPr>
                <w:rFonts w:cs="Arial"/>
                <w:lang w:val="ro-RO" w:eastAsia="ro-RO"/>
              </w:rPr>
              <w:t>ț</w:t>
            </w:r>
            <w:r w:rsidRPr="00084708">
              <w:rPr>
                <w:rFonts w:cs="Arial"/>
                <w:lang w:val="ro-RO" w:eastAsia="ro-RO"/>
              </w:rPr>
              <w:t>ei, efectuate  de FSH, așa cum este definit în contractul de operare</w:t>
            </w:r>
            <w:r w:rsidRPr="00084708">
              <w:rPr>
                <w:rFonts w:cs="Arial"/>
                <w:bCs/>
                <w:lang w:val="ro-RO" w:eastAsia="ro-RO"/>
              </w:rPr>
              <w:t>.</w:t>
            </w:r>
          </w:p>
        </w:tc>
      </w:tr>
      <w:tr w:rsidR="008B7204" w:rsidRPr="0035262C" w:rsidTr="007160EB">
        <w:tc>
          <w:tcPr>
            <w:tcW w:w="9608" w:type="dxa"/>
            <w:gridSpan w:val="6"/>
            <w:tcBorders>
              <w:top w:val="nil"/>
              <w:left w:val="nil"/>
              <w:bottom w:val="nil"/>
              <w:right w:val="nil"/>
            </w:tcBorders>
          </w:tcPr>
          <w:p w:rsidR="008B7204" w:rsidRPr="00084708" w:rsidRDefault="008B7204" w:rsidP="002D7408">
            <w:pPr>
              <w:pStyle w:val="Title"/>
              <w:tabs>
                <w:tab w:val="left" w:pos="0"/>
                <w:tab w:val="left" w:pos="90"/>
              </w:tabs>
              <w:spacing w:after="120"/>
              <w:jc w:val="both"/>
              <w:rPr>
                <w:rFonts w:cs="Arial"/>
                <w:b w:val="0"/>
                <w:szCs w:val="24"/>
                <w:lang w:val="ro-RO"/>
              </w:rPr>
            </w:pPr>
            <w:r w:rsidRPr="00084708">
              <w:rPr>
                <w:rFonts w:cs="Arial"/>
                <w:bCs/>
                <w:szCs w:val="24"/>
                <w:lang w:val="ro-RO"/>
              </w:rPr>
              <w:t xml:space="preserve">3.2.2. </w:t>
            </w:r>
            <w:r w:rsidRPr="00084708">
              <w:rPr>
                <w:rFonts w:cs="Arial"/>
                <w:b w:val="0"/>
                <w:szCs w:val="24"/>
                <w:lang w:val="ro-RO"/>
              </w:rPr>
              <w:t>Sistemul de management trebuie s</w:t>
            </w:r>
            <w:r w:rsidR="00084708">
              <w:rPr>
                <w:rFonts w:cs="Arial"/>
                <w:b w:val="0"/>
                <w:szCs w:val="24"/>
                <w:lang w:val="ro-RO"/>
              </w:rPr>
              <w:t>ă</w:t>
            </w:r>
            <w:r w:rsidRPr="00084708">
              <w:rPr>
                <w:rFonts w:cs="Arial"/>
                <w:b w:val="0"/>
                <w:szCs w:val="24"/>
                <w:lang w:val="ro-RO"/>
              </w:rPr>
              <w:t xml:space="preserve"> includ</w:t>
            </w:r>
            <w:r w:rsidR="00084708">
              <w:rPr>
                <w:rFonts w:cs="Arial"/>
                <w:b w:val="0"/>
                <w:szCs w:val="24"/>
                <w:lang w:val="ro-RO"/>
              </w:rPr>
              <w:t>ă</w:t>
            </w:r>
            <w:r w:rsidRPr="00084708">
              <w:rPr>
                <w:rFonts w:cs="Arial"/>
                <w:b w:val="0"/>
                <w:szCs w:val="24"/>
                <w:lang w:val="ro-RO"/>
              </w:rPr>
              <w:t>:</w:t>
            </w:r>
          </w:p>
        </w:tc>
      </w:tr>
      <w:tr w:rsidR="008B7204" w:rsidRPr="0035262C" w:rsidTr="007160EB">
        <w:tc>
          <w:tcPr>
            <w:tcW w:w="546" w:type="dxa"/>
            <w:tcBorders>
              <w:top w:val="nil"/>
              <w:left w:val="nil"/>
              <w:bottom w:val="nil"/>
              <w:right w:val="nil"/>
            </w:tcBorders>
          </w:tcPr>
          <w:p w:rsidR="008B7204" w:rsidRPr="00084708" w:rsidRDefault="008B7204" w:rsidP="002D7408">
            <w:pPr>
              <w:spacing w:after="120"/>
              <w:jc w:val="both"/>
              <w:rPr>
                <w:rFonts w:cs="Arial"/>
                <w:b/>
                <w:bCs/>
                <w:lang w:val="ro-RO"/>
              </w:rPr>
            </w:pPr>
            <w:r w:rsidRPr="00084708">
              <w:rPr>
                <w:rFonts w:cs="Arial"/>
                <w:b/>
                <w:bCs/>
                <w:lang w:val="ro-RO"/>
              </w:rPr>
              <w:t>a)</w:t>
            </w:r>
          </w:p>
        </w:tc>
        <w:tc>
          <w:tcPr>
            <w:tcW w:w="595" w:type="dxa"/>
            <w:tcBorders>
              <w:top w:val="nil"/>
              <w:left w:val="nil"/>
              <w:bottom w:val="nil"/>
              <w:right w:val="nil"/>
            </w:tcBorders>
          </w:tcPr>
          <w:p w:rsidR="008B7204" w:rsidRPr="00084708" w:rsidRDefault="008B7204" w:rsidP="002D7408">
            <w:pPr>
              <w:spacing w:after="120"/>
              <w:jc w:val="both"/>
              <w:rPr>
                <w:rFonts w:cs="Arial"/>
                <w:lang w:val="ro-RO"/>
              </w:rPr>
            </w:pPr>
            <w:r w:rsidRPr="00084708">
              <w:rPr>
                <w:rFonts w:cs="Arial"/>
                <w:lang w:val="ro-RO"/>
              </w:rPr>
              <w:t>(1)</w:t>
            </w:r>
          </w:p>
        </w:tc>
        <w:tc>
          <w:tcPr>
            <w:tcW w:w="8467" w:type="dxa"/>
            <w:gridSpan w:val="4"/>
            <w:tcBorders>
              <w:top w:val="nil"/>
              <w:left w:val="nil"/>
              <w:bottom w:val="nil"/>
              <w:right w:val="nil"/>
            </w:tcBorders>
          </w:tcPr>
          <w:p w:rsidR="008B7204" w:rsidRPr="00084708" w:rsidRDefault="008B7204" w:rsidP="002D7408">
            <w:pPr>
              <w:tabs>
                <w:tab w:val="left" w:pos="450"/>
              </w:tabs>
              <w:overflowPunct/>
              <w:autoSpaceDE/>
              <w:autoSpaceDN/>
              <w:adjustRightInd/>
              <w:spacing w:after="120"/>
              <w:jc w:val="both"/>
              <w:textAlignment w:val="auto"/>
              <w:rPr>
                <w:rFonts w:cs="Arial"/>
                <w:bCs/>
                <w:lang w:val="ro-RO" w:eastAsia="ro-RO"/>
              </w:rPr>
            </w:pPr>
            <w:r w:rsidRPr="00084708">
              <w:rPr>
                <w:rFonts w:cs="Arial"/>
                <w:bCs/>
                <w:sz w:val="22"/>
                <w:szCs w:val="22"/>
                <w:lang w:val="ro-RO"/>
              </w:rPr>
              <w:t>R</w:t>
            </w:r>
            <w:r w:rsidRPr="00084708">
              <w:rPr>
                <w:rFonts w:cs="Arial"/>
                <w:lang w:val="ro-RO"/>
              </w:rPr>
              <w:t>esponsabilit</w:t>
            </w:r>
            <w:r w:rsidR="00084708">
              <w:rPr>
                <w:rFonts w:cs="Arial"/>
                <w:lang w:val="ro-RO"/>
              </w:rPr>
              <w:t>ăț</w:t>
            </w:r>
            <w:r w:rsidRPr="00084708">
              <w:rPr>
                <w:rFonts w:cs="Arial"/>
                <w:lang w:val="ro-RO"/>
              </w:rPr>
              <w:t>ile și r</w:t>
            </w:r>
            <w:r w:rsidR="00084708">
              <w:rPr>
                <w:rFonts w:cs="Arial"/>
                <w:lang w:val="ro-RO"/>
              </w:rPr>
              <w:t>ă</w:t>
            </w:r>
            <w:r w:rsidRPr="00084708">
              <w:rPr>
                <w:rFonts w:cs="Arial"/>
                <w:lang w:val="ro-RO"/>
              </w:rPr>
              <w:t>spunderile tuturor membrilor managementului și ale angaja</w:t>
            </w:r>
            <w:r w:rsidR="00084708">
              <w:rPr>
                <w:rFonts w:cs="Arial"/>
                <w:lang w:val="ro-RO"/>
              </w:rPr>
              <w:t>ț</w:t>
            </w:r>
            <w:r w:rsidRPr="00084708">
              <w:rPr>
                <w:rFonts w:cs="Arial"/>
                <w:lang w:val="ro-RO"/>
              </w:rPr>
              <w:t>ilor, inclusiv cele în leg</w:t>
            </w:r>
            <w:r w:rsidR="00084708">
              <w:rPr>
                <w:rFonts w:cs="Arial"/>
                <w:lang w:val="ro-RO"/>
              </w:rPr>
              <w:t>ă</w:t>
            </w:r>
            <w:r w:rsidRPr="00084708">
              <w:rPr>
                <w:rFonts w:cs="Arial"/>
                <w:lang w:val="ro-RO"/>
              </w:rPr>
              <w:t>tur</w:t>
            </w:r>
            <w:r w:rsidR="00084708">
              <w:rPr>
                <w:rFonts w:cs="Arial"/>
                <w:lang w:val="ro-RO"/>
              </w:rPr>
              <w:t>ă</w:t>
            </w:r>
            <w:r w:rsidRPr="00084708">
              <w:rPr>
                <w:rFonts w:cs="Arial"/>
                <w:lang w:val="ro-RO"/>
              </w:rPr>
              <w:t xml:space="preserve"> cu performan</w:t>
            </w:r>
            <w:r w:rsidR="00084708">
              <w:rPr>
                <w:rFonts w:cs="Arial"/>
                <w:lang w:val="ro-RO"/>
              </w:rPr>
              <w:t>ț</w:t>
            </w:r>
            <w:r w:rsidRPr="00084708">
              <w:rPr>
                <w:rFonts w:cs="Arial"/>
                <w:lang w:val="ro-RO"/>
              </w:rPr>
              <w:t>ele SMS.</w:t>
            </w:r>
          </w:p>
        </w:tc>
      </w:tr>
      <w:tr w:rsidR="008B7204" w:rsidRPr="0035262C" w:rsidTr="007160EB">
        <w:tc>
          <w:tcPr>
            <w:tcW w:w="546" w:type="dxa"/>
            <w:tcBorders>
              <w:top w:val="nil"/>
              <w:left w:val="nil"/>
              <w:bottom w:val="nil"/>
              <w:right w:val="nil"/>
            </w:tcBorders>
          </w:tcPr>
          <w:p w:rsidR="008B7204" w:rsidRPr="00084708" w:rsidRDefault="008B7204" w:rsidP="002D7408">
            <w:pPr>
              <w:spacing w:after="120"/>
              <w:jc w:val="both"/>
              <w:rPr>
                <w:rFonts w:cs="Arial"/>
                <w:lang w:val="ro-RO"/>
              </w:rPr>
            </w:pPr>
          </w:p>
        </w:tc>
        <w:tc>
          <w:tcPr>
            <w:tcW w:w="595" w:type="dxa"/>
            <w:tcBorders>
              <w:top w:val="nil"/>
              <w:left w:val="nil"/>
              <w:bottom w:val="nil"/>
              <w:right w:val="nil"/>
            </w:tcBorders>
          </w:tcPr>
          <w:p w:rsidR="008B7204" w:rsidRPr="00084708" w:rsidRDefault="006453B1" w:rsidP="002D7408">
            <w:pPr>
              <w:spacing w:after="120"/>
              <w:jc w:val="both"/>
              <w:rPr>
                <w:rFonts w:cs="Arial"/>
                <w:lang w:val="ro-RO"/>
              </w:rPr>
            </w:pPr>
            <w:r w:rsidRPr="00084708">
              <w:rPr>
                <w:rFonts w:cs="Arial"/>
                <w:lang w:val="ro-RO"/>
              </w:rPr>
              <w:t>(2)</w:t>
            </w:r>
          </w:p>
        </w:tc>
        <w:tc>
          <w:tcPr>
            <w:tcW w:w="8467" w:type="dxa"/>
            <w:gridSpan w:val="4"/>
            <w:tcBorders>
              <w:top w:val="nil"/>
              <w:left w:val="nil"/>
              <w:bottom w:val="nil"/>
              <w:right w:val="nil"/>
            </w:tcBorders>
          </w:tcPr>
          <w:p w:rsidR="008B7204" w:rsidRPr="00084708" w:rsidRDefault="008B7204" w:rsidP="002D7408">
            <w:pPr>
              <w:spacing w:after="120"/>
              <w:ind w:hanging="15"/>
              <w:jc w:val="both"/>
              <w:rPr>
                <w:rFonts w:cs="Arial"/>
                <w:lang w:val="ro-RO"/>
              </w:rPr>
            </w:pPr>
            <w:r w:rsidRPr="00084708">
              <w:rPr>
                <w:rFonts w:cs="Arial"/>
                <w:lang w:val="ro-RO"/>
              </w:rPr>
              <w:t>Responsabilit</w:t>
            </w:r>
            <w:r w:rsidR="00084708">
              <w:rPr>
                <w:rFonts w:cs="Arial"/>
                <w:lang w:val="ro-RO"/>
              </w:rPr>
              <w:t>ăț</w:t>
            </w:r>
            <w:r w:rsidRPr="00084708">
              <w:rPr>
                <w:rFonts w:cs="Arial"/>
                <w:lang w:val="ro-RO"/>
              </w:rPr>
              <w:t>ile, r</w:t>
            </w:r>
            <w:r w:rsidR="00084708">
              <w:rPr>
                <w:rFonts w:cs="Arial"/>
                <w:lang w:val="ro-RO"/>
              </w:rPr>
              <w:t>ă</w:t>
            </w:r>
            <w:r w:rsidRPr="00084708">
              <w:rPr>
                <w:rFonts w:cs="Arial"/>
                <w:lang w:val="ro-RO"/>
              </w:rPr>
              <w:t>spunderile şi autorit</w:t>
            </w:r>
            <w:r w:rsidR="00084708">
              <w:rPr>
                <w:rFonts w:cs="Arial"/>
                <w:lang w:val="ro-RO"/>
              </w:rPr>
              <w:t>ăț</w:t>
            </w:r>
            <w:r w:rsidRPr="00084708">
              <w:rPr>
                <w:rFonts w:cs="Arial"/>
                <w:lang w:val="ro-RO"/>
              </w:rPr>
              <w:t>ile pe linie de siguran</w:t>
            </w:r>
            <w:r w:rsidR="00084708">
              <w:rPr>
                <w:rFonts w:cs="Arial"/>
                <w:lang w:val="ro-RO"/>
              </w:rPr>
              <w:t>ță</w:t>
            </w:r>
            <w:r w:rsidRPr="00084708">
              <w:rPr>
                <w:rFonts w:cs="Arial"/>
                <w:lang w:val="ro-RO"/>
              </w:rPr>
              <w:t xml:space="preserve"> trebuie s</w:t>
            </w:r>
            <w:r w:rsidR="00084708">
              <w:rPr>
                <w:rFonts w:cs="Arial"/>
                <w:lang w:val="ro-RO"/>
              </w:rPr>
              <w:t>ă</w:t>
            </w:r>
            <w:r w:rsidRPr="00084708">
              <w:rPr>
                <w:rFonts w:cs="Arial"/>
                <w:lang w:val="ro-RO"/>
              </w:rPr>
              <w:t xml:space="preserve"> fie documentate (incluzând definirea nivelelor  </w:t>
            </w:r>
            <w:r w:rsidRPr="00084708">
              <w:rPr>
                <w:rFonts w:cs="Arial"/>
                <w:lang w:val="ro-RO" w:eastAsia="ro-RO"/>
              </w:rPr>
              <w:t>manageriale cu autoritatea de a decide asupra acceptabilit</w:t>
            </w:r>
            <w:r w:rsidR="00084708">
              <w:rPr>
                <w:rFonts w:cs="Arial"/>
                <w:lang w:val="ro-RO" w:eastAsia="ro-RO"/>
              </w:rPr>
              <w:t>ăț</w:t>
            </w:r>
            <w:r w:rsidRPr="00084708">
              <w:rPr>
                <w:rFonts w:cs="Arial"/>
                <w:lang w:val="ro-RO" w:eastAsia="ro-RO"/>
              </w:rPr>
              <w:t xml:space="preserve">ii riscurilor și </w:t>
            </w:r>
            <w:r w:rsidRPr="00084708">
              <w:rPr>
                <w:rFonts w:cs="Arial"/>
                <w:lang w:val="ro-RO"/>
              </w:rPr>
              <w:t>frecven</w:t>
            </w:r>
            <w:r w:rsidR="00084708">
              <w:rPr>
                <w:rFonts w:cs="Arial"/>
                <w:lang w:val="ro-RO"/>
              </w:rPr>
              <w:t>ț</w:t>
            </w:r>
            <w:r w:rsidRPr="00084708">
              <w:rPr>
                <w:rFonts w:cs="Arial"/>
                <w:lang w:val="ro-RO"/>
              </w:rPr>
              <w:t>a întâlnirilor membrilor managementului de siguran</w:t>
            </w:r>
            <w:r w:rsidR="00084708">
              <w:rPr>
                <w:rFonts w:cs="Arial"/>
                <w:lang w:val="ro-RO"/>
              </w:rPr>
              <w:t>ță</w:t>
            </w:r>
            <w:r w:rsidRPr="00084708">
              <w:rPr>
                <w:rFonts w:cs="Arial"/>
                <w:lang w:val="ro-RO"/>
              </w:rPr>
              <w:t xml:space="preserve"> în urma c</w:t>
            </w:r>
            <w:r w:rsidR="00084708">
              <w:rPr>
                <w:rFonts w:cs="Arial"/>
                <w:lang w:val="ro-RO"/>
              </w:rPr>
              <w:t>ă</w:t>
            </w:r>
            <w:r w:rsidRPr="00084708">
              <w:rPr>
                <w:rFonts w:cs="Arial"/>
                <w:lang w:val="ro-RO"/>
              </w:rPr>
              <w:t>rora vor fi încheiate minute</w:t>
            </w:r>
            <w:r w:rsidRPr="00084708">
              <w:rPr>
                <w:rFonts w:cs="Arial"/>
                <w:lang w:val="ro-RO" w:eastAsia="ro-RO"/>
              </w:rPr>
              <w:t xml:space="preserve">) și </w:t>
            </w:r>
            <w:r w:rsidRPr="00084708">
              <w:rPr>
                <w:rFonts w:cs="Arial"/>
                <w:lang w:val="ro-RO"/>
              </w:rPr>
              <w:t>comunicate în cadrul organiza</w:t>
            </w:r>
            <w:r w:rsidR="00084708">
              <w:rPr>
                <w:rFonts w:cs="Arial"/>
                <w:lang w:val="ro-RO"/>
              </w:rPr>
              <w:t>ț</w:t>
            </w:r>
            <w:r w:rsidRPr="00084708">
              <w:rPr>
                <w:rFonts w:cs="Arial"/>
                <w:lang w:val="ro-RO"/>
              </w:rPr>
              <w:t xml:space="preserve">iei. </w:t>
            </w:r>
          </w:p>
        </w:tc>
      </w:tr>
      <w:tr w:rsidR="006453B1" w:rsidRPr="0035262C" w:rsidTr="007160EB">
        <w:tc>
          <w:tcPr>
            <w:tcW w:w="546" w:type="dxa"/>
            <w:tcBorders>
              <w:top w:val="nil"/>
              <w:left w:val="nil"/>
              <w:bottom w:val="nil"/>
              <w:right w:val="nil"/>
            </w:tcBorders>
          </w:tcPr>
          <w:p w:rsidR="006453B1" w:rsidRPr="00084708" w:rsidRDefault="006453B1" w:rsidP="002D7408">
            <w:pPr>
              <w:spacing w:after="120"/>
              <w:jc w:val="both"/>
              <w:rPr>
                <w:rFonts w:cs="Arial"/>
                <w:lang w:val="ro-RO"/>
              </w:rPr>
            </w:pPr>
          </w:p>
        </w:tc>
        <w:tc>
          <w:tcPr>
            <w:tcW w:w="595" w:type="dxa"/>
            <w:tcBorders>
              <w:top w:val="nil"/>
              <w:left w:val="nil"/>
              <w:bottom w:val="nil"/>
              <w:right w:val="nil"/>
            </w:tcBorders>
          </w:tcPr>
          <w:p w:rsidR="006453B1" w:rsidRPr="00084708" w:rsidRDefault="006453B1" w:rsidP="002D7408">
            <w:pPr>
              <w:spacing w:after="120"/>
              <w:jc w:val="both"/>
              <w:rPr>
                <w:rFonts w:cs="Arial"/>
                <w:lang w:val="ro-RO"/>
              </w:rPr>
            </w:pPr>
            <w:r w:rsidRPr="00084708">
              <w:rPr>
                <w:rFonts w:cs="Arial"/>
                <w:lang w:val="ro-RO"/>
              </w:rPr>
              <w:t>(3)</w:t>
            </w:r>
          </w:p>
        </w:tc>
        <w:tc>
          <w:tcPr>
            <w:tcW w:w="8467" w:type="dxa"/>
            <w:gridSpan w:val="4"/>
            <w:tcBorders>
              <w:top w:val="nil"/>
              <w:left w:val="nil"/>
              <w:bottom w:val="nil"/>
              <w:right w:val="nil"/>
            </w:tcBorders>
          </w:tcPr>
          <w:p w:rsidR="006453B1" w:rsidRPr="00084708" w:rsidRDefault="006453B1" w:rsidP="002D7408">
            <w:pPr>
              <w:spacing w:after="120"/>
              <w:ind w:hanging="15"/>
              <w:jc w:val="both"/>
              <w:rPr>
                <w:rFonts w:cs="Arial"/>
                <w:lang w:val="ro-RO"/>
              </w:rPr>
            </w:pPr>
            <w:r w:rsidRPr="00084708">
              <w:rPr>
                <w:rFonts w:cs="Arial"/>
                <w:lang w:val="ro-RO"/>
              </w:rPr>
              <w:t>Responsabilit</w:t>
            </w:r>
            <w:r w:rsidR="00084708">
              <w:rPr>
                <w:rFonts w:cs="Arial"/>
                <w:lang w:val="ro-RO"/>
              </w:rPr>
              <w:t>ăț</w:t>
            </w:r>
            <w:r w:rsidRPr="00084708">
              <w:rPr>
                <w:rFonts w:cs="Arial"/>
                <w:lang w:val="ro-RO"/>
              </w:rPr>
              <w:t>ile de siguran</w:t>
            </w:r>
            <w:r w:rsidR="00084708">
              <w:rPr>
                <w:rFonts w:cs="Arial"/>
                <w:lang w:val="ro-RO"/>
              </w:rPr>
              <w:t>ță</w:t>
            </w:r>
            <w:r w:rsidRPr="00084708">
              <w:rPr>
                <w:rFonts w:cs="Arial"/>
                <w:lang w:val="ro-RO"/>
              </w:rPr>
              <w:t xml:space="preserve"> şi autorit</w:t>
            </w:r>
            <w:r w:rsidR="00084708">
              <w:rPr>
                <w:rFonts w:cs="Arial"/>
                <w:lang w:val="ro-RO"/>
              </w:rPr>
              <w:t>ăț</w:t>
            </w:r>
            <w:r w:rsidRPr="00084708">
              <w:rPr>
                <w:rFonts w:cs="Arial"/>
                <w:lang w:val="ro-RO"/>
              </w:rPr>
              <w:t>ile trebuie s</w:t>
            </w:r>
            <w:r w:rsidR="00084708">
              <w:rPr>
                <w:rFonts w:cs="Arial"/>
                <w:lang w:val="ro-RO"/>
              </w:rPr>
              <w:t>ă</w:t>
            </w:r>
            <w:r w:rsidRPr="00084708">
              <w:rPr>
                <w:rFonts w:cs="Arial"/>
                <w:lang w:val="ro-RO"/>
              </w:rPr>
              <w:t xml:space="preserve"> fie descrise grafic într-o organigram</w:t>
            </w:r>
            <w:r w:rsidR="00084708">
              <w:rPr>
                <w:rFonts w:cs="Arial"/>
                <w:lang w:val="ro-RO"/>
              </w:rPr>
              <w:t>ă</w:t>
            </w:r>
            <w:r w:rsidRPr="00084708">
              <w:rPr>
                <w:rFonts w:cs="Arial"/>
                <w:lang w:val="ro-RO"/>
              </w:rPr>
              <w:t xml:space="preserve"> func</w:t>
            </w:r>
            <w:r w:rsidR="00084708">
              <w:rPr>
                <w:rFonts w:cs="Arial"/>
                <w:lang w:val="ro-RO"/>
              </w:rPr>
              <w:t>ț</w:t>
            </w:r>
            <w:r w:rsidRPr="00084708">
              <w:rPr>
                <w:rFonts w:cs="Arial"/>
                <w:lang w:val="ro-RO"/>
              </w:rPr>
              <w:t>ional</w:t>
            </w:r>
            <w:r w:rsidR="00084708">
              <w:rPr>
                <w:rFonts w:cs="Arial"/>
                <w:lang w:val="ro-RO"/>
              </w:rPr>
              <w:t>ă</w:t>
            </w:r>
            <w:r w:rsidRPr="00084708">
              <w:rPr>
                <w:rFonts w:cs="Arial"/>
                <w:lang w:val="ro-RO"/>
              </w:rPr>
              <w:t>.</w:t>
            </w:r>
          </w:p>
        </w:tc>
      </w:tr>
      <w:tr w:rsidR="006453B1" w:rsidRPr="0035262C" w:rsidTr="007160EB">
        <w:tc>
          <w:tcPr>
            <w:tcW w:w="546" w:type="dxa"/>
            <w:tcBorders>
              <w:top w:val="nil"/>
              <w:left w:val="nil"/>
              <w:bottom w:val="nil"/>
              <w:right w:val="nil"/>
            </w:tcBorders>
          </w:tcPr>
          <w:p w:rsidR="006453B1" w:rsidRPr="00084708" w:rsidRDefault="006453B1" w:rsidP="002D7408">
            <w:pPr>
              <w:spacing w:after="120"/>
              <w:jc w:val="both"/>
              <w:rPr>
                <w:rFonts w:cs="Arial"/>
                <w:b/>
                <w:bCs/>
                <w:lang w:val="ro-RO"/>
              </w:rPr>
            </w:pPr>
            <w:r w:rsidRPr="00084708">
              <w:rPr>
                <w:rFonts w:cs="Arial"/>
                <w:b/>
                <w:bCs/>
                <w:lang w:val="ro-RO"/>
              </w:rPr>
              <w:t>b)</w:t>
            </w:r>
          </w:p>
        </w:tc>
        <w:tc>
          <w:tcPr>
            <w:tcW w:w="9062" w:type="dxa"/>
            <w:gridSpan w:val="5"/>
            <w:tcBorders>
              <w:top w:val="nil"/>
              <w:left w:val="nil"/>
              <w:bottom w:val="nil"/>
              <w:right w:val="nil"/>
            </w:tcBorders>
          </w:tcPr>
          <w:p w:rsidR="006453B1" w:rsidRPr="00084708" w:rsidRDefault="006453B1" w:rsidP="002D7408">
            <w:pPr>
              <w:pStyle w:val="Title"/>
              <w:spacing w:after="120"/>
              <w:jc w:val="both"/>
              <w:rPr>
                <w:rFonts w:cs="Arial"/>
                <w:b w:val="0"/>
                <w:bCs/>
                <w:szCs w:val="24"/>
                <w:lang w:val="ro-RO" w:eastAsia="ar-SA"/>
              </w:rPr>
            </w:pPr>
            <w:r w:rsidRPr="00084708">
              <w:rPr>
                <w:rFonts w:cs="Arial"/>
                <w:b w:val="0"/>
                <w:bCs/>
                <w:szCs w:val="24"/>
                <w:lang w:val="ro-RO"/>
              </w:rPr>
              <w:t>Politica de siguran</w:t>
            </w:r>
            <w:r w:rsidR="00084708">
              <w:rPr>
                <w:rFonts w:cs="Arial"/>
                <w:b w:val="0"/>
                <w:bCs/>
                <w:szCs w:val="24"/>
                <w:lang w:val="ro-RO"/>
              </w:rPr>
              <w:t>ță</w:t>
            </w:r>
            <w:r w:rsidRPr="00084708">
              <w:rPr>
                <w:rFonts w:cs="Arial"/>
                <w:b w:val="0"/>
                <w:bCs/>
                <w:szCs w:val="24"/>
                <w:lang w:val="ro-RO"/>
              </w:rPr>
              <w:t xml:space="preserve"> </w:t>
            </w:r>
            <w:r w:rsidRPr="00084708">
              <w:rPr>
                <w:rFonts w:cs="Arial"/>
                <w:b w:val="0"/>
                <w:bCs/>
                <w:szCs w:val="24"/>
                <w:lang w:val="ro-RO" w:eastAsia="ar-SA"/>
              </w:rPr>
              <w:t>trebuie s</w:t>
            </w:r>
            <w:r w:rsidR="00084708">
              <w:rPr>
                <w:rFonts w:cs="Arial"/>
                <w:b w:val="0"/>
                <w:bCs/>
                <w:szCs w:val="24"/>
                <w:lang w:val="ro-RO" w:eastAsia="ar-SA"/>
              </w:rPr>
              <w:t>ă</w:t>
            </w:r>
            <w:r w:rsidRPr="00084708">
              <w:rPr>
                <w:rFonts w:cs="Arial"/>
                <w:b w:val="0"/>
                <w:bCs/>
                <w:szCs w:val="24"/>
                <w:lang w:val="ro-RO" w:eastAsia="ar-SA"/>
              </w:rPr>
              <w:t xml:space="preserve"> reflecte angajamentele organizatorice referitoare la siguran</w:t>
            </w:r>
            <w:r w:rsidR="00084708">
              <w:rPr>
                <w:rFonts w:cs="Arial"/>
                <w:b w:val="0"/>
                <w:bCs/>
                <w:szCs w:val="24"/>
                <w:lang w:val="ro-RO" w:eastAsia="ar-SA"/>
              </w:rPr>
              <w:t>ță</w:t>
            </w:r>
            <w:r w:rsidRPr="00084708">
              <w:rPr>
                <w:rFonts w:cs="Arial"/>
                <w:b w:val="0"/>
                <w:bCs/>
                <w:szCs w:val="24"/>
                <w:lang w:val="ro-RO" w:eastAsia="ar-SA"/>
              </w:rPr>
              <w:t xml:space="preserve"> și calitatea serviciilor, s</w:t>
            </w:r>
            <w:r w:rsidR="00084708">
              <w:rPr>
                <w:rFonts w:cs="Arial"/>
                <w:b w:val="0"/>
                <w:bCs/>
                <w:szCs w:val="24"/>
                <w:lang w:val="ro-RO" w:eastAsia="ar-SA"/>
              </w:rPr>
              <w:t>ă</w:t>
            </w:r>
            <w:r w:rsidRPr="00084708">
              <w:rPr>
                <w:rFonts w:cs="Arial"/>
                <w:b w:val="0"/>
                <w:bCs/>
                <w:szCs w:val="24"/>
                <w:lang w:val="ro-RO" w:eastAsia="ar-SA"/>
              </w:rPr>
              <w:t xml:space="preserve"> includ</w:t>
            </w:r>
            <w:r w:rsidR="00084708">
              <w:rPr>
                <w:rFonts w:cs="Arial"/>
                <w:b w:val="0"/>
                <w:bCs/>
                <w:szCs w:val="24"/>
                <w:lang w:val="ro-RO" w:eastAsia="ar-SA"/>
              </w:rPr>
              <w:t>ă</w:t>
            </w:r>
            <w:r w:rsidRPr="00084708">
              <w:rPr>
                <w:rFonts w:cs="Arial"/>
                <w:b w:val="0"/>
                <w:bCs/>
                <w:szCs w:val="24"/>
                <w:lang w:val="ro-RO" w:eastAsia="ar-SA"/>
              </w:rPr>
              <w:t xml:space="preserve"> principiile de raportare a siguran</w:t>
            </w:r>
            <w:r w:rsidR="00084708">
              <w:rPr>
                <w:rFonts w:cs="Arial"/>
                <w:b w:val="0"/>
                <w:bCs/>
                <w:szCs w:val="24"/>
                <w:lang w:val="ro-RO" w:eastAsia="ar-SA"/>
              </w:rPr>
              <w:t>ț</w:t>
            </w:r>
            <w:r w:rsidRPr="00084708">
              <w:rPr>
                <w:rFonts w:cs="Arial"/>
                <w:b w:val="0"/>
                <w:bCs/>
                <w:szCs w:val="24"/>
                <w:lang w:val="ro-RO" w:eastAsia="ar-SA"/>
              </w:rPr>
              <w:t>ei cu precizarea c</w:t>
            </w:r>
            <w:r w:rsidR="00084708">
              <w:rPr>
                <w:rFonts w:cs="Arial"/>
                <w:b w:val="0"/>
                <w:bCs/>
                <w:szCs w:val="24"/>
                <w:lang w:val="ro-RO" w:eastAsia="ar-SA"/>
              </w:rPr>
              <w:t>ă</w:t>
            </w:r>
            <w:r w:rsidRPr="00084708">
              <w:rPr>
                <w:rFonts w:cs="Arial"/>
                <w:b w:val="0"/>
                <w:bCs/>
                <w:szCs w:val="24"/>
                <w:lang w:val="ro-RO" w:eastAsia="ar-SA"/>
              </w:rPr>
              <w:t xml:space="preserve"> scopul raport</w:t>
            </w:r>
            <w:r w:rsidR="00084708">
              <w:rPr>
                <w:rFonts w:cs="Arial"/>
                <w:b w:val="0"/>
                <w:bCs/>
                <w:szCs w:val="24"/>
                <w:lang w:val="ro-RO" w:eastAsia="ar-SA"/>
              </w:rPr>
              <w:t>ă</w:t>
            </w:r>
            <w:r w:rsidRPr="00084708">
              <w:rPr>
                <w:rFonts w:cs="Arial"/>
                <w:b w:val="0"/>
                <w:bCs/>
                <w:szCs w:val="24"/>
                <w:lang w:val="ro-RO" w:eastAsia="ar-SA"/>
              </w:rPr>
              <w:t>rilor de siguran</w:t>
            </w:r>
            <w:r w:rsidR="00084708">
              <w:rPr>
                <w:rFonts w:cs="Arial"/>
                <w:b w:val="0"/>
                <w:bCs/>
                <w:szCs w:val="24"/>
                <w:lang w:val="ro-RO" w:eastAsia="ar-SA"/>
              </w:rPr>
              <w:t>ță</w:t>
            </w:r>
            <w:r w:rsidRPr="00084708">
              <w:rPr>
                <w:rFonts w:cs="Arial"/>
                <w:b w:val="0"/>
                <w:bCs/>
                <w:szCs w:val="24"/>
                <w:lang w:val="ro-RO" w:eastAsia="ar-SA"/>
              </w:rPr>
              <w:t xml:space="preserve"> şi a investiga</w:t>
            </w:r>
            <w:r w:rsidR="00084708">
              <w:rPr>
                <w:rFonts w:cs="Arial"/>
                <w:b w:val="0"/>
                <w:bCs/>
                <w:szCs w:val="24"/>
                <w:lang w:val="ro-RO" w:eastAsia="ar-SA"/>
              </w:rPr>
              <w:t>ț</w:t>
            </w:r>
            <w:r w:rsidRPr="00084708">
              <w:rPr>
                <w:rFonts w:cs="Arial"/>
                <w:b w:val="0"/>
                <w:bCs/>
                <w:szCs w:val="24"/>
                <w:lang w:val="ro-RO" w:eastAsia="ar-SA"/>
              </w:rPr>
              <w:t>iilor interne este de a îmbun</w:t>
            </w:r>
            <w:r w:rsidR="00084708">
              <w:rPr>
                <w:rFonts w:cs="Arial"/>
                <w:b w:val="0"/>
                <w:bCs/>
                <w:szCs w:val="24"/>
                <w:lang w:val="ro-RO" w:eastAsia="ar-SA"/>
              </w:rPr>
              <w:t>ă</w:t>
            </w:r>
            <w:r w:rsidRPr="00084708">
              <w:rPr>
                <w:rFonts w:cs="Arial"/>
                <w:b w:val="0"/>
                <w:bCs/>
                <w:szCs w:val="24"/>
                <w:lang w:val="ro-RO" w:eastAsia="ar-SA"/>
              </w:rPr>
              <w:t>t</w:t>
            </w:r>
            <w:r w:rsidR="00084708">
              <w:rPr>
                <w:rFonts w:cs="Arial"/>
                <w:b w:val="0"/>
                <w:bCs/>
                <w:szCs w:val="24"/>
                <w:lang w:val="ro-RO" w:eastAsia="ar-SA"/>
              </w:rPr>
              <w:t>ăț</w:t>
            </w:r>
            <w:r w:rsidRPr="00084708">
              <w:rPr>
                <w:rFonts w:cs="Arial"/>
                <w:b w:val="0"/>
                <w:bCs/>
                <w:szCs w:val="24"/>
                <w:lang w:val="ro-RO" w:eastAsia="ar-SA"/>
              </w:rPr>
              <w:t>i siguran</w:t>
            </w:r>
            <w:r w:rsidR="00084708">
              <w:rPr>
                <w:rFonts w:cs="Arial"/>
                <w:b w:val="0"/>
                <w:bCs/>
                <w:szCs w:val="24"/>
                <w:lang w:val="ro-RO" w:eastAsia="ar-SA"/>
              </w:rPr>
              <w:t>ț</w:t>
            </w:r>
            <w:r w:rsidRPr="00084708">
              <w:rPr>
                <w:rFonts w:cs="Arial"/>
                <w:b w:val="0"/>
                <w:bCs/>
                <w:szCs w:val="24"/>
                <w:lang w:val="ro-RO" w:eastAsia="ar-SA"/>
              </w:rPr>
              <w:t>a şi nu de a învinui,  s</w:t>
            </w:r>
            <w:r w:rsidR="00084708">
              <w:rPr>
                <w:rFonts w:cs="Arial"/>
                <w:b w:val="0"/>
                <w:bCs/>
                <w:szCs w:val="24"/>
                <w:lang w:val="ro-RO" w:eastAsia="ar-SA"/>
              </w:rPr>
              <w:t>ă</w:t>
            </w:r>
            <w:r w:rsidRPr="00084708">
              <w:rPr>
                <w:rFonts w:cs="Arial"/>
                <w:b w:val="0"/>
                <w:bCs/>
                <w:szCs w:val="24"/>
                <w:lang w:val="ro-RO" w:eastAsia="ar-SA"/>
              </w:rPr>
              <w:t xml:space="preserve"> fie semnat</w:t>
            </w:r>
            <w:r w:rsidR="00084708">
              <w:rPr>
                <w:rFonts w:cs="Arial"/>
                <w:b w:val="0"/>
                <w:bCs/>
                <w:szCs w:val="24"/>
                <w:lang w:val="ro-RO" w:eastAsia="ar-SA"/>
              </w:rPr>
              <w:t>ă</w:t>
            </w:r>
            <w:r w:rsidRPr="00084708">
              <w:rPr>
                <w:rFonts w:cs="Arial"/>
                <w:b w:val="0"/>
                <w:bCs/>
                <w:szCs w:val="24"/>
                <w:lang w:val="ro-RO" w:eastAsia="ar-SA"/>
              </w:rPr>
              <w:t xml:space="preserve"> de managerul responsabil şi comunicat</w:t>
            </w:r>
            <w:r w:rsidR="00084708">
              <w:rPr>
                <w:rFonts w:cs="Arial"/>
                <w:b w:val="0"/>
                <w:bCs/>
                <w:szCs w:val="24"/>
                <w:lang w:val="ro-RO" w:eastAsia="ar-SA"/>
              </w:rPr>
              <w:t>ă</w:t>
            </w:r>
            <w:r w:rsidRPr="00084708">
              <w:rPr>
                <w:rFonts w:cs="Arial"/>
                <w:b w:val="0"/>
                <w:bCs/>
                <w:szCs w:val="24"/>
                <w:lang w:val="ro-RO" w:eastAsia="ar-SA"/>
              </w:rPr>
              <w:t xml:space="preserve"> în cadrul organiza</w:t>
            </w:r>
            <w:r w:rsidR="00084708">
              <w:rPr>
                <w:rFonts w:cs="Arial"/>
                <w:b w:val="0"/>
                <w:bCs/>
                <w:szCs w:val="24"/>
                <w:lang w:val="ro-RO" w:eastAsia="ar-SA"/>
              </w:rPr>
              <w:t>ț</w:t>
            </w:r>
            <w:r w:rsidRPr="00084708">
              <w:rPr>
                <w:rFonts w:cs="Arial"/>
                <w:b w:val="0"/>
                <w:bCs/>
                <w:szCs w:val="24"/>
                <w:lang w:val="ro-RO" w:eastAsia="ar-SA"/>
              </w:rPr>
              <w:t>iei;</w:t>
            </w:r>
          </w:p>
        </w:tc>
      </w:tr>
      <w:tr w:rsidR="006453B1" w:rsidRPr="0035262C" w:rsidTr="007160EB">
        <w:tc>
          <w:tcPr>
            <w:tcW w:w="546" w:type="dxa"/>
            <w:tcBorders>
              <w:top w:val="nil"/>
              <w:left w:val="nil"/>
              <w:bottom w:val="nil"/>
              <w:right w:val="nil"/>
            </w:tcBorders>
          </w:tcPr>
          <w:p w:rsidR="006453B1" w:rsidRPr="00084708" w:rsidRDefault="00CD1D32" w:rsidP="002D7408">
            <w:pPr>
              <w:spacing w:after="120"/>
              <w:jc w:val="both"/>
              <w:rPr>
                <w:rFonts w:cs="Arial"/>
                <w:b/>
                <w:bCs/>
                <w:lang w:val="ro-RO"/>
              </w:rPr>
            </w:pPr>
            <w:r w:rsidRPr="00084708">
              <w:rPr>
                <w:rFonts w:cs="Arial"/>
                <w:b/>
                <w:bCs/>
                <w:lang w:val="ro-RO"/>
              </w:rPr>
              <w:t>c)</w:t>
            </w:r>
          </w:p>
        </w:tc>
        <w:tc>
          <w:tcPr>
            <w:tcW w:w="595" w:type="dxa"/>
            <w:tcBorders>
              <w:top w:val="nil"/>
              <w:left w:val="nil"/>
              <w:bottom w:val="nil"/>
              <w:right w:val="nil"/>
            </w:tcBorders>
          </w:tcPr>
          <w:p w:rsidR="006453B1" w:rsidRPr="00084708" w:rsidRDefault="00CD1D32" w:rsidP="002D7408">
            <w:pPr>
              <w:spacing w:after="120"/>
              <w:jc w:val="both"/>
              <w:rPr>
                <w:rFonts w:cs="Arial"/>
                <w:lang w:val="ro-RO"/>
              </w:rPr>
            </w:pPr>
            <w:r w:rsidRPr="00084708">
              <w:rPr>
                <w:rFonts w:cs="Arial"/>
                <w:lang w:val="ro-RO"/>
              </w:rPr>
              <w:t>(1)</w:t>
            </w:r>
          </w:p>
        </w:tc>
        <w:tc>
          <w:tcPr>
            <w:tcW w:w="8467" w:type="dxa"/>
            <w:gridSpan w:val="4"/>
            <w:tcBorders>
              <w:top w:val="nil"/>
              <w:left w:val="nil"/>
              <w:bottom w:val="nil"/>
              <w:right w:val="nil"/>
            </w:tcBorders>
          </w:tcPr>
          <w:p w:rsidR="006453B1" w:rsidRPr="00084708" w:rsidRDefault="00CD1D32" w:rsidP="002D7408">
            <w:pPr>
              <w:spacing w:after="120"/>
              <w:ind w:left="-15" w:firstLine="15"/>
              <w:jc w:val="both"/>
              <w:rPr>
                <w:rFonts w:cs="Arial"/>
                <w:lang w:val="ro-RO" w:eastAsia="ro-RO"/>
              </w:rPr>
            </w:pPr>
            <w:r w:rsidRPr="00084708">
              <w:rPr>
                <w:rFonts w:cs="Arial"/>
                <w:lang w:val="ro-RO" w:eastAsia="ro-RO"/>
              </w:rPr>
              <w:t>I</w:t>
            </w:r>
            <w:r w:rsidRPr="00084708">
              <w:rPr>
                <w:rFonts w:cs="Arial"/>
                <w:lang w:val="ro-RO"/>
              </w:rPr>
              <w:t>ndicatorii de performan</w:t>
            </w:r>
            <w:r w:rsidR="00084708">
              <w:rPr>
                <w:rFonts w:cs="Arial"/>
                <w:lang w:val="ro-RO"/>
              </w:rPr>
              <w:t>ță</w:t>
            </w:r>
            <w:r w:rsidRPr="00084708">
              <w:rPr>
                <w:rFonts w:cs="Arial"/>
                <w:lang w:val="ro-RO"/>
              </w:rPr>
              <w:t xml:space="preserve"> de siguran</w:t>
            </w:r>
            <w:r w:rsidR="00084708">
              <w:rPr>
                <w:rFonts w:cs="Arial"/>
                <w:lang w:val="ro-RO"/>
              </w:rPr>
              <w:t>ță</w:t>
            </w:r>
            <w:r w:rsidRPr="00084708">
              <w:rPr>
                <w:rFonts w:cs="Arial"/>
                <w:lang w:val="ro-RO"/>
              </w:rPr>
              <w:t xml:space="preserve"> (IPS) și </w:t>
            </w:r>
            <w:r w:rsidR="00084708">
              <w:rPr>
                <w:rFonts w:cs="Arial"/>
                <w:lang w:val="ro-RO"/>
              </w:rPr>
              <w:t>ț</w:t>
            </w:r>
            <w:r w:rsidRPr="00084708">
              <w:rPr>
                <w:rFonts w:cs="Arial"/>
                <w:lang w:val="ro-RO"/>
              </w:rPr>
              <w:t>intele de performan</w:t>
            </w:r>
            <w:r w:rsidR="00084708">
              <w:rPr>
                <w:rFonts w:cs="Arial"/>
                <w:lang w:val="ro-RO"/>
              </w:rPr>
              <w:t>ță</w:t>
            </w:r>
            <w:r w:rsidRPr="00084708">
              <w:rPr>
                <w:rFonts w:cs="Arial"/>
                <w:lang w:val="ro-RO"/>
              </w:rPr>
              <w:t xml:space="preserve"> de siguran</w:t>
            </w:r>
            <w:r w:rsidR="00084708">
              <w:rPr>
                <w:rFonts w:cs="Arial"/>
                <w:lang w:val="ro-RO"/>
              </w:rPr>
              <w:t>ță</w:t>
            </w:r>
            <w:r w:rsidRPr="00084708">
              <w:rPr>
                <w:rFonts w:cs="Arial"/>
                <w:lang w:val="ro-RO"/>
              </w:rPr>
              <w:t xml:space="preserve"> (TPS) sunt mijloace pentru a evalua performan</w:t>
            </w:r>
            <w:r w:rsidR="00084708">
              <w:rPr>
                <w:rFonts w:cs="Arial"/>
                <w:lang w:val="ro-RO"/>
              </w:rPr>
              <w:t>ț</w:t>
            </w:r>
            <w:r w:rsidRPr="00084708">
              <w:rPr>
                <w:rFonts w:cs="Arial"/>
                <w:lang w:val="ro-RO"/>
              </w:rPr>
              <w:t>a de siguran</w:t>
            </w:r>
            <w:r w:rsidR="00084708">
              <w:rPr>
                <w:rFonts w:cs="Arial"/>
                <w:lang w:val="ro-RO"/>
              </w:rPr>
              <w:t>ță</w:t>
            </w:r>
            <w:r w:rsidRPr="00084708">
              <w:rPr>
                <w:rFonts w:cs="Arial"/>
                <w:lang w:val="ro-RO"/>
              </w:rPr>
              <w:t xml:space="preserve"> și trebuie s</w:t>
            </w:r>
            <w:r w:rsidR="00084708">
              <w:rPr>
                <w:rFonts w:cs="Arial"/>
                <w:lang w:val="ro-RO"/>
              </w:rPr>
              <w:t>ă</w:t>
            </w:r>
            <w:r w:rsidRPr="00084708">
              <w:rPr>
                <w:rFonts w:cs="Arial"/>
                <w:lang w:val="ro-RO"/>
              </w:rPr>
              <w:t xml:space="preserve"> fie corespunz</w:t>
            </w:r>
            <w:r w:rsidR="00084708">
              <w:rPr>
                <w:rFonts w:cs="Arial"/>
                <w:lang w:val="ro-RO"/>
              </w:rPr>
              <w:t>ă</w:t>
            </w:r>
            <w:r w:rsidRPr="00084708">
              <w:rPr>
                <w:rFonts w:cs="Arial"/>
                <w:lang w:val="ro-RO"/>
              </w:rPr>
              <w:t>toare obiectivelor de siguran</w:t>
            </w:r>
            <w:r w:rsidR="00084708">
              <w:rPr>
                <w:rFonts w:cs="Arial"/>
                <w:lang w:val="ro-RO"/>
              </w:rPr>
              <w:t>ță</w:t>
            </w:r>
            <w:r w:rsidRPr="00084708">
              <w:rPr>
                <w:rFonts w:cs="Arial"/>
                <w:lang w:val="ro-RO"/>
              </w:rPr>
              <w:t>;</w:t>
            </w:r>
            <w:r w:rsidRPr="00084708">
              <w:rPr>
                <w:rFonts w:cs="Arial"/>
                <w:lang w:val="ro-RO" w:eastAsia="ro-RO"/>
              </w:rPr>
              <w:t xml:space="preserve"> </w:t>
            </w:r>
            <w:r w:rsidRPr="00084708">
              <w:rPr>
                <w:rFonts w:cs="Arial"/>
                <w:lang w:val="ro-RO"/>
              </w:rPr>
              <w:t>IPS și TPS pot fi bazate pe rezultatele auditurilor interne sau externe, inspec</w:t>
            </w:r>
            <w:r w:rsidR="00084708">
              <w:rPr>
                <w:rFonts w:cs="Arial"/>
                <w:lang w:val="ro-RO"/>
              </w:rPr>
              <w:t>ț</w:t>
            </w:r>
            <w:r w:rsidRPr="00084708">
              <w:rPr>
                <w:rFonts w:cs="Arial"/>
                <w:lang w:val="ro-RO"/>
              </w:rPr>
              <w:t>iilor la platform</w:t>
            </w:r>
            <w:r w:rsidR="00084708">
              <w:rPr>
                <w:rFonts w:cs="Arial"/>
                <w:lang w:val="ro-RO"/>
              </w:rPr>
              <w:t>ă</w:t>
            </w:r>
            <w:r w:rsidRPr="00084708">
              <w:rPr>
                <w:rFonts w:cs="Arial"/>
                <w:lang w:val="ro-RO"/>
              </w:rPr>
              <w:t xml:space="preserve"> și pe raport</w:t>
            </w:r>
            <w:r w:rsidR="00084708">
              <w:rPr>
                <w:rFonts w:cs="Arial"/>
                <w:lang w:val="ro-RO"/>
              </w:rPr>
              <w:t>ă</w:t>
            </w:r>
            <w:r w:rsidRPr="00084708">
              <w:rPr>
                <w:rFonts w:cs="Arial"/>
                <w:lang w:val="ro-RO"/>
              </w:rPr>
              <w:t>rile evenimentelor de avia</w:t>
            </w:r>
            <w:r w:rsidR="00084708">
              <w:rPr>
                <w:rFonts w:cs="Arial"/>
                <w:lang w:val="ro-RO"/>
              </w:rPr>
              <w:t>ț</w:t>
            </w:r>
            <w:r w:rsidRPr="00084708">
              <w:rPr>
                <w:rFonts w:cs="Arial"/>
                <w:lang w:val="ro-RO"/>
              </w:rPr>
              <w:t xml:space="preserve">ie și pot fi aliniate cu unii IPS ale operatorilor aerieni/ de aerodrom cu care furnizorii de servicii de handling </w:t>
            </w:r>
            <w:r w:rsidRPr="00084708">
              <w:rPr>
                <w:rFonts w:cs="Arial"/>
                <w:lang w:val="ro-RO" w:eastAsia="ro-RO"/>
              </w:rPr>
              <w:t>pot interac</w:t>
            </w:r>
            <w:r w:rsidR="00084708">
              <w:rPr>
                <w:rFonts w:cs="Arial"/>
                <w:lang w:val="ro-RO" w:eastAsia="ro-RO"/>
              </w:rPr>
              <w:t>ț</w:t>
            </w:r>
            <w:r w:rsidRPr="00084708">
              <w:rPr>
                <w:rFonts w:cs="Arial"/>
                <w:lang w:val="ro-RO" w:eastAsia="ro-RO"/>
              </w:rPr>
              <w:t>iona.</w:t>
            </w:r>
          </w:p>
        </w:tc>
      </w:tr>
      <w:tr w:rsidR="00CD1D32" w:rsidRPr="0035262C" w:rsidTr="007160EB">
        <w:tc>
          <w:tcPr>
            <w:tcW w:w="546" w:type="dxa"/>
            <w:tcBorders>
              <w:top w:val="nil"/>
              <w:left w:val="nil"/>
              <w:bottom w:val="nil"/>
              <w:right w:val="nil"/>
            </w:tcBorders>
          </w:tcPr>
          <w:p w:rsidR="00CD1D32" w:rsidRPr="00084708" w:rsidRDefault="00CD1D32" w:rsidP="002D7408">
            <w:pPr>
              <w:spacing w:after="120"/>
              <w:jc w:val="both"/>
              <w:rPr>
                <w:rFonts w:cs="Arial"/>
                <w:lang w:val="ro-RO"/>
              </w:rPr>
            </w:pPr>
          </w:p>
        </w:tc>
        <w:tc>
          <w:tcPr>
            <w:tcW w:w="595" w:type="dxa"/>
            <w:tcBorders>
              <w:top w:val="nil"/>
              <w:left w:val="nil"/>
              <w:bottom w:val="nil"/>
              <w:right w:val="nil"/>
            </w:tcBorders>
          </w:tcPr>
          <w:p w:rsidR="00CD1D32" w:rsidRPr="00084708" w:rsidRDefault="00CD1D32" w:rsidP="002D7408">
            <w:pPr>
              <w:spacing w:after="120"/>
              <w:jc w:val="both"/>
              <w:rPr>
                <w:rFonts w:cs="Arial"/>
                <w:lang w:val="ro-RO"/>
              </w:rPr>
            </w:pPr>
            <w:r w:rsidRPr="00084708">
              <w:rPr>
                <w:rFonts w:cs="Arial"/>
                <w:lang w:val="ro-RO"/>
              </w:rPr>
              <w:t>(2)</w:t>
            </w:r>
          </w:p>
        </w:tc>
        <w:tc>
          <w:tcPr>
            <w:tcW w:w="8467" w:type="dxa"/>
            <w:gridSpan w:val="4"/>
            <w:tcBorders>
              <w:top w:val="nil"/>
              <w:left w:val="nil"/>
              <w:bottom w:val="nil"/>
              <w:right w:val="nil"/>
            </w:tcBorders>
          </w:tcPr>
          <w:p w:rsidR="00CD1D32" w:rsidRPr="00084708" w:rsidRDefault="00CD1D32" w:rsidP="002D7408">
            <w:pPr>
              <w:spacing w:after="120"/>
              <w:ind w:hanging="15"/>
              <w:jc w:val="both"/>
              <w:rPr>
                <w:rFonts w:cs="Arial"/>
                <w:lang w:val="ro-RO"/>
              </w:rPr>
            </w:pPr>
            <w:r w:rsidRPr="00084708">
              <w:rPr>
                <w:rFonts w:cs="Arial"/>
                <w:shd w:val="clear" w:color="auto" w:fill="FFFFFF"/>
                <w:lang w:val="ro-RO"/>
              </w:rPr>
              <w:t>Obiectivele de siguran</w:t>
            </w:r>
            <w:r w:rsidR="00084708">
              <w:rPr>
                <w:rFonts w:cs="Arial"/>
                <w:shd w:val="clear" w:color="auto" w:fill="FFFFFF"/>
                <w:lang w:val="ro-RO"/>
              </w:rPr>
              <w:t>ță</w:t>
            </w:r>
            <w:r w:rsidRPr="00084708">
              <w:rPr>
                <w:rFonts w:cs="Arial"/>
                <w:shd w:val="clear" w:color="auto" w:fill="FFFFFF"/>
                <w:lang w:val="ro-RO"/>
              </w:rPr>
              <w:t xml:space="preserve"> trebuie s</w:t>
            </w:r>
            <w:r w:rsidR="00084708">
              <w:rPr>
                <w:rFonts w:cs="Arial"/>
                <w:shd w:val="clear" w:color="auto" w:fill="FFFFFF"/>
                <w:lang w:val="ro-RO"/>
              </w:rPr>
              <w:t>ă</w:t>
            </w:r>
            <w:r w:rsidRPr="00084708">
              <w:rPr>
                <w:rFonts w:cs="Arial"/>
                <w:shd w:val="clear" w:color="auto" w:fill="FFFFFF"/>
                <w:lang w:val="ro-RO"/>
              </w:rPr>
              <w:t xml:space="preserve"> fie SMART: specifice, m</w:t>
            </w:r>
            <w:r w:rsidR="00084708">
              <w:rPr>
                <w:rFonts w:cs="Arial"/>
                <w:shd w:val="clear" w:color="auto" w:fill="FFFFFF"/>
                <w:lang w:val="ro-RO"/>
              </w:rPr>
              <w:t>ă</w:t>
            </w:r>
            <w:r w:rsidRPr="00084708">
              <w:rPr>
                <w:rFonts w:cs="Arial"/>
                <w:shd w:val="clear" w:color="auto" w:fill="FFFFFF"/>
                <w:lang w:val="ro-RO"/>
              </w:rPr>
              <w:t>surabile, agreate/accesibile</w:t>
            </w:r>
            <w:r w:rsidRPr="00084708">
              <w:rPr>
                <w:rFonts w:cs="Arial"/>
                <w:b/>
                <w:bCs/>
                <w:shd w:val="clear" w:color="auto" w:fill="FFFFFF"/>
                <w:lang w:val="ro-RO"/>
              </w:rPr>
              <w:t xml:space="preserve"> </w:t>
            </w:r>
            <w:r w:rsidRPr="00084708">
              <w:rPr>
                <w:rFonts w:cs="Arial"/>
                <w:shd w:val="clear" w:color="auto" w:fill="FFFFFF"/>
                <w:lang w:val="ro-RO"/>
              </w:rPr>
              <w:t>(elaborate și aprobate de managementul organiza</w:t>
            </w:r>
            <w:r w:rsidR="00084708">
              <w:rPr>
                <w:rFonts w:cs="Arial"/>
                <w:shd w:val="clear" w:color="auto" w:fill="FFFFFF"/>
                <w:lang w:val="ro-RO"/>
              </w:rPr>
              <w:t>ț</w:t>
            </w:r>
            <w:r w:rsidRPr="00084708">
              <w:rPr>
                <w:rFonts w:cs="Arial"/>
                <w:shd w:val="clear" w:color="auto" w:fill="FFFFFF"/>
                <w:lang w:val="ro-RO"/>
              </w:rPr>
              <w:t>iei, comunicate  fiec</w:t>
            </w:r>
            <w:r w:rsidR="00084708">
              <w:rPr>
                <w:rFonts w:cs="Arial"/>
                <w:shd w:val="clear" w:color="auto" w:fill="FFFFFF"/>
                <w:lang w:val="ro-RO"/>
              </w:rPr>
              <w:t>ă</w:t>
            </w:r>
            <w:r w:rsidRPr="00084708">
              <w:rPr>
                <w:rFonts w:cs="Arial"/>
                <w:shd w:val="clear" w:color="auto" w:fill="FFFFFF"/>
                <w:lang w:val="ro-RO"/>
              </w:rPr>
              <w:t>rui nivel din cadrul organiza</w:t>
            </w:r>
            <w:r w:rsidR="00084708">
              <w:rPr>
                <w:rFonts w:cs="Arial"/>
                <w:shd w:val="clear" w:color="auto" w:fill="FFFFFF"/>
                <w:lang w:val="ro-RO"/>
              </w:rPr>
              <w:t>ț</w:t>
            </w:r>
            <w:r w:rsidRPr="00084708">
              <w:rPr>
                <w:rFonts w:cs="Arial"/>
                <w:shd w:val="clear" w:color="auto" w:fill="FFFFFF"/>
                <w:lang w:val="ro-RO"/>
              </w:rPr>
              <w:t>iei, c</w:t>
            </w:r>
            <w:r w:rsidR="00084708">
              <w:rPr>
                <w:rFonts w:cs="Arial"/>
                <w:shd w:val="clear" w:color="auto" w:fill="FFFFFF"/>
                <w:lang w:val="ro-RO"/>
              </w:rPr>
              <w:t>ă</w:t>
            </w:r>
            <w:r w:rsidRPr="00084708">
              <w:rPr>
                <w:rFonts w:cs="Arial"/>
                <w:shd w:val="clear" w:color="auto" w:fill="FFFFFF"/>
                <w:lang w:val="ro-RO"/>
              </w:rPr>
              <w:t>ruia i se va solicita s</w:t>
            </w:r>
            <w:r w:rsidR="00084708">
              <w:rPr>
                <w:rFonts w:cs="Arial"/>
                <w:shd w:val="clear" w:color="auto" w:fill="FFFFFF"/>
                <w:lang w:val="ro-RO"/>
              </w:rPr>
              <w:t>ă</w:t>
            </w:r>
            <w:r w:rsidRPr="00084708">
              <w:rPr>
                <w:rFonts w:cs="Arial"/>
                <w:shd w:val="clear" w:color="auto" w:fill="FFFFFF"/>
                <w:lang w:val="ro-RO"/>
              </w:rPr>
              <w:t xml:space="preserve"> implementeze planurile pentru atingerea respectivelor obiective, iar personalul angajat de la aceste niveluri ale organiza</w:t>
            </w:r>
            <w:r w:rsidR="00084708">
              <w:rPr>
                <w:rFonts w:cs="Arial"/>
                <w:shd w:val="clear" w:color="auto" w:fill="FFFFFF"/>
                <w:lang w:val="ro-RO"/>
              </w:rPr>
              <w:t>ț</w:t>
            </w:r>
            <w:r w:rsidRPr="00084708">
              <w:rPr>
                <w:rFonts w:cs="Arial"/>
                <w:shd w:val="clear" w:color="auto" w:fill="FFFFFF"/>
                <w:lang w:val="ro-RO"/>
              </w:rPr>
              <w:t>iei trebuie s</w:t>
            </w:r>
            <w:r w:rsidR="00084708">
              <w:rPr>
                <w:rFonts w:cs="Arial"/>
                <w:shd w:val="clear" w:color="auto" w:fill="FFFFFF"/>
                <w:lang w:val="ro-RO"/>
              </w:rPr>
              <w:t>ă</w:t>
            </w:r>
            <w:r w:rsidRPr="00084708">
              <w:rPr>
                <w:rFonts w:cs="Arial"/>
                <w:shd w:val="clear" w:color="auto" w:fill="FFFFFF"/>
                <w:lang w:val="ro-RO"/>
              </w:rPr>
              <w:t xml:space="preserve"> fie de acord c</w:t>
            </w:r>
            <w:r w:rsidR="00084708">
              <w:rPr>
                <w:rFonts w:cs="Arial"/>
                <w:shd w:val="clear" w:color="auto" w:fill="FFFFFF"/>
                <w:lang w:val="ro-RO"/>
              </w:rPr>
              <w:t>ă</w:t>
            </w:r>
            <w:r w:rsidRPr="00084708">
              <w:rPr>
                <w:rFonts w:cs="Arial"/>
                <w:shd w:val="clear" w:color="auto" w:fill="FFFFFF"/>
                <w:lang w:val="ro-RO"/>
              </w:rPr>
              <w:t xml:space="preserve"> acele planuri sunt realizabile), realiste, temporale</w:t>
            </w:r>
            <w:r w:rsidRPr="00084708">
              <w:rPr>
                <w:rFonts w:cs="Arial"/>
                <w:b/>
                <w:bCs/>
                <w:shd w:val="clear" w:color="auto" w:fill="FFFFFF"/>
                <w:lang w:val="ro-RO"/>
              </w:rPr>
              <w:t xml:space="preserve"> </w:t>
            </w:r>
            <w:r w:rsidRPr="00084708">
              <w:rPr>
                <w:rFonts w:cs="Arial"/>
                <w:shd w:val="clear" w:color="auto" w:fill="FFFFFF"/>
                <w:lang w:val="ro-RO"/>
              </w:rPr>
              <w:t>(raportate la o perioad</w:t>
            </w:r>
            <w:r w:rsidR="00084708">
              <w:rPr>
                <w:rFonts w:cs="Arial"/>
                <w:shd w:val="clear" w:color="auto" w:fill="FFFFFF"/>
                <w:lang w:val="ro-RO"/>
              </w:rPr>
              <w:t>ă</w:t>
            </w:r>
            <w:r w:rsidRPr="00084708">
              <w:rPr>
                <w:rFonts w:cs="Arial"/>
                <w:shd w:val="clear" w:color="auto" w:fill="FFFFFF"/>
                <w:lang w:val="ro-RO"/>
              </w:rPr>
              <w:t xml:space="preserve"> definit</w:t>
            </w:r>
            <w:r w:rsidR="00084708">
              <w:rPr>
                <w:rFonts w:cs="Arial"/>
                <w:shd w:val="clear" w:color="auto" w:fill="FFFFFF"/>
                <w:lang w:val="ro-RO"/>
              </w:rPr>
              <w:t>ă</w:t>
            </w:r>
            <w:r w:rsidRPr="00084708">
              <w:rPr>
                <w:rFonts w:cs="Arial"/>
                <w:shd w:val="clear" w:color="auto" w:fill="FFFFFF"/>
                <w:lang w:val="ro-RO"/>
              </w:rPr>
              <w:t xml:space="preserve"> de</w:t>
            </w:r>
            <w:r w:rsidRPr="00084708">
              <w:rPr>
                <w:rFonts w:cs="Arial"/>
                <w:b/>
                <w:bCs/>
                <w:shd w:val="clear" w:color="auto" w:fill="FFFFFF"/>
                <w:lang w:val="ro-RO"/>
              </w:rPr>
              <w:t> </w:t>
            </w:r>
            <w:r w:rsidRPr="00084708">
              <w:rPr>
                <w:rFonts w:cs="Arial"/>
                <w:shd w:val="clear" w:color="auto" w:fill="FFFFFF"/>
                <w:lang w:val="ro-RO"/>
              </w:rPr>
              <w:t>timp)</w:t>
            </w:r>
            <w:r w:rsidRPr="00084708">
              <w:rPr>
                <w:rFonts w:cs="Arial"/>
                <w:b/>
                <w:bCs/>
                <w:shd w:val="clear" w:color="auto" w:fill="FFFFFF"/>
                <w:lang w:val="ro-RO"/>
              </w:rPr>
              <w:t>.</w:t>
            </w:r>
            <w:r w:rsidRPr="00084708">
              <w:rPr>
                <w:rFonts w:cs="Arial"/>
                <w:shd w:val="clear" w:color="auto" w:fill="FFFFFF"/>
                <w:lang w:val="ro-RO"/>
              </w:rPr>
              <w:t>  </w:t>
            </w:r>
          </w:p>
        </w:tc>
      </w:tr>
      <w:tr w:rsidR="00CD1D32" w:rsidRPr="00084708" w:rsidTr="007160EB">
        <w:tc>
          <w:tcPr>
            <w:tcW w:w="546" w:type="dxa"/>
            <w:tcBorders>
              <w:top w:val="nil"/>
              <w:left w:val="nil"/>
              <w:bottom w:val="nil"/>
              <w:right w:val="nil"/>
            </w:tcBorders>
          </w:tcPr>
          <w:p w:rsidR="00CD1D32" w:rsidRPr="00084708" w:rsidRDefault="00CD1D32" w:rsidP="002D7408">
            <w:pPr>
              <w:spacing w:after="120"/>
              <w:jc w:val="both"/>
              <w:rPr>
                <w:rFonts w:cs="Arial"/>
                <w:lang w:val="ro-RO"/>
              </w:rPr>
            </w:pPr>
            <w:r w:rsidRPr="00084708">
              <w:rPr>
                <w:rFonts w:cs="Arial"/>
                <w:b/>
                <w:bCs/>
                <w:lang w:val="ro-RO"/>
              </w:rPr>
              <w:t>d)</w:t>
            </w:r>
          </w:p>
        </w:tc>
        <w:tc>
          <w:tcPr>
            <w:tcW w:w="595" w:type="dxa"/>
            <w:tcBorders>
              <w:top w:val="nil"/>
              <w:left w:val="nil"/>
              <w:bottom w:val="nil"/>
              <w:right w:val="nil"/>
            </w:tcBorders>
          </w:tcPr>
          <w:p w:rsidR="00CD1D32" w:rsidRPr="00084708" w:rsidRDefault="00CD1D32" w:rsidP="002D7408">
            <w:pPr>
              <w:spacing w:after="120"/>
              <w:jc w:val="both"/>
              <w:rPr>
                <w:rFonts w:cs="Arial"/>
                <w:lang w:val="ro-RO"/>
              </w:rPr>
            </w:pPr>
            <w:r w:rsidRPr="00084708">
              <w:rPr>
                <w:rFonts w:cs="Arial"/>
                <w:lang w:val="ro-RO"/>
              </w:rPr>
              <w:t>(1)</w:t>
            </w:r>
          </w:p>
        </w:tc>
        <w:tc>
          <w:tcPr>
            <w:tcW w:w="8467" w:type="dxa"/>
            <w:gridSpan w:val="4"/>
            <w:tcBorders>
              <w:top w:val="nil"/>
              <w:left w:val="nil"/>
              <w:bottom w:val="nil"/>
              <w:right w:val="nil"/>
            </w:tcBorders>
          </w:tcPr>
          <w:p w:rsidR="00CD1D32" w:rsidRPr="00084708" w:rsidRDefault="00CD1D32" w:rsidP="002D7408">
            <w:pPr>
              <w:overflowPunct/>
              <w:spacing w:after="120"/>
              <w:ind w:left="-15" w:firstLine="15"/>
              <w:jc w:val="both"/>
              <w:textAlignment w:val="auto"/>
              <w:rPr>
                <w:rFonts w:cs="Arial"/>
                <w:lang w:val="ro-RO" w:eastAsia="ro-RO"/>
              </w:rPr>
            </w:pPr>
            <w:r w:rsidRPr="00084708">
              <w:rPr>
                <w:rFonts w:cs="Arial"/>
                <w:lang w:val="ro-RO" w:eastAsia="ro-RO"/>
              </w:rPr>
              <w:t>Organiza</w:t>
            </w:r>
            <w:r w:rsidR="00084708">
              <w:rPr>
                <w:rFonts w:cs="Arial"/>
                <w:lang w:val="ro-RO" w:eastAsia="ro-RO"/>
              </w:rPr>
              <w:t>ț</w:t>
            </w:r>
            <w:r w:rsidRPr="00084708">
              <w:rPr>
                <w:rFonts w:cs="Arial"/>
                <w:lang w:val="ro-RO" w:eastAsia="ro-RO"/>
              </w:rPr>
              <w:t>ia trebuie s</w:t>
            </w:r>
            <w:r w:rsidR="00084708">
              <w:rPr>
                <w:rFonts w:cs="Arial"/>
                <w:lang w:val="ro-RO" w:eastAsia="ro-RO"/>
              </w:rPr>
              <w:t>ă</w:t>
            </w:r>
            <w:r w:rsidRPr="00084708">
              <w:rPr>
                <w:rFonts w:cs="Arial"/>
                <w:lang w:val="ro-RO" w:eastAsia="ro-RO"/>
              </w:rPr>
              <w:t xml:space="preserve"> dezvolte şi s</w:t>
            </w:r>
            <w:r w:rsidR="00084708">
              <w:rPr>
                <w:rFonts w:cs="Arial"/>
                <w:lang w:val="ro-RO" w:eastAsia="ro-RO"/>
              </w:rPr>
              <w:t>ă</w:t>
            </w:r>
            <w:r w:rsidRPr="00084708">
              <w:rPr>
                <w:rFonts w:cs="Arial"/>
                <w:lang w:val="ro-RO" w:eastAsia="ro-RO"/>
              </w:rPr>
              <w:t xml:space="preserve"> men</w:t>
            </w:r>
            <w:r w:rsidR="00084708">
              <w:rPr>
                <w:rFonts w:cs="Arial"/>
                <w:lang w:val="ro-RO" w:eastAsia="ro-RO"/>
              </w:rPr>
              <w:t>ț</w:t>
            </w:r>
            <w:r w:rsidRPr="00084708">
              <w:rPr>
                <w:rFonts w:cs="Arial"/>
                <w:lang w:val="ro-RO" w:eastAsia="ro-RO"/>
              </w:rPr>
              <w:t>in</w:t>
            </w:r>
            <w:r w:rsidR="00084708">
              <w:rPr>
                <w:rFonts w:cs="Arial"/>
                <w:lang w:val="ro-RO" w:eastAsia="ro-RO"/>
              </w:rPr>
              <w:t>ă</w:t>
            </w:r>
            <w:r w:rsidRPr="00084708">
              <w:rPr>
                <w:rFonts w:cs="Arial"/>
                <w:lang w:val="ro-RO" w:eastAsia="ro-RO"/>
              </w:rPr>
              <w:t xml:space="preserve"> o procedur</w:t>
            </w:r>
            <w:r w:rsidR="00084708">
              <w:rPr>
                <w:rFonts w:cs="Arial"/>
                <w:lang w:val="ro-RO" w:eastAsia="ro-RO"/>
              </w:rPr>
              <w:t>ă</w:t>
            </w:r>
            <w:r w:rsidRPr="00084708">
              <w:rPr>
                <w:rFonts w:cs="Arial"/>
                <w:lang w:val="ro-RO" w:eastAsia="ro-RO"/>
              </w:rPr>
              <w:t xml:space="preserve"> pentru identificarea schimb</w:t>
            </w:r>
            <w:r w:rsidR="00084708">
              <w:rPr>
                <w:rFonts w:cs="Arial"/>
                <w:lang w:val="ro-RO" w:eastAsia="ro-RO"/>
              </w:rPr>
              <w:t>ă</w:t>
            </w:r>
            <w:r w:rsidRPr="00084708">
              <w:rPr>
                <w:rFonts w:cs="Arial"/>
                <w:lang w:val="ro-RO" w:eastAsia="ro-RO"/>
              </w:rPr>
              <w:t>rilor interne şi externe care pot avea efect advers asupra siguran</w:t>
            </w:r>
            <w:r w:rsidR="00084708">
              <w:rPr>
                <w:rFonts w:cs="Arial"/>
                <w:lang w:val="ro-RO" w:eastAsia="ro-RO"/>
              </w:rPr>
              <w:t>ț</w:t>
            </w:r>
            <w:r w:rsidRPr="00084708">
              <w:rPr>
                <w:rFonts w:cs="Arial"/>
                <w:lang w:val="ro-RO" w:eastAsia="ro-RO"/>
              </w:rPr>
              <w:t>ei.</w:t>
            </w:r>
          </w:p>
        </w:tc>
      </w:tr>
      <w:tr w:rsidR="00CD1D32" w:rsidRPr="0035262C" w:rsidTr="007160EB">
        <w:tc>
          <w:tcPr>
            <w:tcW w:w="546" w:type="dxa"/>
            <w:tcBorders>
              <w:top w:val="nil"/>
              <w:left w:val="nil"/>
              <w:bottom w:val="nil"/>
              <w:right w:val="nil"/>
            </w:tcBorders>
          </w:tcPr>
          <w:p w:rsidR="00CD1D32" w:rsidRPr="00084708" w:rsidRDefault="00CD1D32" w:rsidP="002D7408">
            <w:pPr>
              <w:spacing w:after="120"/>
              <w:jc w:val="both"/>
              <w:rPr>
                <w:rFonts w:cs="Arial"/>
                <w:lang w:val="ro-RO"/>
              </w:rPr>
            </w:pPr>
          </w:p>
        </w:tc>
        <w:tc>
          <w:tcPr>
            <w:tcW w:w="595" w:type="dxa"/>
            <w:tcBorders>
              <w:top w:val="nil"/>
              <w:left w:val="nil"/>
              <w:bottom w:val="nil"/>
              <w:right w:val="nil"/>
            </w:tcBorders>
          </w:tcPr>
          <w:p w:rsidR="00CD1D32" w:rsidRPr="00084708" w:rsidRDefault="00CD1D32" w:rsidP="002D7408">
            <w:pPr>
              <w:spacing w:after="120"/>
              <w:jc w:val="both"/>
              <w:rPr>
                <w:rFonts w:cs="Arial"/>
                <w:lang w:val="ro-RO"/>
              </w:rPr>
            </w:pPr>
            <w:r w:rsidRPr="00084708">
              <w:rPr>
                <w:rFonts w:cs="Arial"/>
                <w:lang w:val="ro-RO"/>
              </w:rPr>
              <w:t>(2)</w:t>
            </w:r>
          </w:p>
        </w:tc>
        <w:tc>
          <w:tcPr>
            <w:tcW w:w="8467" w:type="dxa"/>
            <w:gridSpan w:val="4"/>
            <w:tcBorders>
              <w:top w:val="nil"/>
              <w:left w:val="nil"/>
              <w:bottom w:val="nil"/>
              <w:right w:val="nil"/>
            </w:tcBorders>
          </w:tcPr>
          <w:p w:rsidR="00CD1D32" w:rsidRPr="00084708" w:rsidRDefault="00CD1D32" w:rsidP="002D7408">
            <w:pPr>
              <w:spacing w:after="120"/>
              <w:ind w:hanging="15"/>
              <w:jc w:val="both"/>
              <w:rPr>
                <w:rFonts w:cs="Arial"/>
                <w:shd w:val="clear" w:color="auto" w:fill="FFFFFF"/>
                <w:lang w:val="ro-RO"/>
              </w:rPr>
            </w:pPr>
            <w:r w:rsidRPr="00084708">
              <w:rPr>
                <w:rFonts w:cs="Arial"/>
                <w:lang w:val="ro-RO" w:eastAsia="ro-RO"/>
              </w:rPr>
              <w:t>În cadrul acestei proceduri, organiza</w:t>
            </w:r>
            <w:r w:rsidR="00084708">
              <w:rPr>
                <w:rFonts w:cs="Arial"/>
                <w:lang w:val="ro-RO" w:eastAsia="ro-RO"/>
              </w:rPr>
              <w:t>ț</w:t>
            </w:r>
            <w:r w:rsidRPr="00084708">
              <w:rPr>
                <w:rFonts w:cs="Arial"/>
                <w:lang w:val="ro-RO" w:eastAsia="ro-RO"/>
              </w:rPr>
              <w:t>ia trebuie s</w:t>
            </w:r>
            <w:r w:rsidR="00084708">
              <w:rPr>
                <w:rFonts w:cs="Arial"/>
                <w:lang w:val="ro-RO" w:eastAsia="ro-RO"/>
              </w:rPr>
              <w:t>ă</w:t>
            </w:r>
            <w:r w:rsidRPr="00084708">
              <w:rPr>
                <w:rFonts w:cs="Arial"/>
                <w:lang w:val="ro-RO" w:eastAsia="ro-RO"/>
              </w:rPr>
              <w:t xml:space="preserve"> specifice modific</w:t>
            </w:r>
            <w:r w:rsidR="00084708">
              <w:rPr>
                <w:rFonts w:cs="Arial"/>
                <w:lang w:val="ro-RO" w:eastAsia="ro-RO"/>
              </w:rPr>
              <w:t>ă</w:t>
            </w:r>
            <w:r w:rsidRPr="00084708">
              <w:rPr>
                <w:rFonts w:cs="Arial"/>
                <w:lang w:val="ro-RO" w:eastAsia="ro-RO"/>
              </w:rPr>
              <w:t>rile care impun acceptarea de c</w:t>
            </w:r>
            <w:r w:rsidR="00084708">
              <w:rPr>
                <w:rFonts w:cs="Arial"/>
                <w:lang w:val="ro-RO" w:eastAsia="ro-RO"/>
              </w:rPr>
              <w:t>ă</w:t>
            </w:r>
            <w:r w:rsidRPr="00084708">
              <w:rPr>
                <w:rFonts w:cs="Arial"/>
                <w:lang w:val="ro-RO" w:eastAsia="ro-RO"/>
              </w:rPr>
              <w:t>tre AACR înainte de a fi efectuate precum și cele la care se aplic</w:t>
            </w:r>
            <w:r w:rsidR="00084708">
              <w:rPr>
                <w:rFonts w:cs="Arial"/>
                <w:lang w:val="ro-RO" w:eastAsia="ro-RO"/>
              </w:rPr>
              <w:t>ă</w:t>
            </w:r>
            <w:r w:rsidRPr="00084708">
              <w:rPr>
                <w:rFonts w:cs="Arial"/>
                <w:lang w:val="ro-RO" w:eastAsia="ro-RO"/>
              </w:rPr>
              <w:t xml:space="preserve"> numai aprobarea intern</w:t>
            </w:r>
            <w:r w:rsidR="00084708">
              <w:rPr>
                <w:rFonts w:cs="Arial"/>
                <w:lang w:val="ro-RO" w:eastAsia="ro-RO"/>
              </w:rPr>
              <w:t>ă</w:t>
            </w:r>
            <w:r w:rsidRPr="00084708">
              <w:rPr>
                <w:rFonts w:cs="Arial"/>
                <w:lang w:val="ro-RO" w:eastAsia="ro-RO"/>
              </w:rPr>
              <w:t>, modul de informare și coordonarea în procedurile sale care pot afecta operatorul de aerodrom, operatorii aerieni sau alte organiza</w:t>
            </w:r>
            <w:r w:rsidR="00084708">
              <w:rPr>
                <w:rFonts w:cs="Arial"/>
                <w:lang w:val="ro-RO" w:eastAsia="ro-RO"/>
              </w:rPr>
              <w:t>ț</w:t>
            </w:r>
            <w:r w:rsidRPr="00084708">
              <w:rPr>
                <w:rFonts w:cs="Arial"/>
                <w:lang w:val="ro-RO" w:eastAsia="ro-RO"/>
              </w:rPr>
              <w:t>ii cu care pot interac</w:t>
            </w:r>
            <w:r w:rsidR="00084708">
              <w:rPr>
                <w:rFonts w:cs="Arial"/>
                <w:lang w:val="ro-RO" w:eastAsia="ro-RO"/>
              </w:rPr>
              <w:t>ț</w:t>
            </w:r>
            <w:r w:rsidRPr="00084708">
              <w:rPr>
                <w:rFonts w:cs="Arial"/>
                <w:lang w:val="ro-RO" w:eastAsia="ro-RO"/>
              </w:rPr>
              <w:t>iona.</w:t>
            </w:r>
          </w:p>
        </w:tc>
      </w:tr>
      <w:tr w:rsidR="00CD1D32" w:rsidRPr="00084708" w:rsidTr="007160EB">
        <w:tc>
          <w:tcPr>
            <w:tcW w:w="1141" w:type="dxa"/>
            <w:gridSpan w:val="2"/>
            <w:tcBorders>
              <w:top w:val="nil"/>
              <w:left w:val="nil"/>
              <w:bottom w:val="nil"/>
              <w:right w:val="nil"/>
            </w:tcBorders>
          </w:tcPr>
          <w:p w:rsidR="00CD1D32" w:rsidRPr="00084708" w:rsidRDefault="00CD1D32" w:rsidP="006F51B0">
            <w:pPr>
              <w:spacing w:after="120"/>
              <w:ind w:hanging="15"/>
              <w:jc w:val="both"/>
              <w:rPr>
                <w:rFonts w:cs="Arial"/>
                <w:lang w:val="ro-RO" w:eastAsia="ro-RO"/>
              </w:rPr>
            </w:pPr>
            <w:r w:rsidRPr="00084708">
              <w:rPr>
                <w:rFonts w:cs="Arial"/>
                <w:lang w:val="ro-RO" w:eastAsia="ro-RO"/>
              </w:rPr>
              <w:t xml:space="preserve">Nota </w:t>
            </w:r>
            <w:r w:rsidR="006F51B0">
              <w:rPr>
                <w:rFonts w:cs="Arial"/>
                <w:lang w:val="ro-RO" w:eastAsia="ro-RO"/>
              </w:rPr>
              <w:t>5</w:t>
            </w:r>
            <w:r w:rsidRPr="00084708">
              <w:rPr>
                <w:rFonts w:cs="Arial"/>
                <w:lang w:val="ro-RO" w:eastAsia="ro-RO"/>
              </w:rPr>
              <w:t>:</w:t>
            </w:r>
          </w:p>
        </w:tc>
        <w:tc>
          <w:tcPr>
            <w:tcW w:w="8467" w:type="dxa"/>
            <w:gridSpan w:val="4"/>
            <w:tcBorders>
              <w:top w:val="nil"/>
              <w:left w:val="nil"/>
              <w:bottom w:val="nil"/>
              <w:right w:val="nil"/>
            </w:tcBorders>
          </w:tcPr>
          <w:p w:rsidR="00CD1D32" w:rsidRPr="00084708" w:rsidRDefault="00CD1D32" w:rsidP="002D7408">
            <w:pPr>
              <w:overflowPunct/>
              <w:spacing w:after="120"/>
              <w:ind w:hanging="15"/>
              <w:jc w:val="both"/>
              <w:textAlignment w:val="auto"/>
              <w:rPr>
                <w:rFonts w:cs="Arial"/>
                <w:lang w:val="ro-RO" w:eastAsia="ro-RO"/>
              </w:rPr>
            </w:pPr>
            <w:r w:rsidRPr="00084708">
              <w:rPr>
                <w:rFonts w:cs="Arial"/>
                <w:lang w:val="ro-RO" w:eastAsia="ro-RO"/>
              </w:rPr>
              <w:t>Exemple de modific</w:t>
            </w:r>
            <w:r w:rsidR="00084708">
              <w:rPr>
                <w:rFonts w:cs="Arial"/>
                <w:lang w:val="ro-RO" w:eastAsia="ro-RO"/>
              </w:rPr>
              <w:t>ă</w:t>
            </w:r>
            <w:r w:rsidRPr="00084708">
              <w:rPr>
                <w:rFonts w:cs="Arial"/>
                <w:lang w:val="ro-RO" w:eastAsia="ro-RO"/>
              </w:rPr>
              <w:t xml:space="preserve">ri </w:t>
            </w:r>
            <w:r w:rsidR="000D33D2">
              <w:rPr>
                <w:rFonts w:cs="Arial"/>
                <w:lang w:val="ro-RO" w:eastAsia="ro-RO"/>
              </w:rPr>
              <w:t xml:space="preserve">incluse în procedură </w:t>
            </w:r>
            <w:r w:rsidRPr="00084708">
              <w:rPr>
                <w:rFonts w:cs="Arial"/>
                <w:lang w:val="ro-RO" w:eastAsia="ro-RO"/>
              </w:rPr>
              <w:t>care impun acceptarea de c</w:t>
            </w:r>
            <w:r w:rsidR="00084708">
              <w:rPr>
                <w:rFonts w:cs="Arial"/>
                <w:lang w:val="ro-RO" w:eastAsia="ro-RO"/>
              </w:rPr>
              <w:t>ă</w:t>
            </w:r>
            <w:r w:rsidRPr="00084708">
              <w:rPr>
                <w:rFonts w:cs="Arial"/>
                <w:lang w:val="ro-RO" w:eastAsia="ro-RO"/>
              </w:rPr>
              <w:t xml:space="preserve">tre AACR înainte de a fi efectuate: </w:t>
            </w:r>
          </w:p>
          <w:p w:rsidR="00CD1D32" w:rsidRPr="008E0DE0" w:rsidRDefault="00CD1D32" w:rsidP="000D33D2">
            <w:pPr>
              <w:overflowPunct/>
              <w:spacing w:after="120"/>
              <w:textAlignment w:val="auto"/>
              <w:rPr>
                <w:rFonts w:cs="Arial"/>
                <w:i/>
                <w:color w:val="FF0000"/>
                <w:lang w:val="ro-RO" w:eastAsia="ro-RO"/>
              </w:rPr>
            </w:pPr>
            <w:r w:rsidRPr="000D33D2">
              <w:rPr>
                <w:rFonts w:cs="Arial"/>
                <w:lang w:val="ro-RO" w:eastAsia="ro-RO"/>
              </w:rPr>
              <w:t>- ad</w:t>
            </w:r>
            <w:r w:rsidR="00084708" w:rsidRPr="000D33D2">
              <w:rPr>
                <w:rFonts w:cs="Arial"/>
                <w:lang w:val="ro-RO" w:eastAsia="ro-RO"/>
              </w:rPr>
              <w:t>ă</w:t>
            </w:r>
            <w:r w:rsidRPr="000D33D2">
              <w:rPr>
                <w:rFonts w:cs="Arial"/>
                <w:lang w:val="ro-RO" w:eastAsia="ro-RO"/>
              </w:rPr>
              <w:t>ugarea de activit</w:t>
            </w:r>
            <w:r w:rsidR="00084708" w:rsidRPr="000D33D2">
              <w:rPr>
                <w:rFonts w:cs="Arial"/>
                <w:lang w:val="ro-RO" w:eastAsia="ro-RO"/>
              </w:rPr>
              <w:t>ăț</w:t>
            </w:r>
            <w:r w:rsidRPr="000D33D2">
              <w:rPr>
                <w:rFonts w:cs="Arial"/>
                <w:lang w:val="ro-RO" w:eastAsia="ro-RO"/>
              </w:rPr>
              <w:t>i / puncte de lucru;</w:t>
            </w:r>
          </w:p>
          <w:p w:rsidR="00CD1D32" w:rsidRPr="00084708" w:rsidRDefault="00CD1D32" w:rsidP="000D33D2">
            <w:pPr>
              <w:tabs>
                <w:tab w:val="left" w:pos="165"/>
              </w:tabs>
              <w:overflowPunct/>
              <w:autoSpaceDE/>
              <w:autoSpaceDN/>
              <w:adjustRightInd/>
              <w:spacing w:after="120"/>
              <w:ind w:left="-15"/>
              <w:jc w:val="both"/>
              <w:textAlignment w:val="auto"/>
              <w:rPr>
                <w:rFonts w:cs="Arial"/>
                <w:lang w:val="ro-RO" w:eastAsia="ro-RO"/>
              </w:rPr>
            </w:pPr>
            <w:r w:rsidRPr="00084708">
              <w:rPr>
                <w:rFonts w:cs="Arial"/>
                <w:lang w:val="ro-RO" w:eastAsia="ro-RO"/>
              </w:rPr>
              <w:t xml:space="preserve">- </w:t>
            </w:r>
            <w:r w:rsidRPr="00084708">
              <w:rPr>
                <w:rFonts w:cs="Arial"/>
                <w:lang w:val="ro-RO"/>
              </w:rPr>
              <w:t>mutarea unui echipament de la un punct de lucru la altul dac</w:t>
            </w:r>
            <w:r w:rsidR="00084708">
              <w:rPr>
                <w:rFonts w:cs="Arial"/>
                <w:lang w:val="ro-RO"/>
              </w:rPr>
              <w:t>ă</w:t>
            </w:r>
            <w:r w:rsidRPr="00084708">
              <w:rPr>
                <w:rFonts w:cs="Arial"/>
                <w:lang w:val="ro-RO"/>
              </w:rPr>
              <w:t xml:space="preserve"> implic</w:t>
            </w:r>
            <w:r w:rsidR="00084708">
              <w:rPr>
                <w:rFonts w:cs="Arial"/>
                <w:lang w:val="ro-RO"/>
              </w:rPr>
              <w:t>ă</w:t>
            </w:r>
            <w:r w:rsidRPr="00084708">
              <w:rPr>
                <w:rFonts w:cs="Arial"/>
                <w:lang w:val="ro-RO"/>
              </w:rPr>
              <w:t xml:space="preserve">  deschiderea unui nou punct de lucru şi /sau certificarea unei activit</w:t>
            </w:r>
            <w:r w:rsidR="00084708">
              <w:rPr>
                <w:rFonts w:cs="Arial"/>
                <w:lang w:val="ro-RO"/>
              </w:rPr>
              <w:t>ăț</w:t>
            </w:r>
            <w:r w:rsidRPr="00084708">
              <w:rPr>
                <w:rFonts w:cs="Arial"/>
                <w:lang w:val="ro-RO"/>
              </w:rPr>
              <w:t>i;</w:t>
            </w:r>
          </w:p>
          <w:p w:rsidR="00CD1D32" w:rsidRPr="00084708" w:rsidRDefault="00CD1D32" w:rsidP="000D33D2">
            <w:pPr>
              <w:tabs>
                <w:tab w:val="left" w:pos="851"/>
              </w:tabs>
              <w:overflowPunct/>
              <w:autoSpaceDE/>
              <w:autoSpaceDN/>
              <w:adjustRightInd/>
              <w:spacing w:after="120"/>
              <w:ind w:left="284" w:hanging="284"/>
              <w:jc w:val="both"/>
              <w:textAlignment w:val="auto"/>
              <w:rPr>
                <w:rFonts w:cs="Arial"/>
                <w:lang w:val="ro-RO" w:eastAsia="ro-RO"/>
              </w:rPr>
            </w:pPr>
            <w:r w:rsidRPr="00084708">
              <w:rPr>
                <w:rFonts w:cs="Arial"/>
                <w:lang w:val="ro-RO" w:eastAsia="ro-RO"/>
              </w:rPr>
              <w:t>- amendamente majore la manual care implic</w:t>
            </w:r>
            <w:r w:rsidR="00084708">
              <w:rPr>
                <w:rFonts w:cs="Arial"/>
                <w:lang w:val="ro-RO" w:eastAsia="ro-RO"/>
              </w:rPr>
              <w:t>ă</w:t>
            </w:r>
            <w:r w:rsidRPr="00084708">
              <w:rPr>
                <w:rFonts w:cs="Arial"/>
                <w:lang w:val="ro-RO" w:eastAsia="ro-RO"/>
              </w:rPr>
              <w:t xml:space="preserve"> modificarea edi</w:t>
            </w:r>
            <w:r w:rsidR="00084708">
              <w:rPr>
                <w:rFonts w:cs="Arial"/>
                <w:lang w:val="ro-RO" w:eastAsia="ro-RO"/>
              </w:rPr>
              <w:t>ț</w:t>
            </w:r>
            <w:r w:rsidRPr="00084708">
              <w:rPr>
                <w:rFonts w:cs="Arial"/>
                <w:lang w:val="ro-RO" w:eastAsia="ro-RO"/>
              </w:rPr>
              <w:t>iei.</w:t>
            </w:r>
          </w:p>
        </w:tc>
      </w:tr>
      <w:tr w:rsidR="00CD1D32" w:rsidRPr="0035262C" w:rsidTr="007160EB">
        <w:tc>
          <w:tcPr>
            <w:tcW w:w="1141" w:type="dxa"/>
            <w:gridSpan w:val="2"/>
            <w:tcBorders>
              <w:top w:val="nil"/>
              <w:left w:val="nil"/>
              <w:bottom w:val="nil"/>
              <w:right w:val="nil"/>
            </w:tcBorders>
          </w:tcPr>
          <w:p w:rsidR="00CD1D32" w:rsidRPr="00084708" w:rsidRDefault="00CD1D32" w:rsidP="006F51B0">
            <w:pPr>
              <w:spacing w:after="120"/>
              <w:ind w:hanging="15"/>
              <w:jc w:val="both"/>
              <w:rPr>
                <w:rFonts w:cs="Arial"/>
                <w:lang w:val="ro-RO" w:eastAsia="ro-RO"/>
              </w:rPr>
            </w:pPr>
            <w:r w:rsidRPr="00084708">
              <w:rPr>
                <w:rFonts w:cs="Arial"/>
                <w:lang w:val="ro-RO" w:eastAsia="ro-RO"/>
              </w:rPr>
              <w:t xml:space="preserve">Nota </w:t>
            </w:r>
            <w:r w:rsidR="006F51B0">
              <w:rPr>
                <w:rFonts w:cs="Arial"/>
                <w:lang w:val="ro-RO" w:eastAsia="ro-RO"/>
              </w:rPr>
              <w:t>6</w:t>
            </w:r>
            <w:r w:rsidRPr="00084708">
              <w:rPr>
                <w:rFonts w:cs="Arial"/>
                <w:lang w:val="ro-RO" w:eastAsia="ro-RO"/>
              </w:rPr>
              <w:t>:</w:t>
            </w:r>
          </w:p>
        </w:tc>
        <w:tc>
          <w:tcPr>
            <w:tcW w:w="8467" w:type="dxa"/>
            <w:gridSpan w:val="4"/>
            <w:tcBorders>
              <w:top w:val="nil"/>
              <w:left w:val="nil"/>
              <w:bottom w:val="nil"/>
              <w:right w:val="nil"/>
            </w:tcBorders>
          </w:tcPr>
          <w:p w:rsidR="00CD1D32" w:rsidRPr="00084708" w:rsidRDefault="00CD1D32" w:rsidP="002D7408">
            <w:pPr>
              <w:overflowPunct/>
              <w:spacing w:after="120"/>
              <w:ind w:hanging="15"/>
              <w:jc w:val="both"/>
              <w:textAlignment w:val="auto"/>
              <w:rPr>
                <w:rFonts w:cs="Arial"/>
                <w:color w:val="00B0F0"/>
                <w:lang w:val="ro-RO" w:eastAsia="ro-RO"/>
              </w:rPr>
            </w:pPr>
            <w:r w:rsidRPr="00084708">
              <w:rPr>
                <w:rFonts w:cs="Arial"/>
                <w:lang w:val="ro-RO" w:eastAsia="ro-RO"/>
              </w:rPr>
              <w:t>Exemple de modific</w:t>
            </w:r>
            <w:r w:rsidR="00084708">
              <w:rPr>
                <w:rFonts w:cs="Arial"/>
                <w:lang w:val="ro-RO" w:eastAsia="ro-RO"/>
              </w:rPr>
              <w:t>ă</w:t>
            </w:r>
            <w:r w:rsidRPr="00084708">
              <w:rPr>
                <w:rFonts w:cs="Arial"/>
                <w:lang w:val="ro-RO" w:eastAsia="ro-RO"/>
              </w:rPr>
              <w:t>ri la care se aplic</w:t>
            </w:r>
            <w:r w:rsidR="00084708">
              <w:rPr>
                <w:rFonts w:cs="Arial"/>
                <w:lang w:val="ro-RO" w:eastAsia="ro-RO"/>
              </w:rPr>
              <w:t>ă</w:t>
            </w:r>
            <w:r w:rsidRPr="00084708">
              <w:rPr>
                <w:rFonts w:cs="Arial"/>
                <w:lang w:val="ro-RO" w:eastAsia="ro-RO"/>
              </w:rPr>
              <w:t xml:space="preserve"> numai procedura de aprobare intern</w:t>
            </w:r>
            <w:r w:rsidR="00084708">
              <w:rPr>
                <w:rFonts w:cs="Arial"/>
                <w:lang w:val="ro-RO" w:eastAsia="ro-RO"/>
              </w:rPr>
              <w:t>ă</w:t>
            </w:r>
            <w:r w:rsidRPr="00084708">
              <w:rPr>
                <w:rFonts w:cs="Arial"/>
                <w:lang w:val="ro-RO" w:eastAsia="ro-RO"/>
              </w:rPr>
              <w:t xml:space="preserve"> și care vor fi notificate AACR , înainte de intrarea în vigoare.</w:t>
            </w:r>
          </w:p>
          <w:p w:rsidR="00D007AB" w:rsidRPr="00084708" w:rsidRDefault="00D007AB" w:rsidP="002D7408">
            <w:pPr>
              <w:overflowPunct/>
              <w:spacing w:after="120"/>
              <w:ind w:left="-15"/>
              <w:textAlignment w:val="auto"/>
              <w:rPr>
                <w:rFonts w:cs="Arial"/>
                <w:lang w:val="ro-RO" w:eastAsia="ro-RO"/>
              </w:rPr>
            </w:pPr>
            <w:r w:rsidRPr="00084708">
              <w:rPr>
                <w:rFonts w:cs="Arial"/>
                <w:lang w:val="ro-RO" w:eastAsia="ro-RO"/>
              </w:rPr>
              <w:t>- erori de editare, corecturi sau reformul</w:t>
            </w:r>
            <w:r w:rsidR="00084708">
              <w:rPr>
                <w:rFonts w:cs="Arial"/>
                <w:lang w:val="ro-RO" w:eastAsia="ro-RO"/>
              </w:rPr>
              <w:t>ă</w:t>
            </w:r>
            <w:r w:rsidRPr="00084708">
              <w:rPr>
                <w:rFonts w:cs="Arial"/>
                <w:lang w:val="ro-RO" w:eastAsia="ro-RO"/>
              </w:rPr>
              <w:t>ri de text;</w:t>
            </w:r>
          </w:p>
          <w:p w:rsidR="00D007AB" w:rsidRPr="00084708" w:rsidRDefault="00D007AB" w:rsidP="002D7408">
            <w:pPr>
              <w:overflowPunct/>
              <w:spacing w:after="120"/>
              <w:ind w:left="-15"/>
              <w:textAlignment w:val="auto"/>
              <w:rPr>
                <w:rFonts w:cs="Arial"/>
                <w:lang w:val="ro-RO" w:eastAsia="ro-RO"/>
              </w:rPr>
            </w:pPr>
            <w:r w:rsidRPr="00084708">
              <w:rPr>
                <w:rFonts w:cs="Arial"/>
                <w:lang w:val="ro-RO" w:eastAsia="ro-RO"/>
              </w:rPr>
              <w:t>-  modific</w:t>
            </w:r>
            <w:r w:rsidR="00084708">
              <w:rPr>
                <w:rFonts w:cs="Arial"/>
                <w:lang w:val="ro-RO" w:eastAsia="ro-RO"/>
              </w:rPr>
              <w:t>ă</w:t>
            </w:r>
            <w:r w:rsidRPr="00084708">
              <w:rPr>
                <w:rFonts w:cs="Arial"/>
                <w:lang w:val="ro-RO" w:eastAsia="ro-RO"/>
              </w:rPr>
              <w:t>ri minore ale formularelor din anexele manualului opera</w:t>
            </w:r>
            <w:r w:rsidR="00084708">
              <w:rPr>
                <w:rFonts w:cs="Arial"/>
                <w:lang w:val="ro-RO" w:eastAsia="ro-RO"/>
              </w:rPr>
              <w:t>ț</w:t>
            </w:r>
            <w:r w:rsidRPr="00084708">
              <w:rPr>
                <w:rFonts w:cs="Arial"/>
                <w:lang w:val="ro-RO" w:eastAsia="ro-RO"/>
              </w:rPr>
              <w:t>ional;</w:t>
            </w:r>
          </w:p>
          <w:p w:rsidR="00CD1D32" w:rsidRPr="00084708" w:rsidRDefault="00D007AB" w:rsidP="002D7408">
            <w:pPr>
              <w:tabs>
                <w:tab w:val="left" w:pos="0"/>
                <w:tab w:val="left" w:pos="851"/>
              </w:tabs>
              <w:overflowPunct/>
              <w:autoSpaceDE/>
              <w:autoSpaceDN/>
              <w:adjustRightInd/>
              <w:spacing w:after="120"/>
              <w:ind w:left="-15" w:firstLine="15"/>
              <w:jc w:val="both"/>
              <w:textAlignment w:val="auto"/>
              <w:rPr>
                <w:rFonts w:cs="Arial"/>
                <w:lang w:val="ro-RO" w:eastAsia="ro-RO"/>
              </w:rPr>
            </w:pPr>
            <w:r w:rsidRPr="00084708">
              <w:rPr>
                <w:rFonts w:cs="Arial"/>
                <w:lang w:val="ro-RO"/>
              </w:rPr>
              <w:t>-  mutarea unui echipament de la un punct de lucru la altul dac</w:t>
            </w:r>
            <w:r w:rsidR="00084708">
              <w:rPr>
                <w:rFonts w:cs="Arial"/>
                <w:lang w:val="ro-RO"/>
              </w:rPr>
              <w:t>ă</w:t>
            </w:r>
            <w:r w:rsidRPr="00084708">
              <w:rPr>
                <w:rFonts w:cs="Arial"/>
                <w:lang w:val="ro-RO"/>
              </w:rPr>
              <w:t xml:space="preserve"> nu implic</w:t>
            </w:r>
            <w:r w:rsidR="00084708">
              <w:rPr>
                <w:rFonts w:cs="Arial"/>
                <w:lang w:val="ro-RO"/>
              </w:rPr>
              <w:t>ă</w:t>
            </w:r>
            <w:r w:rsidRPr="00084708">
              <w:rPr>
                <w:rFonts w:cs="Arial"/>
                <w:lang w:val="ro-RO"/>
              </w:rPr>
              <w:t xml:space="preserve"> deschiderea   unui nou punct de lucru şi /sau certificarea unei activit</w:t>
            </w:r>
            <w:r w:rsidR="00084708">
              <w:rPr>
                <w:rFonts w:cs="Arial"/>
                <w:lang w:val="ro-RO"/>
              </w:rPr>
              <w:t>ăț</w:t>
            </w:r>
            <w:r w:rsidRPr="00084708">
              <w:rPr>
                <w:rFonts w:cs="Arial"/>
                <w:lang w:val="ro-RO"/>
              </w:rPr>
              <w:t>i.</w:t>
            </w:r>
          </w:p>
        </w:tc>
      </w:tr>
      <w:tr w:rsidR="00DE2D9F" w:rsidRPr="00084708" w:rsidTr="007160EB">
        <w:tc>
          <w:tcPr>
            <w:tcW w:w="546" w:type="dxa"/>
            <w:tcBorders>
              <w:top w:val="nil"/>
              <w:left w:val="nil"/>
              <w:bottom w:val="nil"/>
              <w:right w:val="nil"/>
            </w:tcBorders>
          </w:tcPr>
          <w:p w:rsidR="00DE2D9F" w:rsidRPr="00084708" w:rsidRDefault="00DE2D9F" w:rsidP="002D7408">
            <w:pPr>
              <w:spacing w:after="120"/>
              <w:jc w:val="both"/>
              <w:rPr>
                <w:rFonts w:cs="Arial"/>
                <w:b/>
                <w:bCs/>
                <w:lang w:val="ro-RO"/>
              </w:rPr>
            </w:pPr>
            <w:r w:rsidRPr="00084708">
              <w:rPr>
                <w:rFonts w:cs="Arial"/>
                <w:b/>
                <w:bCs/>
                <w:lang w:val="ro-RO"/>
              </w:rPr>
              <w:t>e)</w:t>
            </w:r>
          </w:p>
        </w:tc>
        <w:tc>
          <w:tcPr>
            <w:tcW w:w="9062" w:type="dxa"/>
            <w:gridSpan w:val="5"/>
            <w:tcBorders>
              <w:top w:val="nil"/>
              <w:left w:val="nil"/>
              <w:bottom w:val="nil"/>
              <w:right w:val="nil"/>
            </w:tcBorders>
          </w:tcPr>
          <w:p w:rsidR="00DE2D9F" w:rsidRPr="00084708" w:rsidRDefault="00DE2D9F" w:rsidP="002D7408">
            <w:pPr>
              <w:spacing w:after="120"/>
              <w:ind w:hanging="15"/>
              <w:jc w:val="both"/>
              <w:rPr>
                <w:rFonts w:cs="Arial"/>
                <w:lang w:val="ro-RO" w:eastAsia="ro-RO"/>
              </w:rPr>
            </w:pPr>
            <w:r w:rsidRPr="00084708">
              <w:rPr>
                <w:rFonts w:cs="Arial"/>
                <w:lang w:val="ro-RO" w:eastAsia="ro-RO"/>
              </w:rPr>
              <w:t xml:space="preserve">Programul de instruire </w:t>
            </w:r>
          </w:p>
        </w:tc>
      </w:tr>
      <w:tr w:rsidR="00CD1D32" w:rsidRPr="0035262C" w:rsidTr="007160EB">
        <w:tc>
          <w:tcPr>
            <w:tcW w:w="546" w:type="dxa"/>
            <w:tcBorders>
              <w:top w:val="nil"/>
              <w:left w:val="nil"/>
              <w:bottom w:val="nil"/>
              <w:right w:val="nil"/>
            </w:tcBorders>
          </w:tcPr>
          <w:p w:rsidR="00CD1D32" w:rsidRPr="00084708" w:rsidRDefault="00CD1D32" w:rsidP="002D7408">
            <w:pPr>
              <w:spacing w:after="120"/>
              <w:jc w:val="both"/>
              <w:rPr>
                <w:rFonts w:cs="Arial"/>
                <w:lang w:val="ro-RO"/>
              </w:rPr>
            </w:pPr>
          </w:p>
        </w:tc>
        <w:tc>
          <w:tcPr>
            <w:tcW w:w="595" w:type="dxa"/>
            <w:tcBorders>
              <w:top w:val="nil"/>
              <w:left w:val="nil"/>
              <w:bottom w:val="nil"/>
              <w:right w:val="nil"/>
            </w:tcBorders>
          </w:tcPr>
          <w:p w:rsidR="00CD1D32" w:rsidRPr="00084708" w:rsidRDefault="00DE2D9F" w:rsidP="002D7408">
            <w:pPr>
              <w:spacing w:after="120"/>
              <w:jc w:val="both"/>
              <w:rPr>
                <w:rFonts w:cs="Arial"/>
                <w:lang w:val="ro-RO"/>
              </w:rPr>
            </w:pPr>
            <w:r w:rsidRPr="00084708">
              <w:rPr>
                <w:rFonts w:cs="Arial"/>
                <w:lang w:val="ro-RO"/>
              </w:rPr>
              <w:t>(1)</w:t>
            </w:r>
          </w:p>
        </w:tc>
        <w:tc>
          <w:tcPr>
            <w:tcW w:w="8467" w:type="dxa"/>
            <w:gridSpan w:val="4"/>
            <w:tcBorders>
              <w:top w:val="nil"/>
              <w:left w:val="nil"/>
              <w:bottom w:val="nil"/>
              <w:right w:val="nil"/>
            </w:tcBorders>
          </w:tcPr>
          <w:p w:rsidR="00CD1D32" w:rsidRPr="00084708" w:rsidRDefault="00575167" w:rsidP="002D7408">
            <w:pPr>
              <w:spacing w:after="120"/>
              <w:ind w:hanging="15"/>
              <w:jc w:val="both"/>
              <w:rPr>
                <w:rFonts w:cs="Arial"/>
                <w:lang w:val="ro-RO" w:eastAsia="ro-RO"/>
              </w:rPr>
            </w:pPr>
            <w:r w:rsidRPr="00084708">
              <w:rPr>
                <w:rFonts w:cs="Arial"/>
                <w:lang w:val="ro-RO" w:eastAsia="ro-RO"/>
              </w:rPr>
              <w:t>Organiza</w:t>
            </w:r>
            <w:r w:rsidR="00084708">
              <w:rPr>
                <w:rFonts w:cs="Arial"/>
                <w:lang w:val="ro-RO" w:eastAsia="ro-RO"/>
              </w:rPr>
              <w:t>ț</w:t>
            </w:r>
            <w:r w:rsidRPr="00084708">
              <w:rPr>
                <w:rFonts w:cs="Arial"/>
                <w:lang w:val="ro-RO" w:eastAsia="ro-RO"/>
              </w:rPr>
              <w:t>ia trebuie s</w:t>
            </w:r>
            <w:r w:rsidR="00084708">
              <w:rPr>
                <w:rFonts w:cs="Arial"/>
                <w:lang w:val="ro-RO" w:eastAsia="ro-RO"/>
              </w:rPr>
              <w:t>ă</w:t>
            </w:r>
            <w:r w:rsidRPr="00084708">
              <w:rPr>
                <w:rFonts w:cs="Arial"/>
                <w:lang w:val="ro-RO" w:eastAsia="ro-RO"/>
              </w:rPr>
              <w:t xml:space="preserve"> elaboreze și s</w:t>
            </w:r>
            <w:r w:rsidR="00084708">
              <w:rPr>
                <w:rFonts w:cs="Arial"/>
                <w:lang w:val="ro-RO" w:eastAsia="ro-RO"/>
              </w:rPr>
              <w:t>ă</w:t>
            </w:r>
            <w:r w:rsidRPr="00084708">
              <w:rPr>
                <w:rFonts w:cs="Arial"/>
                <w:lang w:val="ro-RO" w:eastAsia="ro-RO"/>
              </w:rPr>
              <w:t xml:space="preserve"> implementeze un program de instruire: </w:t>
            </w:r>
          </w:p>
        </w:tc>
      </w:tr>
      <w:tr w:rsidR="00DE2D9F" w:rsidRPr="0035262C" w:rsidTr="007160EB">
        <w:tc>
          <w:tcPr>
            <w:tcW w:w="546" w:type="dxa"/>
            <w:tcBorders>
              <w:top w:val="nil"/>
              <w:left w:val="nil"/>
              <w:bottom w:val="nil"/>
              <w:right w:val="nil"/>
            </w:tcBorders>
          </w:tcPr>
          <w:p w:rsidR="00DE2D9F" w:rsidRPr="00084708" w:rsidRDefault="00DE2D9F" w:rsidP="002D7408">
            <w:pPr>
              <w:spacing w:after="120"/>
              <w:jc w:val="both"/>
              <w:rPr>
                <w:rFonts w:cs="Arial"/>
                <w:lang w:val="ro-RO"/>
              </w:rPr>
            </w:pPr>
          </w:p>
        </w:tc>
        <w:tc>
          <w:tcPr>
            <w:tcW w:w="595" w:type="dxa"/>
            <w:tcBorders>
              <w:top w:val="nil"/>
              <w:left w:val="nil"/>
              <w:bottom w:val="nil"/>
              <w:right w:val="nil"/>
            </w:tcBorders>
          </w:tcPr>
          <w:p w:rsidR="00DE2D9F" w:rsidRPr="00084708" w:rsidRDefault="00DE2D9F" w:rsidP="002D7408">
            <w:pPr>
              <w:spacing w:after="120"/>
              <w:jc w:val="both"/>
              <w:rPr>
                <w:rFonts w:cs="Arial"/>
                <w:lang w:val="ro-RO"/>
              </w:rPr>
            </w:pPr>
          </w:p>
        </w:tc>
        <w:tc>
          <w:tcPr>
            <w:tcW w:w="681" w:type="dxa"/>
            <w:gridSpan w:val="2"/>
            <w:tcBorders>
              <w:top w:val="nil"/>
              <w:left w:val="nil"/>
              <w:bottom w:val="nil"/>
              <w:right w:val="nil"/>
            </w:tcBorders>
          </w:tcPr>
          <w:p w:rsidR="00DE2D9F" w:rsidRPr="00084708" w:rsidRDefault="00DE2D9F" w:rsidP="002D7408">
            <w:pPr>
              <w:spacing w:after="120"/>
              <w:ind w:hanging="15"/>
              <w:jc w:val="both"/>
              <w:rPr>
                <w:rFonts w:cs="Arial"/>
                <w:lang w:val="ro-RO" w:eastAsia="ro-RO"/>
              </w:rPr>
            </w:pPr>
            <w:r w:rsidRPr="00084708">
              <w:rPr>
                <w:rFonts w:cs="Arial"/>
                <w:lang w:val="ro-RO" w:eastAsia="ro-RO"/>
              </w:rPr>
              <w:t>(i)</w:t>
            </w:r>
          </w:p>
        </w:tc>
        <w:tc>
          <w:tcPr>
            <w:tcW w:w="7786" w:type="dxa"/>
            <w:gridSpan w:val="2"/>
            <w:tcBorders>
              <w:top w:val="nil"/>
              <w:left w:val="nil"/>
              <w:bottom w:val="nil"/>
              <w:right w:val="nil"/>
            </w:tcBorders>
          </w:tcPr>
          <w:p w:rsidR="00DE2D9F" w:rsidRPr="00084708" w:rsidRDefault="00DE2D9F" w:rsidP="002D7408">
            <w:pPr>
              <w:spacing w:after="120"/>
              <w:ind w:hanging="15"/>
              <w:jc w:val="both"/>
              <w:rPr>
                <w:rFonts w:cs="Arial"/>
                <w:lang w:val="ro-RO" w:eastAsia="ro-RO"/>
              </w:rPr>
            </w:pPr>
            <w:r w:rsidRPr="008F6C75">
              <w:rPr>
                <w:rFonts w:cs="Arial"/>
                <w:lang w:val="ro-RO" w:eastAsia="ro-RO"/>
              </w:rPr>
              <w:t>ini</w:t>
            </w:r>
            <w:r w:rsidR="00084708" w:rsidRPr="008F6C75">
              <w:rPr>
                <w:rFonts w:cs="Arial"/>
                <w:lang w:val="ro-RO" w:eastAsia="ro-RO"/>
              </w:rPr>
              <w:t>ț</w:t>
            </w:r>
            <w:r w:rsidRPr="008F6C75">
              <w:rPr>
                <w:rFonts w:cs="Arial"/>
                <w:lang w:val="ro-RO" w:eastAsia="ro-RO"/>
              </w:rPr>
              <w:t>ial</w:t>
            </w:r>
            <w:r w:rsidR="00084708" w:rsidRPr="008F6C75">
              <w:rPr>
                <w:rFonts w:cs="Arial"/>
                <w:lang w:val="ro-RO" w:eastAsia="ro-RO"/>
              </w:rPr>
              <w:t>ă</w:t>
            </w:r>
            <w:r w:rsidRPr="00084708">
              <w:rPr>
                <w:rFonts w:cs="Arial"/>
                <w:b/>
                <w:bCs/>
                <w:lang w:val="ro-RO" w:eastAsia="ro-RO"/>
              </w:rPr>
              <w:t xml:space="preserve"> </w:t>
            </w:r>
            <w:r w:rsidRPr="00084708">
              <w:rPr>
                <w:rFonts w:eastAsia="Arial" w:cs="Arial"/>
                <w:lang w:val="ro-RO"/>
              </w:rPr>
              <w:t>prin care s</w:t>
            </w:r>
            <w:r w:rsidR="00084708">
              <w:rPr>
                <w:rFonts w:eastAsia="Arial" w:cs="Arial"/>
                <w:lang w:val="ro-RO"/>
              </w:rPr>
              <w:t>ă</w:t>
            </w:r>
            <w:r w:rsidRPr="00084708">
              <w:rPr>
                <w:rFonts w:eastAsia="Arial" w:cs="Arial"/>
                <w:lang w:val="ro-RO"/>
              </w:rPr>
              <w:t xml:space="preserve"> se asigure c</w:t>
            </w:r>
            <w:r w:rsidR="00084708">
              <w:rPr>
                <w:rFonts w:eastAsia="Arial" w:cs="Arial"/>
                <w:lang w:val="ro-RO"/>
              </w:rPr>
              <w:t>ă</w:t>
            </w:r>
            <w:r w:rsidRPr="00084708">
              <w:rPr>
                <w:rFonts w:eastAsia="Arial" w:cs="Arial"/>
                <w:lang w:val="ro-RO"/>
              </w:rPr>
              <w:t xml:space="preserve"> personalul este preg</w:t>
            </w:r>
            <w:r w:rsidR="00084708">
              <w:rPr>
                <w:rFonts w:eastAsia="Arial" w:cs="Arial"/>
                <w:lang w:val="ro-RO"/>
              </w:rPr>
              <w:t>ă</w:t>
            </w:r>
            <w:r w:rsidRPr="00084708">
              <w:rPr>
                <w:rFonts w:eastAsia="Arial" w:cs="Arial"/>
                <w:lang w:val="ro-RO"/>
              </w:rPr>
              <w:t>tit şi dispune de nivelul de competen</w:t>
            </w:r>
            <w:r w:rsidR="00084708">
              <w:rPr>
                <w:rFonts w:eastAsia="Arial" w:cs="Arial"/>
                <w:lang w:val="ro-RO"/>
              </w:rPr>
              <w:t>ță</w:t>
            </w:r>
            <w:r w:rsidRPr="00084708">
              <w:rPr>
                <w:rFonts w:eastAsia="Arial" w:cs="Arial"/>
                <w:lang w:val="ro-RO"/>
              </w:rPr>
              <w:t xml:space="preserve"> adecvat pentru a-şi executa sarcinile în condi</w:t>
            </w:r>
            <w:r w:rsidR="00084708">
              <w:rPr>
                <w:rFonts w:eastAsia="Arial" w:cs="Arial"/>
                <w:lang w:val="ro-RO"/>
              </w:rPr>
              <w:t>ț</w:t>
            </w:r>
            <w:r w:rsidRPr="00084708">
              <w:rPr>
                <w:rFonts w:eastAsia="Arial" w:cs="Arial"/>
                <w:lang w:val="ro-RO"/>
              </w:rPr>
              <w:t>ii de siguran</w:t>
            </w:r>
            <w:r w:rsidR="00084708">
              <w:rPr>
                <w:rFonts w:eastAsia="Arial" w:cs="Arial"/>
                <w:lang w:val="ro-RO"/>
              </w:rPr>
              <w:t>ță</w:t>
            </w:r>
            <w:r w:rsidRPr="00084708">
              <w:rPr>
                <w:rFonts w:eastAsia="Arial" w:cs="Arial"/>
                <w:lang w:val="ro-RO"/>
              </w:rPr>
              <w:t>, eficien</w:t>
            </w:r>
            <w:r w:rsidR="00084708">
              <w:rPr>
                <w:rFonts w:eastAsia="Arial" w:cs="Arial"/>
                <w:lang w:val="ro-RO"/>
              </w:rPr>
              <w:t>ță</w:t>
            </w:r>
            <w:r w:rsidRPr="00084708">
              <w:rPr>
                <w:rFonts w:eastAsia="Arial" w:cs="Arial"/>
                <w:lang w:val="ro-RO"/>
              </w:rPr>
              <w:t>, continuitate;</w:t>
            </w:r>
          </w:p>
        </w:tc>
      </w:tr>
      <w:tr w:rsidR="00575167" w:rsidRPr="00084708" w:rsidTr="007160EB">
        <w:tc>
          <w:tcPr>
            <w:tcW w:w="546" w:type="dxa"/>
            <w:tcBorders>
              <w:top w:val="nil"/>
              <w:left w:val="nil"/>
              <w:bottom w:val="nil"/>
              <w:right w:val="nil"/>
            </w:tcBorders>
          </w:tcPr>
          <w:p w:rsidR="00575167" w:rsidRPr="00084708" w:rsidRDefault="00575167" w:rsidP="002D7408">
            <w:pPr>
              <w:spacing w:after="120"/>
              <w:jc w:val="both"/>
              <w:rPr>
                <w:rFonts w:cs="Arial"/>
                <w:lang w:val="ro-RO"/>
              </w:rPr>
            </w:pPr>
          </w:p>
        </w:tc>
        <w:tc>
          <w:tcPr>
            <w:tcW w:w="595" w:type="dxa"/>
            <w:tcBorders>
              <w:top w:val="nil"/>
              <w:left w:val="nil"/>
              <w:bottom w:val="nil"/>
              <w:right w:val="nil"/>
            </w:tcBorders>
          </w:tcPr>
          <w:p w:rsidR="00575167" w:rsidRPr="00084708" w:rsidRDefault="00575167" w:rsidP="002D7408">
            <w:pPr>
              <w:spacing w:after="120"/>
              <w:jc w:val="both"/>
              <w:rPr>
                <w:rFonts w:cs="Arial"/>
                <w:lang w:val="ro-RO"/>
              </w:rPr>
            </w:pPr>
          </w:p>
        </w:tc>
        <w:tc>
          <w:tcPr>
            <w:tcW w:w="681" w:type="dxa"/>
            <w:gridSpan w:val="2"/>
            <w:tcBorders>
              <w:top w:val="nil"/>
              <w:left w:val="nil"/>
              <w:bottom w:val="nil"/>
              <w:right w:val="nil"/>
            </w:tcBorders>
          </w:tcPr>
          <w:p w:rsidR="00575167" w:rsidRPr="00084708" w:rsidRDefault="00575167" w:rsidP="002D7408">
            <w:pPr>
              <w:spacing w:after="120"/>
              <w:ind w:hanging="15"/>
              <w:jc w:val="both"/>
              <w:rPr>
                <w:rFonts w:cs="Arial"/>
                <w:lang w:val="ro-RO" w:eastAsia="ro-RO"/>
              </w:rPr>
            </w:pPr>
            <w:r w:rsidRPr="00084708">
              <w:rPr>
                <w:rFonts w:cs="Arial"/>
                <w:lang w:val="ro-RO" w:eastAsia="ro-RO"/>
              </w:rPr>
              <w:t>(ii)</w:t>
            </w:r>
          </w:p>
        </w:tc>
        <w:tc>
          <w:tcPr>
            <w:tcW w:w="7786" w:type="dxa"/>
            <w:gridSpan w:val="2"/>
            <w:tcBorders>
              <w:top w:val="nil"/>
              <w:left w:val="nil"/>
              <w:bottom w:val="nil"/>
              <w:right w:val="nil"/>
            </w:tcBorders>
          </w:tcPr>
          <w:p w:rsidR="00575167" w:rsidRPr="00084708" w:rsidRDefault="00575167" w:rsidP="002D7408">
            <w:pPr>
              <w:pStyle w:val="ListParagraph"/>
              <w:overflowPunct/>
              <w:autoSpaceDE/>
              <w:autoSpaceDN/>
              <w:adjustRightInd/>
              <w:spacing w:after="120"/>
              <w:ind w:left="-16" w:firstLine="16"/>
              <w:jc w:val="both"/>
              <w:textAlignment w:val="auto"/>
              <w:rPr>
                <w:rFonts w:eastAsia="Arial" w:cs="Arial"/>
                <w:lang w:val="ro-RO"/>
              </w:rPr>
            </w:pPr>
            <w:r w:rsidRPr="008F6C75">
              <w:rPr>
                <w:rFonts w:eastAsia="Arial" w:cs="Arial"/>
                <w:lang w:val="ro-RO"/>
              </w:rPr>
              <w:t>recurent</w:t>
            </w:r>
            <w:r w:rsidR="00084708" w:rsidRPr="008F6C75">
              <w:rPr>
                <w:rFonts w:eastAsia="Arial" w:cs="Arial"/>
                <w:lang w:val="ro-RO"/>
              </w:rPr>
              <w:t>ă</w:t>
            </w:r>
            <w:r w:rsidRPr="00084708">
              <w:rPr>
                <w:rFonts w:eastAsia="Arial" w:cs="Arial"/>
                <w:lang w:val="ro-RO"/>
              </w:rPr>
              <w:t xml:space="preserve"> pentru men</w:t>
            </w:r>
            <w:r w:rsidR="00084708">
              <w:rPr>
                <w:rFonts w:eastAsia="Arial" w:cs="Arial"/>
                <w:lang w:val="ro-RO"/>
              </w:rPr>
              <w:t>ț</w:t>
            </w:r>
            <w:r w:rsidRPr="00084708">
              <w:rPr>
                <w:rFonts w:eastAsia="Arial" w:cs="Arial"/>
                <w:lang w:val="ro-RO"/>
              </w:rPr>
              <w:t>inerea competen</w:t>
            </w:r>
            <w:r w:rsidR="00084708">
              <w:rPr>
                <w:rFonts w:eastAsia="Arial" w:cs="Arial"/>
                <w:lang w:val="ro-RO"/>
              </w:rPr>
              <w:t>ț</w:t>
            </w:r>
            <w:r w:rsidRPr="00084708">
              <w:rPr>
                <w:rFonts w:eastAsia="Arial" w:cs="Arial"/>
                <w:lang w:val="ro-RO"/>
              </w:rPr>
              <w:t>elor</w:t>
            </w:r>
            <w:r w:rsidR="008C4F34">
              <w:rPr>
                <w:rFonts w:eastAsia="Arial" w:cs="Arial"/>
                <w:lang w:val="ro-RO"/>
              </w:rPr>
              <w:t>.</w:t>
            </w:r>
          </w:p>
        </w:tc>
      </w:tr>
      <w:tr w:rsidR="00575167" w:rsidRPr="00084708" w:rsidTr="007160EB">
        <w:tc>
          <w:tcPr>
            <w:tcW w:w="546" w:type="dxa"/>
            <w:tcBorders>
              <w:top w:val="nil"/>
              <w:left w:val="nil"/>
              <w:bottom w:val="nil"/>
              <w:right w:val="nil"/>
            </w:tcBorders>
          </w:tcPr>
          <w:p w:rsidR="00575167" w:rsidRPr="00084708" w:rsidRDefault="00575167" w:rsidP="002D7408">
            <w:pPr>
              <w:spacing w:after="120"/>
              <w:jc w:val="both"/>
              <w:rPr>
                <w:rFonts w:cs="Arial"/>
                <w:lang w:val="ro-RO"/>
              </w:rPr>
            </w:pPr>
          </w:p>
        </w:tc>
        <w:tc>
          <w:tcPr>
            <w:tcW w:w="595" w:type="dxa"/>
            <w:tcBorders>
              <w:top w:val="nil"/>
              <w:left w:val="nil"/>
              <w:bottom w:val="nil"/>
              <w:right w:val="nil"/>
            </w:tcBorders>
          </w:tcPr>
          <w:p w:rsidR="00575167" w:rsidRPr="00084708" w:rsidRDefault="00575167" w:rsidP="002D7408">
            <w:pPr>
              <w:spacing w:after="120"/>
              <w:jc w:val="both"/>
              <w:rPr>
                <w:rFonts w:cs="Arial"/>
                <w:lang w:val="ro-RO"/>
              </w:rPr>
            </w:pPr>
            <w:r w:rsidRPr="00084708">
              <w:rPr>
                <w:rFonts w:cs="Arial"/>
                <w:lang w:val="ro-RO"/>
              </w:rPr>
              <w:t>(2)</w:t>
            </w:r>
          </w:p>
        </w:tc>
        <w:tc>
          <w:tcPr>
            <w:tcW w:w="8467" w:type="dxa"/>
            <w:gridSpan w:val="4"/>
            <w:tcBorders>
              <w:top w:val="nil"/>
              <w:left w:val="nil"/>
              <w:bottom w:val="nil"/>
              <w:right w:val="nil"/>
            </w:tcBorders>
          </w:tcPr>
          <w:p w:rsidR="00575167" w:rsidRPr="00084708" w:rsidRDefault="00575167" w:rsidP="002D7408">
            <w:pPr>
              <w:pStyle w:val="ListParagraph"/>
              <w:overflowPunct/>
              <w:autoSpaceDE/>
              <w:autoSpaceDN/>
              <w:adjustRightInd/>
              <w:spacing w:after="120"/>
              <w:ind w:left="-12"/>
              <w:jc w:val="both"/>
              <w:textAlignment w:val="auto"/>
              <w:rPr>
                <w:rFonts w:eastAsia="Arial" w:cs="Arial"/>
                <w:iCs/>
                <w:lang w:val="ro-RO"/>
              </w:rPr>
            </w:pPr>
            <w:r w:rsidRPr="00084708">
              <w:rPr>
                <w:rFonts w:cs="Arial"/>
                <w:lang w:val="ro-RO" w:eastAsia="ro-RO"/>
              </w:rPr>
              <w:t>Programul de instruire și verificare a competen</w:t>
            </w:r>
            <w:r w:rsidR="00084708">
              <w:rPr>
                <w:rFonts w:cs="Arial"/>
                <w:lang w:val="ro-RO" w:eastAsia="ro-RO"/>
              </w:rPr>
              <w:t>ț</w:t>
            </w:r>
            <w:r w:rsidRPr="00084708">
              <w:rPr>
                <w:rFonts w:cs="Arial"/>
                <w:lang w:val="ro-RO" w:eastAsia="ro-RO"/>
              </w:rPr>
              <w:t>ei</w:t>
            </w:r>
            <w:r w:rsidRPr="00084708">
              <w:rPr>
                <w:rFonts w:cs="Arial"/>
                <w:b/>
                <w:bCs/>
                <w:lang w:val="ro-RO" w:eastAsia="ro-RO"/>
              </w:rPr>
              <w:t xml:space="preserve"> </w:t>
            </w:r>
            <w:r w:rsidRPr="00084708">
              <w:rPr>
                <w:rFonts w:cs="Arial"/>
                <w:lang w:val="ro-RO" w:eastAsia="ro-RO"/>
              </w:rPr>
              <w:t xml:space="preserve"> trebuie s</w:t>
            </w:r>
            <w:r w:rsidR="00084708">
              <w:rPr>
                <w:rFonts w:cs="Arial"/>
                <w:lang w:val="ro-RO" w:eastAsia="ro-RO"/>
              </w:rPr>
              <w:t>ă</w:t>
            </w:r>
            <w:r w:rsidRPr="00084708">
              <w:rPr>
                <w:rFonts w:cs="Arial"/>
                <w:lang w:val="ro-RO" w:eastAsia="ro-RO"/>
              </w:rPr>
              <w:t xml:space="preserve"> includ</w:t>
            </w:r>
            <w:r w:rsidR="00084708">
              <w:rPr>
                <w:rFonts w:cs="Arial"/>
                <w:lang w:val="ro-RO" w:eastAsia="ro-RO"/>
              </w:rPr>
              <w:t>ă</w:t>
            </w:r>
            <w:r w:rsidRPr="00084708">
              <w:rPr>
                <w:rFonts w:cs="Arial"/>
                <w:lang w:val="ro-RO" w:eastAsia="ro-RO"/>
              </w:rPr>
              <w:t>, f</w:t>
            </w:r>
            <w:r w:rsidR="00084708">
              <w:rPr>
                <w:rFonts w:cs="Arial"/>
                <w:lang w:val="ro-RO" w:eastAsia="ro-RO"/>
              </w:rPr>
              <w:t>ă</w:t>
            </w:r>
            <w:r w:rsidRPr="00084708">
              <w:rPr>
                <w:rFonts w:cs="Arial"/>
                <w:lang w:val="ro-RO" w:eastAsia="ro-RO"/>
              </w:rPr>
              <w:t>r</w:t>
            </w:r>
            <w:r w:rsidR="00084708">
              <w:rPr>
                <w:rFonts w:cs="Arial"/>
                <w:lang w:val="ro-RO" w:eastAsia="ro-RO"/>
              </w:rPr>
              <w:t>ă</w:t>
            </w:r>
            <w:r w:rsidRPr="00084708">
              <w:rPr>
                <w:rFonts w:cs="Arial"/>
                <w:lang w:val="ro-RO" w:eastAsia="ro-RO"/>
              </w:rPr>
              <w:t xml:space="preserve"> a fi limitate, urm</w:t>
            </w:r>
            <w:r w:rsidR="00084708">
              <w:rPr>
                <w:rFonts w:cs="Arial"/>
                <w:lang w:val="ro-RO" w:eastAsia="ro-RO"/>
              </w:rPr>
              <w:t>ă</w:t>
            </w:r>
            <w:r w:rsidRPr="00084708">
              <w:rPr>
                <w:rFonts w:cs="Arial"/>
                <w:lang w:val="ro-RO" w:eastAsia="ro-RO"/>
              </w:rPr>
              <w:t>toarele:</w:t>
            </w:r>
          </w:p>
        </w:tc>
      </w:tr>
      <w:tr w:rsidR="00575167" w:rsidRPr="0035262C" w:rsidTr="007160EB">
        <w:tc>
          <w:tcPr>
            <w:tcW w:w="546" w:type="dxa"/>
            <w:tcBorders>
              <w:top w:val="nil"/>
              <w:left w:val="nil"/>
              <w:bottom w:val="nil"/>
              <w:right w:val="nil"/>
            </w:tcBorders>
          </w:tcPr>
          <w:p w:rsidR="00575167" w:rsidRPr="00084708" w:rsidRDefault="00575167" w:rsidP="002D7408">
            <w:pPr>
              <w:spacing w:after="120"/>
              <w:jc w:val="both"/>
              <w:rPr>
                <w:rFonts w:cs="Arial"/>
                <w:lang w:val="ro-RO"/>
              </w:rPr>
            </w:pPr>
          </w:p>
        </w:tc>
        <w:tc>
          <w:tcPr>
            <w:tcW w:w="595" w:type="dxa"/>
            <w:tcBorders>
              <w:top w:val="nil"/>
              <w:left w:val="nil"/>
              <w:bottom w:val="nil"/>
              <w:right w:val="nil"/>
            </w:tcBorders>
          </w:tcPr>
          <w:p w:rsidR="00575167" w:rsidRPr="00084708" w:rsidRDefault="00575167" w:rsidP="002D7408">
            <w:pPr>
              <w:spacing w:after="120"/>
              <w:jc w:val="both"/>
              <w:rPr>
                <w:rFonts w:cs="Arial"/>
                <w:lang w:val="ro-RO"/>
              </w:rPr>
            </w:pPr>
          </w:p>
        </w:tc>
        <w:tc>
          <w:tcPr>
            <w:tcW w:w="681" w:type="dxa"/>
            <w:gridSpan w:val="2"/>
            <w:tcBorders>
              <w:top w:val="nil"/>
              <w:left w:val="nil"/>
              <w:bottom w:val="nil"/>
              <w:right w:val="nil"/>
            </w:tcBorders>
          </w:tcPr>
          <w:p w:rsidR="00575167" w:rsidRPr="00084708" w:rsidRDefault="00575167" w:rsidP="002D7408">
            <w:pPr>
              <w:spacing w:after="120"/>
              <w:ind w:hanging="15"/>
              <w:jc w:val="both"/>
              <w:rPr>
                <w:rFonts w:cs="Arial"/>
                <w:lang w:val="ro-RO" w:eastAsia="ro-RO"/>
              </w:rPr>
            </w:pPr>
            <w:r w:rsidRPr="00084708">
              <w:rPr>
                <w:rFonts w:cs="Arial"/>
                <w:lang w:val="ro-RO" w:eastAsia="ro-RO"/>
              </w:rPr>
              <w:t>(i)</w:t>
            </w:r>
          </w:p>
        </w:tc>
        <w:tc>
          <w:tcPr>
            <w:tcW w:w="7786" w:type="dxa"/>
            <w:gridSpan w:val="2"/>
            <w:tcBorders>
              <w:top w:val="nil"/>
              <w:left w:val="nil"/>
              <w:bottom w:val="nil"/>
              <w:right w:val="nil"/>
            </w:tcBorders>
          </w:tcPr>
          <w:p w:rsidR="00575167" w:rsidRPr="00084708" w:rsidRDefault="00575167" w:rsidP="002D7408">
            <w:pPr>
              <w:pStyle w:val="ListParagraph"/>
              <w:overflowPunct/>
              <w:autoSpaceDE/>
              <w:autoSpaceDN/>
              <w:adjustRightInd/>
              <w:spacing w:after="120"/>
              <w:ind w:left="-12"/>
              <w:jc w:val="both"/>
              <w:textAlignment w:val="auto"/>
              <w:rPr>
                <w:rFonts w:eastAsia="Arial" w:cs="Arial"/>
                <w:iCs/>
                <w:lang w:val="ro-RO"/>
              </w:rPr>
            </w:pPr>
            <w:r w:rsidRPr="00084708">
              <w:rPr>
                <w:rFonts w:cs="Arial"/>
                <w:lang w:val="ro-RO" w:eastAsia="ro-RO"/>
              </w:rPr>
              <w:t>respons</w:t>
            </w:r>
            <w:r w:rsidR="008E0DE0">
              <w:rPr>
                <w:rFonts w:cs="Arial"/>
                <w:lang w:val="ro-RO" w:eastAsia="ro-RO"/>
              </w:rPr>
              <w:t>a</w:t>
            </w:r>
            <w:r w:rsidRPr="00084708">
              <w:rPr>
                <w:rFonts w:cs="Arial"/>
                <w:lang w:val="ro-RO" w:eastAsia="ro-RO"/>
              </w:rPr>
              <w:t>bilit</w:t>
            </w:r>
            <w:r w:rsidR="00084708">
              <w:rPr>
                <w:rFonts w:cs="Arial"/>
                <w:lang w:val="ro-RO" w:eastAsia="ro-RO"/>
              </w:rPr>
              <w:t>ăț</w:t>
            </w:r>
            <w:r w:rsidRPr="00084708">
              <w:rPr>
                <w:rFonts w:cs="Arial"/>
                <w:lang w:val="ro-RO" w:eastAsia="ro-RO"/>
              </w:rPr>
              <w:t>i, frecven</w:t>
            </w:r>
            <w:r w:rsidR="00084708">
              <w:rPr>
                <w:rFonts w:cs="Arial"/>
                <w:lang w:val="ro-RO" w:eastAsia="ro-RO"/>
              </w:rPr>
              <w:t>ță</w:t>
            </w:r>
            <w:r w:rsidRPr="00084708">
              <w:rPr>
                <w:rFonts w:cs="Arial"/>
                <w:lang w:val="ro-RO" w:eastAsia="ro-RO"/>
              </w:rPr>
              <w:t>, programa, standardele de instruire identificate pentru întreg personalul implicat în operare;</w:t>
            </w:r>
          </w:p>
        </w:tc>
      </w:tr>
      <w:tr w:rsidR="00575167" w:rsidRPr="00084708" w:rsidTr="007160EB">
        <w:tc>
          <w:tcPr>
            <w:tcW w:w="546" w:type="dxa"/>
            <w:tcBorders>
              <w:top w:val="nil"/>
              <w:left w:val="nil"/>
              <w:bottom w:val="nil"/>
              <w:right w:val="nil"/>
            </w:tcBorders>
          </w:tcPr>
          <w:p w:rsidR="00575167" w:rsidRPr="00084708" w:rsidRDefault="00575167" w:rsidP="002D7408">
            <w:pPr>
              <w:spacing w:after="120"/>
              <w:jc w:val="both"/>
              <w:rPr>
                <w:rFonts w:cs="Arial"/>
                <w:lang w:val="ro-RO"/>
              </w:rPr>
            </w:pPr>
          </w:p>
        </w:tc>
        <w:tc>
          <w:tcPr>
            <w:tcW w:w="595" w:type="dxa"/>
            <w:tcBorders>
              <w:top w:val="nil"/>
              <w:left w:val="nil"/>
              <w:bottom w:val="nil"/>
              <w:right w:val="nil"/>
            </w:tcBorders>
          </w:tcPr>
          <w:p w:rsidR="00575167" w:rsidRPr="00084708" w:rsidRDefault="00575167" w:rsidP="002D7408">
            <w:pPr>
              <w:spacing w:after="120"/>
              <w:jc w:val="both"/>
              <w:rPr>
                <w:rFonts w:cs="Arial"/>
                <w:lang w:val="ro-RO"/>
              </w:rPr>
            </w:pPr>
          </w:p>
        </w:tc>
        <w:tc>
          <w:tcPr>
            <w:tcW w:w="681" w:type="dxa"/>
            <w:gridSpan w:val="2"/>
            <w:tcBorders>
              <w:top w:val="nil"/>
              <w:left w:val="nil"/>
              <w:bottom w:val="nil"/>
              <w:right w:val="nil"/>
            </w:tcBorders>
          </w:tcPr>
          <w:p w:rsidR="00575167" w:rsidRPr="00084708" w:rsidRDefault="0096777B" w:rsidP="002D7408">
            <w:pPr>
              <w:spacing w:after="120"/>
              <w:ind w:hanging="15"/>
              <w:jc w:val="both"/>
              <w:rPr>
                <w:rFonts w:cs="Arial"/>
                <w:lang w:val="ro-RO" w:eastAsia="ro-RO"/>
              </w:rPr>
            </w:pPr>
            <w:r w:rsidRPr="00084708">
              <w:rPr>
                <w:rFonts w:cs="Arial"/>
                <w:lang w:val="ro-RO" w:eastAsia="ro-RO"/>
              </w:rPr>
              <w:t>(ii)</w:t>
            </w:r>
          </w:p>
        </w:tc>
        <w:tc>
          <w:tcPr>
            <w:tcW w:w="7786" w:type="dxa"/>
            <w:gridSpan w:val="2"/>
            <w:tcBorders>
              <w:top w:val="nil"/>
              <w:left w:val="nil"/>
              <w:bottom w:val="nil"/>
              <w:right w:val="nil"/>
            </w:tcBorders>
          </w:tcPr>
          <w:p w:rsidR="00575167" w:rsidRPr="00084708" w:rsidRDefault="00575167" w:rsidP="002D7408">
            <w:pPr>
              <w:spacing w:after="120"/>
              <w:ind w:left="630" w:hanging="630"/>
              <w:jc w:val="both"/>
              <w:rPr>
                <w:rFonts w:eastAsia="Arial" w:cs="Arial"/>
                <w:lang w:val="ro-RO"/>
              </w:rPr>
            </w:pPr>
            <w:r w:rsidRPr="00084708">
              <w:rPr>
                <w:rFonts w:cs="Arial"/>
                <w:lang w:val="ro-RO" w:eastAsia="ro-RO"/>
              </w:rPr>
              <w:t xml:space="preserve">proceduri pentru instruirea și evaluarea personalului instruit; </w:t>
            </w:r>
          </w:p>
        </w:tc>
      </w:tr>
      <w:tr w:rsidR="00575167" w:rsidRPr="00084708" w:rsidTr="007160EB">
        <w:tc>
          <w:tcPr>
            <w:tcW w:w="546" w:type="dxa"/>
            <w:tcBorders>
              <w:top w:val="nil"/>
              <w:left w:val="nil"/>
              <w:bottom w:val="nil"/>
              <w:right w:val="nil"/>
            </w:tcBorders>
          </w:tcPr>
          <w:p w:rsidR="00575167" w:rsidRPr="00084708" w:rsidRDefault="00575167" w:rsidP="002D7408">
            <w:pPr>
              <w:spacing w:after="120"/>
              <w:jc w:val="both"/>
              <w:rPr>
                <w:rFonts w:cs="Arial"/>
                <w:lang w:val="ro-RO"/>
              </w:rPr>
            </w:pPr>
          </w:p>
        </w:tc>
        <w:tc>
          <w:tcPr>
            <w:tcW w:w="595" w:type="dxa"/>
            <w:tcBorders>
              <w:top w:val="nil"/>
              <w:left w:val="nil"/>
              <w:bottom w:val="nil"/>
              <w:right w:val="nil"/>
            </w:tcBorders>
          </w:tcPr>
          <w:p w:rsidR="00575167" w:rsidRPr="00084708" w:rsidRDefault="00575167" w:rsidP="002D7408">
            <w:pPr>
              <w:spacing w:after="120"/>
              <w:jc w:val="both"/>
              <w:rPr>
                <w:rFonts w:cs="Arial"/>
                <w:lang w:val="ro-RO"/>
              </w:rPr>
            </w:pPr>
          </w:p>
        </w:tc>
        <w:tc>
          <w:tcPr>
            <w:tcW w:w="681" w:type="dxa"/>
            <w:gridSpan w:val="2"/>
            <w:tcBorders>
              <w:top w:val="nil"/>
              <w:left w:val="nil"/>
              <w:bottom w:val="nil"/>
              <w:right w:val="nil"/>
            </w:tcBorders>
          </w:tcPr>
          <w:p w:rsidR="00575167" w:rsidRPr="00084708" w:rsidRDefault="0096777B" w:rsidP="002D7408">
            <w:pPr>
              <w:spacing w:after="120"/>
              <w:ind w:hanging="15"/>
              <w:jc w:val="both"/>
              <w:rPr>
                <w:rFonts w:cs="Arial"/>
                <w:lang w:val="ro-RO" w:eastAsia="ro-RO"/>
              </w:rPr>
            </w:pPr>
            <w:r w:rsidRPr="00084708">
              <w:rPr>
                <w:rFonts w:cs="Arial"/>
                <w:lang w:val="ro-RO" w:eastAsia="ro-RO"/>
              </w:rPr>
              <w:t>(iii)</w:t>
            </w:r>
          </w:p>
        </w:tc>
        <w:tc>
          <w:tcPr>
            <w:tcW w:w="7786" w:type="dxa"/>
            <w:gridSpan w:val="2"/>
            <w:tcBorders>
              <w:top w:val="nil"/>
              <w:left w:val="nil"/>
              <w:bottom w:val="nil"/>
              <w:right w:val="nil"/>
            </w:tcBorders>
          </w:tcPr>
          <w:p w:rsidR="00575167" w:rsidRPr="00084708" w:rsidRDefault="00575167" w:rsidP="002D7408">
            <w:pPr>
              <w:overflowPunct/>
              <w:autoSpaceDE/>
              <w:autoSpaceDN/>
              <w:adjustRightInd/>
              <w:spacing w:after="120"/>
              <w:ind w:left="-12"/>
              <w:jc w:val="both"/>
              <w:textAlignment w:val="auto"/>
              <w:rPr>
                <w:rFonts w:cs="Arial"/>
                <w:lang w:val="ro-RO" w:eastAsia="ro-RO"/>
              </w:rPr>
            </w:pPr>
            <w:r w:rsidRPr="00084708">
              <w:rPr>
                <w:rFonts w:cs="Arial"/>
                <w:lang w:val="ro-RO" w:eastAsia="ro-RO"/>
              </w:rPr>
              <w:t>proceduri de aplicat în situa</w:t>
            </w:r>
            <w:r w:rsidR="00084708">
              <w:rPr>
                <w:rFonts w:cs="Arial"/>
                <w:lang w:val="ro-RO" w:eastAsia="ro-RO"/>
              </w:rPr>
              <w:t>ț</w:t>
            </w:r>
            <w:r w:rsidRPr="00084708">
              <w:rPr>
                <w:rFonts w:cs="Arial"/>
                <w:lang w:val="ro-RO" w:eastAsia="ro-RO"/>
              </w:rPr>
              <w:t>ia în care personalul nu ob</w:t>
            </w:r>
            <w:r w:rsidR="00084708">
              <w:rPr>
                <w:rFonts w:cs="Arial"/>
                <w:lang w:val="ro-RO" w:eastAsia="ro-RO"/>
              </w:rPr>
              <w:t>ț</w:t>
            </w:r>
            <w:r w:rsidRPr="00084708">
              <w:rPr>
                <w:rFonts w:cs="Arial"/>
                <w:lang w:val="ro-RO" w:eastAsia="ro-RO"/>
              </w:rPr>
              <w:t>ine rezultatele solicitate;</w:t>
            </w:r>
          </w:p>
        </w:tc>
      </w:tr>
      <w:tr w:rsidR="00575167" w:rsidRPr="0035262C" w:rsidTr="007160EB">
        <w:tc>
          <w:tcPr>
            <w:tcW w:w="546" w:type="dxa"/>
            <w:tcBorders>
              <w:top w:val="nil"/>
              <w:left w:val="nil"/>
              <w:bottom w:val="nil"/>
              <w:right w:val="nil"/>
            </w:tcBorders>
          </w:tcPr>
          <w:p w:rsidR="00575167" w:rsidRPr="00084708" w:rsidRDefault="00575167" w:rsidP="002D7408">
            <w:pPr>
              <w:spacing w:after="120"/>
              <w:jc w:val="both"/>
              <w:rPr>
                <w:rFonts w:cs="Arial"/>
                <w:lang w:val="ro-RO"/>
              </w:rPr>
            </w:pPr>
          </w:p>
        </w:tc>
        <w:tc>
          <w:tcPr>
            <w:tcW w:w="595" w:type="dxa"/>
            <w:tcBorders>
              <w:top w:val="nil"/>
              <w:left w:val="nil"/>
              <w:bottom w:val="nil"/>
              <w:right w:val="nil"/>
            </w:tcBorders>
          </w:tcPr>
          <w:p w:rsidR="00575167" w:rsidRPr="00084708" w:rsidRDefault="00575167" w:rsidP="002D7408">
            <w:pPr>
              <w:spacing w:after="120"/>
              <w:jc w:val="both"/>
              <w:rPr>
                <w:rFonts w:cs="Arial"/>
                <w:lang w:val="ro-RO"/>
              </w:rPr>
            </w:pPr>
          </w:p>
        </w:tc>
        <w:tc>
          <w:tcPr>
            <w:tcW w:w="681" w:type="dxa"/>
            <w:gridSpan w:val="2"/>
            <w:tcBorders>
              <w:top w:val="nil"/>
              <w:left w:val="nil"/>
              <w:bottom w:val="nil"/>
              <w:right w:val="nil"/>
            </w:tcBorders>
          </w:tcPr>
          <w:p w:rsidR="00575167" w:rsidRPr="00084708" w:rsidRDefault="0096777B" w:rsidP="002D7408">
            <w:pPr>
              <w:spacing w:after="120"/>
              <w:ind w:hanging="15"/>
              <w:jc w:val="both"/>
              <w:rPr>
                <w:rFonts w:cs="Arial"/>
                <w:lang w:val="ro-RO" w:eastAsia="ro-RO"/>
              </w:rPr>
            </w:pPr>
            <w:r w:rsidRPr="00084708">
              <w:rPr>
                <w:rFonts w:cs="Arial"/>
                <w:lang w:val="ro-RO" w:eastAsia="ro-RO"/>
              </w:rPr>
              <w:t>(iv)</w:t>
            </w:r>
          </w:p>
        </w:tc>
        <w:tc>
          <w:tcPr>
            <w:tcW w:w="7786" w:type="dxa"/>
            <w:gridSpan w:val="2"/>
            <w:tcBorders>
              <w:top w:val="nil"/>
              <w:left w:val="nil"/>
              <w:bottom w:val="nil"/>
              <w:right w:val="nil"/>
            </w:tcBorders>
          </w:tcPr>
          <w:p w:rsidR="00575167" w:rsidRPr="00084708" w:rsidRDefault="0096777B" w:rsidP="002D7408">
            <w:pPr>
              <w:overflowPunct/>
              <w:autoSpaceDE/>
              <w:autoSpaceDN/>
              <w:adjustRightInd/>
              <w:spacing w:after="120"/>
              <w:ind w:left="567" w:hanging="579"/>
              <w:jc w:val="both"/>
              <w:textAlignment w:val="auto"/>
              <w:rPr>
                <w:rFonts w:cs="Arial"/>
                <w:lang w:val="ro-RO" w:eastAsia="ro-RO"/>
              </w:rPr>
            </w:pPr>
            <w:r w:rsidRPr="00084708">
              <w:rPr>
                <w:rFonts w:cs="Arial"/>
                <w:lang w:val="ro-RO" w:eastAsia="ro-RO"/>
              </w:rPr>
              <w:t>descriere a documenta</w:t>
            </w:r>
            <w:r w:rsidR="00084708">
              <w:rPr>
                <w:rFonts w:cs="Arial"/>
                <w:lang w:val="ro-RO" w:eastAsia="ro-RO"/>
              </w:rPr>
              <w:t>ț</w:t>
            </w:r>
            <w:r w:rsidRPr="00084708">
              <w:rPr>
                <w:rFonts w:cs="Arial"/>
                <w:lang w:val="ro-RO" w:eastAsia="ro-RO"/>
              </w:rPr>
              <w:t>iei de p</w:t>
            </w:r>
            <w:r w:rsidR="00084708">
              <w:rPr>
                <w:rFonts w:cs="Arial"/>
                <w:lang w:val="ro-RO" w:eastAsia="ro-RO"/>
              </w:rPr>
              <w:t>ă</w:t>
            </w:r>
            <w:r w:rsidRPr="00084708">
              <w:rPr>
                <w:rFonts w:cs="Arial"/>
                <w:lang w:val="ro-RO" w:eastAsia="ro-RO"/>
              </w:rPr>
              <w:t>strat și perioada de p</w:t>
            </w:r>
            <w:r w:rsidR="00084708">
              <w:rPr>
                <w:rFonts w:cs="Arial"/>
                <w:lang w:val="ro-RO" w:eastAsia="ro-RO"/>
              </w:rPr>
              <w:t>ă</w:t>
            </w:r>
            <w:r w:rsidRPr="00084708">
              <w:rPr>
                <w:rFonts w:cs="Arial"/>
                <w:lang w:val="ro-RO" w:eastAsia="ro-RO"/>
              </w:rPr>
              <w:t>strare.</w:t>
            </w:r>
          </w:p>
        </w:tc>
      </w:tr>
      <w:tr w:rsidR="0096777B" w:rsidRPr="0035262C" w:rsidTr="007160EB">
        <w:tc>
          <w:tcPr>
            <w:tcW w:w="546" w:type="dxa"/>
            <w:tcBorders>
              <w:top w:val="nil"/>
              <w:left w:val="nil"/>
              <w:bottom w:val="nil"/>
              <w:right w:val="nil"/>
            </w:tcBorders>
          </w:tcPr>
          <w:p w:rsidR="0096777B" w:rsidRPr="00084708" w:rsidRDefault="0096777B" w:rsidP="002D7408">
            <w:pPr>
              <w:spacing w:after="120"/>
              <w:jc w:val="both"/>
              <w:rPr>
                <w:rFonts w:cs="Arial"/>
                <w:lang w:val="ro-RO"/>
              </w:rPr>
            </w:pPr>
          </w:p>
        </w:tc>
        <w:tc>
          <w:tcPr>
            <w:tcW w:w="595" w:type="dxa"/>
            <w:tcBorders>
              <w:top w:val="nil"/>
              <w:left w:val="nil"/>
              <w:bottom w:val="nil"/>
              <w:right w:val="nil"/>
            </w:tcBorders>
          </w:tcPr>
          <w:p w:rsidR="0096777B" w:rsidRPr="00084708" w:rsidRDefault="0096777B" w:rsidP="002D7408">
            <w:pPr>
              <w:spacing w:after="120"/>
              <w:jc w:val="both"/>
              <w:rPr>
                <w:rFonts w:cs="Arial"/>
                <w:lang w:val="ro-RO"/>
              </w:rPr>
            </w:pPr>
            <w:r w:rsidRPr="00084708">
              <w:rPr>
                <w:rFonts w:cs="Arial"/>
                <w:lang w:val="ro-RO"/>
              </w:rPr>
              <w:t>(3)</w:t>
            </w:r>
          </w:p>
        </w:tc>
        <w:tc>
          <w:tcPr>
            <w:tcW w:w="8467" w:type="dxa"/>
            <w:gridSpan w:val="4"/>
            <w:tcBorders>
              <w:top w:val="nil"/>
              <w:left w:val="nil"/>
              <w:bottom w:val="nil"/>
              <w:right w:val="nil"/>
            </w:tcBorders>
          </w:tcPr>
          <w:p w:rsidR="0096777B" w:rsidRPr="00084708" w:rsidRDefault="0096777B" w:rsidP="002D7408">
            <w:pPr>
              <w:spacing w:after="120"/>
              <w:ind w:hanging="15"/>
              <w:jc w:val="both"/>
              <w:rPr>
                <w:rFonts w:cs="Arial"/>
                <w:lang w:val="ro-RO"/>
              </w:rPr>
            </w:pPr>
            <w:r w:rsidRPr="00084708">
              <w:rPr>
                <w:rFonts w:cs="Arial"/>
                <w:lang w:val="ro-RO"/>
              </w:rPr>
              <w:t>Înregistr</w:t>
            </w:r>
            <w:r w:rsidR="00084708">
              <w:rPr>
                <w:rFonts w:cs="Arial"/>
                <w:lang w:val="ro-RO"/>
              </w:rPr>
              <w:t>ă</w:t>
            </w:r>
            <w:r w:rsidRPr="00084708">
              <w:rPr>
                <w:rFonts w:cs="Arial"/>
                <w:lang w:val="ro-RO"/>
              </w:rPr>
              <w:t>rile trebuie s</w:t>
            </w:r>
            <w:r w:rsidR="00084708">
              <w:rPr>
                <w:rFonts w:cs="Arial"/>
                <w:lang w:val="ro-RO"/>
              </w:rPr>
              <w:t>ă</w:t>
            </w:r>
            <w:r w:rsidRPr="00084708">
              <w:rPr>
                <w:rFonts w:cs="Arial"/>
                <w:lang w:val="ro-RO"/>
              </w:rPr>
              <w:t xml:space="preserve"> asigure trasabilitatea instruirii personalului și s</w:t>
            </w:r>
            <w:r w:rsidR="00084708">
              <w:rPr>
                <w:rFonts w:cs="Arial"/>
                <w:lang w:val="ro-RO"/>
              </w:rPr>
              <w:t>ă</w:t>
            </w:r>
            <w:r w:rsidRPr="00084708">
              <w:rPr>
                <w:rFonts w:cs="Arial"/>
                <w:lang w:val="ro-RO"/>
              </w:rPr>
              <w:t xml:space="preserve"> includ</w:t>
            </w:r>
            <w:r w:rsidR="00084708">
              <w:rPr>
                <w:rFonts w:cs="Arial"/>
                <w:lang w:val="ro-RO"/>
              </w:rPr>
              <w:t>ă</w:t>
            </w:r>
            <w:r w:rsidRPr="00084708">
              <w:rPr>
                <w:rFonts w:cs="Arial"/>
                <w:lang w:val="ro-RO"/>
              </w:rPr>
              <w:t>, f</w:t>
            </w:r>
            <w:r w:rsidR="00084708">
              <w:rPr>
                <w:rFonts w:cs="Arial"/>
                <w:lang w:val="ro-RO"/>
              </w:rPr>
              <w:t>ă</w:t>
            </w:r>
            <w:r w:rsidRPr="00084708">
              <w:rPr>
                <w:rFonts w:cs="Arial"/>
                <w:lang w:val="ro-RO"/>
              </w:rPr>
              <w:t>r</w:t>
            </w:r>
            <w:r w:rsidR="00084708">
              <w:rPr>
                <w:rFonts w:cs="Arial"/>
                <w:lang w:val="ro-RO"/>
              </w:rPr>
              <w:t>ă</w:t>
            </w:r>
            <w:r w:rsidRPr="00084708">
              <w:rPr>
                <w:rFonts w:cs="Arial"/>
                <w:lang w:val="ro-RO"/>
              </w:rPr>
              <w:t xml:space="preserve"> fi limitate la acestea, urm</w:t>
            </w:r>
            <w:r w:rsidR="00084708">
              <w:rPr>
                <w:rFonts w:cs="Arial"/>
                <w:lang w:val="ro-RO"/>
              </w:rPr>
              <w:t>ă</w:t>
            </w:r>
            <w:r w:rsidRPr="00084708">
              <w:rPr>
                <w:rFonts w:cs="Arial"/>
                <w:lang w:val="ro-RO"/>
              </w:rPr>
              <w:t>toarele informa</w:t>
            </w:r>
            <w:r w:rsidR="00084708">
              <w:rPr>
                <w:rFonts w:cs="Arial"/>
                <w:lang w:val="ro-RO"/>
              </w:rPr>
              <w:t>ț</w:t>
            </w:r>
            <w:r w:rsidRPr="00084708">
              <w:rPr>
                <w:rFonts w:cs="Arial"/>
                <w:lang w:val="ro-RO"/>
              </w:rPr>
              <w:t>ii:</w:t>
            </w:r>
          </w:p>
        </w:tc>
      </w:tr>
      <w:tr w:rsidR="0096777B" w:rsidRPr="00084708" w:rsidTr="007160EB">
        <w:tc>
          <w:tcPr>
            <w:tcW w:w="546" w:type="dxa"/>
            <w:tcBorders>
              <w:top w:val="nil"/>
              <w:left w:val="nil"/>
              <w:bottom w:val="nil"/>
              <w:right w:val="nil"/>
            </w:tcBorders>
          </w:tcPr>
          <w:p w:rsidR="0096777B" w:rsidRPr="00084708" w:rsidRDefault="0096777B" w:rsidP="002D7408">
            <w:pPr>
              <w:spacing w:after="120"/>
              <w:jc w:val="both"/>
              <w:rPr>
                <w:rFonts w:cs="Arial"/>
                <w:lang w:val="ro-RO"/>
              </w:rPr>
            </w:pPr>
          </w:p>
        </w:tc>
        <w:tc>
          <w:tcPr>
            <w:tcW w:w="595" w:type="dxa"/>
            <w:tcBorders>
              <w:top w:val="nil"/>
              <w:left w:val="nil"/>
              <w:bottom w:val="nil"/>
              <w:right w:val="nil"/>
            </w:tcBorders>
          </w:tcPr>
          <w:p w:rsidR="0096777B" w:rsidRPr="00084708" w:rsidRDefault="0096777B" w:rsidP="002D7408">
            <w:pPr>
              <w:spacing w:after="120"/>
              <w:jc w:val="both"/>
              <w:rPr>
                <w:rFonts w:cs="Arial"/>
                <w:lang w:val="ro-RO"/>
              </w:rPr>
            </w:pPr>
          </w:p>
        </w:tc>
        <w:tc>
          <w:tcPr>
            <w:tcW w:w="681" w:type="dxa"/>
            <w:gridSpan w:val="2"/>
            <w:tcBorders>
              <w:top w:val="nil"/>
              <w:left w:val="nil"/>
              <w:bottom w:val="nil"/>
              <w:right w:val="nil"/>
            </w:tcBorders>
          </w:tcPr>
          <w:p w:rsidR="0096777B" w:rsidRPr="00084708" w:rsidRDefault="0096777B" w:rsidP="002D7408">
            <w:pPr>
              <w:spacing w:after="120"/>
              <w:ind w:hanging="15"/>
              <w:jc w:val="both"/>
              <w:rPr>
                <w:rFonts w:cs="Arial"/>
                <w:lang w:val="ro-RO" w:eastAsia="ro-RO"/>
              </w:rPr>
            </w:pPr>
            <w:r w:rsidRPr="00084708">
              <w:rPr>
                <w:rFonts w:cs="Arial"/>
                <w:lang w:val="ro-RO" w:eastAsia="ro-RO"/>
              </w:rPr>
              <w:t>(i)</w:t>
            </w:r>
          </w:p>
        </w:tc>
        <w:tc>
          <w:tcPr>
            <w:tcW w:w="7786" w:type="dxa"/>
            <w:gridSpan w:val="2"/>
            <w:tcBorders>
              <w:top w:val="nil"/>
              <w:left w:val="nil"/>
              <w:bottom w:val="nil"/>
              <w:right w:val="nil"/>
            </w:tcBorders>
          </w:tcPr>
          <w:p w:rsidR="0096777B" w:rsidRPr="00084708" w:rsidRDefault="0096777B" w:rsidP="002D7408">
            <w:pPr>
              <w:tabs>
                <w:tab w:val="left" w:pos="360"/>
              </w:tabs>
              <w:jc w:val="both"/>
              <w:rPr>
                <w:rFonts w:cs="Arial"/>
                <w:lang w:val="ro-RO"/>
              </w:rPr>
            </w:pPr>
            <w:r w:rsidRPr="00084708">
              <w:rPr>
                <w:rFonts w:cs="Arial"/>
                <w:lang w:val="ro-RO"/>
              </w:rPr>
              <w:t>pentru fiecare sesiune de instruire:</w:t>
            </w:r>
          </w:p>
          <w:p w:rsidR="0096777B" w:rsidRPr="00084708" w:rsidRDefault="0096777B" w:rsidP="002D7408">
            <w:pPr>
              <w:tabs>
                <w:tab w:val="left" w:pos="360"/>
              </w:tabs>
              <w:jc w:val="both"/>
              <w:rPr>
                <w:rFonts w:cs="Arial"/>
                <w:lang w:val="ro-RO"/>
              </w:rPr>
            </w:pPr>
            <w:r w:rsidRPr="00084708">
              <w:rPr>
                <w:rFonts w:cs="Arial"/>
                <w:lang w:val="ro-RO"/>
              </w:rPr>
              <w:t>- domeniul de instruire şi subiectele tratate;</w:t>
            </w:r>
          </w:p>
          <w:p w:rsidR="0096777B" w:rsidRPr="00084708" w:rsidRDefault="0096777B" w:rsidP="002D7408">
            <w:pPr>
              <w:tabs>
                <w:tab w:val="left" w:pos="360"/>
              </w:tabs>
              <w:jc w:val="both"/>
              <w:rPr>
                <w:rFonts w:cs="Arial"/>
                <w:lang w:val="ro-RO"/>
              </w:rPr>
            </w:pPr>
            <w:r w:rsidRPr="00084708">
              <w:rPr>
                <w:rFonts w:cs="Arial"/>
                <w:lang w:val="ro-RO"/>
              </w:rPr>
              <w:t xml:space="preserve">- </w:t>
            </w:r>
            <w:r w:rsidRPr="008F6C75">
              <w:rPr>
                <w:rFonts w:cs="Arial"/>
                <w:lang w:val="ro-RO"/>
              </w:rPr>
              <w:t>lista participan</w:t>
            </w:r>
            <w:r w:rsidR="00084708" w:rsidRPr="008F6C75">
              <w:rPr>
                <w:rFonts w:cs="Arial"/>
                <w:lang w:val="ro-RO"/>
              </w:rPr>
              <w:t>ț</w:t>
            </w:r>
            <w:r w:rsidRPr="008F6C75">
              <w:rPr>
                <w:rFonts w:cs="Arial"/>
                <w:lang w:val="ro-RO"/>
              </w:rPr>
              <w:t>ilor cu semn</w:t>
            </w:r>
            <w:r w:rsidR="00084708" w:rsidRPr="008F6C75">
              <w:rPr>
                <w:rFonts w:cs="Arial"/>
                <w:lang w:val="ro-RO"/>
              </w:rPr>
              <w:t>ă</w:t>
            </w:r>
            <w:r w:rsidRPr="008F6C75">
              <w:rPr>
                <w:rFonts w:cs="Arial"/>
                <w:lang w:val="ro-RO"/>
              </w:rPr>
              <w:t>turile acestora</w:t>
            </w:r>
            <w:r w:rsidR="00A354A9">
              <w:rPr>
                <w:rFonts w:cs="Arial"/>
                <w:lang w:val="ro-RO"/>
              </w:rPr>
              <w:t xml:space="preserve"> </w:t>
            </w:r>
            <w:r w:rsidR="00101D8B" w:rsidRPr="008F6C75">
              <w:rPr>
                <w:rFonts w:cs="Arial"/>
                <w:lang w:val="ro-RO"/>
              </w:rPr>
              <w:t xml:space="preserve">sau </w:t>
            </w:r>
            <w:r w:rsidR="0047163F" w:rsidRPr="008F6C75">
              <w:rPr>
                <w:rFonts w:cs="Arial"/>
                <w:lang w:val="ro-RO"/>
              </w:rPr>
              <w:t>raport participare</w:t>
            </w:r>
            <w:r w:rsidR="00101D8B" w:rsidRPr="008F6C75">
              <w:rPr>
                <w:rFonts w:cs="Arial"/>
                <w:lang w:val="ro-RO"/>
              </w:rPr>
              <w:t xml:space="preserve"> în cazul CBT</w:t>
            </w:r>
            <w:r w:rsidR="00A354A9">
              <w:rPr>
                <w:rFonts w:cs="Arial"/>
                <w:lang w:val="ro-RO"/>
              </w:rPr>
              <w:t>;</w:t>
            </w:r>
          </w:p>
          <w:p w:rsidR="0096777B" w:rsidRPr="00084708" w:rsidRDefault="0096777B" w:rsidP="002D7408">
            <w:pPr>
              <w:tabs>
                <w:tab w:val="left" w:pos="360"/>
                <w:tab w:val="left" w:pos="1701"/>
              </w:tabs>
              <w:ind w:left="360" w:hanging="360"/>
              <w:jc w:val="both"/>
              <w:rPr>
                <w:rFonts w:cs="Arial"/>
                <w:lang w:val="ro-RO"/>
              </w:rPr>
            </w:pPr>
            <w:r w:rsidRPr="00084708">
              <w:rPr>
                <w:rFonts w:cs="Arial"/>
                <w:lang w:val="ro-RO"/>
              </w:rPr>
              <w:t>- perioada de desf</w:t>
            </w:r>
            <w:r w:rsidR="00084708">
              <w:rPr>
                <w:rFonts w:cs="Arial"/>
                <w:lang w:val="ro-RO"/>
              </w:rPr>
              <w:t>ă</w:t>
            </w:r>
            <w:r w:rsidRPr="00084708">
              <w:rPr>
                <w:rFonts w:cs="Arial"/>
                <w:lang w:val="ro-RO"/>
              </w:rPr>
              <w:t>şurare a sesiunii de instruire;</w:t>
            </w:r>
          </w:p>
          <w:p w:rsidR="0096777B" w:rsidRPr="00084708" w:rsidRDefault="0096777B" w:rsidP="002D7408">
            <w:pPr>
              <w:tabs>
                <w:tab w:val="left" w:pos="360"/>
                <w:tab w:val="left" w:pos="1701"/>
              </w:tabs>
              <w:spacing w:after="120"/>
              <w:ind w:left="360" w:hanging="360"/>
              <w:jc w:val="both"/>
              <w:rPr>
                <w:rFonts w:cs="Arial"/>
                <w:lang w:val="ro-RO"/>
              </w:rPr>
            </w:pPr>
            <w:r w:rsidRPr="00084708">
              <w:rPr>
                <w:rFonts w:cs="Arial"/>
                <w:lang w:val="ro-RO"/>
              </w:rPr>
              <w:t>- numele instructorului.</w:t>
            </w:r>
          </w:p>
        </w:tc>
      </w:tr>
      <w:tr w:rsidR="0096777B" w:rsidRPr="0035262C" w:rsidTr="007160EB">
        <w:tc>
          <w:tcPr>
            <w:tcW w:w="546" w:type="dxa"/>
            <w:tcBorders>
              <w:top w:val="nil"/>
              <w:left w:val="nil"/>
              <w:bottom w:val="nil"/>
              <w:right w:val="nil"/>
            </w:tcBorders>
          </w:tcPr>
          <w:p w:rsidR="0096777B" w:rsidRPr="00084708" w:rsidRDefault="0096777B" w:rsidP="002D7408">
            <w:pPr>
              <w:spacing w:after="120"/>
              <w:jc w:val="both"/>
              <w:rPr>
                <w:rFonts w:cs="Arial"/>
                <w:lang w:val="ro-RO"/>
              </w:rPr>
            </w:pPr>
          </w:p>
        </w:tc>
        <w:tc>
          <w:tcPr>
            <w:tcW w:w="595" w:type="dxa"/>
            <w:tcBorders>
              <w:top w:val="nil"/>
              <w:left w:val="nil"/>
              <w:bottom w:val="nil"/>
              <w:right w:val="nil"/>
            </w:tcBorders>
          </w:tcPr>
          <w:p w:rsidR="0096777B" w:rsidRPr="00084708" w:rsidRDefault="0096777B" w:rsidP="002D7408">
            <w:pPr>
              <w:spacing w:after="120"/>
              <w:jc w:val="both"/>
              <w:rPr>
                <w:rFonts w:cs="Arial"/>
                <w:lang w:val="ro-RO"/>
              </w:rPr>
            </w:pPr>
          </w:p>
        </w:tc>
        <w:tc>
          <w:tcPr>
            <w:tcW w:w="681" w:type="dxa"/>
            <w:gridSpan w:val="2"/>
            <w:tcBorders>
              <w:top w:val="nil"/>
              <w:left w:val="nil"/>
              <w:bottom w:val="nil"/>
              <w:right w:val="nil"/>
            </w:tcBorders>
          </w:tcPr>
          <w:p w:rsidR="0096777B" w:rsidRPr="00084708" w:rsidRDefault="0096777B" w:rsidP="002D7408">
            <w:pPr>
              <w:spacing w:after="120"/>
              <w:ind w:hanging="15"/>
              <w:jc w:val="both"/>
              <w:rPr>
                <w:rFonts w:cs="Arial"/>
                <w:lang w:val="ro-RO" w:eastAsia="ro-RO"/>
              </w:rPr>
            </w:pPr>
            <w:r w:rsidRPr="00084708">
              <w:rPr>
                <w:rFonts w:cs="Arial"/>
                <w:lang w:val="ro-RO" w:eastAsia="ro-RO"/>
              </w:rPr>
              <w:t>(ii)</w:t>
            </w:r>
          </w:p>
        </w:tc>
        <w:tc>
          <w:tcPr>
            <w:tcW w:w="7786" w:type="dxa"/>
            <w:gridSpan w:val="2"/>
            <w:tcBorders>
              <w:top w:val="nil"/>
              <w:left w:val="nil"/>
              <w:bottom w:val="nil"/>
              <w:right w:val="nil"/>
            </w:tcBorders>
          </w:tcPr>
          <w:p w:rsidR="0096777B" w:rsidRPr="008F6C75" w:rsidRDefault="0096777B" w:rsidP="002D7408">
            <w:pPr>
              <w:tabs>
                <w:tab w:val="left" w:pos="360"/>
                <w:tab w:val="left" w:pos="1701"/>
              </w:tabs>
              <w:ind w:left="360" w:hanging="360"/>
              <w:jc w:val="both"/>
              <w:rPr>
                <w:rFonts w:cs="Arial"/>
                <w:lang w:val="ro-RO"/>
              </w:rPr>
            </w:pPr>
            <w:r w:rsidRPr="008F6C75">
              <w:rPr>
                <w:rFonts w:cs="Arial"/>
                <w:lang w:val="ro-RO"/>
              </w:rPr>
              <w:t>pentru fiecare participant la o sesiune de instruire:</w:t>
            </w:r>
          </w:p>
          <w:p w:rsidR="0096777B" w:rsidRPr="008F6C75" w:rsidRDefault="0096777B" w:rsidP="002D7408">
            <w:pPr>
              <w:tabs>
                <w:tab w:val="left" w:pos="360"/>
              </w:tabs>
              <w:jc w:val="both"/>
              <w:rPr>
                <w:rFonts w:cs="Arial"/>
                <w:lang w:val="ro-RO"/>
              </w:rPr>
            </w:pPr>
            <w:r w:rsidRPr="008F6C75">
              <w:rPr>
                <w:rFonts w:cs="Arial"/>
                <w:lang w:val="ro-RO"/>
              </w:rPr>
              <w:t>- numele organiza</w:t>
            </w:r>
            <w:r w:rsidR="00084708" w:rsidRPr="008F6C75">
              <w:rPr>
                <w:rFonts w:cs="Arial"/>
                <w:lang w:val="ro-RO"/>
              </w:rPr>
              <w:t>ț</w:t>
            </w:r>
            <w:r w:rsidRPr="008F6C75">
              <w:rPr>
                <w:rFonts w:cs="Arial"/>
                <w:lang w:val="ro-RO"/>
              </w:rPr>
              <w:t>iei care a efectuat instruirea</w:t>
            </w:r>
            <w:r w:rsidR="00015B87" w:rsidRPr="008F6C75">
              <w:rPr>
                <w:rFonts w:cs="Arial"/>
                <w:lang w:val="ro-RO"/>
              </w:rPr>
              <w:t>;</w:t>
            </w:r>
          </w:p>
          <w:p w:rsidR="0096777B" w:rsidRPr="008F6C75" w:rsidRDefault="0096777B" w:rsidP="002D7408">
            <w:pPr>
              <w:tabs>
                <w:tab w:val="left" w:pos="360"/>
              </w:tabs>
              <w:jc w:val="both"/>
              <w:rPr>
                <w:rFonts w:cs="Arial"/>
                <w:lang w:val="ro-RO"/>
              </w:rPr>
            </w:pPr>
            <w:r w:rsidRPr="008F6C75">
              <w:rPr>
                <w:rFonts w:cs="Arial"/>
                <w:lang w:val="ro-RO"/>
              </w:rPr>
              <w:t>- subiectele tratate</w:t>
            </w:r>
            <w:r w:rsidR="00015B87" w:rsidRPr="008F6C75">
              <w:rPr>
                <w:rFonts w:cs="Arial"/>
                <w:lang w:val="ro-RO"/>
              </w:rPr>
              <w:t>;</w:t>
            </w:r>
          </w:p>
          <w:p w:rsidR="0096777B" w:rsidRPr="008F6C75" w:rsidRDefault="0096777B" w:rsidP="002D7408">
            <w:pPr>
              <w:tabs>
                <w:tab w:val="left" w:pos="360"/>
              </w:tabs>
              <w:jc w:val="both"/>
              <w:rPr>
                <w:rFonts w:cs="Arial"/>
                <w:lang w:val="ro-RO"/>
              </w:rPr>
            </w:pPr>
            <w:r w:rsidRPr="008F6C75">
              <w:rPr>
                <w:rFonts w:cs="Arial"/>
                <w:lang w:val="ro-RO"/>
              </w:rPr>
              <w:t>- metoda/testul de evaluare și rezultatele ob</w:t>
            </w:r>
            <w:r w:rsidR="00084708" w:rsidRPr="008F6C75">
              <w:rPr>
                <w:rFonts w:cs="Arial"/>
                <w:lang w:val="ro-RO"/>
              </w:rPr>
              <w:t>ț</w:t>
            </w:r>
            <w:r w:rsidRPr="008F6C75">
              <w:rPr>
                <w:rFonts w:cs="Arial"/>
                <w:lang w:val="ro-RO"/>
              </w:rPr>
              <w:t>inute</w:t>
            </w:r>
            <w:r w:rsidR="00015B87" w:rsidRPr="008F6C75">
              <w:rPr>
                <w:rFonts w:cs="Arial"/>
                <w:lang w:val="ro-RO"/>
              </w:rPr>
              <w:t>;</w:t>
            </w:r>
          </w:p>
          <w:p w:rsidR="0096777B" w:rsidRPr="008F6C75" w:rsidRDefault="0096777B" w:rsidP="006228B5">
            <w:pPr>
              <w:tabs>
                <w:tab w:val="left" w:pos="164"/>
              </w:tabs>
              <w:spacing w:after="120"/>
              <w:jc w:val="both"/>
              <w:rPr>
                <w:rFonts w:cs="Arial"/>
                <w:lang w:val="ro-RO"/>
              </w:rPr>
            </w:pPr>
            <w:r w:rsidRPr="008F6C75">
              <w:rPr>
                <w:rFonts w:cs="Arial"/>
                <w:lang w:val="ro-RO"/>
              </w:rPr>
              <w:t>-</w:t>
            </w:r>
            <w:r w:rsidR="006228B5">
              <w:rPr>
                <w:rFonts w:cs="Arial"/>
                <w:lang w:val="ro-RO"/>
              </w:rPr>
              <w:t xml:space="preserve"> </w:t>
            </w:r>
            <w:r w:rsidRPr="008F6C75">
              <w:rPr>
                <w:rFonts w:cs="Arial"/>
                <w:lang w:val="ro-RO"/>
              </w:rPr>
              <w:t>numele şi semn</w:t>
            </w:r>
            <w:r w:rsidR="00084708" w:rsidRPr="008F6C75">
              <w:rPr>
                <w:rFonts w:cs="Arial"/>
                <w:lang w:val="ro-RO"/>
              </w:rPr>
              <w:t>ă</w:t>
            </w:r>
            <w:r w:rsidRPr="008F6C75">
              <w:rPr>
                <w:rFonts w:cs="Arial"/>
                <w:lang w:val="ro-RO"/>
              </w:rPr>
              <w:t>tura instructorului</w:t>
            </w:r>
            <w:r w:rsidR="00015B87" w:rsidRPr="008F6C75">
              <w:rPr>
                <w:rFonts w:cs="Arial"/>
                <w:lang w:val="ro-RO"/>
              </w:rPr>
              <w:t>/evaluatorului</w:t>
            </w:r>
            <w:r w:rsidR="008E666E">
              <w:rPr>
                <w:rFonts w:cs="Arial"/>
                <w:lang w:val="ro-RO"/>
              </w:rPr>
              <w:t xml:space="preserve"> </w:t>
            </w:r>
            <w:r w:rsidR="00101D8B" w:rsidRPr="008F6C75">
              <w:rPr>
                <w:rFonts w:cs="Arial"/>
                <w:lang w:val="ro-RO"/>
              </w:rPr>
              <w:t>sau</w:t>
            </w:r>
            <w:r w:rsidR="006228B5">
              <w:rPr>
                <w:rFonts w:cs="Arial"/>
                <w:lang w:val="ro-RO"/>
              </w:rPr>
              <w:t xml:space="preserve"> </w:t>
            </w:r>
            <w:r w:rsidR="0047163F" w:rsidRPr="008F6C75">
              <w:rPr>
                <w:rFonts w:cs="Arial"/>
                <w:lang w:val="ro-RO"/>
              </w:rPr>
              <w:t>raport</w:t>
            </w:r>
            <w:r w:rsidR="006228B5">
              <w:rPr>
                <w:rFonts w:cs="Arial"/>
                <w:lang w:val="ro-RO"/>
              </w:rPr>
              <w:t xml:space="preserve"> de </w:t>
            </w:r>
            <w:r w:rsidR="0047163F" w:rsidRPr="008F6C75">
              <w:rPr>
                <w:rFonts w:cs="Arial"/>
                <w:lang w:val="ro-RO"/>
              </w:rPr>
              <w:t xml:space="preserve"> participare</w:t>
            </w:r>
            <w:r w:rsidR="00101D8B" w:rsidRPr="008F6C75">
              <w:rPr>
                <w:rFonts w:cs="Arial"/>
                <w:lang w:val="ro-RO"/>
              </w:rPr>
              <w:t xml:space="preserve"> în cazul CBT</w:t>
            </w:r>
            <w:r w:rsidR="008E666E">
              <w:rPr>
                <w:rFonts w:cs="Arial"/>
                <w:lang w:val="ro-RO"/>
              </w:rPr>
              <w:t>.</w:t>
            </w:r>
          </w:p>
        </w:tc>
      </w:tr>
      <w:tr w:rsidR="000D23A8" w:rsidRPr="0035262C" w:rsidTr="007160EB">
        <w:tc>
          <w:tcPr>
            <w:tcW w:w="546" w:type="dxa"/>
            <w:tcBorders>
              <w:top w:val="nil"/>
              <w:left w:val="nil"/>
              <w:bottom w:val="nil"/>
              <w:right w:val="nil"/>
            </w:tcBorders>
          </w:tcPr>
          <w:p w:rsidR="000D23A8" w:rsidRPr="00084708" w:rsidRDefault="000D23A8" w:rsidP="002D7408">
            <w:pPr>
              <w:spacing w:after="120"/>
              <w:jc w:val="both"/>
              <w:rPr>
                <w:rFonts w:cs="Arial"/>
                <w:lang w:val="ro-RO"/>
              </w:rPr>
            </w:pPr>
          </w:p>
        </w:tc>
        <w:tc>
          <w:tcPr>
            <w:tcW w:w="595" w:type="dxa"/>
            <w:tcBorders>
              <w:top w:val="nil"/>
              <w:left w:val="nil"/>
              <w:bottom w:val="nil"/>
              <w:right w:val="nil"/>
            </w:tcBorders>
          </w:tcPr>
          <w:p w:rsidR="000D23A8" w:rsidRPr="00084708" w:rsidRDefault="000D23A8" w:rsidP="002D7408">
            <w:pPr>
              <w:spacing w:after="120"/>
              <w:jc w:val="both"/>
              <w:rPr>
                <w:rFonts w:cs="Arial"/>
                <w:lang w:val="ro-RO"/>
              </w:rPr>
            </w:pPr>
            <w:r w:rsidRPr="00084708">
              <w:rPr>
                <w:rFonts w:cs="Arial"/>
                <w:lang w:val="ro-RO"/>
              </w:rPr>
              <w:t>(4)</w:t>
            </w:r>
          </w:p>
        </w:tc>
        <w:tc>
          <w:tcPr>
            <w:tcW w:w="8467" w:type="dxa"/>
            <w:gridSpan w:val="4"/>
            <w:tcBorders>
              <w:top w:val="nil"/>
              <w:left w:val="nil"/>
              <w:bottom w:val="nil"/>
              <w:right w:val="nil"/>
            </w:tcBorders>
          </w:tcPr>
          <w:p w:rsidR="000D23A8" w:rsidRPr="00084708" w:rsidRDefault="000D23A8" w:rsidP="002D7408">
            <w:pPr>
              <w:overflowPunct/>
              <w:autoSpaceDE/>
              <w:autoSpaceDN/>
              <w:adjustRightInd/>
              <w:spacing w:after="120"/>
              <w:jc w:val="both"/>
              <w:textAlignment w:val="auto"/>
              <w:rPr>
                <w:rFonts w:cs="Arial"/>
                <w:bCs/>
                <w:lang w:val="ro-RO" w:eastAsia="ro-RO"/>
              </w:rPr>
            </w:pPr>
            <w:r w:rsidRPr="00084708">
              <w:rPr>
                <w:rFonts w:cs="Arial"/>
                <w:lang w:val="ro-RO" w:eastAsia="ro-RO"/>
              </w:rPr>
              <w:t>Instruirea în domeniul sistemului de management al siguran</w:t>
            </w:r>
            <w:r w:rsidR="00084708">
              <w:rPr>
                <w:rFonts w:cs="Arial"/>
                <w:lang w:val="ro-RO" w:eastAsia="ro-RO"/>
              </w:rPr>
              <w:t>ț</w:t>
            </w:r>
            <w:r w:rsidRPr="00084708">
              <w:rPr>
                <w:rFonts w:cs="Arial"/>
                <w:lang w:val="ro-RO" w:eastAsia="ro-RO"/>
              </w:rPr>
              <w:t>ei</w:t>
            </w:r>
            <w:r w:rsidRPr="00084708">
              <w:rPr>
                <w:rFonts w:cs="Arial"/>
                <w:b/>
                <w:bCs/>
                <w:lang w:val="ro-RO" w:eastAsia="ro-RO"/>
              </w:rPr>
              <w:t xml:space="preserve">  </w:t>
            </w:r>
            <w:r w:rsidRPr="00084708">
              <w:rPr>
                <w:rFonts w:cs="Arial"/>
                <w:bCs/>
                <w:lang w:val="ro-RO" w:eastAsia="ro-RO"/>
              </w:rPr>
              <w:t>trebuie s</w:t>
            </w:r>
            <w:r w:rsidR="00084708">
              <w:rPr>
                <w:rFonts w:cs="Arial"/>
                <w:bCs/>
                <w:lang w:val="ro-RO" w:eastAsia="ro-RO"/>
              </w:rPr>
              <w:t>ă</w:t>
            </w:r>
            <w:r w:rsidRPr="00084708">
              <w:rPr>
                <w:rFonts w:cs="Arial"/>
                <w:bCs/>
                <w:lang w:val="ro-RO" w:eastAsia="ro-RO"/>
              </w:rPr>
              <w:t xml:space="preserve"> includ</w:t>
            </w:r>
            <w:r w:rsidR="00084708">
              <w:rPr>
                <w:rFonts w:cs="Arial"/>
                <w:bCs/>
                <w:lang w:val="ro-RO" w:eastAsia="ro-RO"/>
              </w:rPr>
              <w:t>ă</w:t>
            </w:r>
            <w:r w:rsidR="007E3414" w:rsidRPr="00084708">
              <w:rPr>
                <w:rFonts w:cs="Arial"/>
                <w:bCs/>
                <w:lang w:val="ro-RO" w:eastAsia="ro-RO"/>
              </w:rPr>
              <w:t>:</w:t>
            </w:r>
          </w:p>
        </w:tc>
      </w:tr>
      <w:tr w:rsidR="0096777B" w:rsidRPr="00084708" w:rsidTr="007160EB">
        <w:tc>
          <w:tcPr>
            <w:tcW w:w="546" w:type="dxa"/>
            <w:tcBorders>
              <w:top w:val="nil"/>
              <w:left w:val="nil"/>
              <w:bottom w:val="nil"/>
              <w:right w:val="nil"/>
            </w:tcBorders>
          </w:tcPr>
          <w:p w:rsidR="0096777B" w:rsidRPr="00084708" w:rsidRDefault="0096777B" w:rsidP="002D7408">
            <w:pPr>
              <w:spacing w:after="120"/>
              <w:jc w:val="both"/>
              <w:rPr>
                <w:rFonts w:cs="Arial"/>
                <w:lang w:val="ro-RO"/>
              </w:rPr>
            </w:pPr>
          </w:p>
        </w:tc>
        <w:tc>
          <w:tcPr>
            <w:tcW w:w="595" w:type="dxa"/>
            <w:tcBorders>
              <w:top w:val="nil"/>
              <w:left w:val="nil"/>
              <w:bottom w:val="nil"/>
              <w:right w:val="nil"/>
            </w:tcBorders>
          </w:tcPr>
          <w:p w:rsidR="0096777B" w:rsidRPr="00084708" w:rsidRDefault="0096777B" w:rsidP="002D7408">
            <w:pPr>
              <w:spacing w:after="120"/>
              <w:jc w:val="both"/>
              <w:rPr>
                <w:rFonts w:cs="Arial"/>
                <w:lang w:val="ro-RO"/>
              </w:rPr>
            </w:pPr>
          </w:p>
        </w:tc>
        <w:tc>
          <w:tcPr>
            <w:tcW w:w="681" w:type="dxa"/>
            <w:gridSpan w:val="2"/>
            <w:tcBorders>
              <w:top w:val="nil"/>
              <w:left w:val="nil"/>
              <w:bottom w:val="nil"/>
              <w:right w:val="nil"/>
            </w:tcBorders>
          </w:tcPr>
          <w:p w:rsidR="0096777B" w:rsidRPr="00084708" w:rsidRDefault="007E3414" w:rsidP="002D7408">
            <w:pPr>
              <w:spacing w:after="120"/>
              <w:ind w:hanging="15"/>
              <w:jc w:val="both"/>
              <w:rPr>
                <w:rFonts w:cs="Arial"/>
                <w:lang w:val="ro-RO" w:eastAsia="ro-RO"/>
              </w:rPr>
            </w:pPr>
            <w:r w:rsidRPr="00084708">
              <w:rPr>
                <w:rFonts w:cs="Arial"/>
                <w:lang w:val="ro-RO" w:eastAsia="ro-RO"/>
              </w:rPr>
              <w:t>(i)</w:t>
            </w:r>
          </w:p>
        </w:tc>
        <w:tc>
          <w:tcPr>
            <w:tcW w:w="7786" w:type="dxa"/>
            <w:gridSpan w:val="2"/>
            <w:tcBorders>
              <w:top w:val="nil"/>
              <w:left w:val="nil"/>
              <w:bottom w:val="nil"/>
              <w:right w:val="nil"/>
            </w:tcBorders>
          </w:tcPr>
          <w:p w:rsidR="007E3414" w:rsidRPr="00084708" w:rsidRDefault="007E3414" w:rsidP="002D7408">
            <w:pPr>
              <w:overflowPunct/>
              <w:autoSpaceDE/>
              <w:autoSpaceDN/>
              <w:adjustRightInd/>
              <w:jc w:val="both"/>
              <w:textAlignment w:val="auto"/>
              <w:rPr>
                <w:rFonts w:cs="Arial"/>
                <w:bCs/>
                <w:lang w:val="ro-RO" w:eastAsia="ro-RO"/>
              </w:rPr>
            </w:pPr>
            <w:r w:rsidRPr="00084708">
              <w:rPr>
                <w:rFonts w:cs="Arial"/>
                <w:lang w:val="ro-RO" w:eastAsia="ro-RO"/>
              </w:rPr>
              <w:t>pentru întreg personalul</w:t>
            </w:r>
            <w:r w:rsidRPr="00084708">
              <w:rPr>
                <w:rFonts w:cs="Arial"/>
                <w:bCs/>
                <w:lang w:val="ro-RO" w:eastAsia="ro-RO"/>
              </w:rPr>
              <w:t xml:space="preserve">, </w:t>
            </w:r>
            <w:r w:rsidR="003A7AEC" w:rsidRPr="00084708">
              <w:rPr>
                <w:rFonts w:cs="Arial"/>
                <w:bCs/>
                <w:lang w:val="ro-RO" w:eastAsia="ro-RO"/>
              </w:rPr>
              <w:t xml:space="preserve">ca minim necesar, </w:t>
            </w:r>
            <w:r w:rsidRPr="00084708">
              <w:rPr>
                <w:rFonts w:cs="Arial"/>
                <w:bCs/>
                <w:lang w:val="ro-RO" w:eastAsia="ro-RO"/>
              </w:rPr>
              <w:t>urm</w:t>
            </w:r>
            <w:r w:rsidR="00084708">
              <w:rPr>
                <w:rFonts w:cs="Arial"/>
                <w:bCs/>
                <w:lang w:val="ro-RO" w:eastAsia="ro-RO"/>
              </w:rPr>
              <w:t>ă</w:t>
            </w:r>
            <w:r w:rsidRPr="00084708">
              <w:rPr>
                <w:rFonts w:cs="Arial"/>
                <w:bCs/>
                <w:lang w:val="ro-RO" w:eastAsia="ro-RO"/>
              </w:rPr>
              <w:t>toarele:</w:t>
            </w:r>
          </w:p>
          <w:p w:rsidR="007E3414" w:rsidRPr="00084708" w:rsidRDefault="007E3414" w:rsidP="002D7408">
            <w:pPr>
              <w:overflowPunct/>
              <w:autoSpaceDE/>
              <w:autoSpaceDN/>
              <w:adjustRightInd/>
              <w:jc w:val="both"/>
              <w:textAlignment w:val="auto"/>
              <w:rPr>
                <w:rFonts w:cs="Arial"/>
                <w:bCs/>
                <w:lang w:val="ro-RO" w:eastAsia="ro-RO"/>
              </w:rPr>
            </w:pPr>
            <w:r w:rsidRPr="00084708">
              <w:rPr>
                <w:rFonts w:cs="Arial"/>
                <w:bCs/>
                <w:lang w:val="ro-RO" w:eastAsia="ro-RO"/>
              </w:rPr>
              <w:t>- importan</w:t>
            </w:r>
            <w:r w:rsidR="00084708">
              <w:rPr>
                <w:rFonts w:cs="Arial"/>
                <w:bCs/>
                <w:lang w:val="ro-RO" w:eastAsia="ro-RO"/>
              </w:rPr>
              <w:t>ț</w:t>
            </w:r>
            <w:r w:rsidRPr="00084708">
              <w:rPr>
                <w:rFonts w:cs="Arial"/>
                <w:bCs/>
                <w:lang w:val="ro-RO" w:eastAsia="ro-RO"/>
              </w:rPr>
              <w:t>a SMS, politica de siguran</w:t>
            </w:r>
            <w:r w:rsidR="00084708">
              <w:rPr>
                <w:rFonts w:cs="Arial"/>
                <w:bCs/>
                <w:lang w:val="ro-RO" w:eastAsia="ro-RO"/>
              </w:rPr>
              <w:t>ță</w:t>
            </w:r>
            <w:r w:rsidRPr="00084708">
              <w:rPr>
                <w:rFonts w:cs="Arial"/>
                <w:bCs/>
                <w:lang w:val="ro-RO" w:eastAsia="ro-RO"/>
              </w:rPr>
              <w:t xml:space="preserve"> și cultura de siguran</w:t>
            </w:r>
            <w:r w:rsidR="00084708">
              <w:rPr>
                <w:rFonts w:cs="Arial"/>
                <w:bCs/>
                <w:lang w:val="ro-RO" w:eastAsia="ro-RO"/>
              </w:rPr>
              <w:t>ță</w:t>
            </w:r>
            <w:r w:rsidRPr="00084708">
              <w:rPr>
                <w:rFonts w:cs="Arial"/>
                <w:bCs/>
                <w:lang w:val="ro-RO" w:eastAsia="ro-RO"/>
              </w:rPr>
              <w:t>;</w:t>
            </w:r>
          </w:p>
          <w:p w:rsidR="007E3414" w:rsidRPr="00084708" w:rsidRDefault="007E3414" w:rsidP="002D7408">
            <w:pPr>
              <w:overflowPunct/>
              <w:autoSpaceDE/>
              <w:autoSpaceDN/>
              <w:adjustRightInd/>
              <w:ind w:left="-15"/>
              <w:jc w:val="both"/>
              <w:textAlignment w:val="auto"/>
              <w:rPr>
                <w:rFonts w:cs="Arial"/>
                <w:bCs/>
                <w:lang w:val="ro-RO" w:eastAsia="ro-RO"/>
              </w:rPr>
            </w:pPr>
            <w:r w:rsidRPr="00084708">
              <w:rPr>
                <w:rFonts w:cs="Arial"/>
                <w:bCs/>
                <w:lang w:val="ro-RO" w:eastAsia="ro-RO"/>
              </w:rPr>
              <w:t>- implicarea individual</w:t>
            </w:r>
            <w:r w:rsidR="00084708">
              <w:rPr>
                <w:rFonts w:cs="Arial"/>
                <w:bCs/>
                <w:lang w:val="ro-RO" w:eastAsia="ro-RO"/>
              </w:rPr>
              <w:t>ă</w:t>
            </w:r>
            <w:r w:rsidRPr="00084708">
              <w:rPr>
                <w:rFonts w:cs="Arial"/>
                <w:bCs/>
                <w:lang w:val="ro-RO" w:eastAsia="ro-RO"/>
              </w:rPr>
              <w:t xml:space="preserve"> a personalului în SMS, incluzând</w:t>
            </w:r>
            <w:r w:rsidR="00015B87" w:rsidRPr="00084708">
              <w:rPr>
                <w:rFonts w:cs="Arial"/>
                <w:bCs/>
                <w:lang w:val="ro-RO" w:eastAsia="ro-RO"/>
              </w:rPr>
              <w:t>:</w:t>
            </w:r>
            <w:r w:rsidRPr="00084708">
              <w:rPr>
                <w:rFonts w:cs="Arial"/>
                <w:bCs/>
                <w:lang w:val="ro-RO" w:eastAsia="ro-RO"/>
              </w:rPr>
              <w:t xml:space="preserve"> sistemul de raportare a evenimentelor, aplicarea practicilor de lucru și de operare în condi</w:t>
            </w:r>
            <w:r w:rsidR="00084708">
              <w:rPr>
                <w:rFonts w:cs="Arial"/>
                <w:bCs/>
                <w:lang w:val="ro-RO" w:eastAsia="ro-RO"/>
              </w:rPr>
              <w:t>ț</w:t>
            </w:r>
            <w:r w:rsidRPr="00084708">
              <w:rPr>
                <w:rFonts w:cs="Arial"/>
                <w:bCs/>
                <w:lang w:val="ro-RO" w:eastAsia="ro-RO"/>
              </w:rPr>
              <w:t>ii de siguran</w:t>
            </w:r>
            <w:r w:rsidR="00084708">
              <w:rPr>
                <w:rFonts w:cs="Arial"/>
                <w:bCs/>
                <w:lang w:val="ro-RO" w:eastAsia="ro-RO"/>
              </w:rPr>
              <w:t>ță</w:t>
            </w:r>
            <w:r w:rsidRPr="00084708">
              <w:rPr>
                <w:rFonts w:cs="Arial"/>
                <w:bCs/>
                <w:lang w:val="ro-RO" w:eastAsia="ro-RO"/>
              </w:rPr>
              <w:t>, planul de r</w:t>
            </w:r>
            <w:r w:rsidR="00084708">
              <w:rPr>
                <w:rFonts w:cs="Arial"/>
                <w:bCs/>
                <w:lang w:val="ro-RO" w:eastAsia="ro-RO"/>
              </w:rPr>
              <w:t>ă</w:t>
            </w:r>
            <w:r w:rsidRPr="00084708">
              <w:rPr>
                <w:rFonts w:cs="Arial"/>
                <w:bCs/>
                <w:lang w:val="ro-RO" w:eastAsia="ro-RO"/>
              </w:rPr>
              <w:t>spuns la situa</w:t>
            </w:r>
            <w:r w:rsidR="00084708">
              <w:rPr>
                <w:rFonts w:cs="Arial"/>
                <w:bCs/>
                <w:lang w:val="ro-RO" w:eastAsia="ro-RO"/>
              </w:rPr>
              <w:t>ț</w:t>
            </w:r>
            <w:r w:rsidRPr="00084708">
              <w:rPr>
                <w:rFonts w:cs="Arial"/>
                <w:bCs/>
                <w:lang w:val="ro-RO" w:eastAsia="ro-RO"/>
              </w:rPr>
              <w:t>ii de urgen</w:t>
            </w:r>
            <w:r w:rsidR="00084708">
              <w:rPr>
                <w:rFonts w:cs="Arial"/>
                <w:bCs/>
                <w:lang w:val="ro-RO" w:eastAsia="ro-RO"/>
              </w:rPr>
              <w:t>ță</w:t>
            </w:r>
            <w:r w:rsidRPr="00084708">
              <w:rPr>
                <w:rFonts w:cs="Arial"/>
                <w:bCs/>
                <w:lang w:val="ro-RO" w:eastAsia="ro-RO"/>
              </w:rPr>
              <w:t>;</w:t>
            </w:r>
          </w:p>
          <w:p w:rsidR="0096777B" w:rsidRPr="00084708" w:rsidRDefault="007E3414" w:rsidP="002D7408">
            <w:pPr>
              <w:overflowPunct/>
              <w:autoSpaceDE/>
              <w:autoSpaceDN/>
              <w:adjustRightInd/>
              <w:spacing w:after="120"/>
              <w:ind w:left="567" w:hanging="579"/>
              <w:jc w:val="both"/>
              <w:textAlignment w:val="auto"/>
              <w:rPr>
                <w:rFonts w:cs="Arial"/>
                <w:lang w:val="ro-RO" w:eastAsia="ro-RO"/>
              </w:rPr>
            </w:pPr>
            <w:r w:rsidRPr="00084708">
              <w:rPr>
                <w:rFonts w:cs="Arial"/>
                <w:bCs/>
                <w:lang w:val="ro-RO" w:eastAsia="ro-RO"/>
              </w:rPr>
              <w:t>- factorul uman și eroarea uman</w:t>
            </w:r>
            <w:r w:rsidR="00084708">
              <w:rPr>
                <w:rFonts w:cs="Arial"/>
                <w:bCs/>
                <w:lang w:val="ro-RO" w:eastAsia="ro-RO"/>
              </w:rPr>
              <w:t>ă</w:t>
            </w:r>
            <w:r w:rsidRPr="00084708">
              <w:rPr>
                <w:rFonts w:cs="Arial"/>
                <w:bCs/>
                <w:lang w:val="ro-RO" w:eastAsia="ro-RO"/>
              </w:rPr>
              <w:t>.</w:t>
            </w:r>
          </w:p>
        </w:tc>
      </w:tr>
      <w:tr w:rsidR="007E3414" w:rsidRPr="0035262C" w:rsidTr="007160EB">
        <w:tc>
          <w:tcPr>
            <w:tcW w:w="546" w:type="dxa"/>
            <w:tcBorders>
              <w:top w:val="nil"/>
              <w:left w:val="nil"/>
              <w:bottom w:val="nil"/>
              <w:right w:val="nil"/>
            </w:tcBorders>
          </w:tcPr>
          <w:p w:rsidR="007E3414" w:rsidRPr="00084708" w:rsidRDefault="007E3414" w:rsidP="002D7408">
            <w:pPr>
              <w:spacing w:after="120"/>
              <w:jc w:val="both"/>
              <w:rPr>
                <w:rFonts w:cs="Arial"/>
                <w:lang w:val="ro-RO"/>
              </w:rPr>
            </w:pPr>
          </w:p>
        </w:tc>
        <w:tc>
          <w:tcPr>
            <w:tcW w:w="595" w:type="dxa"/>
            <w:tcBorders>
              <w:top w:val="nil"/>
              <w:left w:val="nil"/>
              <w:bottom w:val="nil"/>
              <w:right w:val="nil"/>
            </w:tcBorders>
          </w:tcPr>
          <w:p w:rsidR="007E3414" w:rsidRPr="00084708" w:rsidRDefault="007E3414" w:rsidP="002D7408">
            <w:pPr>
              <w:spacing w:after="120"/>
              <w:jc w:val="both"/>
              <w:rPr>
                <w:rFonts w:cs="Arial"/>
                <w:lang w:val="ro-RO"/>
              </w:rPr>
            </w:pPr>
          </w:p>
        </w:tc>
        <w:tc>
          <w:tcPr>
            <w:tcW w:w="681" w:type="dxa"/>
            <w:gridSpan w:val="2"/>
            <w:tcBorders>
              <w:top w:val="nil"/>
              <w:left w:val="nil"/>
              <w:bottom w:val="nil"/>
              <w:right w:val="nil"/>
            </w:tcBorders>
          </w:tcPr>
          <w:p w:rsidR="007E3414" w:rsidRPr="00084708" w:rsidRDefault="007E3414" w:rsidP="002D7408">
            <w:pPr>
              <w:spacing w:after="120"/>
              <w:ind w:hanging="15"/>
              <w:jc w:val="both"/>
              <w:rPr>
                <w:rFonts w:cs="Arial"/>
                <w:lang w:val="ro-RO" w:eastAsia="ro-RO"/>
              </w:rPr>
            </w:pPr>
            <w:r w:rsidRPr="00084708">
              <w:rPr>
                <w:rFonts w:cs="Arial"/>
                <w:lang w:val="ro-RO" w:eastAsia="ro-RO"/>
              </w:rPr>
              <w:t>(ii)</w:t>
            </w:r>
          </w:p>
        </w:tc>
        <w:tc>
          <w:tcPr>
            <w:tcW w:w="7786" w:type="dxa"/>
            <w:gridSpan w:val="2"/>
            <w:tcBorders>
              <w:top w:val="nil"/>
              <w:left w:val="nil"/>
              <w:bottom w:val="nil"/>
              <w:right w:val="nil"/>
            </w:tcBorders>
          </w:tcPr>
          <w:p w:rsidR="007E3414" w:rsidRPr="00084708" w:rsidRDefault="003A7AEC" w:rsidP="002D7408">
            <w:pPr>
              <w:overflowPunct/>
              <w:autoSpaceDE/>
              <w:autoSpaceDN/>
              <w:adjustRightInd/>
              <w:spacing w:after="120"/>
              <w:ind w:left="-12" w:hanging="12"/>
              <w:jc w:val="both"/>
              <w:textAlignment w:val="auto"/>
              <w:rPr>
                <w:rFonts w:cs="Arial"/>
                <w:bCs/>
                <w:lang w:val="ro-RO" w:eastAsia="ro-RO"/>
              </w:rPr>
            </w:pPr>
            <w:r w:rsidRPr="00084708">
              <w:rPr>
                <w:rFonts w:cs="Arial"/>
                <w:bCs/>
                <w:lang w:val="ro-RO" w:eastAsia="ro-RO"/>
              </w:rPr>
              <w:t>pentru m</w:t>
            </w:r>
            <w:r w:rsidR="007E3414" w:rsidRPr="00084708">
              <w:rPr>
                <w:rFonts w:cs="Arial"/>
                <w:bCs/>
                <w:lang w:val="ro-RO" w:eastAsia="ro-RO"/>
              </w:rPr>
              <w:t>anagerii și supervizorii responsabili pentru implementarea componentelor SMS</w:t>
            </w:r>
            <w:r w:rsidR="003D6B86" w:rsidRPr="00084708">
              <w:rPr>
                <w:rFonts w:cs="Arial"/>
                <w:bCs/>
                <w:lang w:val="ro-RO" w:eastAsia="ro-RO"/>
              </w:rPr>
              <w:t>:</w:t>
            </w:r>
            <w:r w:rsidR="007E3414" w:rsidRPr="00084708">
              <w:rPr>
                <w:rFonts w:cs="Arial"/>
                <w:bCs/>
                <w:lang w:val="ro-RO" w:eastAsia="ro-RO"/>
              </w:rPr>
              <w:t xml:space="preserve"> toate cele 12 elemente, </w:t>
            </w:r>
            <w:r w:rsidRPr="00084708">
              <w:rPr>
                <w:rFonts w:cs="Arial"/>
                <w:bCs/>
                <w:lang w:val="ro-RO" w:eastAsia="ro-RO"/>
              </w:rPr>
              <w:t xml:space="preserve">în detaliu, </w:t>
            </w:r>
            <w:r w:rsidR="007E3414" w:rsidRPr="00084708">
              <w:rPr>
                <w:rFonts w:cs="Arial"/>
                <w:bCs/>
                <w:lang w:val="ro-RO" w:eastAsia="ro-RO"/>
              </w:rPr>
              <w:t>în func</w:t>
            </w:r>
            <w:r w:rsidR="00084708">
              <w:rPr>
                <w:rFonts w:cs="Arial"/>
                <w:bCs/>
                <w:lang w:val="ro-RO" w:eastAsia="ro-RO"/>
              </w:rPr>
              <w:t>ț</w:t>
            </w:r>
            <w:r w:rsidR="007E3414" w:rsidRPr="00084708">
              <w:rPr>
                <w:rFonts w:cs="Arial"/>
                <w:bCs/>
                <w:lang w:val="ro-RO" w:eastAsia="ro-RO"/>
              </w:rPr>
              <w:t>ie de atribu</w:t>
            </w:r>
            <w:r w:rsidR="00084708">
              <w:rPr>
                <w:rFonts w:cs="Arial"/>
                <w:bCs/>
                <w:lang w:val="ro-RO" w:eastAsia="ro-RO"/>
              </w:rPr>
              <w:t>ț</w:t>
            </w:r>
            <w:r w:rsidR="007E3414" w:rsidRPr="00084708">
              <w:rPr>
                <w:rFonts w:cs="Arial"/>
                <w:bCs/>
                <w:lang w:val="ro-RO" w:eastAsia="ro-RO"/>
              </w:rPr>
              <w:t>iile lor.</w:t>
            </w:r>
          </w:p>
        </w:tc>
      </w:tr>
      <w:tr w:rsidR="00143366" w:rsidRPr="00084708" w:rsidTr="007160EB">
        <w:tc>
          <w:tcPr>
            <w:tcW w:w="546" w:type="dxa"/>
            <w:tcBorders>
              <w:top w:val="nil"/>
              <w:left w:val="nil"/>
              <w:bottom w:val="nil"/>
              <w:right w:val="nil"/>
            </w:tcBorders>
          </w:tcPr>
          <w:p w:rsidR="00143366" w:rsidRPr="00084708" w:rsidRDefault="00143366" w:rsidP="002D7408">
            <w:pPr>
              <w:spacing w:after="120"/>
              <w:jc w:val="both"/>
              <w:rPr>
                <w:rFonts w:cs="Arial"/>
                <w:b/>
                <w:bCs/>
                <w:lang w:val="ro-RO"/>
              </w:rPr>
            </w:pPr>
            <w:r w:rsidRPr="00084708">
              <w:rPr>
                <w:rFonts w:cs="Arial"/>
                <w:b/>
                <w:bCs/>
                <w:lang w:val="ro-RO"/>
              </w:rPr>
              <w:t>f)</w:t>
            </w:r>
          </w:p>
        </w:tc>
        <w:tc>
          <w:tcPr>
            <w:tcW w:w="9062" w:type="dxa"/>
            <w:gridSpan w:val="5"/>
            <w:tcBorders>
              <w:top w:val="nil"/>
              <w:left w:val="nil"/>
              <w:bottom w:val="nil"/>
              <w:right w:val="nil"/>
            </w:tcBorders>
          </w:tcPr>
          <w:p w:rsidR="00143366" w:rsidRPr="00084708" w:rsidRDefault="00143366" w:rsidP="002D7408">
            <w:pPr>
              <w:overflowPunct/>
              <w:autoSpaceDE/>
              <w:autoSpaceDN/>
              <w:adjustRightInd/>
              <w:spacing w:after="120"/>
              <w:ind w:left="567" w:hanging="579"/>
              <w:jc w:val="both"/>
              <w:textAlignment w:val="auto"/>
              <w:rPr>
                <w:rFonts w:cs="Arial"/>
                <w:lang w:val="ro-RO" w:eastAsia="ro-RO"/>
              </w:rPr>
            </w:pPr>
            <w:r w:rsidRPr="00084708">
              <w:rPr>
                <w:rFonts w:cs="Arial"/>
                <w:lang w:val="ro-RO" w:eastAsia="ro-RO"/>
              </w:rPr>
              <w:t>Comunicarea de siguran</w:t>
            </w:r>
            <w:r w:rsidR="00084708">
              <w:rPr>
                <w:rFonts w:cs="Arial"/>
                <w:lang w:val="ro-RO" w:eastAsia="ro-RO"/>
              </w:rPr>
              <w:t>ță</w:t>
            </w:r>
            <w:r w:rsidRPr="00084708">
              <w:rPr>
                <w:rFonts w:cs="Arial"/>
                <w:bCs/>
                <w:lang w:val="ro-RO" w:eastAsia="ro-RO"/>
              </w:rPr>
              <w:t xml:space="preserve"> trebuie:</w:t>
            </w:r>
          </w:p>
        </w:tc>
      </w:tr>
      <w:tr w:rsidR="00143366" w:rsidRPr="0035262C" w:rsidTr="007160EB">
        <w:tc>
          <w:tcPr>
            <w:tcW w:w="546" w:type="dxa"/>
            <w:tcBorders>
              <w:top w:val="nil"/>
              <w:left w:val="nil"/>
              <w:bottom w:val="nil"/>
              <w:right w:val="nil"/>
            </w:tcBorders>
          </w:tcPr>
          <w:p w:rsidR="00143366" w:rsidRPr="00084708" w:rsidRDefault="00143366" w:rsidP="002D7408">
            <w:pPr>
              <w:spacing w:after="120"/>
              <w:jc w:val="both"/>
              <w:rPr>
                <w:rFonts w:cs="Arial"/>
                <w:lang w:val="ro-RO"/>
              </w:rPr>
            </w:pPr>
          </w:p>
        </w:tc>
        <w:tc>
          <w:tcPr>
            <w:tcW w:w="595" w:type="dxa"/>
            <w:tcBorders>
              <w:top w:val="nil"/>
              <w:left w:val="nil"/>
              <w:bottom w:val="nil"/>
              <w:right w:val="nil"/>
            </w:tcBorders>
          </w:tcPr>
          <w:p w:rsidR="00143366" w:rsidRPr="00084708" w:rsidRDefault="00143366" w:rsidP="002D7408">
            <w:pPr>
              <w:spacing w:after="120"/>
              <w:jc w:val="both"/>
              <w:rPr>
                <w:rFonts w:cs="Arial"/>
                <w:lang w:val="ro-RO"/>
              </w:rPr>
            </w:pPr>
            <w:r w:rsidRPr="00084708">
              <w:rPr>
                <w:rFonts w:cs="Arial"/>
                <w:lang w:val="ro-RO"/>
              </w:rPr>
              <w:t>(1)</w:t>
            </w:r>
          </w:p>
        </w:tc>
        <w:tc>
          <w:tcPr>
            <w:tcW w:w="8467" w:type="dxa"/>
            <w:gridSpan w:val="4"/>
            <w:tcBorders>
              <w:top w:val="nil"/>
              <w:left w:val="nil"/>
              <w:bottom w:val="nil"/>
              <w:right w:val="nil"/>
            </w:tcBorders>
          </w:tcPr>
          <w:p w:rsidR="00143366" w:rsidRPr="00084708" w:rsidRDefault="00143366" w:rsidP="002D7408">
            <w:pPr>
              <w:overflowPunct/>
              <w:autoSpaceDE/>
              <w:autoSpaceDN/>
              <w:adjustRightInd/>
              <w:spacing w:after="120"/>
              <w:ind w:left="-15" w:hanging="15"/>
              <w:jc w:val="both"/>
              <w:textAlignment w:val="auto"/>
              <w:rPr>
                <w:rFonts w:cs="Arial"/>
                <w:lang w:val="ro-RO" w:eastAsia="ro-RO"/>
              </w:rPr>
            </w:pPr>
            <w:r w:rsidRPr="00084708">
              <w:rPr>
                <w:rFonts w:cs="Arial"/>
                <w:bCs/>
                <w:lang w:val="ro-RO" w:eastAsia="ro-RO"/>
              </w:rPr>
              <w:t>s</w:t>
            </w:r>
            <w:r w:rsidR="00084708">
              <w:rPr>
                <w:rFonts w:cs="Arial"/>
                <w:bCs/>
                <w:lang w:val="ro-RO" w:eastAsia="ro-RO"/>
              </w:rPr>
              <w:t>ă</w:t>
            </w:r>
            <w:r w:rsidRPr="00084708">
              <w:rPr>
                <w:rFonts w:cs="Arial"/>
                <w:bCs/>
                <w:lang w:val="ro-RO" w:eastAsia="ro-RO"/>
              </w:rPr>
              <w:t xml:space="preserve"> fie bidirec</w:t>
            </w:r>
            <w:r w:rsidR="00084708">
              <w:rPr>
                <w:rFonts w:cs="Arial"/>
                <w:bCs/>
                <w:lang w:val="ro-RO" w:eastAsia="ro-RO"/>
              </w:rPr>
              <w:t>ț</w:t>
            </w:r>
            <w:r w:rsidRPr="00084708">
              <w:rPr>
                <w:rFonts w:cs="Arial"/>
                <w:bCs/>
                <w:lang w:val="ro-RO" w:eastAsia="ro-RO"/>
              </w:rPr>
              <w:t>ional</w:t>
            </w:r>
            <w:r w:rsidR="00084708">
              <w:rPr>
                <w:rFonts w:cs="Arial"/>
                <w:bCs/>
                <w:lang w:val="ro-RO" w:eastAsia="ro-RO"/>
              </w:rPr>
              <w:t>ă</w:t>
            </w:r>
            <w:r w:rsidRPr="00084708">
              <w:rPr>
                <w:rFonts w:cs="Arial"/>
                <w:bCs/>
                <w:lang w:val="ro-RO" w:eastAsia="ro-RO"/>
              </w:rPr>
              <w:t>: personalul trebuie încurajat s</w:t>
            </w:r>
            <w:r w:rsidR="00084708">
              <w:rPr>
                <w:rFonts w:cs="Arial"/>
                <w:bCs/>
                <w:lang w:val="ro-RO" w:eastAsia="ro-RO"/>
              </w:rPr>
              <w:t>ă</w:t>
            </w:r>
            <w:r w:rsidRPr="00084708">
              <w:rPr>
                <w:rFonts w:cs="Arial"/>
                <w:bCs/>
                <w:lang w:val="ro-RO" w:eastAsia="ro-RO"/>
              </w:rPr>
              <w:t xml:space="preserve"> raporteze problemele de siguran</w:t>
            </w:r>
            <w:r w:rsidR="00084708">
              <w:rPr>
                <w:rFonts w:cs="Arial"/>
                <w:bCs/>
                <w:lang w:val="ro-RO" w:eastAsia="ro-RO"/>
              </w:rPr>
              <w:t>ță</w:t>
            </w:r>
            <w:r w:rsidRPr="00084708">
              <w:rPr>
                <w:rFonts w:cs="Arial"/>
                <w:bCs/>
                <w:lang w:val="ro-RO" w:eastAsia="ro-RO"/>
              </w:rPr>
              <w:t xml:space="preserve"> iar managementul trebuie s</w:t>
            </w:r>
            <w:r w:rsidR="00084708">
              <w:rPr>
                <w:rFonts w:cs="Arial"/>
                <w:bCs/>
                <w:lang w:val="ro-RO" w:eastAsia="ro-RO"/>
              </w:rPr>
              <w:t>ă</w:t>
            </w:r>
            <w:r w:rsidRPr="00084708">
              <w:rPr>
                <w:rFonts w:cs="Arial"/>
                <w:bCs/>
                <w:lang w:val="ro-RO" w:eastAsia="ro-RO"/>
              </w:rPr>
              <w:t xml:space="preserve"> ofere feedback cu privire la analiza f</w:t>
            </w:r>
            <w:r w:rsidR="00084708">
              <w:rPr>
                <w:rFonts w:cs="Arial"/>
                <w:bCs/>
                <w:lang w:val="ro-RO" w:eastAsia="ro-RO"/>
              </w:rPr>
              <w:t>ă</w:t>
            </w:r>
            <w:r w:rsidRPr="00084708">
              <w:rPr>
                <w:rFonts w:cs="Arial"/>
                <w:bCs/>
                <w:lang w:val="ro-RO" w:eastAsia="ro-RO"/>
              </w:rPr>
              <w:t>cut</w:t>
            </w:r>
            <w:r w:rsidR="00084708">
              <w:rPr>
                <w:rFonts w:cs="Arial"/>
                <w:bCs/>
                <w:lang w:val="ro-RO" w:eastAsia="ro-RO"/>
              </w:rPr>
              <w:t>ă</w:t>
            </w:r>
            <w:r w:rsidRPr="00084708">
              <w:rPr>
                <w:rFonts w:cs="Arial"/>
                <w:bCs/>
                <w:lang w:val="ro-RO" w:eastAsia="ro-RO"/>
              </w:rPr>
              <w:t xml:space="preserve"> și m</w:t>
            </w:r>
            <w:r w:rsidR="00084708">
              <w:rPr>
                <w:rFonts w:cs="Arial"/>
                <w:bCs/>
                <w:lang w:val="ro-RO" w:eastAsia="ro-RO"/>
              </w:rPr>
              <w:t>ă</w:t>
            </w:r>
            <w:r w:rsidRPr="00084708">
              <w:rPr>
                <w:rFonts w:cs="Arial"/>
                <w:bCs/>
                <w:lang w:val="ro-RO" w:eastAsia="ro-RO"/>
              </w:rPr>
              <w:t>surile luate</w:t>
            </w:r>
            <w:r w:rsidR="002926F9" w:rsidRPr="00084708">
              <w:rPr>
                <w:rFonts w:cs="Arial"/>
                <w:bCs/>
                <w:lang w:val="ro-RO" w:eastAsia="ro-RO"/>
              </w:rPr>
              <w:t>;</w:t>
            </w:r>
          </w:p>
        </w:tc>
      </w:tr>
      <w:tr w:rsidR="00143366" w:rsidRPr="00AD551A" w:rsidTr="007160EB">
        <w:tc>
          <w:tcPr>
            <w:tcW w:w="546" w:type="dxa"/>
            <w:tcBorders>
              <w:top w:val="nil"/>
              <w:left w:val="nil"/>
              <w:bottom w:val="nil"/>
              <w:right w:val="nil"/>
            </w:tcBorders>
          </w:tcPr>
          <w:p w:rsidR="00143366" w:rsidRPr="00084708" w:rsidRDefault="00143366" w:rsidP="002D7408">
            <w:pPr>
              <w:spacing w:after="120"/>
              <w:jc w:val="both"/>
              <w:rPr>
                <w:rFonts w:cs="Arial"/>
                <w:lang w:val="ro-RO"/>
              </w:rPr>
            </w:pPr>
          </w:p>
        </w:tc>
        <w:tc>
          <w:tcPr>
            <w:tcW w:w="595" w:type="dxa"/>
            <w:tcBorders>
              <w:top w:val="nil"/>
              <w:left w:val="nil"/>
              <w:bottom w:val="nil"/>
              <w:right w:val="nil"/>
            </w:tcBorders>
          </w:tcPr>
          <w:p w:rsidR="00143366" w:rsidRPr="00084708" w:rsidRDefault="00FD7FA8" w:rsidP="002D7408">
            <w:pPr>
              <w:spacing w:after="120"/>
              <w:jc w:val="both"/>
              <w:rPr>
                <w:rFonts w:cs="Arial"/>
                <w:lang w:val="ro-RO"/>
              </w:rPr>
            </w:pPr>
            <w:r w:rsidRPr="00084708">
              <w:rPr>
                <w:rFonts w:cs="Arial"/>
                <w:lang w:val="ro-RO"/>
              </w:rPr>
              <w:t>(2)</w:t>
            </w:r>
          </w:p>
        </w:tc>
        <w:tc>
          <w:tcPr>
            <w:tcW w:w="8467" w:type="dxa"/>
            <w:gridSpan w:val="4"/>
            <w:tcBorders>
              <w:top w:val="nil"/>
              <w:left w:val="nil"/>
              <w:bottom w:val="nil"/>
              <w:right w:val="nil"/>
            </w:tcBorders>
          </w:tcPr>
          <w:p w:rsidR="00143366" w:rsidRPr="00084708" w:rsidRDefault="002926F9" w:rsidP="002D7408">
            <w:pPr>
              <w:overflowPunct/>
              <w:autoSpaceDE/>
              <w:autoSpaceDN/>
              <w:adjustRightInd/>
              <w:ind w:left="-15" w:firstLine="3"/>
              <w:jc w:val="both"/>
              <w:textAlignment w:val="auto"/>
              <w:rPr>
                <w:rFonts w:cs="Arial"/>
                <w:bCs/>
                <w:lang w:val="ro-RO" w:eastAsia="ro-RO"/>
              </w:rPr>
            </w:pPr>
            <w:r w:rsidRPr="00084708">
              <w:rPr>
                <w:rFonts w:cs="Arial"/>
                <w:bCs/>
                <w:lang w:val="ro-RO" w:eastAsia="ro-RO"/>
              </w:rPr>
              <w:t>s</w:t>
            </w:r>
            <w:r w:rsidR="00084708">
              <w:rPr>
                <w:rFonts w:cs="Arial"/>
                <w:bCs/>
                <w:lang w:val="ro-RO" w:eastAsia="ro-RO"/>
              </w:rPr>
              <w:t>ă</w:t>
            </w:r>
            <w:r w:rsidR="00FD7FA8" w:rsidRPr="00084708">
              <w:rPr>
                <w:rFonts w:cs="Arial"/>
                <w:bCs/>
                <w:lang w:val="ro-RO" w:eastAsia="ro-RO"/>
              </w:rPr>
              <w:t xml:space="preserve"> includ</w:t>
            </w:r>
            <w:r w:rsidR="00084708">
              <w:rPr>
                <w:rFonts w:cs="Arial"/>
                <w:bCs/>
                <w:lang w:val="ro-RO" w:eastAsia="ro-RO"/>
              </w:rPr>
              <w:t>ă</w:t>
            </w:r>
            <w:r w:rsidR="00FD7FA8" w:rsidRPr="00084708">
              <w:rPr>
                <w:rFonts w:cs="Arial"/>
                <w:bCs/>
                <w:lang w:val="ro-RO" w:eastAsia="ro-RO"/>
              </w:rPr>
              <w:t xml:space="preserve"> modalit</w:t>
            </w:r>
            <w:r w:rsidR="00084708">
              <w:rPr>
                <w:rFonts w:cs="Arial"/>
                <w:bCs/>
                <w:lang w:val="ro-RO" w:eastAsia="ro-RO"/>
              </w:rPr>
              <w:t>ăț</w:t>
            </w:r>
            <w:r w:rsidR="00FD7FA8" w:rsidRPr="00084708">
              <w:rPr>
                <w:rFonts w:cs="Arial"/>
                <w:bCs/>
                <w:lang w:val="ro-RO" w:eastAsia="ro-RO"/>
              </w:rPr>
              <w:t>i de a transmite personalului informa</w:t>
            </w:r>
            <w:r w:rsidR="00084708">
              <w:rPr>
                <w:rFonts w:cs="Arial"/>
                <w:bCs/>
                <w:lang w:val="ro-RO" w:eastAsia="ro-RO"/>
              </w:rPr>
              <w:t>ț</w:t>
            </w:r>
            <w:r w:rsidR="00FD7FA8" w:rsidRPr="00084708">
              <w:rPr>
                <w:rFonts w:cs="Arial"/>
                <w:bCs/>
                <w:lang w:val="ro-RO" w:eastAsia="ro-RO"/>
              </w:rPr>
              <w:t>ii de siguran</w:t>
            </w:r>
            <w:r w:rsidR="00084708">
              <w:rPr>
                <w:rFonts w:cs="Arial"/>
                <w:bCs/>
                <w:lang w:val="ro-RO" w:eastAsia="ro-RO"/>
              </w:rPr>
              <w:t>ță</w:t>
            </w:r>
            <w:r w:rsidR="00FD7FA8" w:rsidRPr="00084708">
              <w:rPr>
                <w:rFonts w:cs="Arial"/>
                <w:bCs/>
                <w:lang w:val="ro-RO" w:eastAsia="ro-RO"/>
              </w:rPr>
              <w:t>, ca de exemplu:</w:t>
            </w:r>
          </w:p>
          <w:p w:rsidR="00FD7FA8" w:rsidRPr="00084708" w:rsidRDefault="00FD7FA8" w:rsidP="002D7408">
            <w:pPr>
              <w:overflowPunct/>
              <w:autoSpaceDE/>
              <w:autoSpaceDN/>
              <w:adjustRightInd/>
              <w:ind w:left="360" w:hanging="375"/>
              <w:jc w:val="both"/>
              <w:textAlignment w:val="auto"/>
              <w:rPr>
                <w:rFonts w:cs="Arial"/>
                <w:bCs/>
                <w:lang w:val="ro-RO" w:eastAsia="ro-RO"/>
              </w:rPr>
            </w:pPr>
            <w:r w:rsidRPr="00084708">
              <w:rPr>
                <w:rFonts w:cs="Arial"/>
                <w:bCs/>
                <w:lang w:val="ro-RO" w:eastAsia="ro-RO"/>
              </w:rPr>
              <w:t>- buletine informative, buletine de siguran</w:t>
            </w:r>
            <w:r w:rsidR="00084708">
              <w:rPr>
                <w:rFonts w:cs="Arial"/>
                <w:bCs/>
                <w:lang w:val="ro-RO" w:eastAsia="ro-RO"/>
              </w:rPr>
              <w:t>ță</w:t>
            </w:r>
            <w:r w:rsidRPr="00084708">
              <w:rPr>
                <w:rFonts w:cs="Arial"/>
                <w:bCs/>
                <w:lang w:val="ro-RO" w:eastAsia="ro-RO"/>
              </w:rPr>
              <w:t>;</w:t>
            </w:r>
          </w:p>
          <w:p w:rsidR="00FD7FA8" w:rsidRPr="00084708" w:rsidRDefault="00FD7FA8" w:rsidP="002D7408">
            <w:pPr>
              <w:overflowPunct/>
              <w:autoSpaceDE/>
              <w:autoSpaceDN/>
              <w:adjustRightInd/>
              <w:ind w:left="360" w:hanging="375"/>
              <w:jc w:val="both"/>
              <w:textAlignment w:val="auto"/>
              <w:rPr>
                <w:rFonts w:cs="Arial"/>
                <w:bCs/>
                <w:lang w:val="ro-RO" w:eastAsia="ro-RO"/>
              </w:rPr>
            </w:pPr>
            <w:r w:rsidRPr="00084708">
              <w:rPr>
                <w:rFonts w:cs="Arial"/>
                <w:bCs/>
                <w:lang w:val="ro-RO" w:eastAsia="ro-RO"/>
              </w:rPr>
              <w:t>- postere și campanii;</w:t>
            </w:r>
          </w:p>
          <w:p w:rsidR="00FD7FA8" w:rsidRPr="00084708" w:rsidRDefault="00FD7FA8" w:rsidP="002926F9">
            <w:pPr>
              <w:overflowPunct/>
              <w:autoSpaceDE/>
              <w:autoSpaceDN/>
              <w:adjustRightInd/>
              <w:spacing w:after="120"/>
              <w:ind w:left="360" w:hanging="375"/>
              <w:jc w:val="both"/>
              <w:textAlignment w:val="auto"/>
              <w:rPr>
                <w:rFonts w:cs="Arial"/>
                <w:bCs/>
                <w:lang w:val="ro-RO" w:eastAsia="ro-RO"/>
              </w:rPr>
            </w:pPr>
            <w:r w:rsidRPr="00084708">
              <w:rPr>
                <w:rFonts w:cs="Arial"/>
                <w:bCs/>
                <w:lang w:val="ro-RO" w:eastAsia="ro-RO"/>
              </w:rPr>
              <w:t>- inform</w:t>
            </w:r>
            <w:r w:rsidR="00084708">
              <w:rPr>
                <w:rFonts w:cs="Arial"/>
                <w:bCs/>
                <w:lang w:val="ro-RO" w:eastAsia="ro-RO"/>
              </w:rPr>
              <w:t>ă</w:t>
            </w:r>
            <w:r w:rsidRPr="00084708">
              <w:rPr>
                <w:rFonts w:cs="Arial"/>
                <w:bCs/>
                <w:lang w:val="ro-RO" w:eastAsia="ro-RO"/>
              </w:rPr>
              <w:t>ri despre siguran</w:t>
            </w:r>
            <w:r w:rsidR="00084708">
              <w:rPr>
                <w:rFonts w:cs="Arial"/>
                <w:bCs/>
                <w:lang w:val="ro-RO" w:eastAsia="ro-RO"/>
              </w:rPr>
              <w:t>ț</w:t>
            </w:r>
            <w:r w:rsidRPr="00084708">
              <w:rPr>
                <w:rFonts w:cs="Arial"/>
                <w:bCs/>
                <w:lang w:val="ro-RO" w:eastAsia="ro-RO"/>
              </w:rPr>
              <w:t>a echipei, etc.</w:t>
            </w:r>
          </w:p>
        </w:tc>
      </w:tr>
      <w:tr w:rsidR="00FD7FA8" w:rsidRPr="0035262C" w:rsidTr="007160EB">
        <w:tc>
          <w:tcPr>
            <w:tcW w:w="546" w:type="dxa"/>
            <w:tcBorders>
              <w:top w:val="nil"/>
              <w:left w:val="nil"/>
              <w:bottom w:val="nil"/>
              <w:right w:val="nil"/>
            </w:tcBorders>
          </w:tcPr>
          <w:p w:rsidR="00FD7FA8" w:rsidRPr="00084708" w:rsidRDefault="00FD7FA8" w:rsidP="002D7408">
            <w:pPr>
              <w:spacing w:after="120"/>
              <w:jc w:val="both"/>
              <w:rPr>
                <w:rFonts w:cs="Arial"/>
                <w:b/>
                <w:bCs/>
                <w:lang w:val="ro-RO"/>
              </w:rPr>
            </w:pPr>
            <w:r w:rsidRPr="00084708">
              <w:rPr>
                <w:rFonts w:cs="Arial"/>
                <w:b/>
                <w:bCs/>
                <w:lang w:val="ro-RO"/>
              </w:rPr>
              <w:t>g)</w:t>
            </w:r>
          </w:p>
        </w:tc>
        <w:tc>
          <w:tcPr>
            <w:tcW w:w="9062" w:type="dxa"/>
            <w:gridSpan w:val="5"/>
            <w:tcBorders>
              <w:top w:val="nil"/>
              <w:left w:val="nil"/>
              <w:bottom w:val="nil"/>
              <w:right w:val="nil"/>
            </w:tcBorders>
          </w:tcPr>
          <w:p w:rsidR="00FD7FA8" w:rsidRPr="00084708" w:rsidRDefault="00FD7FA8" w:rsidP="008F6C75">
            <w:pPr>
              <w:spacing w:after="120"/>
              <w:jc w:val="both"/>
              <w:rPr>
                <w:rFonts w:cs="Arial"/>
                <w:lang w:val="ro-RO" w:eastAsia="ro-RO"/>
              </w:rPr>
            </w:pPr>
            <w:r w:rsidRPr="00084708">
              <w:rPr>
                <w:rFonts w:cs="Arial"/>
                <w:lang w:val="ro-RO" w:eastAsia="ro-RO"/>
              </w:rPr>
              <w:t>Organiza</w:t>
            </w:r>
            <w:r w:rsidR="00084708">
              <w:rPr>
                <w:rFonts w:cs="Arial"/>
                <w:lang w:val="ro-RO" w:eastAsia="ro-RO"/>
              </w:rPr>
              <w:t>ț</w:t>
            </w:r>
            <w:r w:rsidRPr="00084708">
              <w:rPr>
                <w:rFonts w:cs="Arial"/>
                <w:lang w:val="ro-RO" w:eastAsia="ro-RO"/>
              </w:rPr>
              <w:t>ia trebuie s</w:t>
            </w:r>
            <w:r w:rsidR="00084708">
              <w:rPr>
                <w:rFonts w:cs="Arial"/>
                <w:lang w:val="ro-RO" w:eastAsia="ro-RO"/>
              </w:rPr>
              <w:t>ă</w:t>
            </w:r>
            <w:r w:rsidRPr="00084708">
              <w:rPr>
                <w:rFonts w:cs="Arial"/>
                <w:lang w:val="ro-RO" w:eastAsia="ro-RO"/>
              </w:rPr>
              <w:t xml:space="preserve"> dezvolte şi s</w:t>
            </w:r>
            <w:r w:rsidR="00084708">
              <w:rPr>
                <w:rFonts w:cs="Arial"/>
                <w:lang w:val="ro-RO" w:eastAsia="ro-RO"/>
              </w:rPr>
              <w:t>ă</w:t>
            </w:r>
            <w:r w:rsidRPr="00084708">
              <w:rPr>
                <w:rFonts w:cs="Arial"/>
                <w:lang w:val="ro-RO" w:eastAsia="ro-RO"/>
              </w:rPr>
              <w:t xml:space="preserve"> între</w:t>
            </w:r>
            <w:r w:rsidR="00084708">
              <w:rPr>
                <w:rFonts w:cs="Arial"/>
                <w:lang w:val="ro-RO" w:eastAsia="ro-RO"/>
              </w:rPr>
              <w:t>ț</w:t>
            </w:r>
            <w:r w:rsidRPr="00084708">
              <w:rPr>
                <w:rFonts w:cs="Arial"/>
                <w:lang w:val="ro-RO" w:eastAsia="ro-RO"/>
              </w:rPr>
              <w:t>in</w:t>
            </w:r>
            <w:r w:rsidR="00084708">
              <w:rPr>
                <w:rFonts w:cs="Arial"/>
                <w:lang w:val="ro-RO" w:eastAsia="ro-RO"/>
              </w:rPr>
              <w:t>ă</w:t>
            </w:r>
            <w:r w:rsidRPr="00084708">
              <w:rPr>
                <w:rFonts w:cs="Arial"/>
                <w:lang w:val="ro-RO" w:eastAsia="ro-RO"/>
              </w:rPr>
              <w:t xml:space="preserve"> un proces care s</w:t>
            </w:r>
            <w:r w:rsidR="00084708">
              <w:rPr>
                <w:rFonts w:cs="Arial"/>
                <w:lang w:val="ro-RO" w:eastAsia="ro-RO"/>
              </w:rPr>
              <w:t>ă</w:t>
            </w:r>
            <w:r w:rsidRPr="00084708">
              <w:rPr>
                <w:rFonts w:cs="Arial"/>
                <w:lang w:val="ro-RO" w:eastAsia="ro-RO"/>
              </w:rPr>
              <w:t xml:space="preserve"> asigure identificarea pericolelor în timpul oper</w:t>
            </w:r>
            <w:r w:rsidR="00084708">
              <w:rPr>
                <w:rFonts w:cs="Arial"/>
                <w:lang w:val="ro-RO" w:eastAsia="ro-RO"/>
              </w:rPr>
              <w:t>ă</w:t>
            </w:r>
            <w:r w:rsidRPr="00084708">
              <w:rPr>
                <w:rFonts w:cs="Arial"/>
                <w:lang w:val="ro-RO" w:eastAsia="ro-RO"/>
              </w:rPr>
              <w:t>rii, evaluarea și controlul riscurilor asociate.</w:t>
            </w:r>
          </w:p>
        </w:tc>
      </w:tr>
      <w:tr w:rsidR="00FD7FA8" w:rsidRPr="00084708" w:rsidTr="007160EB">
        <w:tc>
          <w:tcPr>
            <w:tcW w:w="546" w:type="dxa"/>
            <w:tcBorders>
              <w:top w:val="nil"/>
              <w:left w:val="nil"/>
              <w:bottom w:val="nil"/>
              <w:right w:val="nil"/>
            </w:tcBorders>
          </w:tcPr>
          <w:p w:rsidR="00FD7FA8" w:rsidRPr="00084708" w:rsidRDefault="00FD7FA8" w:rsidP="002D7408">
            <w:pPr>
              <w:spacing w:after="120"/>
              <w:jc w:val="both"/>
              <w:rPr>
                <w:rFonts w:cs="Arial"/>
                <w:lang w:val="ro-RO"/>
              </w:rPr>
            </w:pPr>
          </w:p>
        </w:tc>
        <w:tc>
          <w:tcPr>
            <w:tcW w:w="595" w:type="dxa"/>
            <w:tcBorders>
              <w:top w:val="nil"/>
              <w:left w:val="nil"/>
              <w:bottom w:val="nil"/>
              <w:right w:val="nil"/>
            </w:tcBorders>
          </w:tcPr>
          <w:p w:rsidR="00FD7FA8" w:rsidRPr="00084708" w:rsidRDefault="00FD7FA8" w:rsidP="002D7408">
            <w:pPr>
              <w:spacing w:after="120"/>
              <w:jc w:val="both"/>
              <w:rPr>
                <w:rFonts w:cs="Arial"/>
                <w:lang w:val="ro-RO"/>
              </w:rPr>
            </w:pPr>
            <w:r w:rsidRPr="00084708">
              <w:rPr>
                <w:rFonts w:cs="Arial"/>
                <w:lang w:val="ro-RO"/>
              </w:rPr>
              <w:t>(1)</w:t>
            </w:r>
          </w:p>
        </w:tc>
        <w:tc>
          <w:tcPr>
            <w:tcW w:w="8467" w:type="dxa"/>
            <w:gridSpan w:val="4"/>
            <w:tcBorders>
              <w:top w:val="nil"/>
              <w:left w:val="nil"/>
              <w:bottom w:val="nil"/>
              <w:right w:val="nil"/>
            </w:tcBorders>
          </w:tcPr>
          <w:p w:rsidR="00FD7FA8" w:rsidRPr="00084708" w:rsidRDefault="006C6442" w:rsidP="002D7408">
            <w:pPr>
              <w:overflowPunct/>
              <w:autoSpaceDE/>
              <w:autoSpaceDN/>
              <w:adjustRightInd/>
              <w:spacing w:after="120"/>
              <w:ind w:left="-15" w:firstLine="3"/>
              <w:jc w:val="both"/>
              <w:textAlignment w:val="auto"/>
              <w:rPr>
                <w:rFonts w:cs="Arial"/>
                <w:lang w:val="ro-RO" w:eastAsia="ro-RO"/>
              </w:rPr>
            </w:pPr>
            <w:r w:rsidRPr="00084708">
              <w:rPr>
                <w:rFonts w:cs="Arial"/>
                <w:lang w:val="ro-RO" w:eastAsia="ro-RO"/>
              </w:rPr>
              <w:t>Identificarea pericolelor trebuie s</w:t>
            </w:r>
            <w:r w:rsidR="00084708">
              <w:rPr>
                <w:rFonts w:cs="Arial"/>
                <w:lang w:val="ro-RO" w:eastAsia="ro-RO"/>
              </w:rPr>
              <w:t>ă</w:t>
            </w:r>
            <w:r w:rsidRPr="00084708">
              <w:rPr>
                <w:rFonts w:cs="Arial"/>
                <w:lang w:val="ro-RO" w:eastAsia="ro-RO"/>
              </w:rPr>
              <w:t xml:space="preserve"> se bazeze pe o combina</w:t>
            </w:r>
            <w:r w:rsidR="00084708">
              <w:rPr>
                <w:rFonts w:cs="Arial"/>
                <w:lang w:val="ro-RO" w:eastAsia="ro-RO"/>
              </w:rPr>
              <w:t>ț</w:t>
            </w:r>
            <w:r w:rsidRPr="00084708">
              <w:rPr>
                <w:rFonts w:cs="Arial"/>
                <w:lang w:val="ro-RO" w:eastAsia="ro-RO"/>
              </w:rPr>
              <w:t>ie de metode proactive și reactive</w:t>
            </w:r>
          </w:p>
        </w:tc>
      </w:tr>
      <w:tr w:rsidR="00FD7FA8" w:rsidRPr="0035262C" w:rsidTr="007160EB">
        <w:tc>
          <w:tcPr>
            <w:tcW w:w="546" w:type="dxa"/>
            <w:tcBorders>
              <w:top w:val="nil"/>
              <w:left w:val="nil"/>
              <w:bottom w:val="nil"/>
              <w:right w:val="nil"/>
            </w:tcBorders>
          </w:tcPr>
          <w:p w:rsidR="00FD7FA8" w:rsidRPr="00084708" w:rsidRDefault="00FD7FA8" w:rsidP="002D7408">
            <w:pPr>
              <w:spacing w:after="120"/>
              <w:jc w:val="both"/>
              <w:rPr>
                <w:rFonts w:cs="Arial"/>
                <w:lang w:val="ro-RO"/>
              </w:rPr>
            </w:pPr>
          </w:p>
        </w:tc>
        <w:tc>
          <w:tcPr>
            <w:tcW w:w="595" w:type="dxa"/>
            <w:tcBorders>
              <w:top w:val="nil"/>
              <w:left w:val="nil"/>
              <w:bottom w:val="nil"/>
              <w:right w:val="nil"/>
            </w:tcBorders>
          </w:tcPr>
          <w:p w:rsidR="00FD7FA8" w:rsidRPr="00084708" w:rsidRDefault="00FD7FA8" w:rsidP="002D7408">
            <w:pPr>
              <w:spacing w:after="120"/>
              <w:jc w:val="both"/>
              <w:rPr>
                <w:rFonts w:cs="Arial"/>
                <w:lang w:val="ro-RO"/>
              </w:rPr>
            </w:pPr>
          </w:p>
        </w:tc>
        <w:tc>
          <w:tcPr>
            <w:tcW w:w="681" w:type="dxa"/>
            <w:gridSpan w:val="2"/>
            <w:tcBorders>
              <w:top w:val="nil"/>
              <w:left w:val="nil"/>
              <w:bottom w:val="nil"/>
              <w:right w:val="nil"/>
            </w:tcBorders>
          </w:tcPr>
          <w:p w:rsidR="00FD7FA8" w:rsidRPr="00084708" w:rsidRDefault="0051388D" w:rsidP="002D7408">
            <w:pPr>
              <w:spacing w:after="120"/>
              <w:ind w:hanging="15"/>
              <w:jc w:val="both"/>
              <w:rPr>
                <w:rFonts w:cs="Arial"/>
                <w:lang w:val="ro-RO" w:eastAsia="ro-RO"/>
              </w:rPr>
            </w:pPr>
            <w:r w:rsidRPr="00084708">
              <w:rPr>
                <w:rFonts w:cs="Arial"/>
                <w:lang w:val="ro-RO" w:eastAsia="ro-RO"/>
              </w:rPr>
              <w:t>(i)</w:t>
            </w:r>
          </w:p>
        </w:tc>
        <w:tc>
          <w:tcPr>
            <w:tcW w:w="7786" w:type="dxa"/>
            <w:gridSpan w:val="2"/>
            <w:tcBorders>
              <w:top w:val="nil"/>
              <w:left w:val="nil"/>
              <w:bottom w:val="nil"/>
              <w:right w:val="nil"/>
            </w:tcBorders>
          </w:tcPr>
          <w:p w:rsidR="0051388D" w:rsidRPr="00084708" w:rsidRDefault="0051388D" w:rsidP="002D7408">
            <w:pPr>
              <w:spacing w:after="120"/>
              <w:ind w:left="-12"/>
              <w:jc w:val="both"/>
              <w:rPr>
                <w:rFonts w:cs="Arial"/>
                <w:lang w:val="ro-RO" w:eastAsia="ro-RO"/>
              </w:rPr>
            </w:pPr>
            <w:r w:rsidRPr="00084708">
              <w:rPr>
                <w:rFonts w:cs="Arial"/>
                <w:lang w:val="ro-RO" w:eastAsia="ro-RO"/>
              </w:rPr>
              <w:t>Metodele proactive includ, f</w:t>
            </w:r>
            <w:r w:rsidR="00084708">
              <w:rPr>
                <w:rFonts w:cs="Arial"/>
                <w:lang w:val="ro-RO" w:eastAsia="ro-RO"/>
              </w:rPr>
              <w:t>ă</w:t>
            </w:r>
            <w:r w:rsidRPr="00084708">
              <w:rPr>
                <w:rFonts w:cs="Arial"/>
                <w:lang w:val="ro-RO" w:eastAsia="ro-RO"/>
              </w:rPr>
              <w:t>r</w:t>
            </w:r>
            <w:r w:rsidR="00084708">
              <w:rPr>
                <w:rFonts w:cs="Arial"/>
                <w:lang w:val="ro-RO" w:eastAsia="ro-RO"/>
              </w:rPr>
              <w:t>ă</w:t>
            </w:r>
            <w:r w:rsidRPr="00084708">
              <w:rPr>
                <w:rFonts w:cs="Arial"/>
                <w:lang w:val="ro-RO" w:eastAsia="ro-RO"/>
              </w:rPr>
              <w:t xml:space="preserve"> a fi limitate la acestea, urm</w:t>
            </w:r>
            <w:r w:rsidR="00084708">
              <w:rPr>
                <w:rFonts w:cs="Arial"/>
                <w:lang w:val="ro-RO" w:eastAsia="ro-RO"/>
              </w:rPr>
              <w:t>ă</w:t>
            </w:r>
            <w:r w:rsidRPr="00084708">
              <w:rPr>
                <w:rFonts w:cs="Arial"/>
                <w:lang w:val="ro-RO" w:eastAsia="ro-RO"/>
              </w:rPr>
              <w:t>toarele ac</w:t>
            </w:r>
            <w:r w:rsidR="00084708">
              <w:rPr>
                <w:rFonts w:cs="Arial"/>
                <w:lang w:val="ro-RO" w:eastAsia="ro-RO"/>
              </w:rPr>
              <w:t>ț</w:t>
            </w:r>
            <w:r w:rsidRPr="00084708">
              <w:rPr>
                <w:rFonts w:cs="Arial"/>
                <w:lang w:val="ro-RO" w:eastAsia="ro-RO"/>
              </w:rPr>
              <w:t>iuni:</w:t>
            </w:r>
          </w:p>
          <w:p w:rsidR="0051388D" w:rsidRPr="00084708" w:rsidRDefault="0051388D" w:rsidP="002D7408">
            <w:pPr>
              <w:tabs>
                <w:tab w:val="left" w:pos="851"/>
                <w:tab w:val="left" w:pos="1134"/>
              </w:tabs>
              <w:spacing w:after="120"/>
              <w:ind w:hanging="12"/>
              <w:jc w:val="both"/>
              <w:rPr>
                <w:rFonts w:cs="Arial"/>
                <w:lang w:val="ro-RO" w:eastAsia="ro-RO"/>
              </w:rPr>
            </w:pPr>
            <w:r w:rsidRPr="00084708">
              <w:rPr>
                <w:rFonts w:cs="Arial"/>
                <w:lang w:val="ro-RO" w:eastAsia="ro-RO"/>
              </w:rPr>
              <w:t>- colectarea datelor de la incidente de gravitate sc</w:t>
            </w:r>
            <w:r w:rsidR="00084708">
              <w:rPr>
                <w:rFonts w:cs="Arial"/>
                <w:lang w:val="ro-RO" w:eastAsia="ro-RO"/>
              </w:rPr>
              <w:t>ă</w:t>
            </w:r>
            <w:r w:rsidRPr="00084708">
              <w:rPr>
                <w:rFonts w:cs="Arial"/>
                <w:lang w:val="ro-RO" w:eastAsia="ro-RO"/>
              </w:rPr>
              <w:t>zut</w:t>
            </w:r>
            <w:r w:rsidR="00084708">
              <w:rPr>
                <w:rFonts w:cs="Arial"/>
                <w:lang w:val="ro-RO" w:eastAsia="ro-RO"/>
              </w:rPr>
              <w:t>ă</w:t>
            </w:r>
            <w:r w:rsidRPr="00084708">
              <w:rPr>
                <w:rFonts w:cs="Arial"/>
                <w:lang w:val="ro-RO" w:eastAsia="ro-RO"/>
              </w:rPr>
              <w:t>, pentru a identifica poten</w:t>
            </w:r>
            <w:r w:rsidR="00084708">
              <w:rPr>
                <w:rFonts w:cs="Arial"/>
                <w:lang w:val="ro-RO" w:eastAsia="ro-RO"/>
              </w:rPr>
              <w:t>ț</w:t>
            </w:r>
            <w:r w:rsidRPr="00084708">
              <w:rPr>
                <w:rFonts w:cs="Arial"/>
                <w:lang w:val="ro-RO" w:eastAsia="ro-RO"/>
              </w:rPr>
              <w:t>iale pericole și tendin</w:t>
            </w:r>
            <w:r w:rsidR="00084708">
              <w:rPr>
                <w:rFonts w:cs="Arial"/>
                <w:lang w:val="ro-RO" w:eastAsia="ro-RO"/>
              </w:rPr>
              <w:t>ț</w:t>
            </w:r>
            <w:r w:rsidRPr="00084708">
              <w:rPr>
                <w:rFonts w:cs="Arial"/>
                <w:lang w:val="ro-RO" w:eastAsia="ro-RO"/>
              </w:rPr>
              <w:t>e;</w:t>
            </w:r>
          </w:p>
          <w:p w:rsidR="00FD7FA8" w:rsidRPr="00084708" w:rsidRDefault="0051388D" w:rsidP="002D7408">
            <w:pPr>
              <w:tabs>
                <w:tab w:val="left" w:pos="851"/>
                <w:tab w:val="left" w:pos="1134"/>
              </w:tabs>
              <w:spacing w:after="120"/>
              <w:jc w:val="both"/>
              <w:rPr>
                <w:rFonts w:cs="Arial"/>
                <w:lang w:val="ro-RO" w:eastAsia="ro-RO"/>
              </w:rPr>
            </w:pPr>
            <w:r w:rsidRPr="00084708">
              <w:rPr>
                <w:rFonts w:cs="Arial"/>
                <w:lang w:val="ro-RO" w:eastAsia="ro-RO"/>
              </w:rPr>
              <w:t>- angajarea personalului în identificarea și raportarea pericolelor în executarea sarcinilor; în acest scop, personalul opera</w:t>
            </w:r>
            <w:r w:rsidR="00084708">
              <w:rPr>
                <w:rFonts w:cs="Arial"/>
                <w:lang w:val="ro-RO" w:eastAsia="ro-RO"/>
              </w:rPr>
              <w:t>ț</w:t>
            </w:r>
            <w:r w:rsidRPr="00084708">
              <w:rPr>
                <w:rFonts w:cs="Arial"/>
                <w:lang w:val="ro-RO" w:eastAsia="ro-RO"/>
              </w:rPr>
              <w:t>ional va fi instruit corespunz</w:t>
            </w:r>
            <w:r w:rsidR="00084708">
              <w:rPr>
                <w:rFonts w:cs="Arial"/>
                <w:lang w:val="ro-RO" w:eastAsia="ro-RO"/>
              </w:rPr>
              <w:t>ă</w:t>
            </w:r>
            <w:r w:rsidRPr="00084708">
              <w:rPr>
                <w:rFonts w:cs="Arial"/>
                <w:lang w:val="ro-RO" w:eastAsia="ro-RO"/>
              </w:rPr>
              <w:t>tor privind sistemul de raportare, principiile de cultur</w:t>
            </w:r>
            <w:r w:rsidR="00084708">
              <w:rPr>
                <w:rFonts w:cs="Arial"/>
                <w:lang w:val="ro-RO" w:eastAsia="ro-RO"/>
              </w:rPr>
              <w:t>ă</w:t>
            </w:r>
            <w:r w:rsidRPr="00084708">
              <w:rPr>
                <w:rFonts w:cs="Arial"/>
                <w:lang w:val="ro-RO" w:eastAsia="ro-RO"/>
              </w:rPr>
              <w:t xml:space="preserve"> just</w:t>
            </w:r>
            <w:r w:rsidR="00084708">
              <w:rPr>
                <w:rFonts w:cs="Arial"/>
                <w:lang w:val="ro-RO" w:eastAsia="ro-RO"/>
              </w:rPr>
              <w:t>ă</w:t>
            </w:r>
            <w:r w:rsidRPr="00084708">
              <w:rPr>
                <w:rFonts w:cs="Arial"/>
                <w:lang w:val="ro-RO" w:eastAsia="ro-RO"/>
              </w:rPr>
              <w:t xml:space="preserve"> de siguran</w:t>
            </w:r>
            <w:r w:rsidR="00084708">
              <w:rPr>
                <w:rFonts w:cs="Arial"/>
                <w:lang w:val="ro-RO" w:eastAsia="ro-RO"/>
              </w:rPr>
              <w:t>ță</w:t>
            </w:r>
            <w:r w:rsidRPr="00084708">
              <w:rPr>
                <w:rFonts w:cs="Arial"/>
                <w:lang w:val="ro-RO" w:eastAsia="ro-RO"/>
              </w:rPr>
              <w:t xml:space="preserve"> aplicate în cadrul organiza</w:t>
            </w:r>
            <w:r w:rsidR="00084708">
              <w:rPr>
                <w:rFonts w:cs="Arial"/>
                <w:lang w:val="ro-RO" w:eastAsia="ro-RO"/>
              </w:rPr>
              <w:t>ț</w:t>
            </w:r>
            <w:r w:rsidRPr="00084708">
              <w:rPr>
                <w:rFonts w:cs="Arial"/>
                <w:lang w:val="ro-RO" w:eastAsia="ro-RO"/>
              </w:rPr>
              <w:t>iei;</w:t>
            </w:r>
          </w:p>
          <w:p w:rsidR="0051388D" w:rsidRPr="00084708" w:rsidRDefault="0051388D" w:rsidP="002D7408">
            <w:pPr>
              <w:tabs>
                <w:tab w:val="left" w:pos="851"/>
                <w:tab w:val="left" w:pos="1134"/>
              </w:tabs>
              <w:spacing w:after="120"/>
              <w:jc w:val="both"/>
              <w:rPr>
                <w:rFonts w:cs="Arial"/>
                <w:lang w:val="ro-RO" w:eastAsia="ro-RO"/>
              </w:rPr>
            </w:pPr>
            <w:r w:rsidRPr="00084708">
              <w:rPr>
                <w:rFonts w:cs="Arial"/>
                <w:lang w:val="ro-RO" w:eastAsia="ro-RO"/>
              </w:rPr>
              <w:t>- efectuarea de audituri de siguran</w:t>
            </w:r>
            <w:r w:rsidR="00084708">
              <w:rPr>
                <w:rFonts w:cs="Arial"/>
                <w:lang w:val="ro-RO" w:eastAsia="ro-RO"/>
              </w:rPr>
              <w:t>ță</w:t>
            </w:r>
            <w:r w:rsidRPr="00084708">
              <w:rPr>
                <w:rFonts w:cs="Arial"/>
                <w:lang w:val="ro-RO" w:eastAsia="ro-RO"/>
              </w:rPr>
              <w:t>, monitorizarea siguran</w:t>
            </w:r>
            <w:r w:rsidR="00084708">
              <w:rPr>
                <w:rFonts w:cs="Arial"/>
                <w:lang w:val="ro-RO" w:eastAsia="ro-RO"/>
              </w:rPr>
              <w:t>ț</w:t>
            </w:r>
            <w:r w:rsidRPr="00084708">
              <w:rPr>
                <w:rFonts w:cs="Arial"/>
                <w:lang w:val="ro-RO" w:eastAsia="ro-RO"/>
              </w:rPr>
              <w:t>ei și evalu</w:t>
            </w:r>
            <w:r w:rsidR="00084708">
              <w:rPr>
                <w:rFonts w:cs="Arial"/>
                <w:lang w:val="ro-RO" w:eastAsia="ro-RO"/>
              </w:rPr>
              <w:t>ă</w:t>
            </w:r>
            <w:r w:rsidRPr="00084708">
              <w:rPr>
                <w:rFonts w:cs="Arial"/>
                <w:lang w:val="ro-RO" w:eastAsia="ro-RO"/>
              </w:rPr>
              <w:t>ri de siguran</w:t>
            </w:r>
            <w:r w:rsidR="00084708">
              <w:rPr>
                <w:rFonts w:cs="Arial"/>
                <w:lang w:val="ro-RO" w:eastAsia="ro-RO"/>
              </w:rPr>
              <w:t>ță</w:t>
            </w:r>
            <w:r w:rsidRPr="00084708">
              <w:rPr>
                <w:rFonts w:cs="Arial"/>
                <w:lang w:val="ro-RO" w:eastAsia="ro-RO"/>
              </w:rPr>
              <w:t>.</w:t>
            </w:r>
          </w:p>
        </w:tc>
      </w:tr>
      <w:tr w:rsidR="00FD7FA8" w:rsidRPr="0035262C" w:rsidTr="007160EB">
        <w:tc>
          <w:tcPr>
            <w:tcW w:w="546" w:type="dxa"/>
            <w:tcBorders>
              <w:top w:val="nil"/>
              <w:left w:val="nil"/>
              <w:bottom w:val="nil"/>
              <w:right w:val="nil"/>
            </w:tcBorders>
          </w:tcPr>
          <w:p w:rsidR="00FD7FA8" w:rsidRPr="00084708" w:rsidRDefault="00FD7FA8" w:rsidP="002D7408">
            <w:pPr>
              <w:spacing w:after="120"/>
              <w:jc w:val="both"/>
              <w:rPr>
                <w:rFonts w:cs="Arial"/>
                <w:lang w:val="ro-RO"/>
              </w:rPr>
            </w:pPr>
          </w:p>
        </w:tc>
        <w:tc>
          <w:tcPr>
            <w:tcW w:w="595" w:type="dxa"/>
            <w:tcBorders>
              <w:top w:val="nil"/>
              <w:left w:val="nil"/>
              <w:bottom w:val="nil"/>
              <w:right w:val="nil"/>
            </w:tcBorders>
          </w:tcPr>
          <w:p w:rsidR="00FD7FA8" w:rsidRPr="00084708" w:rsidRDefault="00FD7FA8" w:rsidP="002D7408">
            <w:pPr>
              <w:spacing w:after="120"/>
              <w:jc w:val="both"/>
              <w:rPr>
                <w:rFonts w:cs="Arial"/>
                <w:lang w:val="ro-RO"/>
              </w:rPr>
            </w:pPr>
          </w:p>
        </w:tc>
        <w:tc>
          <w:tcPr>
            <w:tcW w:w="681" w:type="dxa"/>
            <w:gridSpan w:val="2"/>
            <w:tcBorders>
              <w:top w:val="nil"/>
              <w:left w:val="nil"/>
              <w:bottom w:val="nil"/>
              <w:right w:val="nil"/>
            </w:tcBorders>
          </w:tcPr>
          <w:p w:rsidR="00FD7FA8" w:rsidRPr="00084708" w:rsidRDefault="0051388D" w:rsidP="002D7408">
            <w:pPr>
              <w:spacing w:after="120"/>
              <w:ind w:hanging="15"/>
              <w:jc w:val="both"/>
              <w:rPr>
                <w:rFonts w:cs="Arial"/>
                <w:lang w:val="ro-RO" w:eastAsia="ro-RO"/>
              </w:rPr>
            </w:pPr>
            <w:r w:rsidRPr="00084708">
              <w:rPr>
                <w:rFonts w:cs="Arial"/>
                <w:lang w:val="ro-RO" w:eastAsia="ro-RO"/>
              </w:rPr>
              <w:t>(ii)</w:t>
            </w:r>
          </w:p>
        </w:tc>
        <w:tc>
          <w:tcPr>
            <w:tcW w:w="7786" w:type="dxa"/>
            <w:gridSpan w:val="2"/>
            <w:tcBorders>
              <w:top w:val="nil"/>
              <w:left w:val="nil"/>
              <w:bottom w:val="nil"/>
              <w:right w:val="nil"/>
            </w:tcBorders>
          </w:tcPr>
          <w:p w:rsidR="00FD7FA8" w:rsidRPr="00084708" w:rsidRDefault="0051388D" w:rsidP="002D7408">
            <w:pPr>
              <w:spacing w:after="120"/>
              <w:ind w:left="-12" w:firstLine="12"/>
              <w:jc w:val="both"/>
              <w:rPr>
                <w:rFonts w:cs="Arial"/>
                <w:lang w:val="ro-RO"/>
              </w:rPr>
            </w:pPr>
            <w:r w:rsidRPr="00084708">
              <w:rPr>
                <w:rFonts w:cs="Arial"/>
                <w:lang w:val="ro-RO" w:eastAsia="ro-RO"/>
              </w:rPr>
              <w:t>Metodele reactive</w:t>
            </w:r>
            <w:r w:rsidRPr="00084708">
              <w:rPr>
                <w:rFonts w:cs="Arial"/>
                <w:b/>
                <w:lang w:val="ro-RO"/>
              </w:rPr>
              <w:t xml:space="preserve"> </w:t>
            </w:r>
            <w:r w:rsidRPr="00084708">
              <w:rPr>
                <w:rFonts w:cs="Arial"/>
                <w:lang w:val="ro-RO"/>
              </w:rPr>
              <w:t>constau în analiza rezultatelor sau evenimentelor care au avut loc, incluzând:</w:t>
            </w:r>
          </w:p>
          <w:p w:rsidR="0051388D" w:rsidRPr="00084708" w:rsidRDefault="0051388D" w:rsidP="002D7408">
            <w:pPr>
              <w:spacing w:after="120"/>
              <w:ind w:left="-12" w:firstLine="12"/>
              <w:jc w:val="both"/>
              <w:rPr>
                <w:rFonts w:cs="Arial"/>
                <w:lang w:val="ro-RO" w:eastAsia="ro-RO"/>
              </w:rPr>
            </w:pPr>
            <w:r w:rsidRPr="00084708">
              <w:rPr>
                <w:rFonts w:cs="Arial"/>
                <w:lang w:val="ro-RO" w:eastAsia="ro-RO"/>
              </w:rPr>
              <w:t>- monitorizarea tendin</w:t>
            </w:r>
            <w:r w:rsidR="00084708">
              <w:rPr>
                <w:rFonts w:cs="Arial"/>
                <w:lang w:val="ro-RO" w:eastAsia="ro-RO"/>
              </w:rPr>
              <w:t>ț</w:t>
            </w:r>
            <w:r w:rsidRPr="00084708">
              <w:rPr>
                <w:rFonts w:cs="Arial"/>
                <w:lang w:val="ro-RO" w:eastAsia="ro-RO"/>
              </w:rPr>
              <w:t>elor și investigarea intern</w:t>
            </w:r>
            <w:r w:rsidR="00084708">
              <w:rPr>
                <w:rFonts w:cs="Arial"/>
                <w:lang w:val="ro-RO" w:eastAsia="ro-RO"/>
              </w:rPr>
              <w:t>ă</w:t>
            </w:r>
            <w:r w:rsidRPr="00084708">
              <w:rPr>
                <w:rFonts w:cs="Arial"/>
                <w:lang w:val="ro-RO" w:eastAsia="ro-RO"/>
              </w:rPr>
              <w:t xml:space="preserve"> și extern</w:t>
            </w:r>
            <w:r w:rsidR="00084708">
              <w:rPr>
                <w:rFonts w:cs="Arial"/>
                <w:lang w:val="ro-RO" w:eastAsia="ro-RO"/>
              </w:rPr>
              <w:t>ă</w:t>
            </w:r>
            <w:r w:rsidRPr="00084708">
              <w:rPr>
                <w:rFonts w:cs="Arial"/>
                <w:lang w:val="ro-RO" w:eastAsia="ro-RO"/>
              </w:rPr>
              <w:t xml:space="preserve"> a evenimentelor de siguran</w:t>
            </w:r>
            <w:r w:rsidR="00084708">
              <w:rPr>
                <w:rFonts w:cs="Arial"/>
                <w:lang w:val="ro-RO" w:eastAsia="ro-RO"/>
              </w:rPr>
              <w:t>ță</w:t>
            </w:r>
            <w:r w:rsidRPr="00084708">
              <w:rPr>
                <w:rFonts w:cs="Arial"/>
                <w:lang w:val="ro-RO" w:eastAsia="ro-RO"/>
              </w:rPr>
              <w:t>;</w:t>
            </w:r>
          </w:p>
          <w:p w:rsidR="0051388D" w:rsidRPr="00084708" w:rsidRDefault="0051388D" w:rsidP="002D7408">
            <w:pPr>
              <w:tabs>
                <w:tab w:val="left" w:pos="851"/>
              </w:tabs>
              <w:spacing w:after="120"/>
              <w:ind w:hanging="12"/>
              <w:jc w:val="both"/>
              <w:rPr>
                <w:rFonts w:cs="Arial"/>
                <w:lang w:val="ro-RO" w:eastAsia="ro-RO"/>
              </w:rPr>
            </w:pPr>
            <w:r w:rsidRPr="00084708">
              <w:rPr>
                <w:rFonts w:cs="Arial"/>
                <w:lang w:val="ro-RO" w:eastAsia="ro-RO"/>
              </w:rPr>
              <w:t>- identificarea și investigarea neregulilor și a altor evenimente opera</w:t>
            </w:r>
            <w:r w:rsidR="00084708">
              <w:rPr>
                <w:rFonts w:cs="Arial"/>
                <w:lang w:val="ro-RO" w:eastAsia="ro-RO"/>
              </w:rPr>
              <w:t>ț</w:t>
            </w:r>
            <w:r w:rsidRPr="00084708">
              <w:rPr>
                <w:rFonts w:cs="Arial"/>
                <w:lang w:val="ro-RO" w:eastAsia="ro-RO"/>
              </w:rPr>
              <w:t>ionale care nu sunt de rutin</w:t>
            </w:r>
            <w:r w:rsidR="00084708">
              <w:rPr>
                <w:rFonts w:cs="Arial"/>
                <w:lang w:val="ro-RO" w:eastAsia="ro-RO"/>
              </w:rPr>
              <w:t>ă</w:t>
            </w:r>
            <w:r w:rsidRPr="00084708">
              <w:rPr>
                <w:rFonts w:cs="Arial"/>
                <w:lang w:val="ro-RO" w:eastAsia="ro-RO"/>
              </w:rPr>
              <w:t xml:space="preserve"> și care pot fi precursori ai unui accident sau incident.</w:t>
            </w:r>
          </w:p>
        </w:tc>
      </w:tr>
      <w:tr w:rsidR="007A359D" w:rsidRPr="0035262C" w:rsidTr="007160EB">
        <w:tc>
          <w:tcPr>
            <w:tcW w:w="546" w:type="dxa"/>
            <w:tcBorders>
              <w:top w:val="nil"/>
              <w:left w:val="nil"/>
              <w:bottom w:val="nil"/>
              <w:right w:val="nil"/>
            </w:tcBorders>
          </w:tcPr>
          <w:p w:rsidR="007A359D" w:rsidRPr="00084708" w:rsidRDefault="007A359D" w:rsidP="002D7408">
            <w:pPr>
              <w:spacing w:after="120"/>
              <w:jc w:val="both"/>
              <w:rPr>
                <w:rFonts w:cs="Arial"/>
                <w:lang w:val="ro-RO"/>
              </w:rPr>
            </w:pPr>
          </w:p>
        </w:tc>
        <w:tc>
          <w:tcPr>
            <w:tcW w:w="595" w:type="dxa"/>
            <w:tcBorders>
              <w:top w:val="nil"/>
              <w:left w:val="nil"/>
              <w:bottom w:val="nil"/>
              <w:right w:val="nil"/>
            </w:tcBorders>
          </w:tcPr>
          <w:p w:rsidR="007A359D" w:rsidRPr="00084708" w:rsidRDefault="007A359D" w:rsidP="002D7408">
            <w:pPr>
              <w:spacing w:after="120"/>
              <w:jc w:val="both"/>
              <w:rPr>
                <w:rFonts w:cs="Arial"/>
                <w:lang w:val="ro-RO"/>
              </w:rPr>
            </w:pPr>
            <w:r w:rsidRPr="00084708">
              <w:rPr>
                <w:rFonts w:cs="Arial"/>
                <w:lang w:val="ro-RO"/>
              </w:rPr>
              <w:t>(2)</w:t>
            </w:r>
          </w:p>
        </w:tc>
        <w:tc>
          <w:tcPr>
            <w:tcW w:w="8467" w:type="dxa"/>
            <w:gridSpan w:val="4"/>
            <w:tcBorders>
              <w:top w:val="nil"/>
              <w:left w:val="nil"/>
              <w:bottom w:val="nil"/>
              <w:right w:val="nil"/>
            </w:tcBorders>
          </w:tcPr>
          <w:p w:rsidR="007A359D" w:rsidRPr="00084708" w:rsidRDefault="007A359D" w:rsidP="002D7408">
            <w:pPr>
              <w:spacing w:after="120"/>
              <w:ind w:left="-15"/>
              <w:jc w:val="both"/>
              <w:rPr>
                <w:rFonts w:cs="Arial"/>
                <w:lang w:val="ro-RO" w:eastAsia="ro-RO"/>
              </w:rPr>
            </w:pPr>
            <w:r w:rsidRPr="00084708">
              <w:rPr>
                <w:rFonts w:cs="Arial"/>
                <w:lang w:val="ro-RO" w:eastAsia="ro-RO"/>
              </w:rPr>
              <w:t>Organiza</w:t>
            </w:r>
            <w:r w:rsidR="00084708">
              <w:rPr>
                <w:rFonts w:cs="Arial"/>
                <w:lang w:val="ro-RO" w:eastAsia="ro-RO"/>
              </w:rPr>
              <w:t>ț</w:t>
            </w:r>
            <w:r w:rsidRPr="00084708">
              <w:rPr>
                <w:rFonts w:cs="Arial"/>
                <w:lang w:val="ro-RO" w:eastAsia="ro-RO"/>
              </w:rPr>
              <w:t>ia trebuie s</w:t>
            </w:r>
            <w:r w:rsidR="00084708">
              <w:rPr>
                <w:rFonts w:cs="Arial"/>
                <w:lang w:val="ro-RO" w:eastAsia="ro-RO"/>
              </w:rPr>
              <w:t>ă</w:t>
            </w:r>
            <w:r w:rsidRPr="00084708">
              <w:rPr>
                <w:rFonts w:cs="Arial"/>
                <w:lang w:val="ro-RO" w:eastAsia="ro-RO"/>
              </w:rPr>
              <w:t xml:space="preserve"> dezvolte şi s</w:t>
            </w:r>
            <w:r w:rsidR="00084708">
              <w:rPr>
                <w:rFonts w:cs="Arial"/>
                <w:lang w:val="ro-RO" w:eastAsia="ro-RO"/>
              </w:rPr>
              <w:t>ă</w:t>
            </w:r>
            <w:r w:rsidRPr="00084708">
              <w:rPr>
                <w:rFonts w:cs="Arial"/>
                <w:lang w:val="ro-RO" w:eastAsia="ro-RO"/>
              </w:rPr>
              <w:t xml:space="preserve"> men</w:t>
            </w:r>
            <w:r w:rsidR="00084708">
              <w:rPr>
                <w:rFonts w:cs="Arial"/>
                <w:lang w:val="ro-RO" w:eastAsia="ro-RO"/>
              </w:rPr>
              <w:t>ț</w:t>
            </w:r>
            <w:r w:rsidRPr="00084708">
              <w:rPr>
                <w:rFonts w:cs="Arial"/>
                <w:lang w:val="ro-RO" w:eastAsia="ro-RO"/>
              </w:rPr>
              <w:t>in</w:t>
            </w:r>
            <w:r w:rsidR="00084708">
              <w:rPr>
                <w:rFonts w:cs="Arial"/>
                <w:lang w:val="ro-RO" w:eastAsia="ro-RO"/>
              </w:rPr>
              <w:t>ă</w:t>
            </w:r>
            <w:r w:rsidRPr="00084708">
              <w:rPr>
                <w:rFonts w:cs="Arial"/>
                <w:lang w:val="ro-RO" w:eastAsia="ro-RO"/>
              </w:rPr>
              <w:t xml:space="preserve"> un proces </w:t>
            </w:r>
            <w:r w:rsidR="002926F9" w:rsidRPr="00084708">
              <w:rPr>
                <w:rFonts w:cs="Arial"/>
                <w:lang w:val="ro-RO" w:eastAsia="ro-RO"/>
              </w:rPr>
              <w:t xml:space="preserve">prin </w:t>
            </w:r>
            <w:r w:rsidRPr="00084708">
              <w:rPr>
                <w:rFonts w:cs="Arial"/>
                <w:lang w:val="ro-RO" w:eastAsia="ro-RO"/>
              </w:rPr>
              <w:t>care s</w:t>
            </w:r>
            <w:r w:rsidR="00084708">
              <w:rPr>
                <w:rFonts w:cs="Arial"/>
                <w:lang w:val="ro-RO" w:eastAsia="ro-RO"/>
              </w:rPr>
              <w:t>ă</w:t>
            </w:r>
            <w:r w:rsidRPr="00084708">
              <w:rPr>
                <w:rFonts w:cs="Arial"/>
                <w:lang w:val="ro-RO" w:eastAsia="ro-RO"/>
              </w:rPr>
              <w:t xml:space="preserve"> </w:t>
            </w:r>
            <w:r w:rsidR="002926F9" w:rsidRPr="00084708">
              <w:rPr>
                <w:rFonts w:cs="Arial"/>
                <w:lang w:val="ro-RO" w:eastAsia="ro-RO"/>
              </w:rPr>
              <w:t xml:space="preserve">se </w:t>
            </w:r>
            <w:r w:rsidRPr="00084708">
              <w:rPr>
                <w:rFonts w:cs="Arial"/>
                <w:lang w:val="ro-RO" w:eastAsia="ro-RO"/>
              </w:rPr>
              <w:t>asigure analiza (referitor la probabilitatea de apari</w:t>
            </w:r>
            <w:r w:rsidR="00084708">
              <w:rPr>
                <w:rFonts w:cs="Arial"/>
                <w:lang w:val="ro-RO" w:eastAsia="ro-RO"/>
              </w:rPr>
              <w:t>ț</w:t>
            </w:r>
            <w:r w:rsidRPr="00084708">
              <w:rPr>
                <w:rFonts w:cs="Arial"/>
                <w:lang w:val="ro-RO" w:eastAsia="ro-RO"/>
              </w:rPr>
              <w:t>ie şi severitatea evenimentelor), evaluarea (referitor la tolerabilitate) şi controlul (referitor la reducere) riscurilor în vederea men</w:t>
            </w:r>
            <w:r w:rsidR="00084708">
              <w:rPr>
                <w:rFonts w:cs="Arial"/>
                <w:lang w:val="ro-RO" w:eastAsia="ro-RO"/>
              </w:rPr>
              <w:t>ț</w:t>
            </w:r>
            <w:r w:rsidRPr="00084708">
              <w:rPr>
                <w:rFonts w:cs="Arial"/>
                <w:lang w:val="ro-RO" w:eastAsia="ro-RO"/>
              </w:rPr>
              <w:t>inerii unui nivel acceptabil în decursul opera</w:t>
            </w:r>
            <w:r w:rsidR="00084708">
              <w:rPr>
                <w:rFonts w:cs="Arial"/>
                <w:lang w:val="ro-RO" w:eastAsia="ro-RO"/>
              </w:rPr>
              <w:t>ț</w:t>
            </w:r>
            <w:r w:rsidRPr="00084708">
              <w:rPr>
                <w:rFonts w:cs="Arial"/>
                <w:lang w:val="ro-RO" w:eastAsia="ro-RO"/>
              </w:rPr>
              <w:t xml:space="preserve">iunilor de aerodrom. </w:t>
            </w:r>
          </w:p>
        </w:tc>
      </w:tr>
      <w:tr w:rsidR="0085027D" w:rsidRPr="0035262C" w:rsidTr="00B91A97">
        <w:tc>
          <w:tcPr>
            <w:tcW w:w="546" w:type="dxa"/>
            <w:tcBorders>
              <w:top w:val="nil"/>
              <w:left w:val="nil"/>
              <w:bottom w:val="nil"/>
              <w:right w:val="nil"/>
            </w:tcBorders>
          </w:tcPr>
          <w:p w:rsidR="0085027D" w:rsidRPr="00084708" w:rsidRDefault="0085027D" w:rsidP="002D7408">
            <w:pPr>
              <w:spacing w:after="120"/>
              <w:jc w:val="both"/>
              <w:rPr>
                <w:rFonts w:cs="Arial"/>
                <w:lang w:val="ro-RO"/>
              </w:rPr>
            </w:pPr>
            <w:r w:rsidRPr="00084708">
              <w:rPr>
                <w:rFonts w:cs="Arial"/>
                <w:lang w:val="ro-RO"/>
              </w:rPr>
              <w:t>h)</w:t>
            </w:r>
          </w:p>
        </w:tc>
        <w:tc>
          <w:tcPr>
            <w:tcW w:w="9062" w:type="dxa"/>
            <w:gridSpan w:val="5"/>
            <w:tcBorders>
              <w:top w:val="nil"/>
              <w:left w:val="nil"/>
              <w:bottom w:val="nil"/>
              <w:right w:val="nil"/>
            </w:tcBorders>
          </w:tcPr>
          <w:p w:rsidR="0085027D" w:rsidRPr="00084708" w:rsidRDefault="0085027D" w:rsidP="002D7408">
            <w:pPr>
              <w:spacing w:after="120"/>
              <w:ind w:left="-12" w:firstLine="12"/>
              <w:jc w:val="both"/>
              <w:rPr>
                <w:rFonts w:cs="Arial"/>
                <w:lang w:val="ro-RO" w:eastAsia="ro-RO"/>
              </w:rPr>
            </w:pPr>
            <w:r w:rsidRPr="00084708">
              <w:rPr>
                <w:rFonts w:cs="Arial"/>
                <w:lang w:val="ro-RO" w:eastAsia="ro-RO"/>
              </w:rPr>
              <w:t>Prin implementarea unui proces de monitorizare a conform</w:t>
            </w:r>
            <w:r w:rsidR="00084708">
              <w:rPr>
                <w:rFonts w:cs="Arial"/>
                <w:lang w:val="ro-RO" w:eastAsia="ro-RO"/>
              </w:rPr>
              <w:t>ă</w:t>
            </w:r>
            <w:r w:rsidRPr="00084708">
              <w:rPr>
                <w:rFonts w:cs="Arial"/>
                <w:lang w:val="ro-RO" w:eastAsia="ro-RO"/>
              </w:rPr>
              <w:t>rii, FSH asigur</w:t>
            </w:r>
            <w:r w:rsidR="00084708">
              <w:rPr>
                <w:rFonts w:cs="Arial"/>
                <w:lang w:val="ro-RO" w:eastAsia="ro-RO"/>
              </w:rPr>
              <w:t>ă</w:t>
            </w:r>
            <w:r w:rsidRPr="00084708">
              <w:rPr>
                <w:rFonts w:cs="Arial"/>
                <w:lang w:val="ro-RO" w:eastAsia="ro-RO"/>
              </w:rPr>
              <w:t xml:space="preserve"> monitorizarea conformit</w:t>
            </w:r>
            <w:r w:rsidR="00084708">
              <w:rPr>
                <w:rFonts w:cs="Arial"/>
                <w:lang w:val="ro-RO" w:eastAsia="ro-RO"/>
              </w:rPr>
              <w:t>ăț</w:t>
            </w:r>
            <w:r w:rsidRPr="00084708">
              <w:rPr>
                <w:rFonts w:cs="Arial"/>
                <w:lang w:val="ro-RO" w:eastAsia="ro-RO"/>
              </w:rPr>
              <w:t>ii organiza</w:t>
            </w:r>
            <w:r w:rsidR="00084708">
              <w:rPr>
                <w:rFonts w:cs="Arial"/>
                <w:lang w:val="ro-RO" w:eastAsia="ro-RO"/>
              </w:rPr>
              <w:t>ț</w:t>
            </w:r>
            <w:r w:rsidRPr="00084708">
              <w:rPr>
                <w:rFonts w:cs="Arial"/>
                <w:lang w:val="ro-RO" w:eastAsia="ro-RO"/>
              </w:rPr>
              <w:t>iei cu cerin</w:t>
            </w:r>
            <w:r w:rsidR="00084708">
              <w:rPr>
                <w:rFonts w:cs="Arial"/>
                <w:lang w:val="ro-RO" w:eastAsia="ro-RO"/>
              </w:rPr>
              <w:t>ț</w:t>
            </w:r>
            <w:r w:rsidRPr="00084708">
              <w:rPr>
                <w:rFonts w:cs="Arial"/>
                <w:lang w:val="ro-RO" w:eastAsia="ro-RO"/>
              </w:rPr>
              <w:t>ele reglement</w:t>
            </w:r>
            <w:r w:rsidR="00084708">
              <w:rPr>
                <w:rFonts w:cs="Arial"/>
                <w:lang w:val="ro-RO" w:eastAsia="ro-RO"/>
              </w:rPr>
              <w:t>ă</w:t>
            </w:r>
            <w:r w:rsidRPr="00084708">
              <w:rPr>
                <w:rFonts w:cs="Arial"/>
                <w:lang w:val="ro-RO" w:eastAsia="ro-RO"/>
              </w:rPr>
              <w:t xml:space="preserve">rilor/ standardelor aplicabile, </w:t>
            </w:r>
            <w:r w:rsidRPr="00084708">
              <w:rPr>
                <w:rFonts w:eastAsia="Calibri"/>
                <w:lang w:val="ro-RO"/>
              </w:rPr>
              <w:t>inclusiv cu cerin</w:t>
            </w:r>
            <w:r w:rsidR="00084708">
              <w:rPr>
                <w:rFonts w:eastAsia="Calibri"/>
                <w:lang w:val="ro-RO"/>
              </w:rPr>
              <w:t>ț</w:t>
            </w:r>
            <w:r w:rsidRPr="00084708">
              <w:rPr>
                <w:rFonts w:eastAsia="Calibri"/>
                <w:lang w:val="ro-RO"/>
              </w:rPr>
              <w:t>ele stabilite prin procedurile proprii.</w:t>
            </w:r>
          </w:p>
        </w:tc>
      </w:tr>
      <w:tr w:rsidR="0085027D" w:rsidRPr="0035262C" w:rsidTr="00B91A97">
        <w:tc>
          <w:tcPr>
            <w:tcW w:w="546" w:type="dxa"/>
            <w:tcBorders>
              <w:top w:val="nil"/>
              <w:left w:val="nil"/>
              <w:bottom w:val="nil"/>
              <w:right w:val="nil"/>
            </w:tcBorders>
          </w:tcPr>
          <w:p w:rsidR="0085027D" w:rsidRPr="00084708" w:rsidRDefault="0085027D" w:rsidP="002D7408">
            <w:pPr>
              <w:spacing w:after="120"/>
              <w:jc w:val="both"/>
              <w:rPr>
                <w:rFonts w:cs="Arial"/>
                <w:b/>
                <w:bCs/>
                <w:lang w:val="ro-RO"/>
              </w:rPr>
            </w:pPr>
            <w:r w:rsidRPr="00084708">
              <w:rPr>
                <w:rFonts w:cs="Arial"/>
                <w:b/>
                <w:bCs/>
                <w:lang w:val="ro-RO"/>
              </w:rPr>
              <w:t>i)</w:t>
            </w:r>
          </w:p>
        </w:tc>
        <w:tc>
          <w:tcPr>
            <w:tcW w:w="9062" w:type="dxa"/>
            <w:gridSpan w:val="5"/>
            <w:tcBorders>
              <w:top w:val="nil"/>
              <w:left w:val="nil"/>
              <w:bottom w:val="nil"/>
              <w:right w:val="nil"/>
            </w:tcBorders>
          </w:tcPr>
          <w:p w:rsidR="0085027D" w:rsidRPr="00084708" w:rsidRDefault="0085027D" w:rsidP="002D7408">
            <w:pPr>
              <w:spacing w:after="120"/>
              <w:ind w:left="-12" w:firstLine="12"/>
              <w:jc w:val="both"/>
              <w:rPr>
                <w:rFonts w:cs="Arial"/>
                <w:lang w:val="ro-RO" w:eastAsia="ro-RO"/>
              </w:rPr>
            </w:pPr>
            <w:r w:rsidRPr="00084708">
              <w:rPr>
                <w:rFonts w:cs="Arial"/>
                <w:lang w:val="ro-RO" w:eastAsia="ro-RO"/>
              </w:rPr>
              <w:t>Planul de r</w:t>
            </w:r>
            <w:r w:rsidR="00084708">
              <w:rPr>
                <w:rFonts w:cs="Arial"/>
                <w:lang w:val="ro-RO" w:eastAsia="ro-RO"/>
              </w:rPr>
              <w:t>ă</w:t>
            </w:r>
            <w:r w:rsidRPr="00084708">
              <w:rPr>
                <w:rFonts w:cs="Arial"/>
                <w:lang w:val="ro-RO" w:eastAsia="ro-RO"/>
              </w:rPr>
              <w:t>spuns la situa</w:t>
            </w:r>
            <w:r w:rsidR="00084708">
              <w:rPr>
                <w:rFonts w:cs="Arial"/>
                <w:lang w:val="ro-RO" w:eastAsia="ro-RO"/>
              </w:rPr>
              <w:t>ț</w:t>
            </w:r>
            <w:r w:rsidRPr="00084708">
              <w:rPr>
                <w:rFonts w:cs="Arial"/>
                <w:lang w:val="ro-RO" w:eastAsia="ro-RO"/>
              </w:rPr>
              <w:t>ii de urgen</w:t>
            </w:r>
            <w:r w:rsidR="00084708">
              <w:rPr>
                <w:rFonts w:cs="Arial"/>
                <w:lang w:val="ro-RO" w:eastAsia="ro-RO"/>
              </w:rPr>
              <w:t>ță</w:t>
            </w:r>
            <w:r w:rsidRPr="00084708">
              <w:rPr>
                <w:rFonts w:cs="Arial"/>
                <w:lang w:val="ro-RO" w:eastAsia="ro-RO"/>
              </w:rPr>
              <w:t xml:space="preserve"> (PRSU)</w:t>
            </w:r>
          </w:p>
        </w:tc>
      </w:tr>
      <w:tr w:rsidR="0085027D" w:rsidRPr="00084708" w:rsidTr="00B91A97">
        <w:tc>
          <w:tcPr>
            <w:tcW w:w="546" w:type="dxa"/>
            <w:tcBorders>
              <w:top w:val="nil"/>
              <w:left w:val="nil"/>
              <w:bottom w:val="nil"/>
              <w:right w:val="nil"/>
            </w:tcBorders>
          </w:tcPr>
          <w:p w:rsidR="0085027D" w:rsidRPr="00084708" w:rsidRDefault="0085027D" w:rsidP="002D7408">
            <w:pPr>
              <w:spacing w:after="120"/>
              <w:jc w:val="both"/>
              <w:rPr>
                <w:rFonts w:cs="Arial"/>
                <w:lang w:val="ro-RO"/>
              </w:rPr>
            </w:pPr>
          </w:p>
        </w:tc>
        <w:tc>
          <w:tcPr>
            <w:tcW w:w="595" w:type="dxa"/>
            <w:tcBorders>
              <w:top w:val="nil"/>
              <w:left w:val="nil"/>
              <w:bottom w:val="nil"/>
              <w:right w:val="nil"/>
            </w:tcBorders>
          </w:tcPr>
          <w:p w:rsidR="0085027D" w:rsidRPr="00084708" w:rsidRDefault="0085027D" w:rsidP="002D7408">
            <w:pPr>
              <w:spacing w:after="120"/>
              <w:jc w:val="both"/>
              <w:rPr>
                <w:rFonts w:cs="Arial"/>
                <w:lang w:val="ro-RO"/>
              </w:rPr>
            </w:pPr>
            <w:r w:rsidRPr="00084708">
              <w:rPr>
                <w:rFonts w:cs="Arial"/>
                <w:lang w:val="ro-RO"/>
              </w:rPr>
              <w:t>(1)</w:t>
            </w:r>
          </w:p>
        </w:tc>
        <w:tc>
          <w:tcPr>
            <w:tcW w:w="8467" w:type="dxa"/>
            <w:gridSpan w:val="4"/>
            <w:tcBorders>
              <w:top w:val="nil"/>
              <w:left w:val="nil"/>
              <w:bottom w:val="nil"/>
              <w:right w:val="nil"/>
            </w:tcBorders>
          </w:tcPr>
          <w:p w:rsidR="0085027D" w:rsidRPr="002F7B2D" w:rsidRDefault="0085027D" w:rsidP="002F7B2D">
            <w:pPr>
              <w:pStyle w:val="Title"/>
              <w:tabs>
                <w:tab w:val="left" w:pos="0"/>
                <w:tab w:val="left" w:pos="5115"/>
              </w:tabs>
              <w:spacing w:after="120"/>
              <w:jc w:val="both"/>
              <w:rPr>
                <w:rFonts w:cs="Arial"/>
                <w:b w:val="0"/>
                <w:bCs/>
                <w:szCs w:val="24"/>
                <w:lang w:val="ro-RO"/>
              </w:rPr>
            </w:pPr>
            <w:r w:rsidRPr="002F7B2D">
              <w:rPr>
                <w:rFonts w:cs="Arial"/>
                <w:b w:val="0"/>
                <w:bCs/>
                <w:lang w:val="ro-RO" w:eastAsia="ro-RO"/>
              </w:rPr>
              <w:t>Prin PRSU, organiza</w:t>
            </w:r>
            <w:r w:rsidR="00084708" w:rsidRPr="002F7B2D">
              <w:rPr>
                <w:rFonts w:cs="Arial"/>
                <w:b w:val="0"/>
                <w:bCs/>
                <w:lang w:val="ro-RO" w:eastAsia="ro-RO"/>
              </w:rPr>
              <w:t>ț</w:t>
            </w:r>
            <w:r w:rsidRPr="002F7B2D">
              <w:rPr>
                <w:rFonts w:cs="Arial"/>
                <w:b w:val="0"/>
                <w:bCs/>
                <w:lang w:val="ro-RO" w:eastAsia="ro-RO"/>
              </w:rPr>
              <w:t>ia planific</w:t>
            </w:r>
            <w:r w:rsidR="00084708" w:rsidRPr="002F7B2D">
              <w:rPr>
                <w:rFonts w:cs="Arial"/>
                <w:b w:val="0"/>
                <w:bCs/>
                <w:lang w:val="ro-RO" w:eastAsia="ro-RO"/>
              </w:rPr>
              <w:t>ă</w:t>
            </w:r>
            <w:r w:rsidRPr="002F7B2D">
              <w:rPr>
                <w:rFonts w:cs="Arial"/>
                <w:b w:val="0"/>
                <w:bCs/>
                <w:lang w:val="ro-RO" w:eastAsia="ro-RO"/>
              </w:rPr>
              <w:t xml:space="preserve"> reac</w:t>
            </w:r>
            <w:r w:rsidR="00084708" w:rsidRPr="002F7B2D">
              <w:rPr>
                <w:rFonts w:cs="Arial"/>
                <w:b w:val="0"/>
                <w:bCs/>
                <w:lang w:val="ro-RO" w:eastAsia="ro-RO"/>
              </w:rPr>
              <w:t>ț</w:t>
            </w:r>
            <w:r w:rsidRPr="002F7B2D">
              <w:rPr>
                <w:rFonts w:cs="Arial"/>
                <w:b w:val="0"/>
                <w:bCs/>
                <w:lang w:val="ro-RO" w:eastAsia="ro-RO"/>
              </w:rPr>
              <w:t>ia în situa</w:t>
            </w:r>
            <w:r w:rsidR="00084708" w:rsidRPr="002F7B2D">
              <w:rPr>
                <w:rFonts w:cs="Arial"/>
                <w:b w:val="0"/>
                <w:bCs/>
                <w:lang w:val="ro-RO" w:eastAsia="ro-RO"/>
              </w:rPr>
              <w:t>ț</w:t>
            </w:r>
            <w:r w:rsidRPr="002F7B2D">
              <w:rPr>
                <w:rFonts w:cs="Arial"/>
                <w:b w:val="0"/>
                <w:bCs/>
                <w:lang w:val="ro-RO" w:eastAsia="ro-RO"/>
              </w:rPr>
              <w:t>ia unui accident la aeronav</w:t>
            </w:r>
            <w:r w:rsidR="00084708" w:rsidRPr="002F7B2D">
              <w:rPr>
                <w:rFonts w:cs="Arial"/>
                <w:b w:val="0"/>
                <w:bCs/>
                <w:lang w:val="ro-RO" w:eastAsia="ro-RO"/>
              </w:rPr>
              <w:t>ă</w:t>
            </w:r>
            <w:r w:rsidRPr="002F7B2D">
              <w:rPr>
                <w:rFonts w:cs="Arial"/>
                <w:b w:val="0"/>
                <w:bCs/>
                <w:lang w:val="ro-RO" w:eastAsia="ro-RO"/>
              </w:rPr>
              <w:t xml:space="preserve"> sau în cazul unui alt tip de eveniment în urma c</w:t>
            </w:r>
            <w:r w:rsidR="00084708" w:rsidRPr="002F7B2D">
              <w:rPr>
                <w:rFonts w:cs="Arial"/>
                <w:b w:val="0"/>
                <w:bCs/>
                <w:lang w:val="ro-RO" w:eastAsia="ro-RO"/>
              </w:rPr>
              <w:t>ă</w:t>
            </w:r>
            <w:r w:rsidRPr="002F7B2D">
              <w:rPr>
                <w:rFonts w:cs="Arial"/>
                <w:b w:val="0"/>
                <w:bCs/>
                <w:lang w:val="ro-RO" w:eastAsia="ro-RO"/>
              </w:rPr>
              <w:t>ruia ar putea rezulta decese, r</w:t>
            </w:r>
            <w:r w:rsidR="00084708" w:rsidRPr="002F7B2D">
              <w:rPr>
                <w:rFonts w:cs="Arial"/>
                <w:b w:val="0"/>
                <w:bCs/>
                <w:lang w:val="ro-RO" w:eastAsia="ro-RO"/>
              </w:rPr>
              <w:t>ă</w:t>
            </w:r>
            <w:r w:rsidRPr="002F7B2D">
              <w:rPr>
                <w:rFonts w:cs="Arial"/>
                <w:b w:val="0"/>
                <w:bCs/>
                <w:lang w:val="ro-RO" w:eastAsia="ro-RO"/>
              </w:rPr>
              <w:t>niri grave, pagube considerabile și/sau pertubare semnificativ</w:t>
            </w:r>
            <w:r w:rsidR="00084708" w:rsidRPr="002F7B2D">
              <w:rPr>
                <w:rFonts w:cs="Arial"/>
                <w:b w:val="0"/>
                <w:bCs/>
                <w:lang w:val="ro-RO" w:eastAsia="ro-RO"/>
              </w:rPr>
              <w:t>ă</w:t>
            </w:r>
            <w:r w:rsidRPr="002F7B2D">
              <w:rPr>
                <w:rFonts w:cs="Arial"/>
                <w:b w:val="0"/>
                <w:bCs/>
                <w:lang w:val="ro-RO" w:eastAsia="ro-RO"/>
              </w:rPr>
              <w:t xml:space="preserve"> în activitate. În cadrul planului, </w:t>
            </w:r>
            <w:r w:rsidR="00F350AC" w:rsidRPr="002F7B2D">
              <w:rPr>
                <w:rFonts w:cs="Arial"/>
                <w:b w:val="0"/>
                <w:bCs/>
                <w:lang w:val="ro-RO" w:eastAsia="ro-RO"/>
              </w:rPr>
              <w:t>f</w:t>
            </w:r>
            <w:r w:rsidR="00084708" w:rsidRPr="002F7B2D">
              <w:rPr>
                <w:rFonts w:cs="Arial"/>
                <w:b w:val="0"/>
                <w:bCs/>
                <w:lang w:val="ro-RO" w:eastAsia="ro-RO"/>
              </w:rPr>
              <w:t>ă</w:t>
            </w:r>
            <w:r w:rsidR="00F350AC" w:rsidRPr="002F7B2D">
              <w:rPr>
                <w:rFonts w:cs="Arial"/>
                <w:b w:val="0"/>
                <w:bCs/>
                <w:lang w:val="ro-RO" w:eastAsia="ro-RO"/>
              </w:rPr>
              <w:t>r</w:t>
            </w:r>
            <w:r w:rsidR="00084708" w:rsidRPr="002F7B2D">
              <w:rPr>
                <w:rFonts w:cs="Arial"/>
                <w:b w:val="0"/>
                <w:bCs/>
                <w:lang w:val="ro-RO" w:eastAsia="ro-RO"/>
              </w:rPr>
              <w:t>ă</w:t>
            </w:r>
            <w:r w:rsidR="00F350AC" w:rsidRPr="002F7B2D">
              <w:rPr>
                <w:rFonts w:cs="Arial"/>
                <w:b w:val="0"/>
                <w:bCs/>
                <w:lang w:val="ro-RO" w:eastAsia="ro-RO"/>
              </w:rPr>
              <w:t xml:space="preserve"> a fi limitat, FSH </w:t>
            </w:r>
            <w:r w:rsidRPr="002F7B2D">
              <w:rPr>
                <w:rFonts w:cs="Arial"/>
                <w:b w:val="0"/>
                <w:bCs/>
                <w:lang w:val="ro-RO" w:eastAsia="ro-RO"/>
              </w:rPr>
              <w:t>trebuie s</w:t>
            </w:r>
            <w:r w:rsidR="00084708" w:rsidRPr="002F7B2D">
              <w:rPr>
                <w:rFonts w:cs="Arial"/>
                <w:b w:val="0"/>
                <w:bCs/>
                <w:lang w:val="ro-RO" w:eastAsia="ro-RO"/>
              </w:rPr>
              <w:t>ă</w:t>
            </w:r>
            <w:r w:rsidRPr="002F7B2D">
              <w:rPr>
                <w:rFonts w:cs="Arial"/>
                <w:b w:val="0"/>
                <w:bCs/>
                <w:lang w:val="ro-RO" w:eastAsia="ro-RO"/>
              </w:rPr>
              <w:t>:</w:t>
            </w:r>
          </w:p>
          <w:p w:rsidR="00F12BD2" w:rsidRPr="002F7B2D" w:rsidRDefault="0085027D" w:rsidP="00F350AC">
            <w:pPr>
              <w:spacing w:after="120"/>
              <w:ind w:hanging="15"/>
              <w:jc w:val="both"/>
              <w:rPr>
                <w:rFonts w:cs="Arial"/>
                <w:bCs/>
                <w:lang w:val="ro-RO" w:eastAsia="ro-RO"/>
              </w:rPr>
            </w:pPr>
            <w:r w:rsidRPr="002F7B2D">
              <w:rPr>
                <w:rFonts w:cs="Arial"/>
                <w:bCs/>
                <w:lang w:val="ro-RO" w:eastAsia="ro-RO"/>
              </w:rPr>
              <w:t>- identifice, împreun</w:t>
            </w:r>
            <w:r w:rsidR="00084708" w:rsidRPr="002F7B2D">
              <w:rPr>
                <w:rFonts w:cs="Arial"/>
                <w:bCs/>
                <w:lang w:val="ro-RO" w:eastAsia="ro-RO"/>
              </w:rPr>
              <w:t>ă</w:t>
            </w:r>
            <w:r w:rsidRPr="002F7B2D">
              <w:rPr>
                <w:rFonts w:cs="Arial"/>
                <w:bCs/>
                <w:lang w:val="ro-RO" w:eastAsia="ro-RO"/>
              </w:rPr>
              <w:t xml:space="preserve"> cu operatorul de aerodrom, regulamentele în vigoare la aerodrom și cerin</w:t>
            </w:r>
            <w:r w:rsidR="00084708" w:rsidRPr="002F7B2D">
              <w:rPr>
                <w:rFonts w:cs="Arial"/>
                <w:bCs/>
                <w:lang w:val="ro-RO" w:eastAsia="ro-RO"/>
              </w:rPr>
              <w:t>ț</w:t>
            </w:r>
            <w:r w:rsidRPr="002F7B2D">
              <w:rPr>
                <w:rFonts w:cs="Arial"/>
                <w:bCs/>
                <w:lang w:val="ro-RO" w:eastAsia="ro-RO"/>
              </w:rPr>
              <w:t>ele din partea operatorilor aerieni;</w:t>
            </w:r>
          </w:p>
          <w:p w:rsidR="0085027D" w:rsidRPr="002F7B2D" w:rsidRDefault="00F12BD2" w:rsidP="00F350AC">
            <w:pPr>
              <w:spacing w:after="120"/>
              <w:ind w:hanging="15"/>
              <w:jc w:val="both"/>
              <w:rPr>
                <w:rFonts w:cs="Arial"/>
                <w:bCs/>
                <w:lang w:val="ro-RO"/>
              </w:rPr>
            </w:pPr>
            <w:r w:rsidRPr="002F7B2D">
              <w:rPr>
                <w:rFonts w:cs="Arial"/>
                <w:bCs/>
                <w:lang w:val="ro-RO" w:eastAsia="ro-RO"/>
              </w:rPr>
              <w:t>-</w:t>
            </w:r>
            <w:r w:rsidR="00F350AC" w:rsidRPr="002F7B2D">
              <w:rPr>
                <w:rFonts w:cs="Arial"/>
                <w:bCs/>
                <w:lang w:val="ro-RO" w:eastAsia="ro-RO"/>
              </w:rPr>
              <w:t xml:space="preserve"> includ</w:t>
            </w:r>
            <w:r w:rsidR="00084708" w:rsidRPr="002F7B2D">
              <w:rPr>
                <w:rFonts w:cs="Arial"/>
                <w:bCs/>
                <w:lang w:val="ro-RO" w:eastAsia="ro-RO"/>
              </w:rPr>
              <w:t>ă</w:t>
            </w:r>
            <w:r w:rsidR="00F350AC" w:rsidRPr="002F7B2D">
              <w:rPr>
                <w:rFonts w:cs="Arial"/>
                <w:bCs/>
                <w:lang w:val="ro-RO" w:eastAsia="ro-RO"/>
              </w:rPr>
              <w:t xml:space="preserve"> tipurile de urgen</w:t>
            </w:r>
            <w:r w:rsidR="00084708" w:rsidRPr="002F7B2D">
              <w:rPr>
                <w:rFonts w:cs="Arial"/>
                <w:bCs/>
                <w:lang w:val="ro-RO" w:eastAsia="ro-RO"/>
              </w:rPr>
              <w:t>ță</w:t>
            </w:r>
            <w:r w:rsidR="00F350AC" w:rsidRPr="002F7B2D">
              <w:rPr>
                <w:rFonts w:cs="Arial"/>
                <w:bCs/>
                <w:lang w:val="ro-RO" w:eastAsia="ro-RO"/>
              </w:rPr>
              <w:t xml:space="preserve">  la care trebuie s</w:t>
            </w:r>
            <w:r w:rsidR="00084708" w:rsidRPr="002F7B2D">
              <w:rPr>
                <w:rFonts w:cs="Arial"/>
                <w:bCs/>
                <w:lang w:val="ro-RO" w:eastAsia="ro-RO"/>
              </w:rPr>
              <w:t>ă</w:t>
            </w:r>
            <w:r w:rsidR="00F350AC" w:rsidRPr="002F7B2D">
              <w:rPr>
                <w:rFonts w:cs="Arial"/>
                <w:bCs/>
                <w:lang w:val="ro-RO" w:eastAsia="ro-RO"/>
              </w:rPr>
              <w:t xml:space="preserve"> ac</w:t>
            </w:r>
            <w:r w:rsidR="00084708" w:rsidRPr="002F7B2D">
              <w:rPr>
                <w:rFonts w:cs="Arial"/>
                <w:bCs/>
                <w:lang w:val="ro-RO" w:eastAsia="ro-RO"/>
              </w:rPr>
              <w:t>ț</w:t>
            </w:r>
            <w:r w:rsidR="00F350AC" w:rsidRPr="002F7B2D">
              <w:rPr>
                <w:rFonts w:cs="Arial"/>
                <w:bCs/>
                <w:lang w:val="ro-RO" w:eastAsia="ro-RO"/>
              </w:rPr>
              <w:t>ioneze;</w:t>
            </w:r>
          </w:p>
          <w:p w:rsidR="0085027D" w:rsidRPr="002F7B2D" w:rsidRDefault="0085027D" w:rsidP="00F350AC">
            <w:pPr>
              <w:spacing w:after="120"/>
              <w:ind w:left="360" w:hanging="360"/>
              <w:jc w:val="both"/>
              <w:rPr>
                <w:rFonts w:cs="Arial"/>
                <w:bCs/>
                <w:lang w:val="ro-RO"/>
              </w:rPr>
            </w:pPr>
            <w:r w:rsidRPr="002F7B2D">
              <w:rPr>
                <w:rFonts w:cs="Arial"/>
                <w:bCs/>
                <w:lang w:val="ro-RO" w:eastAsia="ro-RO"/>
              </w:rPr>
              <w:t>- defineasc</w:t>
            </w:r>
            <w:r w:rsidR="00084708" w:rsidRPr="002F7B2D">
              <w:rPr>
                <w:rFonts w:cs="Arial"/>
                <w:bCs/>
                <w:lang w:val="ro-RO" w:eastAsia="ro-RO"/>
              </w:rPr>
              <w:t>ă</w:t>
            </w:r>
            <w:r w:rsidRPr="002F7B2D">
              <w:rPr>
                <w:rFonts w:cs="Arial"/>
                <w:bCs/>
                <w:lang w:val="ro-RO" w:eastAsia="ro-RO"/>
              </w:rPr>
              <w:t xml:space="preserve"> rolul și responsabilit</w:t>
            </w:r>
            <w:r w:rsidR="00084708" w:rsidRPr="002F7B2D">
              <w:rPr>
                <w:rFonts w:cs="Arial"/>
                <w:bCs/>
                <w:lang w:val="ro-RO" w:eastAsia="ro-RO"/>
              </w:rPr>
              <w:t>ăț</w:t>
            </w:r>
            <w:r w:rsidRPr="002F7B2D">
              <w:rPr>
                <w:rFonts w:cs="Arial"/>
                <w:bCs/>
                <w:lang w:val="ro-RO" w:eastAsia="ro-RO"/>
              </w:rPr>
              <w:t>ile, în coordonare cu p</w:t>
            </w:r>
            <w:r w:rsidR="00084708" w:rsidRPr="002F7B2D">
              <w:rPr>
                <w:rFonts w:cs="Arial"/>
                <w:bCs/>
                <w:lang w:val="ro-RO" w:eastAsia="ro-RO"/>
              </w:rPr>
              <w:t>ă</w:t>
            </w:r>
            <w:r w:rsidRPr="002F7B2D">
              <w:rPr>
                <w:rFonts w:cs="Arial"/>
                <w:bCs/>
                <w:lang w:val="ro-RO" w:eastAsia="ro-RO"/>
              </w:rPr>
              <w:t>r</w:t>
            </w:r>
            <w:r w:rsidR="00084708" w:rsidRPr="002F7B2D">
              <w:rPr>
                <w:rFonts w:cs="Arial"/>
                <w:bCs/>
                <w:lang w:val="ro-RO" w:eastAsia="ro-RO"/>
              </w:rPr>
              <w:t>ț</w:t>
            </w:r>
            <w:r w:rsidRPr="002F7B2D">
              <w:rPr>
                <w:rFonts w:cs="Arial"/>
                <w:bCs/>
                <w:lang w:val="ro-RO" w:eastAsia="ro-RO"/>
              </w:rPr>
              <w:t>ile interesate;</w:t>
            </w:r>
          </w:p>
          <w:p w:rsidR="0085027D" w:rsidRPr="002F7B2D" w:rsidRDefault="0085027D" w:rsidP="002D7408">
            <w:pPr>
              <w:tabs>
                <w:tab w:val="left" w:pos="75"/>
              </w:tabs>
              <w:spacing w:after="120"/>
              <w:ind w:left="-15"/>
              <w:jc w:val="both"/>
              <w:rPr>
                <w:rFonts w:cs="Arial"/>
                <w:bCs/>
                <w:lang w:val="ro-RO"/>
              </w:rPr>
            </w:pPr>
            <w:r w:rsidRPr="002F7B2D">
              <w:rPr>
                <w:rFonts w:cs="Arial"/>
                <w:bCs/>
                <w:lang w:val="ro-RO" w:eastAsia="ro-RO"/>
              </w:rPr>
              <w:t>- stabileasc</w:t>
            </w:r>
            <w:r w:rsidR="00084708" w:rsidRPr="002F7B2D">
              <w:rPr>
                <w:rFonts w:cs="Arial"/>
                <w:bCs/>
                <w:lang w:val="ro-RO" w:eastAsia="ro-RO"/>
              </w:rPr>
              <w:t>ă</w:t>
            </w:r>
            <w:r w:rsidRPr="002F7B2D">
              <w:rPr>
                <w:rFonts w:cs="Arial"/>
                <w:bCs/>
                <w:lang w:val="ro-RO" w:eastAsia="ro-RO"/>
              </w:rPr>
              <w:t xml:space="preserve"> cronologia privind ac</w:t>
            </w:r>
            <w:r w:rsidR="00084708" w:rsidRPr="002F7B2D">
              <w:rPr>
                <w:rFonts w:cs="Arial"/>
                <w:bCs/>
                <w:lang w:val="ro-RO" w:eastAsia="ro-RO"/>
              </w:rPr>
              <w:t>ț</w:t>
            </w:r>
            <w:r w:rsidRPr="002F7B2D">
              <w:rPr>
                <w:rFonts w:cs="Arial"/>
                <w:bCs/>
                <w:lang w:val="ro-RO" w:eastAsia="ro-RO"/>
              </w:rPr>
              <w:t>iunile care trebuie luate ca r</w:t>
            </w:r>
            <w:r w:rsidR="00084708" w:rsidRPr="002F7B2D">
              <w:rPr>
                <w:rFonts w:cs="Arial"/>
                <w:bCs/>
                <w:lang w:val="ro-RO" w:eastAsia="ro-RO"/>
              </w:rPr>
              <w:t>ă</w:t>
            </w:r>
            <w:r w:rsidRPr="002F7B2D">
              <w:rPr>
                <w:rFonts w:cs="Arial"/>
                <w:bCs/>
                <w:lang w:val="ro-RO" w:eastAsia="ro-RO"/>
              </w:rPr>
              <w:t>spuns la evenimente;</w:t>
            </w:r>
          </w:p>
        </w:tc>
      </w:tr>
      <w:tr w:rsidR="00C549D0" w:rsidRPr="00C549D0" w:rsidTr="00B91A97">
        <w:tc>
          <w:tcPr>
            <w:tcW w:w="546" w:type="dxa"/>
            <w:tcBorders>
              <w:top w:val="nil"/>
              <w:left w:val="nil"/>
              <w:bottom w:val="nil"/>
              <w:right w:val="nil"/>
            </w:tcBorders>
          </w:tcPr>
          <w:p w:rsidR="00492BDB" w:rsidRPr="00C549D0" w:rsidRDefault="00492BDB" w:rsidP="002D7408">
            <w:pPr>
              <w:spacing w:after="120"/>
              <w:jc w:val="both"/>
              <w:rPr>
                <w:rFonts w:cs="Arial"/>
                <w:lang w:val="ro-RO"/>
              </w:rPr>
            </w:pPr>
          </w:p>
        </w:tc>
        <w:tc>
          <w:tcPr>
            <w:tcW w:w="595" w:type="dxa"/>
            <w:tcBorders>
              <w:top w:val="nil"/>
              <w:left w:val="nil"/>
              <w:bottom w:val="nil"/>
              <w:right w:val="nil"/>
            </w:tcBorders>
          </w:tcPr>
          <w:p w:rsidR="00492BDB" w:rsidRPr="00C549D0" w:rsidRDefault="00492BDB" w:rsidP="002D7408">
            <w:pPr>
              <w:spacing w:after="120"/>
              <w:jc w:val="both"/>
              <w:rPr>
                <w:rFonts w:cs="Arial"/>
                <w:lang w:val="ro-RO"/>
              </w:rPr>
            </w:pPr>
            <w:r w:rsidRPr="00C549D0">
              <w:rPr>
                <w:rFonts w:cs="Arial"/>
                <w:lang w:val="ro-RO"/>
              </w:rPr>
              <w:t>(2)</w:t>
            </w:r>
          </w:p>
        </w:tc>
        <w:tc>
          <w:tcPr>
            <w:tcW w:w="8467" w:type="dxa"/>
            <w:gridSpan w:val="4"/>
            <w:tcBorders>
              <w:top w:val="nil"/>
              <w:left w:val="nil"/>
              <w:bottom w:val="nil"/>
              <w:right w:val="nil"/>
            </w:tcBorders>
          </w:tcPr>
          <w:p w:rsidR="00492BDB" w:rsidRPr="00C549D0" w:rsidRDefault="00492BDB" w:rsidP="002D7408">
            <w:pPr>
              <w:pStyle w:val="Title"/>
              <w:tabs>
                <w:tab w:val="left" w:pos="0"/>
                <w:tab w:val="left" w:pos="5115"/>
              </w:tabs>
              <w:spacing w:after="120"/>
              <w:jc w:val="both"/>
              <w:rPr>
                <w:rFonts w:cs="Arial"/>
                <w:b w:val="0"/>
                <w:bCs/>
                <w:lang w:val="ro-RO" w:eastAsia="ro-RO"/>
              </w:rPr>
            </w:pPr>
            <w:r w:rsidRPr="00C549D0">
              <w:rPr>
                <w:rFonts w:cs="Arial"/>
                <w:b w:val="0"/>
                <w:bCs/>
                <w:lang w:val="ro-RO" w:eastAsia="ro-RO"/>
              </w:rPr>
              <w:t>FSH trebuie s</w:t>
            </w:r>
            <w:r w:rsidR="00084708" w:rsidRPr="00C549D0">
              <w:rPr>
                <w:rFonts w:cs="Arial"/>
                <w:b w:val="0"/>
                <w:bCs/>
                <w:lang w:val="ro-RO" w:eastAsia="ro-RO"/>
              </w:rPr>
              <w:t>ă</w:t>
            </w:r>
            <w:r w:rsidRPr="00C549D0">
              <w:rPr>
                <w:rFonts w:cs="Arial"/>
                <w:b w:val="0"/>
                <w:bCs/>
                <w:lang w:val="ro-RO" w:eastAsia="ro-RO"/>
              </w:rPr>
              <w:t>-și asume obliga</w:t>
            </w:r>
            <w:r w:rsidR="00084708" w:rsidRPr="00C549D0">
              <w:rPr>
                <w:rFonts w:cs="Arial"/>
                <w:b w:val="0"/>
                <w:bCs/>
                <w:lang w:val="ro-RO" w:eastAsia="ro-RO"/>
              </w:rPr>
              <w:t>ț</w:t>
            </w:r>
            <w:r w:rsidRPr="00C549D0">
              <w:rPr>
                <w:rFonts w:cs="Arial"/>
                <w:b w:val="0"/>
                <w:bCs/>
                <w:lang w:val="ro-RO" w:eastAsia="ro-RO"/>
              </w:rPr>
              <w:t>ia de a participa la exerci</w:t>
            </w:r>
            <w:r w:rsidR="00084708" w:rsidRPr="00C549D0">
              <w:rPr>
                <w:rFonts w:cs="Arial"/>
                <w:b w:val="0"/>
                <w:bCs/>
                <w:lang w:val="ro-RO" w:eastAsia="ro-RO"/>
              </w:rPr>
              <w:t>ț</w:t>
            </w:r>
            <w:r w:rsidRPr="00C549D0">
              <w:rPr>
                <w:rFonts w:cs="Arial"/>
                <w:b w:val="0"/>
                <w:bCs/>
                <w:lang w:val="ro-RO" w:eastAsia="ro-RO"/>
              </w:rPr>
              <w:t>iile privind situa</w:t>
            </w:r>
            <w:r w:rsidR="00084708" w:rsidRPr="00C549D0">
              <w:rPr>
                <w:rFonts w:cs="Arial"/>
                <w:b w:val="0"/>
                <w:bCs/>
                <w:lang w:val="ro-RO" w:eastAsia="ro-RO"/>
              </w:rPr>
              <w:t>ț</w:t>
            </w:r>
            <w:r w:rsidRPr="00C549D0">
              <w:rPr>
                <w:rFonts w:cs="Arial"/>
                <w:b w:val="0"/>
                <w:bCs/>
                <w:lang w:val="ro-RO" w:eastAsia="ro-RO"/>
              </w:rPr>
              <w:t>iile de urgen</w:t>
            </w:r>
            <w:r w:rsidR="00084708" w:rsidRPr="00C549D0">
              <w:rPr>
                <w:rFonts w:cs="Arial"/>
                <w:b w:val="0"/>
                <w:bCs/>
                <w:lang w:val="ro-RO" w:eastAsia="ro-RO"/>
              </w:rPr>
              <w:t>ță</w:t>
            </w:r>
            <w:r w:rsidRPr="00C549D0">
              <w:rPr>
                <w:rFonts w:cs="Arial"/>
                <w:b w:val="0"/>
                <w:bCs/>
                <w:lang w:val="ro-RO" w:eastAsia="ro-RO"/>
              </w:rPr>
              <w:t xml:space="preserve"> în cadrul aerodromului.</w:t>
            </w:r>
          </w:p>
        </w:tc>
      </w:tr>
      <w:tr w:rsidR="00492BDB" w:rsidRPr="0035262C" w:rsidTr="00B91A97">
        <w:tc>
          <w:tcPr>
            <w:tcW w:w="546" w:type="dxa"/>
            <w:tcBorders>
              <w:top w:val="nil"/>
              <w:left w:val="nil"/>
              <w:bottom w:val="nil"/>
              <w:right w:val="nil"/>
            </w:tcBorders>
          </w:tcPr>
          <w:p w:rsidR="00492BDB" w:rsidRPr="00084708" w:rsidRDefault="00492BDB" w:rsidP="002D7408">
            <w:pPr>
              <w:spacing w:after="120"/>
              <w:jc w:val="both"/>
              <w:rPr>
                <w:rFonts w:cs="Arial"/>
                <w:lang w:val="ro-RO"/>
              </w:rPr>
            </w:pPr>
          </w:p>
        </w:tc>
        <w:tc>
          <w:tcPr>
            <w:tcW w:w="595" w:type="dxa"/>
            <w:tcBorders>
              <w:top w:val="nil"/>
              <w:left w:val="nil"/>
              <w:bottom w:val="nil"/>
              <w:right w:val="nil"/>
            </w:tcBorders>
          </w:tcPr>
          <w:p w:rsidR="00492BDB" w:rsidRPr="00084708" w:rsidRDefault="00492BDB" w:rsidP="002D7408">
            <w:pPr>
              <w:spacing w:after="120"/>
              <w:jc w:val="both"/>
              <w:rPr>
                <w:rFonts w:cs="Arial"/>
                <w:lang w:val="ro-RO"/>
              </w:rPr>
            </w:pPr>
            <w:r w:rsidRPr="00084708">
              <w:rPr>
                <w:rFonts w:cs="Arial"/>
                <w:lang w:val="ro-RO"/>
              </w:rPr>
              <w:t>(3)</w:t>
            </w:r>
          </w:p>
        </w:tc>
        <w:tc>
          <w:tcPr>
            <w:tcW w:w="8467" w:type="dxa"/>
            <w:gridSpan w:val="4"/>
            <w:tcBorders>
              <w:top w:val="nil"/>
              <w:left w:val="nil"/>
              <w:bottom w:val="nil"/>
              <w:right w:val="nil"/>
            </w:tcBorders>
          </w:tcPr>
          <w:p w:rsidR="00492BDB" w:rsidRPr="002F7B2D" w:rsidRDefault="00F350AC" w:rsidP="008F6C75">
            <w:pPr>
              <w:pStyle w:val="Title"/>
              <w:tabs>
                <w:tab w:val="left" w:pos="0"/>
                <w:tab w:val="left" w:pos="5115"/>
              </w:tabs>
              <w:spacing w:after="120"/>
              <w:jc w:val="both"/>
              <w:rPr>
                <w:rFonts w:cs="Arial"/>
                <w:b w:val="0"/>
                <w:bCs/>
                <w:lang w:val="ro-RO" w:eastAsia="ro-RO"/>
              </w:rPr>
            </w:pPr>
            <w:r w:rsidRPr="002F7B2D">
              <w:rPr>
                <w:rFonts w:cs="Arial"/>
                <w:b w:val="0"/>
                <w:bCs/>
                <w:lang w:val="ro-RO" w:eastAsia="ar-SA"/>
              </w:rPr>
              <w:t>Operatorul de aerodrom trebuie s</w:t>
            </w:r>
            <w:r w:rsidR="00084708" w:rsidRPr="002F7B2D">
              <w:rPr>
                <w:rFonts w:cs="Arial"/>
                <w:b w:val="0"/>
                <w:bCs/>
                <w:lang w:val="ro-RO" w:eastAsia="ar-SA"/>
              </w:rPr>
              <w:t>ă</w:t>
            </w:r>
            <w:r w:rsidRPr="002F7B2D">
              <w:rPr>
                <w:rFonts w:cs="Arial"/>
                <w:b w:val="0"/>
                <w:bCs/>
                <w:lang w:val="ro-RO" w:eastAsia="ar-SA"/>
              </w:rPr>
              <w:t xml:space="preserve"> asigure</w:t>
            </w:r>
            <w:r w:rsidR="00F12BD2" w:rsidRPr="002F7B2D">
              <w:rPr>
                <w:rFonts w:cs="Arial"/>
                <w:b w:val="0"/>
                <w:bCs/>
                <w:lang w:val="ro-RO" w:eastAsia="ar-SA"/>
              </w:rPr>
              <w:t>, în cadrul PRSU,</w:t>
            </w:r>
            <w:r w:rsidRPr="002F7B2D">
              <w:rPr>
                <w:rFonts w:cs="Arial"/>
                <w:b w:val="0"/>
                <w:bCs/>
                <w:lang w:val="ro-RO" w:eastAsia="ar-SA"/>
              </w:rPr>
              <w:t xml:space="preserve"> coordonarea organiza</w:t>
            </w:r>
            <w:r w:rsidR="00084708" w:rsidRPr="002F7B2D">
              <w:rPr>
                <w:rFonts w:cs="Arial"/>
                <w:b w:val="0"/>
                <w:bCs/>
                <w:lang w:val="ro-RO" w:eastAsia="ar-SA"/>
              </w:rPr>
              <w:t>ț</w:t>
            </w:r>
            <w:r w:rsidRPr="002F7B2D">
              <w:rPr>
                <w:rFonts w:cs="Arial"/>
                <w:b w:val="0"/>
                <w:bCs/>
                <w:lang w:val="ro-RO" w:eastAsia="ar-SA"/>
              </w:rPr>
              <w:t>iilor care furnizeaz</w:t>
            </w:r>
            <w:r w:rsidR="00084708" w:rsidRPr="002F7B2D">
              <w:rPr>
                <w:rFonts w:cs="Arial"/>
                <w:b w:val="0"/>
                <w:bCs/>
                <w:lang w:val="ro-RO" w:eastAsia="ar-SA"/>
              </w:rPr>
              <w:t>ă</w:t>
            </w:r>
            <w:r w:rsidRPr="002F7B2D">
              <w:rPr>
                <w:rFonts w:cs="Arial"/>
                <w:b w:val="0"/>
                <w:bCs/>
                <w:lang w:val="ro-RO" w:eastAsia="ar-SA"/>
              </w:rPr>
              <w:t xml:space="preserve"> servicii pe aerodromul respectiv</w:t>
            </w:r>
            <w:r w:rsidR="00F12BD2" w:rsidRPr="002F7B2D">
              <w:rPr>
                <w:rFonts w:cs="Arial"/>
                <w:b w:val="0"/>
                <w:bCs/>
                <w:lang w:val="ro-RO" w:eastAsia="ar-SA"/>
              </w:rPr>
              <w:t>;</w:t>
            </w:r>
            <w:r w:rsidRPr="002F7B2D">
              <w:rPr>
                <w:rFonts w:cs="Arial"/>
                <w:b w:val="0"/>
                <w:bCs/>
                <w:lang w:val="ro-RO" w:eastAsia="ar-SA"/>
              </w:rPr>
              <w:t xml:space="preserve"> în acest sens</w:t>
            </w:r>
            <w:r w:rsidR="003170E6" w:rsidRPr="002F7B2D">
              <w:rPr>
                <w:rFonts w:cs="Arial"/>
                <w:b w:val="0"/>
                <w:bCs/>
                <w:lang w:val="ro-RO" w:eastAsia="ar-SA"/>
              </w:rPr>
              <w:t>, operatorul de aerodrom</w:t>
            </w:r>
            <w:r w:rsidRPr="002F7B2D">
              <w:rPr>
                <w:rFonts w:cs="Arial"/>
                <w:b w:val="0"/>
                <w:bCs/>
                <w:lang w:val="ro-RO" w:eastAsia="ar-SA"/>
              </w:rPr>
              <w:t xml:space="preserve">: </w:t>
            </w:r>
          </w:p>
        </w:tc>
      </w:tr>
      <w:tr w:rsidR="007160EB" w:rsidRPr="0035262C" w:rsidTr="00B91A97">
        <w:tc>
          <w:tcPr>
            <w:tcW w:w="546" w:type="dxa"/>
            <w:tcBorders>
              <w:top w:val="nil"/>
              <w:left w:val="nil"/>
              <w:bottom w:val="nil"/>
              <w:right w:val="nil"/>
            </w:tcBorders>
          </w:tcPr>
          <w:p w:rsidR="007160EB" w:rsidRPr="00084708" w:rsidRDefault="007160EB" w:rsidP="002D7408">
            <w:pPr>
              <w:spacing w:after="120"/>
              <w:jc w:val="both"/>
              <w:rPr>
                <w:rFonts w:cs="Arial"/>
                <w:lang w:val="ro-RO"/>
              </w:rPr>
            </w:pPr>
          </w:p>
        </w:tc>
        <w:tc>
          <w:tcPr>
            <w:tcW w:w="595" w:type="dxa"/>
            <w:tcBorders>
              <w:top w:val="nil"/>
              <w:left w:val="nil"/>
              <w:bottom w:val="nil"/>
              <w:right w:val="nil"/>
            </w:tcBorders>
          </w:tcPr>
          <w:p w:rsidR="007160EB" w:rsidRPr="00AE5ED1" w:rsidRDefault="007160EB" w:rsidP="002D7408">
            <w:pPr>
              <w:spacing w:after="120"/>
              <w:jc w:val="both"/>
              <w:rPr>
                <w:rFonts w:cs="Arial"/>
                <w:strike/>
                <w:color w:val="FF0000"/>
                <w:lang w:val="ro-RO"/>
              </w:rPr>
            </w:pPr>
          </w:p>
        </w:tc>
        <w:tc>
          <w:tcPr>
            <w:tcW w:w="484" w:type="dxa"/>
            <w:tcBorders>
              <w:top w:val="nil"/>
              <w:left w:val="nil"/>
              <w:bottom w:val="nil"/>
              <w:right w:val="nil"/>
            </w:tcBorders>
          </w:tcPr>
          <w:p w:rsidR="007160EB" w:rsidRPr="00CC09C3" w:rsidRDefault="007160EB" w:rsidP="002D7408">
            <w:pPr>
              <w:pStyle w:val="Title"/>
              <w:tabs>
                <w:tab w:val="left" w:pos="0"/>
                <w:tab w:val="left" w:pos="5115"/>
              </w:tabs>
              <w:spacing w:after="120"/>
              <w:jc w:val="both"/>
              <w:rPr>
                <w:rFonts w:cs="Arial"/>
                <w:b w:val="0"/>
                <w:bCs/>
                <w:strike/>
                <w:color w:val="000000" w:themeColor="text1"/>
                <w:lang w:val="ro-RO" w:eastAsia="ar-SA"/>
              </w:rPr>
            </w:pPr>
            <w:r w:rsidRPr="00CC09C3">
              <w:rPr>
                <w:rFonts w:cs="Arial"/>
                <w:b w:val="0"/>
                <w:bCs/>
                <w:strike/>
                <w:color w:val="000000" w:themeColor="text1"/>
                <w:lang w:val="ro-RO" w:eastAsia="ar-SA"/>
              </w:rPr>
              <w:t>(i)</w:t>
            </w:r>
          </w:p>
        </w:tc>
        <w:tc>
          <w:tcPr>
            <w:tcW w:w="7983" w:type="dxa"/>
            <w:gridSpan w:val="3"/>
            <w:tcBorders>
              <w:top w:val="nil"/>
              <w:left w:val="nil"/>
              <w:bottom w:val="nil"/>
              <w:right w:val="nil"/>
            </w:tcBorders>
          </w:tcPr>
          <w:p w:rsidR="007160EB" w:rsidRPr="00CC09C3" w:rsidRDefault="007160EB" w:rsidP="002D7408">
            <w:pPr>
              <w:pStyle w:val="Title"/>
              <w:tabs>
                <w:tab w:val="left" w:pos="0"/>
                <w:tab w:val="left" w:pos="5115"/>
              </w:tabs>
              <w:spacing w:after="120"/>
              <w:jc w:val="both"/>
              <w:rPr>
                <w:rFonts w:cs="Arial"/>
                <w:b w:val="0"/>
                <w:bCs/>
                <w:strike/>
                <w:color w:val="000000" w:themeColor="text1"/>
                <w:lang w:val="ro-RO" w:eastAsia="ar-SA"/>
              </w:rPr>
            </w:pPr>
            <w:r w:rsidRPr="00CC09C3">
              <w:rPr>
                <w:rFonts w:cs="Arial"/>
                <w:b w:val="0"/>
                <w:bCs/>
                <w:strike/>
                <w:color w:val="000000" w:themeColor="text1"/>
                <w:lang w:val="ro-RO" w:eastAsia="ar-SA"/>
              </w:rPr>
              <w:t>avizeaz</w:t>
            </w:r>
            <w:r w:rsidR="00084708" w:rsidRPr="00CC09C3">
              <w:rPr>
                <w:rFonts w:cs="Arial"/>
                <w:b w:val="0"/>
                <w:bCs/>
                <w:strike/>
                <w:color w:val="000000" w:themeColor="text1"/>
                <w:lang w:val="ro-RO" w:eastAsia="ar-SA"/>
              </w:rPr>
              <w:t>ă</w:t>
            </w:r>
            <w:r w:rsidRPr="00CC09C3">
              <w:rPr>
                <w:rFonts w:cs="Arial"/>
                <w:b w:val="0"/>
                <w:bCs/>
                <w:strike/>
                <w:color w:val="000000" w:themeColor="text1"/>
                <w:lang w:val="ro-RO" w:eastAsia="ar-SA"/>
              </w:rPr>
              <w:t xml:space="preserve"> PRSU elaborat de FSH</w:t>
            </w:r>
            <w:r w:rsidR="00B91A97" w:rsidRPr="00CC09C3">
              <w:rPr>
                <w:rFonts w:cs="Arial"/>
                <w:b w:val="0"/>
                <w:bCs/>
                <w:strike/>
                <w:color w:val="000000" w:themeColor="text1"/>
                <w:lang w:val="ro-RO" w:eastAsia="ar-SA"/>
              </w:rPr>
              <w:t>;</w:t>
            </w:r>
          </w:p>
        </w:tc>
      </w:tr>
      <w:tr w:rsidR="007160EB" w:rsidRPr="0035262C" w:rsidTr="00B91A97">
        <w:tc>
          <w:tcPr>
            <w:tcW w:w="546" w:type="dxa"/>
            <w:tcBorders>
              <w:top w:val="nil"/>
              <w:left w:val="nil"/>
              <w:bottom w:val="nil"/>
              <w:right w:val="nil"/>
            </w:tcBorders>
          </w:tcPr>
          <w:p w:rsidR="007160EB" w:rsidRPr="00084708" w:rsidRDefault="007160EB" w:rsidP="002D7408">
            <w:pPr>
              <w:spacing w:after="120"/>
              <w:jc w:val="both"/>
              <w:rPr>
                <w:rFonts w:cs="Arial"/>
                <w:lang w:val="ro-RO"/>
              </w:rPr>
            </w:pPr>
          </w:p>
        </w:tc>
        <w:tc>
          <w:tcPr>
            <w:tcW w:w="595" w:type="dxa"/>
            <w:tcBorders>
              <w:top w:val="nil"/>
              <w:left w:val="nil"/>
              <w:bottom w:val="nil"/>
              <w:right w:val="nil"/>
            </w:tcBorders>
          </w:tcPr>
          <w:p w:rsidR="007160EB" w:rsidRPr="00084708" w:rsidRDefault="007160EB" w:rsidP="002D7408">
            <w:pPr>
              <w:spacing w:after="120"/>
              <w:jc w:val="both"/>
              <w:rPr>
                <w:rFonts w:cs="Arial"/>
                <w:lang w:val="ro-RO"/>
              </w:rPr>
            </w:pPr>
          </w:p>
        </w:tc>
        <w:tc>
          <w:tcPr>
            <w:tcW w:w="484" w:type="dxa"/>
            <w:tcBorders>
              <w:top w:val="nil"/>
              <w:left w:val="nil"/>
              <w:bottom w:val="nil"/>
              <w:right w:val="nil"/>
            </w:tcBorders>
          </w:tcPr>
          <w:p w:rsidR="007160EB" w:rsidRPr="002F7B2D" w:rsidRDefault="00F12BD2" w:rsidP="002D7408">
            <w:pPr>
              <w:pStyle w:val="Title"/>
              <w:tabs>
                <w:tab w:val="left" w:pos="0"/>
                <w:tab w:val="left" w:pos="5115"/>
              </w:tabs>
              <w:spacing w:after="120"/>
              <w:jc w:val="both"/>
              <w:rPr>
                <w:rFonts w:cs="Arial"/>
                <w:b w:val="0"/>
                <w:bCs/>
                <w:lang w:val="ro-RO" w:eastAsia="ar-SA"/>
              </w:rPr>
            </w:pPr>
            <w:r w:rsidRPr="002F7B2D">
              <w:rPr>
                <w:rFonts w:cs="Arial"/>
                <w:b w:val="0"/>
                <w:bCs/>
                <w:lang w:val="ro-RO" w:eastAsia="ar-SA"/>
              </w:rPr>
              <w:t>(ii)</w:t>
            </w:r>
          </w:p>
        </w:tc>
        <w:tc>
          <w:tcPr>
            <w:tcW w:w="7983" w:type="dxa"/>
            <w:gridSpan w:val="3"/>
            <w:tcBorders>
              <w:top w:val="nil"/>
              <w:left w:val="nil"/>
              <w:bottom w:val="nil"/>
              <w:right w:val="nil"/>
            </w:tcBorders>
          </w:tcPr>
          <w:p w:rsidR="007160EB" w:rsidRPr="002F7B2D" w:rsidRDefault="0002113E" w:rsidP="002D7408">
            <w:pPr>
              <w:pStyle w:val="Title"/>
              <w:tabs>
                <w:tab w:val="left" w:pos="0"/>
                <w:tab w:val="left" w:pos="5115"/>
              </w:tabs>
              <w:spacing w:after="120"/>
              <w:jc w:val="both"/>
              <w:rPr>
                <w:rFonts w:cs="Arial"/>
                <w:b w:val="0"/>
                <w:bCs/>
                <w:lang w:val="ro-RO" w:eastAsia="ar-SA"/>
              </w:rPr>
            </w:pPr>
            <w:r w:rsidRPr="002F7B2D">
              <w:rPr>
                <w:rFonts w:cs="Arial"/>
                <w:b w:val="0"/>
                <w:bCs/>
                <w:lang w:val="ro-RO" w:eastAsia="ar-SA"/>
              </w:rPr>
              <w:t>n</w:t>
            </w:r>
            <w:r w:rsidR="00F12BD2" w:rsidRPr="002F7B2D">
              <w:rPr>
                <w:rFonts w:cs="Arial"/>
                <w:b w:val="0"/>
                <w:bCs/>
                <w:lang w:val="ro-RO" w:eastAsia="ar-SA"/>
              </w:rPr>
              <w:t>otific</w:t>
            </w:r>
            <w:r w:rsidR="00084708" w:rsidRPr="002F7B2D">
              <w:rPr>
                <w:rFonts w:cs="Arial"/>
                <w:b w:val="0"/>
                <w:bCs/>
                <w:lang w:val="ro-RO" w:eastAsia="ar-SA"/>
              </w:rPr>
              <w:t>ă</w:t>
            </w:r>
            <w:r w:rsidR="00F12BD2" w:rsidRPr="002F7B2D">
              <w:rPr>
                <w:rFonts w:cs="Arial"/>
                <w:b w:val="0"/>
                <w:bCs/>
                <w:lang w:val="ro-RO" w:eastAsia="ar-SA"/>
              </w:rPr>
              <w:t xml:space="preserve"> FSH, operatorii aerieni și alte parti interesate relevante orice modificare survenit</w:t>
            </w:r>
            <w:r w:rsidR="00084708" w:rsidRPr="002F7B2D">
              <w:rPr>
                <w:rFonts w:cs="Arial"/>
                <w:b w:val="0"/>
                <w:bCs/>
                <w:lang w:val="ro-RO" w:eastAsia="ar-SA"/>
              </w:rPr>
              <w:t>ă</w:t>
            </w:r>
            <w:r w:rsidR="00F12BD2" w:rsidRPr="002F7B2D">
              <w:rPr>
                <w:rFonts w:cs="Arial"/>
                <w:b w:val="0"/>
                <w:bCs/>
                <w:lang w:val="ro-RO" w:eastAsia="ar-SA"/>
              </w:rPr>
              <w:t xml:space="preserve"> în</w:t>
            </w:r>
            <w:r w:rsidR="003170E6" w:rsidRPr="002F7B2D">
              <w:rPr>
                <w:rFonts w:cs="Arial"/>
                <w:b w:val="0"/>
                <w:bCs/>
                <w:lang w:val="ro-RO" w:eastAsia="ar-SA"/>
              </w:rPr>
              <w:t xml:space="preserve"> PRSU, inclusiv în lista persoanelor de contact în situa</w:t>
            </w:r>
            <w:r w:rsidR="00084708" w:rsidRPr="002F7B2D">
              <w:rPr>
                <w:rFonts w:cs="Arial"/>
                <w:b w:val="0"/>
                <w:bCs/>
                <w:lang w:val="ro-RO" w:eastAsia="ar-SA"/>
              </w:rPr>
              <w:t>ț</w:t>
            </w:r>
            <w:r w:rsidR="003170E6" w:rsidRPr="002F7B2D">
              <w:rPr>
                <w:rFonts w:cs="Arial"/>
                <w:b w:val="0"/>
                <w:bCs/>
                <w:lang w:val="ro-RO" w:eastAsia="ar-SA"/>
              </w:rPr>
              <w:t>ii de urgen</w:t>
            </w:r>
            <w:r w:rsidR="00084708" w:rsidRPr="002F7B2D">
              <w:rPr>
                <w:rFonts w:cs="Arial"/>
                <w:b w:val="0"/>
                <w:bCs/>
                <w:lang w:val="ro-RO" w:eastAsia="ar-SA"/>
              </w:rPr>
              <w:t>ță</w:t>
            </w:r>
            <w:r w:rsidR="003170E6" w:rsidRPr="002F7B2D">
              <w:rPr>
                <w:rFonts w:cs="Arial"/>
                <w:b w:val="0"/>
                <w:bCs/>
                <w:lang w:val="ro-RO" w:eastAsia="ar-SA"/>
              </w:rPr>
              <w:t>.</w:t>
            </w:r>
            <w:r w:rsidR="00F12BD2" w:rsidRPr="002F7B2D">
              <w:rPr>
                <w:rFonts w:cs="Arial"/>
                <w:b w:val="0"/>
                <w:bCs/>
                <w:lang w:val="ro-RO" w:eastAsia="ar-SA"/>
              </w:rPr>
              <w:t xml:space="preserve"> </w:t>
            </w:r>
          </w:p>
        </w:tc>
      </w:tr>
      <w:tr w:rsidR="009E7F56" w:rsidRPr="00084708" w:rsidTr="00B91A97">
        <w:tc>
          <w:tcPr>
            <w:tcW w:w="9608" w:type="dxa"/>
            <w:gridSpan w:val="6"/>
            <w:tcBorders>
              <w:top w:val="nil"/>
              <w:left w:val="nil"/>
              <w:bottom w:val="nil"/>
              <w:right w:val="nil"/>
            </w:tcBorders>
          </w:tcPr>
          <w:p w:rsidR="009E7F56" w:rsidRPr="00084708" w:rsidRDefault="009E7F56" w:rsidP="002D7408">
            <w:pPr>
              <w:spacing w:after="120"/>
              <w:ind w:left="-12" w:firstLine="12"/>
              <w:jc w:val="both"/>
              <w:rPr>
                <w:rFonts w:cs="Arial"/>
                <w:lang w:val="ro-RO" w:eastAsia="ro-RO"/>
              </w:rPr>
            </w:pPr>
            <w:r w:rsidRPr="00084708">
              <w:rPr>
                <w:rFonts w:cs="Arial"/>
                <w:b/>
                <w:bCs/>
                <w:lang w:val="ro-RO" w:eastAsia="ro-RO"/>
              </w:rPr>
              <w:t>3.2.3.</w:t>
            </w:r>
            <w:r w:rsidRPr="00084708">
              <w:rPr>
                <w:rFonts w:cs="Arial"/>
                <w:lang w:val="ro-RO" w:eastAsia="ro-RO"/>
              </w:rPr>
              <w:t xml:space="preserve"> Principiile factorului uman</w:t>
            </w:r>
          </w:p>
        </w:tc>
      </w:tr>
      <w:tr w:rsidR="009E7F56" w:rsidRPr="0035262C" w:rsidTr="00B91A97">
        <w:tc>
          <w:tcPr>
            <w:tcW w:w="546" w:type="dxa"/>
            <w:tcBorders>
              <w:top w:val="nil"/>
              <w:left w:val="nil"/>
              <w:bottom w:val="nil"/>
              <w:right w:val="nil"/>
            </w:tcBorders>
          </w:tcPr>
          <w:p w:rsidR="009E7F56" w:rsidRPr="00084708" w:rsidRDefault="009E7F56" w:rsidP="002D7408">
            <w:pPr>
              <w:spacing w:after="120"/>
              <w:jc w:val="both"/>
              <w:rPr>
                <w:rFonts w:cs="Arial"/>
                <w:lang w:val="ro-RO"/>
              </w:rPr>
            </w:pPr>
          </w:p>
        </w:tc>
        <w:tc>
          <w:tcPr>
            <w:tcW w:w="595" w:type="dxa"/>
            <w:tcBorders>
              <w:top w:val="nil"/>
              <w:left w:val="nil"/>
              <w:bottom w:val="nil"/>
              <w:right w:val="nil"/>
            </w:tcBorders>
          </w:tcPr>
          <w:p w:rsidR="009E7F56" w:rsidRPr="00084708" w:rsidRDefault="009E7F56" w:rsidP="002D7408">
            <w:pPr>
              <w:spacing w:after="120"/>
              <w:jc w:val="both"/>
              <w:rPr>
                <w:rFonts w:cs="Arial"/>
                <w:lang w:val="ro-RO"/>
              </w:rPr>
            </w:pPr>
            <w:r w:rsidRPr="00084708">
              <w:rPr>
                <w:rFonts w:cs="Arial"/>
                <w:lang w:val="ro-RO"/>
              </w:rPr>
              <w:t>(1)</w:t>
            </w:r>
          </w:p>
        </w:tc>
        <w:tc>
          <w:tcPr>
            <w:tcW w:w="8467" w:type="dxa"/>
            <w:gridSpan w:val="4"/>
            <w:tcBorders>
              <w:top w:val="nil"/>
              <w:left w:val="nil"/>
              <w:bottom w:val="nil"/>
              <w:right w:val="nil"/>
            </w:tcBorders>
          </w:tcPr>
          <w:p w:rsidR="009E7F56" w:rsidRPr="00084708" w:rsidRDefault="009E7F56" w:rsidP="002D7408">
            <w:pPr>
              <w:spacing w:after="120"/>
              <w:ind w:left="-12" w:firstLine="12"/>
              <w:jc w:val="both"/>
              <w:rPr>
                <w:rFonts w:cs="Arial"/>
                <w:lang w:val="ro-RO" w:eastAsia="ro-RO"/>
              </w:rPr>
            </w:pPr>
            <w:r w:rsidRPr="00084708">
              <w:rPr>
                <w:color w:val="212121"/>
                <w:lang w:val="ro-RO"/>
              </w:rPr>
              <w:t>Din perspectiva opera</w:t>
            </w:r>
            <w:r w:rsidR="00084708">
              <w:rPr>
                <w:color w:val="212121"/>
                <w:lang w:val="ro-RO"/>
              </w:rPr>
              <w:t>ț</w:t>
            </w:r>
            <w:r w:rsidRPr="00084708">
              <w:rPr>
                <w:color w:val="212121"/>
                <w:lang w:val="ro-RO"/>
              </w:rPr>
              <w:t>ional</w:t>
            </w:r>
            <w:r w:rsidR="00084708">
              <w:rPr>
                <w:color w:val="212121"/>
                <w:lang w:val="ro-RO"/>
              </w:rPr>
              <w:t>ă</w:t>
            </w:r>
            <w:r w:rsidRPr="00084708">
              <w:rPr>
                <w:color w:val="212121"/>
                <w:lang w:val="ro-RO"/>
              </w:rPr>
              <w:t>, cunoștin</w:t>
            </w:r>
            <w:r w:rsidR="00084708">
              <w:rPr>
                <w:color w:val="212121"/>
                <w:lang w:val="ro-RO"/>
              </w:rPr>
              <w:t>ț</w:t>
            </w:r>
            <w:r w:rsidRPr="00084708">
              <w:rPr>
                <w:color w:val="212121"/>
                <w:lang w:val="ro-RO"/>
              </w:rPr>
              <w:t>ele despre factorul uman se aplic</w:t>
            </w:r>
            <w:r w:rsidR="00084708">
              <w:rPr>
                <w:color w:val="212121"/>
                <w:lang w:val="ro-RO"/>
              </w:rPr>
              <w:t>ă</w:t>
            </w:r>
            <w:r w:rsidRPr="00084708">
              <w:rPr>
                <w:color w:val="212121"/>
                <w:lang w:val="ro-RO"/>
              </w:rPr>
              <w:t xml:space="preserve"> pentru a optimiza compatibilitatea dintre oameni și sistemele în care lucreaz</w:t>
            </w:r>
            <w:r w:rsidR="00084708">
              <w:rPr>
                <w:color w:val="212121"/>
                <w:lang w:val="ro-RO"/>
              </w:rPr>
              <w:t>ă</w:t>
            </w:r>
            <w:r w:rsidRPr="00084708">
              <w:rPr>
                <w:color w:val="212121"/>
                <w:lang w:val="ro-RO"/>
              </w:rPr>
              <w:t>, în scopul îmbun</w:t>
            </w:r>
            <w:r w:rsidR="00084708">
              <w:rPr>
                <w:color w:val="212121"/>
                <w:lang w:val="ro-RO"/>
              </w:rPr>
              <w:t>ă</w:t>
            </w:r>
            <w:r w:rsidRPr="00084708">
              <w:rPr>
                <w:color w:val="212121"/>
                <w:lang w:val="ro-RO"/>
              </w:rPr>
              <w:t>t</w:t>
            </w:r>
            <w:r w:rsidR="00084708">
              <w:rPr>
                <w:color w:val="212121"/>
                <w:lang w:val="ro-RO"/>
              </w:rPr>
              <w:t>ăț</w:t>
            </w:r>
            <w:r w:rsidRPr="00084708">
              <w:rPr>
                <w:color w:val="212121"/>
                <w:lang w:val="ro-RO"/>
              </w:rPr>
              <w:t>irii siguran</w:t>
            </w:r>
            <w:r w:rsidR="00084708">
              <w:rPr>
                <w:color w:val="212121"/>
                <w:lang w:val="ro-RO"/>
              </w:rPr>
              <w:t>ț</w:t>
            </w:r>
            <w:r w:rsidRPr="00084708">
              <w:rPr>
                <w:color w:val="212121"/>
                <w:lang w:val="ro-RO"/>
              </w:rPr>
              <w:t>ei și performan</w:t>
            </w:r>
            <w:r w:rsidR="00084708">
              <w:rPr>
                <w:color w:val="212121"/>
                <w:lang w:val="ro-RO"/>
              </w:rPr>
              <w:t>ț</w:t>
            </w:r>
            <w:r w:rsidRPr="00084708">
              <w:rPr>
                <w:color w:val="212121"/>
                <w:lang w:val="ro-RO"/>
              </w:rPr>
              <w:t>ei.</w:t>
            </w:r>
          </w:p>
        </w:tc>
      </w:tr>
      <w:tr w:rsidR="009E7F56" w:rsidRPr="0035262C" w:rsidTr="00B91A97">
        <w:tc>
          <w:tcPr>
            <w:tcW w:w="546" w:type="dxa"/>
            <w:tcBorders>
              <w:top w:val="nil"/>
              <w:left w:val="nil"/>
              <w:bottom w:val="nil"/>
              <w:right w:val="nil"/>
            </w:tcBorders>
          </w:tcPr>
          <w:p w:rsidR="009E7F56" w:rsidRPr="00084708" w:rsidRDefault="009E7F56" w:rsidP="002D7408">
            <w:pPr>
              <w:spacing w:after="120"/>
              <w:jc w:val="both"/>
              <w:rPr>
                <w:rFonts w:cs="Arial"/>
                <w:lang w:val="ro-RO"/>
              </w:rPr>
            </w:pPr>
          </w:p>
        </w:tc>
        <w:tc>
          <w:tcPr>
            <w:tcW w:w="595" w:type="dxa"/>
            <w:tcBorders>
              <w:top w:val="nil"/>
              <w:left w:val="nil"/>
              <w:bottom w:val="nil"/>
              <w:right w:val="nil"/>
            </w:tcBorders>
          </w:tcPr>
          <w:p w:rsidR="009E7F56" w:rsidRPr="00084708" w:rsidRDefault="009E7F56" w:rsidP="002D7408">
            <w:pPr>
              <w:spacing w:after="120"/>
              <w:jc w:val="both"/>
              <w:rPr>
                <w:rFonts w:cs="Arial"/>
                <w:lang w:val="ro-RO"/>
              </w:rPr>
            </w:pPr>
            <w:r w:rsidRPr="00084708">
              <w:rPr>
                <w:rFonts w:cs="Arial"/>
                <w:lang w:val="ro-RO"/>
              </w:rPr>
              <w:t>(2)</w:t>
            </w:r>
          </w:p>
        </w:tc>
        <w:tc>
          <w:tcPr>
            <w:tcW w:w="8467" w:type="dxa"/>
            <w:gridSpan w:val="4"/>
            <w:tcBorders>
              <w:top w:val="nil"/>
              <w:left w:val="nil"/>
              <w:bottom w:val="nil"/>
              <w:right w:val="nil"/>
            </w:tcBorders>
          </w:tcPr>
          <w:p w:rsidR="009E7F56" w:rsidRPr="00084708" w:rsidRDefault="009E7F56" w:rsidP="00A9125F">
            <w:pPr>
              <w:tabs>
                <w:tab w:val="left" w:pos="426"/>
              </w:tabs>
              <w:spacing w:after="120"/>
              <w:ind w:left="-15" w:firstLine="15"/>
              <w:jc w:val="both"/>
              <w:rPr>
                <w:color w:val="222222"/>
                <w:lang w:val="ro-RO" w:eastAsia="ro-RO"/>
              </w:rPr>
            </w:pPr>
            <w:r w:rsidRPr="00084708">
              <w:rPr>
                <w:color w:val="212121"/>
                <w:lang w:val="ro-RO"/>
              </w:rPr>
              <w:t>Pentru o analiz</w:t>
            </w:r>
            <w:r w:rsidR="00084708">
              <w:rPr>
                <w:color w:val="212121"/>
                <w:lang w:val="ro-RO"/>
              </w:rPr>
              <w:t>ă</w:t>
            </w:r>
            <w:r w:rsidRPr="00084708">
              <w:rPr>
                <w:color w:val="212121"/>
                <w:lang w:val="ro-RO"/>
              </w:rPr>
              <w:t xml:space="preserve"> a interac</w:t>
            </w:r>
            <w:r w:rsidR="00084708">
              <w:rPr>
                <w:color w:val="212121"/>
                <w:lang w:val="ro-RO"/>
              </w:rPr>
              <w:t>ț</w:t>
            </w:r>
            <w:r w:rsidRPr="00084708">
              <w:rPr>
                <w:color w:val="212121"/>
                <w:lang w:val="ro-RO"/>
              </w:rPr>
              <w:t>iunii multiplelor componente care pot afecta performan</w:t>
            </w:r>
            <w:r w:rsidR="00084708">
              <w:rPr>
                <w:color w:val="212121"/>
                <w:lang w:val="ro-RO"/>
              </w:rPr>
              <w:t>ț</w:t>
            </w:r>
            <w:r w:rsidRPr="00084708">
              <w:rPr>
                <w:color w:val="212121"/>
                <w:lang w:val="ro-RO"/>
              </w:rPr>
              <w:t>a uman</w:t>
            </w:r>
            <w:r w:rsidR="00084708">
              <w:rPr>
                <w:color w:val="212121"/>
                <w:lang w:val="ro-RO"/>
              </w:rPr>
              <w:t>ă</w:t>
            </w:r>
            <w:r w:rsidRPr="00084708">
              <w:rPr>
                <w:color w:val="212121"/>
                <w:lang w:val="ro-RO"/>
              </w:rPr>
              <w:t xml:space="preserve">, FSH poate utiliza modelul SHELL, un instrument conceptual care </w:t>
            </w:r>
            <w:r w:rsidRPr="00084708">
              <w:rPr>
                <w:color w:val="222222"/>
                <w:lang w:val="ro-RO" w:eastAsia="ro-RO"/>
              </w:rPr>
              <w:t>con</w:t>
            </w:r>
            <w:r w:rsidR="00084708">
              <w:rPr>
                <w:color w:val="222222"/>
                <w:lang w:val="ro-RO" w:eastAsia="ro-RO"/>
              </w:rPr>
              <w:t>ț</w:t>
            </w:r>
            <w:r w:rsidRPr="00084708">
              <w:rPr>
                <w:color w:val="222222"/>
                <w:lang w:val="ro-RO" w:eastAsia="ro-RO"/>
              </w:rPr>
              <w:t>ine urm</w:t>
            </w:r>
            <w:r w:rsidR="00084708">
              <w:rPr>
                <w:color w:val="222222"/>
                <w:lang w:val="ro-RO" w:eastAsia="ro-RO"/>
              </w:rPr>
              <w:t>ă</w:t>
            </w:r>
            <w:r w:rsidRPr="00084708">
              <w:rPr>
                <w:color w:val="222222"/>
                <w:lang w:val="ro-RO" w:eastAsia="ro-RO"/>
              </w:rPr>
              <w:t>toarele:</w:t>
            </w:r>
          </w:p>
          <w:p w:rsidR="009E7F56" w:rsidRPr="00084708" w:rsidRDefault="009E7F56" w:rsidP="002D7408">
            <w:pPr>
              <w:ind w:hanging="15"/>
              <w:rPr>
                <w:color w:val="000000"/>
                <w:lang w:val="ro-RO"/>
              </w:rPr>
            </w:pPr>
            <w:r w:rsidRPr="00084708">
              <w:rPr>
                <w:color w:val="000000"/>
                <w:lang w:val="ro-RO"/>
              </w:rPr>
              <w:t>- Software (S): proceduri, instruiri, etc;</w:t>
            </w:r>
          </w:p>
          <w:p w:rsidR="009E7F56" w:rsidRPr="00084708" w:rsidRDefault="009E7F56" w:rsidP="002D7408">
            <w:pPr>
              <w:tabs>
                <w:tab w:val="left" w:pos="284"/>
              </w:tabs>
              <w:ind w:left="284" w:hanging="299"/>
              <w:rPr>
                <w:color w:val="000000"/>
                <w:lang w:val="ro-RO"/>
              </w:rPr>
            </w:pPr>
            <w:r w:rsidRPr="00084708">
              <w:rPr>
                <w:color w:val="000000"/>
                <w:lang w:val="ro-RO"/>
              </w:rPr>
              <w:t>- Hardware (H): maşini şi echipamente;</w:t>
            </w:r>
          </w:p>
          <w:p w:rsidR="009E7F56" w:rsidRPr="00084708" w:rsidRDefault="009E7F56" w:rsidP="002D7408">
            <w:pPr>
              <w:tabs>
                <w:tab w:val="left" w:pos="255"/>
                <w:tab w:val="left" w:pos="9353"/>
              </w:tabs>
              <w:ind w:left="-15"/>
              <w:rPr>
                <w:color w:val="000000"/>
                <w:lang w:val="ro-RO"/>
              </w:rPr>
            </w:pPr>
            <w:r w:rsidRPr="00084708">
              <w:rPr>
                <w:color w:val="000000"/>
                <w:lang w:val="ro-RO"/>
              </w:rPr>
              <w:t>- Mediul înconjur</w:t>
            </w:r>
            <w:r w:rsidR="00084708">
              <w:rPr>
                <w:color w:val="000000"/>
                <w:lang w:val="ro-RO"/>
              </w:rPr>
              <w:t>ă</w:t>
            </w:r>
            <w:r w:rsidRPr="00084708">
              <w:rPr>
                <w:color w:val="000000"/>
                <w:lang w:val="ro-RO"/>
              </w:rPr>
              <w:t>tor (E): mediul de lucru în care restul sistemului L-H-S trebuie s</w:t>
            </w:r>
            <w:r w:rsidR="00084708">
              <w:rPr>
                <w:color w:val="000000"/>
                <w:lang w:val="ro-RO"/>
              </w:rPr>
              <w:t>ă</w:t>
            </w:r>
            <w:r w:rsidRPr="00084708">
              <w:rPr>
                <w:color w:val="000000"/>
                <w:lang w:val="ro-RO"/>
              </w:rPr>
              <w:t xml:space="preserve"> func</w:t>
            </w:r>
            <w:r w:rsidR="00084708">
              <w:rPr>
                <w:color w:val="000000"/>
                <w:lang w:val="ro-RO"/>
              </w:rPr>
              <w:t>ț</w:t>
            </w:r>
            <w:r w:rsidRPr="00084708">
              <w:rPr>
                <w:color w:val="000000"/>
                <w:lang w:val="ro-RO"/>
              </w:rPr>
              <w:t>ioneze;</w:t>
            </w:r>
          </w:p>
          <w:p w:rsidR="008E0DE0" w:rsidRPr="009225A8" w:rsidRDefault="009E7F56" w:rsidP="009225A8">
            <w:pPr>
              <w:tabs>
                <w:tab w:val="left" w:pos="284"/>
                <w:tab w:val="left" w:pos="9353"/>
              </w:tabs>
              <w:spacing w:after="120"/>
              <w:ind w:left="284" w:hanging="299"/>
              <w:rPr>
                <w:color w:val="000000"/>
                <w:lang w:val="ro-RO"/>
              </w:rPr>
            </w:pPr>
            <w:r w:rsidRPr="00084708">
              <w:rPr>
                <w:color w:val="000000"/>
                <w:lang w:val="ro-RO"/>
              </w:rPr>
              <w:t>- Liveware (L): oameni la locul de munc</w:t>
            </w:r>
            <w:r w:rsidR="00084708">
              <w:rPr>
                <w:color w:val="000000"/>
                <w:lang w:val="ro-RO"/>
              </w:rPr>
              <w:t>ă</w:t>
            </w:r>
          </w:p>
        </w:tc>
      </w:tr>
      <w:tr w:rsidR="00F76CBA" w:rsidRPr="0035262C" w:rsidTr="007160EB">
        <w:tc>
          <w:tcPr>
            <w:tcW w:w="546" w:type="dxa"/>
            <w:tcBorders>
              <w:top w:val="nil"/>
              <w:left w:val="nil"/>
              <w:bottom w:val="nil"/>
              <w:right w:val="nil"/>
            </w:tcBorders>
          </w:tcPr>
          <w:p w:rsidR="00F76CBA" w:rsidRPr="00084708" w:rsidRDefault="00F76CBA" w:rsidP="002D7408">
            <w:pPr>
              <w:spacing w:after="120"/>
              <w:jc w:val="both"/>
              <w:rPr>
                <w:rFonts w:cs="Arial"/>
                <w:lang w:val="ro-RO"/>
              </w:rPr>
            </w:pPr>
          </w:p>
        </w:tc>
        <w:tc>
          <w:tcPr>
            <w:tcW w:w="595" w:type="dxa"/>
            <w:tcBorders>
              <w:top w:val="nil"/>
              <w:left w:val="nil"/>
              <w:bottom w:val="nil"/>
              <w:right w:val="nil"/>
            </w:tcBorders>
          </w:tcPr>
          <w:p w:rsidR="00F76CBA" w:rsidRPr="00084708" w:rsidRDefault="007A01DB" w:rsidP="002D7408">
            <w:pPr>
              <w:spacing w:after="120"/>
              <w:jc w:val="both"/>
              <w:rPr>
                <w:rFonts w:cs="Arial"/>
                <w:lang w:val="ro-RO"/>
              </w:rPr>
            </w:pPr>
            <w:r w:rsidRPr="00084708">
              <w:rPr>
                <w:rFonts w:cs="Arial"/>
                <w:lang w:val="ro-RO"/>
              </w:rPr>
              <w:t>(3)</w:t>
            </w:r>
          </w:p>
        </w:tc>
        <w:tc>
          <w:tcPr>
            <w:tcW w:w="8467" w:type="dxa"/>
            <w:gridSpan w:val="4"/>
            <w:tcBorders>
              <w:top w:val="nil"/>
              <w:left w:val="nil"/>
              <w:bottom w:val="nil"/>
              <w:right w:val="nil"/>
            </w:tcBorders>
          </w:tcPr>
          <w:p w:rsidR="00F76CBA" w:rsidRPr="00084708" w:rsidRDefault="00F76CBA" w:rsidP="002D7408">
            <w:pPr>
              <w:pStyle w:val="HTMLPreformatted"/>
              <w:shd w:val="clear" w:color="auto" w:fill="FFFFFF"/>
              <w:spacing w:after="120"/>
              <w:ind w:left="-15"/>
              <w:jc w:val="both"/>
              <w:rPr>
                <w:rFonts w:ascii="Arial" w:hAnsi="Arial" w:cs="Arial"/>
                <w:color w:val="212121"/>
                <w:sz w:val="24"/>
                <w:szCs w:val="24"/>
                <w:lang w:val="ro-RO"/>
              </w:rPr>
            </w:pPr>
            <w:r w:rsidRPr="00084708">
              <w:rPr>
                <w:rFonts w:ascii="Arial" w:hAnsi="Arial" w:cs="Arial"/>
                <w:color w:val="212121"/>
                <w:sz w:val="24"/>
                <w:szCs w:val="24"/>
                <w:lang w:val="ro-RO"/>
              </w:rPr>
              <w:t>În conformitate cu modelul SHELL, o nepotrivire între Liveware (oameni la locul de munc</w:t>
            </w:r>
            <w:r w:rsidR="00084708">
              <w:rPr>
                <w:rFonts w:ascii="Arial" w:hAnsi="Arial" w:cs="Arial"/>
                <w:color w:val="212121"/>
                <w:sz w:val="24"/>
                <w:szCs w:val="24"/>
                <w:lang w:val="ro-RO"/>
              </w:rPr>
              <w:t>ă</w:t>
            </w:r>
            <w:r w:rsidRPr="00084708">
              <w:rPr>
                <w:rFonts w:ascii="Arial" w:hAnsi="Arial" w:cs="Arial"/>
                <w:color w:val="212121"/>
                <w:sz w:val="24"/>
                <w:szCs w:val="24"/>
                <w:lang w:val="ro-RO"/>
              </w:rPr>
              <w:t>, din prima linie de opera</w:t>
            </w:r>
            <w:r w:rsidR="00084708">
              <w:rPr>
                <w:rFonts w:ascii="Arial" w:hAnsi="Arial" w:cs="Arial"/>
                <w:color w:val="212121"/>
                <w:sz w:val="24"/>
                <w:szCs w:val="24"/>
                <w:lang w:val="ro-RO"/>
              </w:rPr>
              <w:t>ț</w:t>
            </w:r>
            <w:r w:rsidRPr="00084708">
              <w:rPr>
                <w:rFonts w:ascii="Arial" w:hAnsi="Arial" w:cs="Arial"/>
                <w:color w:val="212121"/>
                <w:sz w:val="24"/>
                <w:szCs w:val="24"/>
                <w:lang w:val="ro-RO"/>
              </w:rPr>
              <w:t>iuni, descriși în centrul modelului) și celelalte patru componente (</w:t>
            </w:r>
            <w:r w:rsidRPr="00084708">
              <w:rPr>
                <w:rFonts w:ascii="Arial" w:hAnsi="Arial" w:cs="Arial"/>
                <w:i/>
                <w:color w:val="000000"/>
                <w:w w:val="103"/>
                <w:sz w:val="24"/>
                <w:szCs w:val="24"/>
                <w:lang w:val="ro-RO"/>
              </w:rPr>
              <w:t xml:space="preserve">L-H, </w:t>
            </w:r>
            <w:r w:rsidRPr="00084708">
              <w:rPr>
                <w:rFonts w:ascii="Arial" w:hAnsi="Arial" w:cs="Arial"/>
                <w:i/>
                <w:color w:val="000000"/>
                <w:spacing w:val="1"/>
                <w:sz w:val="24"/>
                <w:szCs w:val="24"/>
                <w:lang w:val="ro-RO"/>
              </w:rPr>
              <w:t xml:space="preserve">L-S, </w:t>
            </w:r>
            <w:r w:rsidRPr="00084708">
              <w:rPr>
                <w:rFonts w:ascii="Arial" w:hAnsi="Arial" w:cs="Arial"/>
                <w:i/>
                <w:color w:val="000000"/>
                <w:sz w:val="24"/>
                <w:szCs w:val="24"/>
                <w:lang w:val="ro-RO"/>
              </w:rPr>
              <w:t xml:space="preserve">L-L, </w:t>
            </w:r>
            <w:r w:rsidRPr="00084708">
              <w:rPr>
                <w:rFonts w:ascii="Arial" w:hAnsi="Arial" w:cs="Arial"/>
                <w:i/>
                <w:color w:val="000000"/>
                <w:spacing w:val="1"/>
                <w:sz w:val="24"/>
                <w:szCs w:val="24"/>
                <w:lang w:val="ro-RO"/>
              </w:rPr>
              <w:t xml:space="preserve">L-E), </w:t>
            </w:r>
            <w:r w:rsidRPr="00084708">
              <w:rPr>
                <w:rFonts w:ascii="Arial" w:hAnsi="Arial" w:cs="Arial"/>
                <w:color w:val="212121"/>
                <w:sz w:val="24"/>
                <w:szCs w:val="24"/>
                <w:lang w:val="ro-RO"/>
              </w:rPr>
              <w:t>contribuie la erori umane (rezultatul sau consecin</w:t>
            </w:r>
            <w:r w:rsidR="00084708">
              <w:rPr>
                <w:rFonts w:ascii="Arial" w:hAnsi="Arial" w:cs="Arial"/>
                <w:color w:val="212121"/>
                <w:sz w:val="24"/>
                <w:szCs w:val="24"/>
                <w:lang w:val="ro-RO"/>
              </w:rPr>
              <w:t>ț</w:t>
            </w:r>
            <w:r w:rsidRPr="00084708">
              <w:rPr>
                <w:rFonts w:ascii="Arial" w:hAnsi="Arial" w:cs="Arial"/>
                <w:color w:val="212121"/>
                <w:sz w:val="24"/>
                <w:szCs w:val="24"/>
                <w:lang w:val="ro-RO"/>
              </w:rPr>
              <w:t>a limit</w:t>
            </w:r>
            <w:r w:rsidR="00084708">
              <w:rPr>
                <w:rFonts w:ascii="Arial" w:hAnsi="Arial" w:cs="Arial"/>
                <w:color w:val="212121"/>
                <w:sz w:val="24"/>
                <w:szCs w:val="24"/>
                <w:lang w:val="ro-RO"/>
              </w:rPr>
              <w:t>ă</w:t>
            </w:r>
            <w:r w:rsidRPr="00084708">
              <w:rPr>
                <w:rFonts w:ascii="Arial" w:hAnsi="Arial" w:cs="Arial"/>
                <w:color w:val="212121"/>
                <w:sz w:val="24"/>
                <w:szCs w:val="24"/>
                <w:lang w:val="ro-RO"/>
              </w:rPr>
              <w:t>rilor performan</w:t>
            </w:r>
            <w:r w:rsidR="00084708">
              <w:rPr>
                <w:rFonts w:ascii="Arial" w:hAnsi="Arial" w:cs="Arial"/>
                <w:color w:val="212121"/>
                <w:sz w:val="24"/>
                <w:szCs w:val="24"/>
                <w:lang w:val="ro-RO"/>
              </w:rPr>
              <w:t>ț</w:t>
            </w:r>
            <w:r w:rsidRPr="00084708">
              <w:rPr>
                <w:rFonts w:ascii="Arial" w:hAnsi="Arial" w:cs="Arial"/>
                <w:color w:val="212121"/>
                <w:sz w:val="24"/>
                <w:szCs w:val="24"/>
                <w:lang w:val="ro-RO"/>
              </w:rPr>
              <w:t xml:space="preserve">ei umane). </w:t>
            </w:r>
          </w:p>
        </w:tc>
      </w:tr>
      <w:tr w:rsidR="00F76CBA" w:rsidRPr="0035262C" w:rsidTr="007160EB">
        <w:tc>
          <w:tcPr>
            <w:tcW w:w="546" w:type="dxa"/>
            <w:tcBorders>
              <w:top w:val="nil"/>
              <w:left w:val="nil"/>
              <w:bottom w:val="nil"/>
              <w:right w:val="nil"/>
            </w:tcBorders>
          </w:tcPr>
          <w:p w:rsidR="00F76CBA" w:rsidRPr="00084708" w:rsidRDefault="00F76CBA" w:rsidP="002D7408">
            <w:pPr>
              <w:spacing w:after="120"/>
              <w:jc w:val="both"/>
              <w:rPr>
                <w:rFonts w:cs="Arial"/>
                <w:lang w:val="ro-RO"/>
              </w:rPr>
            </w:pPr>
          </w:p>
        </w:tc>
        <w:tc>
          <w:tcPr>
            <w:tcW w:w="595" w:type="dxa"/>
            <w:tcBorders>
              <w:top w:val="nil"/>
              <w:left w:val="nil"/>
              <w:bottom w:val="nil"/>
              <w:right w:val="nil"/>
            </w:tcBorders>
          </w:tcPr>
          <w:p w:rsidR="00F76CBA" w:rsidRPr="00084708" w:rsidRDefault="007A01DB" w:rsidP="002D7408">
            <w:pPr>
              <w:spacing w:after="120"/>
              <w:jc w:val="both"/>
              <w:rPr>
                <w:rFonts w:cs="Arial"/>
                <w:lang w:val="ro-RO"/>
              </w:rPr>
            </w:pPr>
            <w:r w:rsidRPr="00084708">
              <w:rPr>
                <w:rFonts w:cs="Arial"/>
                <w:lang w:val="ro-RO"/>
              </w:rPr>
              <w:t>(4)</w:t>
            </w:r>
          </w:p>
        </w:tc>
        <w:tc>
          <w:tcPr>
            <w:tcW w:w="8467" w:type="dxa"/>
            <w:gridSpan w:val="4"/>
            <w:tcBorders>
              <w:top w:val="nil"/>
              <w:left w:val="nil"/>
              <w:bottom w:val="nil"/>
              <w:right w:val="nil"/>
            </w:tcBorders>
          </w:tcPr>
          <w:p w:rsidR="00F76CBA" w:rsidRPr="00084708" w:rsidRDefault="00F76CBA" w:rsidP="002D7408">
            <w:pPr>
              <w:pStyle w:val="HTMLPreformatted"/>
              <w:shd w:val="clear" w:color="auto" w:fill="FFFFFF"/>
              <w:spacing w:after="120"/>
              <w:ind w:left="-15"/>
              <w:jc w:val="both"/>
              <w:rPr>
                <w:rFonts w:ascii="Arial" w:hAnsi="Arial" w:cs="Arial"/>
                <w:color w:val="212121"/>
                <w:sz w:val="24"/>
                <w:szCs w:val="24"/>
                <w:lang w:val="ro-RO"/>
              </w:rPr>
            </w:pPr>
            <w:r w:rsidRPr="00084708">
              <w:rPr>
                <w:rFonts w:ascii="Arial" w:hAnsi="Arial" w:cs="Arial"/>
                <w:color w:val="212121"/>
                <w:sz w:val="24"/>
                <w:szCs w:val="24"/>
                <w:lang w:val="ro-RO"/>
              </w:rPr>
              <w:t>În contextul unui SMS, FSH trebuie s</w:t>
            </w:r>
            <w:r w:rsidR="00084708">
              <w:rPr>
                <w:rFonts w:ascii="Arial" w:hAnsi="Arial" w:cs="Arial"/>
                <w:color w:val="212121"/>
                <w:sz w:val="24"/>
                <w:szCs w:val="24"/>
                <w:lang w:val="ro-RO"/>
              </w:rPr>
              <w:t>ă</w:t>
            </w:r>
            <w:r w:rsidRPr="00084708">
              <w:rPr>
                <w:rFonts w:ascii="Arial" w:hAnsi="Arial" w:cs="Arial"/>
                <w:color w:val="212121"/>
                <w:sz w:val="24"/>
                <w:szCs w:val="24"/>
                <w:lang w:val="ro-RO"/>
              </w:rPr>
              <w:t xml:space="preserve"> </w:t>
            </w:r>
            <w:r w:rsidR="00084708">
              <w:rPr>
                <w:rFonts w:ascii="Arial" w:hAnsi="Arial" w:cs="Arial"/>
                <w:color w:val="212121"/>
                <w:sz w:val="24"/>
                <w:szCs w:val="24"/>
                <w:lang w:val="ro-RO"/>
              </w:rPr>
              <w:t>ț</w:t>
            </w:r>
            <w:r w:rsidRPr="00084708">
              <w:rPr>
                <w:rFonts w:ascii="Arial" w:hAnsi="Arial" w:cs="Arial"/>
                <w:color w:val="212121"/>
                <w:sz w:val="24"/>
                <w:szCs w:val="24"/>
                <w:lang w:val="ro-RO"/>
              </w:rPr>
              <w:t>in</w:t>
            </w:r>
            <w:r w:rsidR="00084708">
              <w:rPr>
                <w:rFonts w:ascii="Arial" w:hAnsi="Arial" w:cs="Arial"/>
                <w:color w:val="212121"/>
                <w:sz w:val="24"/>
                <w:szCs w:val="24"/>
                <w:lang w:val="ro-RO"/>
              </w:rPr>
              <w:t>ă</w:t>
            </w:r>
            <w:r w:rsidRPr="00084708">
              <w:rPr>
                <w:rFonts w:ascii="Arial" w:hAnsi="Arial" w:cs="Arial"/>
                <w:color w:val="212121"/>
                <w:sz w:val="24"/>
                <w:szCs w:val="24"/>
                <w:lang w:val="ro-RO"/>
              </w:rPr>
              <w:t xml:space="preserve"> cont c</w:t>
            </w:r>
            <w:r w:rsidR="00084708">
              <w:rPr>
                <w:rFonts w:ascii="Arial" w:hAnsi="Arial" w:cs="Arial"/>
                <w:color w:val="212121"/>
                <w:sz w:val="24"/>
                <w:szCs w:val="24"/>
                <w:lang w:val="ro-RO"/>
              </w:rPr>
              <w:t>ă</w:t>
            </w:r>
            <w:r w:rsidRPr="00084708">
              <w:rPr>
                <w:rFonts w:ascii="Arial" w:hAnsi="Arial" w:cs="Arial"/>
                <w:color w:val="212121"/>
                <w:sz w:val="24"/>
                <w:szCs w:val="24"/>
                <w:lang w:val="ro-RO"/>
              </w:rPr>
              <w:t xml:space="preserve"> oamenii pot comite erori legate de nivelul de tehnologie utilizat, de nivelul de preg</w:t>
            </w:r>
            <w:r w:rsidR="00084708">
              <w:rPr>
                <w:rFonts w:ascii="Arial" w:hAnsi="Arial" w:cs="Arial"/>
                <w:color w:val="212121"/>
                <w:sz w:val="24"/>
                <w:szCs w:val="24"/>
                <w:lang w:val="ro-RO"/>
              </w:rPr>
              <w:t>ă</w:t>
            </w:r>
            <w:r w:rsidRPr="00084708">
              <w:rPr>
                <w:rFonts w:ascii="Arial" w:hAnsi="Arial" w:cs="Arial"/>
                <w:color w:val="212121"/>
                <w:sz w:val="24"/>
                <w:szCs w:val="24"/>
                <w:lang w:val="ro-RO"/>
              </w:rPr>
              <w:t>tire/ instruire sau de reglement</w:t>
            </w:r>
            <w:r w:rsidR="00084708">
              <w:rPr>
                <w:rFonts w:ascii="Arial" w:hAnsi="Arial" w:cs="Arial"/>
                <w:color w:val="212121"/>
                <w:sz w:val="24"/>
                <w:szCs w:val="24"/>
                <w:lang w:val="ro-RO"/>
              </w:rPr>
              <w:t>ă</w:t>
            </w:r>
            <w:r w:rsidRPr="00084708">
              <w:rPr>
                <w:rFonts w:ascii="Arial" w:hAnsi="Arial" w:cs="Arial"/>
                <w:color w:val="212121"/>
                <w:sz w:val="24"/>
                <w:szCs w:val="24"/>
                <w:lang w:val="ro-RO"/>
              </w:rPr>
              <w:t>rile, procesele și procedurile existente și s</w:t>
            </w:r>
            <w:r w:rsidR="00084708">
              <w:rPr>
                <w:rFonts w:ascii="Arial" w:hAnsi="Arial" w:cs="Arial"/>
                <w:color w:val="212121"/>
                <w:sz w:val="24"/>
                <w:szCs w:val="24"/>
                <w:lang w:val="ro-RO"/>
              </w:rPr>
              <w:t>ă</w:t>
            </w:r>
            <w:r w:rsidRPr="00084708">
              <w:rPr>
                <w:rFonts w:ascii="Arial" w:hAnsi="Arial" w:cs="Arial"/>
                <w:color w:val="212121"/>
                <w:sz w:val="24"/>
                <w:szCs w:val="24"/>
                <w:lang w:val="ro-RO"/>
              </w:rPr>
              <w:t xml:space="preserve"> stabileasc</w:t>
            </w:r>
            <w:r w:rsidR="00084708">
              <w:rPr>
                <w:rFonts w:ascii="Arial" w:hAnsi="Arial" w:cs="Arial"/>
                <w:color w:val="212121"/>
                <w:sz w:val="24"/>
                <w:szCs w:val="24"/>
                <w:lang w:val="ro-RO"/>
              </w:rPr>
              <w:t>ă</w:t>
            </w:r>
            <w:r w:rsidRPr="00084708">
              <w:rPr>
                <w:rFonts w:ascii="Arial" w:hAnsi="Arial" w:cs="Arial"/>
                <w:color w:val="212121"/>
                <w:sz w:val="24"/>
                <w:szCs w:val="24"/>
                <w:lang w:val="ro-RO"/>
              </w:rPr>
              <w:t xml:space="preserve"> și s</w:t>
            </w:r>
            <w:r w:rsidR="00084708">
              <w:rPr>
                <w:rFonts w:ascii="Arial" w:hAnsi="Arial" w:cs="Arial"/>
                <w:color w:val="212121"/>
                <w:sz w:val="24"/>
                <w:szCs w:val="24"/>
                <w:lang w:val="ro-RO"/>
              </w:rPr>
              <w:t>ă</w:t>
            </w:r>
            <w:r w:rsidRPr="00084708">
              <w:rPr>
                <w:rFonts w:ascii="Arial" w:hAnsi="Arial" w:cs="Arial"/>
                <w:color w:val="212121"/>
                <w:sz w:val="24"/>
                <w:szCs w:val="24"/>
                <w:lang w:val="ro-RO"/>
              </w:rPr>
              <w:t xml:space="preserve"> men</w:t>
            </w:r>
            <w:r w:rsidR="00084708">
              <w:rPr>
                <w:rFonts w:ascii="Arial" w:hAnsi="Arial" w:cs="Arial"/>
                <w:color w:val="212121"/>
                <w:sz w:val="24"/>
                <w:szCs w:val="24"/>
                <w:lang w:val="ro-RO"/>
              </w:rPr>
              <w:t>ț</w:t>
            </w:r>
            <w:r w:rsidRPr="00084708">
              <w:rPr>
                <w:rFonts w:ascii="Arial" w:hAnsi="Arial" w:cs="Arial"/>
                <w:color w:val="212121"/>
                <w:sz w:val="24"/>
                <w:szCs w:val="24"/>
                <w:lang w:val="ro-RO"/>
              </w:rPr>
              <w:t>in</w:t>
            </w:r>
            <w:r w:rsidR="00084708">
              <w:rPr>
                <w:rFonts w:ascii="Arial" w:hAnsi="Arial" w:cs="Arial"/>
                <w:color w:val="212121"/>
                <w:sz w:val="24"/>
                <w:szCs w:val="24"/>
                <w:lang w:val="ro-RO"/>
              </w:rPr>
              <w:t>ă</w:t>
            </w:r>
            <w:r w:rsidRPr="00084708">
              <w:rPr>
                <w:rFonts w:ascii="Arial" w:hAnsi="Arial" w:cs="Arial"/>
                <w:color w:val="212121"/>
                <w:sz w:val="24"/>
                <w:szCs w:val="24"/>
                <w:lang w:val="ro-RO"/>
              </w:rPr>
              <w:t xml:space="preserve"> metode pentru a reduce probabilitatea erorilor și consecin</w:t>
            </w:r>
            <w:r w:rsidR="00A9125F">
              <w:rPr>
                <w:rFonts w:ascii="Arial" w:hAnsi="Arial" w:cs="Arial"/>
                <w:color w:val="212121"/>
                <w:sz w:val="24"/>
                <w:szCs w:val="24"/>
                <w:lang w:val="ro-RO"/>
              </w:rPr>
              <w:t>ț</w:t>
            </w:r>
            <w:r w:rsidRPr="00084708">
              <w:rPr>
                <w:rFonts w:ascii="Arial" w:hAnsi="Arial" w:cs="Arial"/>
                <w:color w:val="212121"/>
                <w:sz w:val="24"/>
                <w:szCs w:val="24"/>
                <w:lang w:val="ro-RO"/>
              </w:rPr>
              <w:t>ele erorilor c</w:t>
            </w:r>
            <w:r w:rsidR="00A9125F">
              <w:rPr>
                <w:rFonts w:ascii="Arial" w:hAnsi="Arial" w:cs="Arial"/>
                <w:color w:val="212121"/>
                <w:sz w:val="24"/>
                <w:szCs w:val="24"/>
                <w:lang w:val="ro-RO"/>
              </w:rPr>
              <w:t>â</w:t>
            </w:r>
            <w:r w:rsidRPr="00084708">
              <w:rPr>
                <w:rFonts w:ascii="Arial" w:hAnsi="Arial" w:cs="Arial"/>
                <w:color w:val="212121"/>
                <w:sz w:val="24"/>
                <w:szCs w:val="24"/>
                <w:lang w:val="ro-RO"/>
              </w:rPr>
              <w:t>nd acestea apar.</w:t>
            </w:r>
          </w:p>
        </w:tc>
      </w:tr>
      <w:tr w:rsidR="00F76CBA" w:rsidRPr="0035262C" w:rsidTr="007160EB">
        <w:tc>
          <w:tcPr>
            <w:tcW w:w="546" w:type="dxa"/>
            <w:tcBorders>
              <w:top w:val="nil"/>
              <w:left w:val="nil"/>
              <w:bottom w:val="nil"/>
              <w:right w:val="nil"/>
            </w:tcBorders>
          </w:tcPr>
          <w:p w:rsidR="00F76CBA" w:rsidRPr="00084708" w:rsidRDefault="00F76CBA" w:rsidP="002D7408">
            <w:pPr>
              <w:spacing w:after="120"/>
              <w:jc w:val="both"/>
              <w:rPr>
                <w:rFonts w:cs="Arial"/>
                <w:lang w:val="ro-RO"/>
              </w:rPr>
            </w:pPr>
          </w:p>
        </w:tc>
        <w:tc>
          <w:tcPr>
            <w:tcW w:w="595" w:type="dxa"/>
            <w:tcBorders>
              <w:top w:val="nil"/>
              <w:left w:val="nil"/>
              <w:bottom w:val="nil"/>
              <w:right w:val="nil"/>
            </w:tcBorders>
          </w:tcPr>
          <w:p w:rsidR="00F76CBA" w:rsidRPr="00084708" w:rsidRDefault="007A01DB" w:rsidP="002D7408">
            <w:pPr>
              <w:spacing w:after="120"/>
              <w:jc w:val="both"/>
              <w:rPr>
                <w:rFonts w:cs="Arial"/>
                <w:lang w:val="ro-RO"/>
              </w:rPr>
            </w:pPr>
            <w:r w:rsidRPr="00084708">
              <w:rPr>
                <w:rFonts w:cs="Arial"/>
                <w:lang w:val="ro-RO"/>
              </w:rPr>
              <w:t>(5)</w:t>
            </w:r>
          </w:p>
        </w:tc>
        <w:tc>
          <w:tcPr>
            <w:tcW w:w="8467" w:type="dxa"/>
            <w:gridSpan w:val="4"/>
            <w:tcBorders>
              <w:top w:val="nil"/>
              <w:left w:val="nil"/>
              <w:bottom w:val="nil"/>
              <w:right w:val="nil"/>
            </w:tcBorders>
          </w:tcPr>
          <w:p w:rsidR="00F76CBA" w:rsidRPr="00084708" w:rsidRDefault="00F76CBA" w:rsidP="002D7408">
            <w:pPr>
              <w:pStyle w:val="HTMLPreformatted"/>
              <w:shd w:val="clear" w:color="auto" w:fill="FFFFFF"/>
              <w:spacing w:after="120"/>
              <w:ind w:left="-15" w:firstLine="15"/>
              <w:jc w:val="both"/>
              <w:rPr>
                <w:rFonts w:ascii="Arial" w:hAnsi="Arial" w:cs="Arial"/>
                <w:sz w:val="24"/>
                <w:szCs w:val="24"/>
                <w:lang w:val="ro-RO"/>
              </w:rPr>
            </w:pPr>
            <w:r w:rsidRPr="00084708">
              <w:rPr>
                <w:rFonts w:ascii="Arial" w:hAnsi="Arial" w:cs="Arial"/>
                <w:color w:val="212121"/>
                <w:sz w:val="24"/>
                <w:szCs w:val="24"/>
                <w:lang w:val="ro-RO"/>
              </w:rPr>
              <w:t>La stabilirea metodelor pentru reducerea probabilit</w:t>
            </w:r>
            <w:r w:rsidR="00084708">
              <w:rPr>
                <w:rFonts w:ascii="Arial" w:hAnsi="Arial" w:cs="Arial"/>
                <w:color w:val="212121"/>
                <w:sz w:val="24"/>
                <w:szCs w:val="24"/>
                <w:lang w:val="ro-RO"/>
              </w:rPr>
              <w:t>ăț</w:t>
            </w:r>
            <w:r w:rsidRPr="00084708">
              <w:rPr>
                <w:rFonts w:ascii="Arial" w:hAnsi="Arial" w:cs="Arial"/>
                <w:color w:val="212121"/>
                <w:sz w:val="24"/>
                <w:szCs w:val="24"/>
                <w:lang w:val="ro-RO"/>
              </w:rPr>
              <w:t>ii producerii erorilor, FSH ar trebui s</w:t>
            </w:r>
            <w:r w:rsidR="00084708">
              <w:rPr>
                <w:rFonts w:ascii="Arial" w:hAnsi="Arial" w:cs="Arial"/>
                <w:color w:val="212121"/>
                <w:sz w:val="24"/>
                <w:szCs w:val="24"/>
                <w:lang w:val="ro-RO"/>
              </w:rPr>
              <w:t>ă</w:t>
            </w:r>
            <w:r w:rsidRPr="00084708">
              <w:rPr>
                <w:rFonts w:ascii="Arial" w:hAnsi="Arial" w:cs="Arial"/>
                <w:color w:val="212121"/>
                <w:sz w:val="24"/>
                <w:szCs w:val="24"/>
                <w:lang w:val="ro-RO"/>
              </w:rPr>
              <w:t xml:space="preserve"> </w:t>
            </w:r>
            <w:r w:rsidR="00084708">
              <w:rPr>
                <w:rFonts w:ascii="Arial" w:hAnsi="Arial" w:cs="Arial"/>
                <w:color w:val="212121"/>
                <w:sz w:val="24"/>
                <w:szCs w:val="24"/>
                <w:lang w:val="ro-RO"/>
              </w:rPr>
              <w:t>ț</w:t>
            </w:r>
            <w:r w:rsidRPr="00084708">
              <w:rPr>
                <w:rFonts w:ascii="Arial" w:hAnsi="Arial" w:cs="Arial"/>
                <w:color w:val="212121"/>
                <w:sz w:val="24"/>
                <w:szCs w:val="24"/>
                <w:lang w:val="ro-RO"/>
              </w:rPr>
              <w:t>in</w:t>
            </w:r>
            <w:r w:rsidR="00084708">
              <w:rPr>
                <w:rFonts w:ascii="Arial" w:hAnsi="Arial" w:cs="Arial"/>
                <w:color w:val="212121"/>
                <w:sz w:val="24"/>
                <w:szCs w:val="24"/>
                <w:lang w:val="ro-RO"/>
              </w:rPr>
              <w:t>ă</w:t>
            </w:r>
            <w:r w:rsidRPr="00084708">
              <w:rPr>
                <w:rFonts w:ascii="Arial" w:hAnsi="Arial" w:cs="Arial"/>
                <w:color w:val="212121"/>
                <w:sz w:val="24"/>
                <w:szCs w:val="24"/>
                <w:lang w:val="ro-RO"/>
              </w:rPr>
              <w:t xml:space="preserve"> cont de </w:t>
            </w:r>
            <w:r w:rsidRPr="00084708">
              <w:rPr>
                <w:rFonts w:ascii="Arial" w:hAnsi="Arial" w:cs="Arial"/>
                <w:sz w:val="24"/>
                <w:szCs w:val="24"/>
                <w:lang w:val="ro-RO"/>
              </w:rPr>
              <w:t>principalii factori (</w:t>
            </w:r>
            <w:r w:rsidRPr="00084708">
              <w:rPr>
                <w:rFonts w:ascii="Arial" w:hAnsi="Arial" w:cs="Arial"/>
                <w:bCs/>
                <w:sz w:val="24"/>
                <w:lang w:val="ro-RO"/>
              </w:rPr>
              <w:t>lips</w:t>
            </w:r>
            <w:r w:rsidR="00084708">
              <w:rPr>
                <w:rFonts w:ascii="Arial" w:hAnsi="Arial" w:cs="Arial"/>
                <w:bCs/>
                <w:sz w:val="24"/>
                <w:lang w:val="ro-RO"/>
              </w:rPr>
              <w:t>ă</w:t>
            </w:r>
            <w:r w:rsidRPr="00084708">
              <w:rPr>
                <w:rFonts w:ascii="Arial" w:hAnsi="Arial" w:cs="Arial"/>
                <w:bCs/>
                <w:sz w:val="24"/>
                <w:lang w:val="ro-RO"/>
              </w:rPr>
              <w:t xml:space="preserve"> de comunicare, complacerea, lips</w:t>
            </w:r>
            <w:r w:rsidR="00084708">
              <w:rPr>
                <w:rFonts w:ascii="Arial" w:hAnsi="Arial" w:cs="Arial"/>
                <w:bCs/>
                <w:sz w:val="24"/>
                <w:lang w:val="ro-RO"/>
              </w:rPr>
              <w:t>ă</w:t>
            </w:r>
            <w:r w:rsidRPr="00084708">
              <w:rPr>
                <w:rFonts w:ascii="Arial" w:hAnsi="Arial" w:cs="Arial"/>
                <w:bCs/>
                <w:sz w:val="24"/>
                <w:lang w:val="ro-RO"/>
              </w:rPr>
              <w:t xml:space="preserve"> de cunoștin</w:t>
            </w:r>
            <w:r w:rsidR="00084708">
              <w:rPr>
                <w:rFonts w:ascii="Arial" w:hAnsi="Arial" w:cs="Arial"/>
                <w:bCs/>
                <w:sz w:val="24"/>
                <w:lang w:val="ro-RO"/>
              </w:rPr>
              <w:t>ț</w:t>
            </w:r>
            <w:r w:rsidRPr="00084708">
              <w:rPr>
                <w:rFonts w:ascii="Arial" w:hAnsi="Arial" w:cs="Arial"/>
                <w:bCs/>
                <w:sz w:val="24"/>
                <w:lang w:val="ro-RO"/>
              </w:rPr>
              <w:t>e,</w:t>
            </w:r>
            <w:r w:rsidRPr="00084708">
              <w:rPr>
                <w:rFonts w:ascii="Arial" w:hAnsi="Arial" w:cs="Arial"/>
                <w:b/>
                <w:sz w:val="24"/>
                <w:lang w:val="ro-RO"/>
              </w:rPr>
              <w:t xml:space="preserve"> </w:t>
            </w:r>
            <w:r w:rsidRPr="00084708">
              <w:rPr>
                <w:rFonts w:ascii="Arial" w:hAnsi="Arial" w:cs="Arial"/>
                <w:bCs/>
                <w:sz w:val="24"/>
                <w:lang w:val="ro-RO"/>
              </w:rPr>
              <w:t>distragere</w:t>
            </w:r>
            <w:r w:rsidRPr="00084708">
              <w:rPr>
                <w:rFonts w:ascii="Arial" w:hAnsi="Arial" w:cs="Arial"/>
                <w:sz w:val="24"/>
                <w:szCs w:val="24"/>
                <w:lang w:val="ro-RO"/>
              </w:rPr>
              <w:t>, lipsa lucrului în echip</w:t>
            </w:r>
            <w:r w:rsidR="00084708">
              <w:rPr>
                <w:rFonts w:ascii="Arial" w:hAnsi="Arial" w:cs="Arial"/>
                <w:sz w:val="24"/>
                <w:szCs w:val="24"/>
                <w:lang w:val="ro-RO"/>
              </w:rPr>
              <w:t>ă</w:t>
            </w:r>
            <w:r w:rsidRPr="00084708">
              <w:rPr>
                <w:rFonts w:ascii="Arial" w:hAnsi="Arial" w:cs="Arial"/>
                <w:sz w:val="24"/>
                <w:szCs w:val="24"/>
                <w:lang w:val="ro-RO"/>
              </w:rPr>
              <w:t>, oboseala, lips</w:t>
            </w:r>
            <w:r w:rsidR="00084708">
              <w:rPr>
                <w:rFonts w:ascii="Arial" w:hAnsi="Arial" w:cs="Arial"/>
                <w:sz w:val="24"/>
                <w:szCs w:val="24"/>
                <w:lang w:val="ro-RO"/>
              </w:rPr>
              <w:t>ă</w:t>
            </w:r>
            <w:r w:rsidRPr="00084708">
              <w:rPr>
                <w:rFonts w:ascii="Arial" w:hAnsi="Arial" w:cs="Arial"/>
                <w:sz w:val="24"/>
                <w:szCs w:val="24"/>
                <w:lang w:val="ro-RO"/>
              </w:rPr>
              <w:t xml:space="preserve"> de resurse,  lucrul sub presiune, lipsa asertivit</w:t>
            </w:r>
            <w:r w:rsidR="00084708">
              <w:rPr>
                <w:rFonts w:ascii="Arial" w:hAnsi="Arial" w:cs="Arial"/>
                <w:sz w:val="24"/>
                <w:szCs w:val="24"/>
                <w:lang w:val="ro-RO"/>
              </w:rPr>
              <w:t>ăț</w:t>
            </w:r>
            <w:r w:rsidRPr="00084708">
              <w:rPr>
                <w:rFonts w:ascii="Arial" w:hAnsi="Arial" w:cs="Arial"/>
                <w:sz w:val="24"/>
                <w:szCs w:val="24"/>
                <w:lang w:val="ro-RO"/>
              </w:rPr>
              <w:t>ii, stres, lipsa conștientiz</w:t>
            </w:r>
            <w:r w:rsidR="00084708">
              <w:rPr>
                <w:rFonts w:ascii="Arial" w:hAnsi="Arial" w:cs="Arial"/>
                <w:sz w:val="24"/>
                <w:szCs w:val="24"/>
                <w:lang w:val="ro-RO"/>
              </w:rPr>
              <w:t>ă</w:t>
            </w:r>
            <w:r w:rsidRPr="00084708">
              <w:rPr>
                <w:rFonts w:ascii="Arial" w:hAnsi="Arial" w:cs="Arial"/>
                <w:sz w:val="24"/>
                <w:szCs w:val="24"/>
                <w:lang w:val="ro-RO"/>
              </w:rPr>
              <w:t>rii, norme) care afecteaz</w:t>
            </w:r>
            <w:r w:rsidR="00084708">
              <w:rPr>
                <w:rFonts w:ascii="Arial" w:hAnsi="Arial" w:cs="Arial"/>
                <w:sz w:val="24"/>
                <w:szCs w:val="24"/>
                <w:lang w:val="ro-RO"/>
              </w:rPr>
              <w:t>ă</w:t>
            </w:r>
            <w:r w:rsidRPr="00084708">
              <w:rPr>
                <w:rFonts w:ascii="Arial" w:hAnsi="Arial" w:cs="Arial"/>
                <w:sz w:val="24"/>
                <w:szCs w:val="24"/>
                <w:lang w:val="ro-RO"/>
              </w:rPr>
              <w:t xml:space="preserve"> performan</w:t>
            </w:r>
            <w:r w:rsidR="00084708">
              <w:rPr>
                <w:rFonts w:ascii="Arial" w:hAnsi="Arial" w:cs="Arial"/>
                <w:sz w:val="24"/>
                <w:szCs w:val="24"/>
                <w:lang w:val="ro-RO"/>
              </w:rPr>
              <w:t>ț</w:t>
            </w:r>
            <w:r w:rsidRPr="00084708">
              <w:rPr>
                <w:rFonts w:ascii="Arial" w:hAnsi="Arial" w:cs="Arial"/>
                <w:sz w:val="24"/>
                <w:szCs w:val="24"/>
                <w:lang w:val="ro-RO"/>
              </w:rPr>
              <w:t>ele umane, factori cunoscu</w:t>
            </w:r>
            <w:r w:rsidR="00084708">
              <w:rPr>
                <w:rFonts w:ascii="Arial" w:hAnsi="Arial" w:cs="Arial"/>
                <w:sz w:val="24"/>
                <w:szCs w:val="24"/>
                <w:lang w:val="ro-RO"/>
              </w:rPr>
              <w:t>ț</w:t>
            </w:r>
            <w:r w:rsidRPr="00084708">
              <w:rPr>
                <w:rFonts w:ascii="Arial" w:hAnsi="Arial" w:cs="Arial"/>
                <w:sz w:val="24"/>
                <w:szCs w:val="24"/>
                <w:lang w:val="ro-RO"/>
              </w:rPr>
              <w:t>i sub denumirea generic</w:t>
            </w:r>
            <w:r w:rsidR="00084708">
              <w:rPr>
                <w:rFonts w:ascii="Arial" w:hAnsi="Arial" w:cs="Arial"/>
                <w:sz w:val="24"/>
                <w:szCs w:val="24"/>
                <w:lang w:val="ro-RO"/>
              </w:rPr>
              <w:t>ă</w:t>
            </w:r>
            <w:r w:rsidRPr="00084708">
              <w:rPr>
                <w:rFonts w:ascii="Arial" w:hAnsi="Arial" w:cs="Arial"/>
                <w:sz w:val="24"/>
                <w:szCs w:val="24"/>
                <w:lang w:val="ro-RO"/>
              </w:rPr>
              <w:t xml:space="preserve"> de "Duzina Periculoas</w:t>
            </w:r>
            <w:r w:rsidR="00084708">
              <w:rPr>
                <w:rFonts w:ascii="Arial" w:hAnsi="Arial" w:cs="Arial"/>
                <w:sz w:val="24"/>
                <w:szCs w:val="24"/>
                <w:lang w:val="ro-RO"/>
              </w:rPr>
              <w:t>ă</w:t>
            </w:r>
            <w:r w:rsidRPr="00084708">
              <w:rPr>
                <w:rFonts w:ascii="Arial" w:hAnsi="Arial" w:cs="Arial"/>
                <w:sz w:val="24"/>
                <w:szCs w:val="24"/>
                <w:lang w:val="ro-RO"/>
              </w:rPr>
              <w:t>" ("Dirty Dozen").</w:t>
            </w:r>
          </w:p>
        </w:tc>
      </w:tr>
      <w:tr w:rsidR="00151619" w:rsidRPr="0035262C" w:rsidTr="007160EB">
        <w:tc>
          <w:tcPr>
            <w:tcW w:w="9608" w:type="dxa"/>
            <w:gridSpan w:val="6"/>
            <w:tcBorders>
              <w:top w:val="nil"/>
              <w:left w:val="nil"/>
              <w:bottom w:val="nil"/>
              <w:right w:val="nil"/>
            </w:tcBorders>
          </w:tcPr>
          <w:p w:rsidR="00151619" w:rsidRPr="00084708" w:rsidRDefault="00151619" w:rsidP="002D7408">
            <w:pPr>
              <w:spacing w:after="120"/>
              <w:ind w:left="-12" w:firstLine="12"/>
              <w:jc w:val="both"/>
              <w:rPr>
                <w:rFonts w:cs="Arial"/>
                <w:lang w:val="ro-RO" w:eastAsia="ro-RO"/>
              </w:rPr>
            </w:pPr>
            <w:r w:rsidRPr="00084708">
              <w:rPr>
                <w:rFonts w:cs="Arial"/>
                <w:b/>
                <w:bCs/>
                <w:lang w:val="ro-RO" w:eastAsia="ro-RO"/>
              </w:rPr>
              <w:t>3.2.4.</w:t>
            </w:r>
            <w:r w:rsidRPr="00084708">
              <w:rPr>
                <w:rFonts w:cs="Arial"/>
                <w:lang w:val="ro-RO" w:eastAsia="ro-RO"/>
              </w:rPr>
              <w:t xml:space="preserve"> S</w:t>
            </w:r>
            <w:r w:rsidRPr="00084708">
              <w:rPr>
                <w:rFonts w:cs="Arial"/>
                <w:lang w:val="ro-RO"/>
              </w:rPr>
              <w:t>istem de raportare a evenimentelor de avia</w:t>
            </w:r>
            <w:r w:rsidR="00084708">
              <w:rPr>
                <w:rFonts w:cs="Arial"/>
                <w:lang w:val="ro-RO"/>
              </w:rPr>
              <w:t>ț</w:t>
            </w:r>
            <w:r w:rsidRPr="00084708">
              <w:rPr>
                <w:rFonts w:cs="Arial"/>
                <w:lang w:val="ro-RO"/>
              </w:rPr>
              <w:t>ie</w:t>
            </w:r>
          </w:p>
        </w:tc>
      </w:tr>
      <w:tr w:rsidR="00151619" w:rsidRPr="0035262C" w:rsidTr="007160EB">
        <w:tc>
          <w:tcPr>
            <w:tcW w:w="546" w:type="dxa"/>
            <w:tcBorders>
              <w:top w:val="nil"/>
              <w:left w:val="nil"/>
              <w:bottom w:val="nil"/>
              <w:right w:val="nil"/>
            </w:tcBorders>
          </w:tcPr>
          <w:p w:rsidR="00151619" w:rsidRPr="00084708" w:rsidRDefault="00151619" w:rsidP="002D7408">
            <w:pPr>
              <w:spacing w:after="120"/>
              <w:jc w:val="both"/>
              <w:rPr>
                <w:rFonts w:cs="Arial"/>
                <w:lang w:val="ro-RO"/>
              </w:rPr>
            </w:pPr>
          </w:p>
        </w:tc>
        <w:tc>
          <w:tcPr>
            <w:tcW w:w="595" w:type="dxa"/>
            <w:tcBorders>
              <w:top w:val="nil"/>
              <w:left w:val="nil"/>
              <w:bottom w:val="nil"/>
              <w:right w:val="nil"/>
            </w:tcBorders>
          </w:tcPr>
          <w:p w:rsidR="00151619" w:rsidRPr="00084708" w:rsidRDefault="00151619" w:rsidP="002D7408">
            <w:pPr>
              <w:spacing w:after="120"/>
              <w:jc w:val="both"/>
              <w:rPr>
                <w:rFonts w:cs="Arial"/>
                <w:lang w:val="ro-RO"/>
              </w:rPr>
            </w:pPr>
            <w:r w:rsidRPr="00084708">
              <w:rPr>
                <w:rFonts w:cs="Arial"/>
                <w:lang w:val="ro-RO"/>
              </w:rPr>
              <w:t>(1)</w:t>
            </w:r>
          </w:p>
        </w:tc>
        <w:tc>
          <w:tcPr>
            <w:tcW w:w="8467" w:type="dxa"/>
            <w:gridSpan w:val="4"/>
            <w:tcBorders>
              <w:top w:val="nil"/>
              <w:left w:val="nil"/>
              <w:bottom w:val="nil"/>
              <w:right w:val="nil"/>
            </w:tcBorders>
          </w:tcPr>
          <w:p w:rsidR="00151619" w:rsidRPr="008F6C75" w:rsidRDefault="00151619" w:rsidP="002D7408">
            <w:pPr>
              <w:spacing w:after="120"/>
              <w:ind w:left="-12" w:firstLine="12"/>
              <w:jc w:val="both"/>
              <w:rPr>
                <w:rFonts w:cs="Arial"/>
                <w:lang w:val="ro-RO" w:eastAsia="ro-RO"/>
              </w:rPr>
            </w:pPr>
            <w:r w:rsidRPr="008F6C75">
              <w:rPr>
                <w:rFonts w:cs="Arial"/>
                <w:lang w:val="ro-RO" w:eastAsia="ro-RO"/>
              </w:rPr>
              <w:t>FSH trebuie s</w:t>
            </w:r>
            <w:r w:rsidR="00084708" w:rsidRPr="008F6C75">
              <w:rPr>
                <w:rFonts w:cs="Arial"/>
                <w:lang w:val="ro-RO" w:eastAsia="ro-RO"/>
              </w:rPr>
              <w:t>ă</w:t>
            </w:r>
            <w:r w:rsidRPr="008F6C75">
              <w:rPr>
                <w:rFonts w:cs="Arial"/>
                <w:lang w:val="ro-RO" w:eastAsia="ro-RO"/>
              </w:rPr>
              <w:t xml:space="preserve"> implementeze un s</w:t>
            </w:r>
            <w:r w:rsidRPr="008F6C75">
              <w:rPr>
                <w:rFonts w:cs="Arial"/>
                <w:lang w:val="ro-RO"/>
              </w:rPr>
              <w:t>istem de raportare a evenimentelor de avia</w:t>
            </w:r>
            <w:r w:rsidR="00084708" w:rsidRPr="008F6C75">
              <w:rPr>
                <w:rFonts w:cs="Arial"/>
                <w:lang w:val="ro-RO"/>
              </w:rPr>
              <w:t>ț</w:t>
            </w:r>
            <w:r w:rsidRPr="008F6C75">
              <w:rPr>
                <w:rFonts w:cs="Arial"/>
                <w:lang w:val="ro-RO"/>
              </w:rPr>
              <w:t>ie corespunz</w:t>
            </w:r>
            <w:r w:rsidR="00084708" w:rsidRPr="008F6C75">
              <w:rPr>
                <w:rFonts w:cs="Arial"/>
                <w:lang w:val="ro-RO"/>
              </w:rPr>
              <w:t>ă</w:t>
            </w:r>
            <w:r w:rsidRPr="008F6C75">
              <w:rPr>
                <w:rFonts w:cs="Arial"/>
                <w:lang w:val="ro-RO"/>
              </w:rPr>
              <w:t xml:space="preserve">tor cu </w:t>
            </w:r>
            <w:r w:rsidRPr="008F6C75">
              <w:rPr>
                <w:rFonts w:cs="Arial"/>
                <w:bCs/>
                <w:lang w:val="ro-RO"/>
              </w:rPr>
              <w:t>sistemul de raportare al operatorului/ administratorului aerodromului pe care își desf</w:t>
            </w:r>
            <w:r w:rsidR="00084708" w:rsidRPr="008F6C75">
              <w:rPr>
                <w:rFonts w:cs="Arial"/>
                <w:bCs/>
                <w:lang w:val="ro-RO"/>
              </w:rPr>
              <w:t>ă</w:t>
            </w:r>
            <w:r w:rsidRPr="008F6C75">
              <w:rPr>
                <w:rFonts w:cs="Arial"/>
                <w:bCs/>
                <w:lang w:val="ro-RO"/>
              </w:rPr>
              <w:t>șoar</w:t>
            </w:r>
            <w:r w:rsidR="00084708" w:rsidRPr="008F6C75">
              <w:rPr>
                <w:rFonts w:cs="Arial"/>
                <w:bCs/>
                <w:lang w:val="ro-RO"/>
              </w:rPr>
              <w:t>ă</w:t>
            </w:r>
            <w:r w:rsidRPr="008F6C75">
              <w:rPr>
                <w:rFonts w:cs="Arial"/>
                <w:bCs/>
                <w:lang w:val="ro-RO"/>
              </w:rPr>
              <w:t xml:space="preserve"> activitatea</w:t>
            </w:r>
            <w:r w:rsidR="00E27706" w:rsidRPr="008F6C75">
              <w:rPr>
                <w:rFonts w:cs="Arial"/>
                <w:bCs/>
                <w:lang w:val="ro-RO"/>
              </w:rPr>
              <w:t>, în conformitate</w:t>
            </w:r>
            <w:r w:rsidR="005D6704">
              <w:rPr>
                <w:rFonts w:cs="Arial"/>
                <w:bCs/>
                <w:lang w:val="ro-RO"/>
              </w:rPr>
              <w:t xml:space="preserve"> cu </w:t>
            </w:r>
            <w:r w:rsidR="00E27706" w:rsidRPr="008F6C75">
              <w:rPr>
                <w:rFonts w:cs="Arial"/>
                <w:bCs/>
                <w:lang w:val="ro-RO"/>
              </w:rPr>
              <w:t xml:space="preserve"> regulamentele europene în vigoare, aplicabile.</w:t>
            </w:r>
          </w:p>
        </w:tc>
      </w:tr>
      <w:tr w:rsidR="00151619" w:rsidRPr="0035262C" w:rsidTr="007160EB">
        <w:tc>
          <w:tcPr>
            <w:tcW w:w="546" w:type="dxa"/>
            <w:tcBorders>
              <w:top w:val="nil"/>
              <w:left w:val="nil"/>
              <w:bottom w:val="nil"/>
              <w:right w:val="nil"/>
            </w:tcBorders>
          </w:tcPr>
          <w:p w:rsidR="00151619" w:rsidRPr="00084708" w:rsidRDefault="00151619" w:rsidP="002D7408">
            <w:pPr>
              <w:spacing w:after="120"/>
              <w:jc w:val="both"/>
              <w:rPr>
                <w:rFonts w:cs="Arial"/>
                <w:lang w:val="ro-RO"/>
              </w:rPr>
            </w:pPr>
          </w:p>
        </w:tc>
        <w:tc>
          <w:tcPr>
            <w:tcW w:w="595" w:type="dxa"/>
            <w:tcBorders>
              <w:top w:val="nil"/>
              <w:left w:val="nil"/>
              <w:bottom w:val="nil"/>
              <w:right w:val="nil"/>
            </w:tcBorders>
          </w:tcPr>
          <w:p w:rsidR="00151619" w:rsidRPr="00084708" w:rsidRDefault="00151619" w:rsidP="002D7408">
            <w:pPr>
              <w:spacing w:after="120"/>
              <w:jc w:val="both"/>
              <w:rPr>
                <w:rFonts w:cs="Arial"/>
                <w:lang w:val="ro-RO"/>
              </w:rPr>
            </w:pPr>
            <w:r w:rsidRPr="00084708">
              <w:rPr>
                <w:rFonts w:cs="Arial"/>
                <w:lang w:val="ro-RO"/>
              </w:rPr>
              <w:t>(2)</w:t>
            </w:r>
          </w:p>
        </w:tc>
        <w:tc>
          <w:tcPr>
            <w:tcW w:w="8467" w:type="dxa"/>
            <w:gridSpan w:val="4"/>
            <w:tcBorders>
              <w:top w:val="nil"/>
              <w:left w:val="nil"/>
              <w:bottom w:val="nil"/>
              <w:right w:val="nil"/>
            </w:tcBorders>
          </w:tcPr>
          <w:p w:rsidR="00151619" w:rsidRPr="00084708" w:rsidRDefault="00151619" w:rsidP="002D7408">
            <w:pPr>
              <w:shd w:val="clear" w:color="auto" w:fill="FFFFFF" w:themeFill="background1"/>
              <w:overflowPunct/>
              <w:autoSpaceDE/>
              <w:autoSpaceDN/>
              <w:adjustRightInd/>
              <w:spacing w:after="120"/>
              <w:jc w:val="both"/>
              <w:textAlignment w:val="auto"/>
              <w:rPr>
                <w:rFonts w:cs="Arial"/>
                <w:bCs/>
                <w:lang w:val="ro-RO"/>
              </w:rPr>
            </w:pPr>
            <w:r w:rsidRPr="00084708">
              <w:rPr>
                <w:rFonts w:cs="Arial"/>
                <w:bCs/>
                <w:lang w:val="ro-RO"/>
              </w:rPr>
              <w:t>Procesul de raportare trebuie s</w:t>
            </w:r>
            <w:r w:rsidR="00084708">
              <w:rPr>
                <w:rFonts w:cs="Arial"/>
                <w:bCs/>
                <w:lang w:val="ro-RO"/>
              </w:rPr>
              <w:t>ă</w:t>
            </w:r>
            <w:r w:rsidRPr="00084708">
              <w:rPr>
                <w:rFonts w:cs="Arial"/>
                <w:bCs/>
                <w:lang w:val="ro-RO"/>
              </w:rPr>
              <w:t xml:space="preserve"> fie cât mai simplu posibil și bine documentat, incluzând detalii cu privire la "ce", "cum", "unde", "cine" și "când" s</w:t>
            </w:r>
            <w:r w:rsidR="00084708">
              <w:rPr>
                <w:rFonts w:cs="Arial"/>
                <w:bCs/>
                <w:lang w:val="ro-RO"/>
              </w:rPr>
              <w:t>ă</w:t>
            </w:r>
            <w:r w:rsidRPr="00084708">
              <w:rPr>
                <w:rFonts w:cs="Arial"/>
                <w:bCs/>
                <w:lang w:val="ro-RO"/>
              </w:rPr>
              <w:t xml:space="preserve"> raporteze.</w:t>
            </w:r>
          </w:p>
        </w:tc>
      </w:tr>
      <w:tr w:rsidR="00151619" w:rsidRPr="0035262C" w:rsidTr="007160EB">
        <w:tc>
          <w:tcPr>
            <w:tcW w:w="546" w:type="dxa"/>
            <w:tcBorders>
              <w:top w:val="nil"/>
              <w:left w:val="nil"/>
              <w:bottom w:val="nil"/>
              <w:right w:val="nil"/>
            </w:tcBorders>
          </w:tcPr>
          <w:p w:rsidR="00151619" w:rsidRPr="00084708" w:rsidRDefault="00151619" w:rsidP="002D7408">
            <w:pPr>
              <w:spacing w:after="120"/>
              <w:jc w:val="both"/>
              <w:rPr>
                <w:rFonts w:cs="Arial"/>
                <w:lang w:val="ro-RO"/>
              </w:rPr>
            </w:pPr>
          </w:p>
        </w:tc>
        <w:tc>
          <w:tcPr>
            <w:tcW w:w="595" w:type="dxa"/>
            <w:tcBorders>
              <w:top w:val="nil"/>
              <w:left w:val="nil"/>
              <w:bottom w:val="nil"/>
              <w:right w:val="nil"/>
            </w:tcBorders>
          </w:tcPr>
          <w:p w:rsidR="00151619" w:rsidRPr="00084708" w:rsidRDefault="00151619" w:rsidP="002D7408">
            <w:pPr>
              <w:spacing w:after="120"/>
              <w:jc w:val="both"/>
              <w:rPr>
                <w:rFonts w:cs="Arial"/>
                <w:lang w:val="ro-RO"/>
              </w:rPr>
            </w:pPr>
            <w:r w:rsidRPr="00084708">
              <w:rPr>
                <w:rFonts w:cs="Arial"/>
                <w:lang w:val="ro-RO"/>
              </w:rPr>
              <w:t>(3)</w:t>
            </w:r>
          </w:p>
        </w:tc>
        <w:tc>
          <w:tcPr>
            <w:tcW w:w="8467" w:type="dxa"/>
            <w:gridSpan w:val="4"/>
            <w:tcBorders>
              <w:top w:val="nil"/>
              <w:left w:val="nil"/>
              <w:bottom w:val="nil"/>
              <w:right w:val="nil"/>
            </w:tcBorders>
          </w:tcPr>
          <w:p w:rsidR="00151619" w:rsidRPr="00084708" w:rsidRDefault="00151619" w:rsidP="002D7408">
            <w:pPr>
              <w:shd w:val="clear" w:color="auto" w:fill="FFFFFF" w:themeFill="background1"/>
              <w:overflowPunct/>
              <w:autoSpaceDE/>
              <w:autoSpaceDN/>
              <w:adjustRightInd/>
              <w:spacing w:after="120"/>
              <w:jc w:val="both"/>
              <w:textAlignment w:val="auto"/>
              <w:rPr>
                <w:rFonts w:cs="Arial"/>
                <w:bCs/>
                <w:lang w:val="ro-RO"/>
              </w:rPr>
            </w:pPr>
            <w:r w:rsidRPr="00084708">
              <w:rPr>
                <w:rFonts w:cs="Arial"/>
                <w:bCs/>
                <w:lang w:val="ro-RO"/>
              </w:rPr>
              <w:t>Sistemul de raportare trebuie s</w:t>
            </w:r>
            <w:r w:rsidR="00084708">
              <w:rPr>
                <w:rFonts w:cs="Arial"/>
                <w:bCs/>
                <w:lang w:val="ro-RO"/>
              </w:rPr>
              <w:t>ă</w:t>
            </w:r>
            <w:r w:rsidRPr="00084708">
              <w:rPr>
                <w:rFonts w:cs="Arial"/>
                <w:bCs/>
                <w:lang w:val="ro-RO"/>
              </w:rPr>
              <w:t xml:space="preserve"> protejeze identitatea raportorului, s</w:t>
            </w:r>
            <w:r w:rsidR="00084708">
              <w:rPr>
                <w:rFonts w:cs="Arial"/>
                <w:bCs/>
                <w:lang w:val="ro-RO"/>
              </w:rPr>
              <w:t>ă</w:t>
            </w:r>
            <w:r w:rsidRPr="00084708">
              <w:rPr>
                <w:rFonts w:cs="Arial"/>
                <w:bCs/>
                <w:lang w:val="ro-RO"/>
              </w:rPr>
              <w:t xml:space="preserve"> încurajeze  raportarea voluntar</w:t>
            </w:r>
            <w:r w:rsidR="00084708">
              <w:rPr>
                <w:rFonts w:cs="Arial"/>
                <w:bCs/>
                <w:lang w:val="ro-RO"/>
              </w:rPr>
              <w:t>ă</w:t>
            </w:r>
            <w:r w:rsidRPr="00084708">
              <w:rPr>
                <w:rFonts w:cs="Arial"/>
                <w:bCs/>
                <w:lang w:val="ro-RO"/>
              </w:rPr>
              <w:t>, s</w:t>
            </w:r>
            <w:r w:rsidR="00084708">
              <w:rPr>
                <w:rFonts w:cs="Arial"/>
                <w:bCs/>
                <w:lang w:val="ro-RO"/>
              </w:rPr>
              <w:t>ă</w:t>
            </w:r>
            <w:r w:rsidRPr="00084708">
              <w:rPr>
                <w:rFonts w:cs="Arial"/>
                <w:bCs/>
                <w:lang w:val="ro-RO"/>
              </w:rPr>
              <w:t xml:space="preserve"> includ</w:t>
            </w:r>
            <w:r w:rsidR="00084708">
              <w:rPr>
                <w:rFonts w:cs="Arial"/>
                <w:bCs/>
                <w:lang w:val="ro-RO"/>
              </w:rPr>
              <w:t>ă</w:t>
            </w:r>
            <w:r w:rsidRPr="00084708">
              <w:rPr>
                <w:rFonts w:cs="Arial"/>
                <w:bCs/>
                <w:lang w:val="ro-RO"/>
              </w:rPr>
              <w:t xml:space="preserve"> posibiltatea ca rapoartele s</w:t>
            </w:r>
            <w:r w:rsidR="00084708">
              <w:rPr>
                <w:rFonts w:cs="Arial"/>
                <w:bCs/>
                <w:lang w:val="ro-RO"/>
              </w:rPr>
              <w:t>ă</w:t>
            </w:r>
            <w:r w:rsidRPr="00084708">
              <w:rPr>
                <w:rFonts w:cs="Arial"/>
                <w:bCs/>
                <w:lang w:val="ro-RO"/>
              </w:rPr>
              <w:t xml:space="preserve"> fie transmise anonim și s</w:t>
            </w:r>
            <w:r w:rsidR="00084708">
              <w:rPr>
                <w:rFonts w:cs="Arial"/>
                <w:bCs/>
                <w:lang w:val="ro-RO"/>
              </w:rPr>
              <w:t>ă</w:t>
            </w:r>
            <w:r w:rsidRPr="00084708">
              <w:rPr>
                <w:rFonts w:cs="Arial"/>
                <w:bCs/>
                <w:lang w:val="ro-RO"/>
              </w:rPr>
              <w:t xml:space="preserve"> fie bazat pe principiile culturii juste</w:t>
            </w:r>
          </w:p>
        </w:tc>
      </w:tr>
      <w:tr w:rsidR="00151619" w:rsidRPr="00084708" w:rsidTr="007160EB">
        <w:tc>
          <w:tcPr>
            <w:tcW w:w="9608" w:type="dxa"/>
            <w:gridSpan w:val="6"/>
            <w:tcBorders>
              <w:top w:val="nil"/>
              <w:left w:val="nil"/>
              <w:bottom w:val="nil"/>
              <w:right w:val="nil"/>
            </w:tcBorders>
          </w:tcPr>
          <w:p w:rsidR="00151619" w:rsidRPr="00084708" w:rsidRDefault="00151619" w:rsidP="002D7408">
            <w:pPr>
              <w:tabs>
                <w:tab w:val="left" w:pos="0"/>
              </w:tabs>
              <w:spacing w:after="120"/>
              <w:jc w:val="both"/>
              <w:rPr>
                <w:rFonts w:cs="Arial"/>
                <w:color w:val="00B0F0"/>
                <w:lang w:val="ro-RO"/>
              </w:rPr>
            </w:pPr>
            <w:r w:rsidRPr="00084708">
              <w:rPr>
                <w:rFonts w:cs="Arial"/>
                <w:b/>
                <w:bCs/>
                <w:lang w:val="ro-RO"/>
              </w:rPr>
              <w:t xml:space="preserve">3.2.5. </w:t>
            </w:r>
            <w:r w:rsidRPr="00084708">
              <w:rPr>
                <w:rFonts w:cs="Arial"/>
                <w:lang w:val="ro-RO"/>
              </w:rPr>
              <w:t>Procedura de management și control al informa</w:t>
            </w:r>
            <w:r w:rsidR="00084708">
              <w:rPr>
                <w:rFonts w:cs="Arial"/>
                <w:lang w:val="ro-RO"/>
              </w:rPr>
              <w:t>ț</w:t>
            </w:r>
            <w:r w:rsidRPr="00084708">
              <w:rPr>
                <w:rFonts w:cs="Arial"/>
                <w:lang w:val="ro-RO"/>
              </w:rPr>
              <w:t>iilor documentate trebuie s</w:t>
            </w:r>
            <w:r w:rsidR="00084708">
              <w:rPr>
                <w:rFonts w:cs="Arial"/>
                <w:lang w:val="ro-RO"/>
              </w:rPr>
              <w:t>ă</w:t>
            </w:r>
            <w:r w:rsidRPr="00084708">
              <w:rPr>
                <w:rFonts w:cs="Arial"/>
                <w:lang w:val="ro-RO"/>
              </w:rPr>
              <w:t xml:space="preserve"> includ</w:t>
            </w:r>
            <w:r w:rsidR="00084708">
              <w:rPr>
                <w:rFonts w:cs="Arial"/>
                <w:lang w:val="ro-RO"/>
              </w:rPr>
              <w:t>ă</w:t>
            </w:r>
            <w:r w:rsidRPr="00084708">
              <w:rPr>
                <w:rFonts w:cs="Arial"/>
                <w:lang w:val="ro-RO"/>
              </w:rPr>
              <w:t>, f</w:t>
            </w:r>
            <w:r w:rsidR="00084708">
              <w:rPr>
                <w:rFonts w:cs="Arial"/>
                <w:lang w:val="ro-RO"/>
              </w:rPr>
              <w:t>ă</w:t>
            </w:r>
            <w:r w:rsidRPr="00084708">
              <w:rPr>
                <w:rFonts w:cs="Arial"/>
                <w:lang w:val="ro-RO"/>
              </w:rPr>
              <w:t>r</w:t>
            </w:r>
            <w:r w:rsidR="00084708">
              <w:rPr>
                <w:rFonts w:cs="Arial"/>
                <w:lang w:val="ro-RO"/>
              </w:rPr>
              <w:t>ă</w:t>
            </w:r>
            <w:r w:rsidRPr="00084708">
              <w:rPr>
                <w:rFonts w:cs="Arial"/>
                <w:lang w:val="ro-RO"/>
              </w:rPr>
              <w:t xml:space="preserve"> a fi limitate la acestea, urm</w:t>
            </w:r>
            <w:r w:rsidR="00084708">
              <w:rPr>
                <w:rFonts w:cs="Arial"/>
                <w:lang w:val="ro-RO"/>
              </w:rPr>
              <w:t>ă</w:t>
            </w:r>
            <w:r w:rsidRPr="00084708">
              <w:rPr>
                <w:rFonts w:cs="Arial"/>
                <w:lang w:val="ro-RO"/>
              </w:rPr>
              <w:t>toarele:</w:t>
            </w:r>
          </w:p>
        </w:tc>
      </w:tr>
      <w:tr w:rsidR="00151619" w:rsidRPr="0035262C" w:rsidTr="007160EB">
        <w:tc>
          <w:tcPr>
            <w:tcW w:w="546" w:type="dxa"/>
            <w:tcBorders>
              <w:top w:val="nil"/>
              <w:left w:val="nil"/>
              <w:bottom w:val="nil"/>
              <w:right w:val="nil"/>
            </w:tcBorders>
          </w:tcPr>
          <w:p w:rsidR="00151619" w:rsidRPr="00084708" w:rsidRDefault="00151619" w:rsidP="002D7408">
            <w:pPr>
              <w:spacing w:after="120"/>
              <w:jc w:val="both"/>
              <w:rPr>
                <w:rFonts w:cs="Arial"/>
                <w:lang w:val="ro-RO"/>
              </w:rPr>
            </w:pPr>
          </w:p>
        </w:tc>
        <w:tc>
          <w:tcPr>
            <w:tcW w:w="595" w:type="dxa"/>
            <w:tcBorders>
              <w:top w:val="nil"/>
              <w:left w:val="nil"/>
              <w:bottom w:val="nil"/>
              <w:right w:val="nil"/>
            </w:tcBorders>
          </w:tcPr>
          <w:p w:rsidR="00151619" w:rsidRPr="00084708" w:rsidRDefault="00D80ED1" w:rsidP="002D7408">
            <w:pPr>
              <w:spacing w:after="120"/>
              <w:jc w:val="both"/>
              <w:rPr>
                <w:rFonts w:cs="Arial"/>
                <w:lang w:val="ro-RO"/>
              </w:rPr>
            </w:pPr>
            <w:r w:rsidRPr="00084708">
              <w:rPr>
                <w:rFonts w:cs="Arial"/>
                <w:lang w:val="ro-RO"/>
              </w:rPr>
              <w:t>(1)</w:t>
            </w:r>
          </w:p>
        </w:tc>
        <w:tc>
          <w:tcPr>
            <w:tcW w:w="8467" w:type="dxa"/>
            <w:gridSpan w:val="4"/>
            <w:tcBorders>
              <w:top w:val="nil"/>
              <w:left w:val="nil"/>
              <w:bottom w:val="nil"/>
              <w:right w:val="nil"/>
            </w:tcBorders>
          </w:tcPr>
          <w:p w:rsidR="00151619" w:rsidRPr="00084708" w:rsidRDefault="00151619" w:rsidP="002D7408">
            <w:pPr>
              <w:tabs>
                <w:tab w:val="left" w:pos="0"/>
              </w:tabs>
              <w:spacing w:after="120"/>
              <w:ind w:left="-15" w:firstLine="15"/>
              <w:jc w:val="both"/>
              <w:rPr>
                <w:rFonts w:cs="Arial"/>
                <w:lang w:val="ro-RO"/>
              </w:rPr>
            </w:pPr>
            <w:r w:rsidRPr="00084708">
              <w:rPr>
                <w:rFonts w:cs="Arial"/>
                <w:lang w:val="ro-RO"/>
              </w:rPr>
              <w:t>mijloace pentru identificarea versiunii</w:t>
            </w:r>
            <w:r w:rsidR="008F1705">
              <w:rPr>
                <w:rFonts w:cs="Arial"/>
                <w:lang w:val="ro-RO"/>
              </w:rPr>
              <w:t>/amendamentului/</w:t>
            </w:r>
            <w:r w:rsidRPr="00084708">
              <w:rPr>
                <w:rFonts w:cs="Arial"/>
                <w:lang w:val="ro-RO"/>
              </w:rPr>
              <w:t>edi</w:t>
            </w:r>
            <w:r w:rsidR="00084708">
              <w:rPr>
                <w:rFonts w:cs="Arial"/>
                <w:lang w:val="ro-RO"/>
              </w:rPr>
              <w:t>ț</w:t>
            </w:r>
            <w:r w:rsidRPr="00084708">
              <w:rPr>
                <w:rFonts w:cs="Arial"/>
                <w:lang w:val="ro-RO"/>
              </w:rPr>
              <w:t>ie</w:t>
            </w:r>
            <w:r w:rsidR="008F1705">
              <w:rPr>
                <w:rFonts w:cs="Arial"/>
                <w:lang w:val="ro-RO"/>
              </w:rPr>
              <w:t>i</w:t>
            </w:r>
            <w:r w:rsidRPr="00084708">
              <w:rPr>
                <w:rFonts w:cs="Arial"/>
                <w:lang w:val="ro-RO"/>
              </w:rPr>
              <w:t>/revizie</w:t>
            </w:r>
            <w:r w:rsidR="008F1705">
              <w:rPr>
                <w:rFonts w:cs="Arial"/>
                <w:lang w:val="ro-RO"/>
              </w:rPr>
              <w:t xml:space="preserve">i </w:t>
            </w:r>
            <w:r w:rsidRPr="00084708">
              <w:rPr>
                <w:rFonts w:cs="Arial"/>
                <w:lang w:val="ro-RO"/>
              </w:rPr>
              <w:t xml:space="preserve"> în vigoare a documentelor </w:t>
            </w:r>
            <w:r w:rsidR="008F1705">
              <w:rPr>
                <w:rFonts w:cs="Arial"/>
                <w:lang w:val="ro-RO"/>
              </w:rPr>
              <w:t>(conform sistemului de control al informațiilor documentate specific fiecărei organizații)</w:t>
            </w:r>
            <w:r w:rsidRPr="00084708">
              <w:rPr>
                <w:rFonts w:cs="Arial"/>
                <w:lang w:val="ro-RO"/>
              </w:rPr>
              <w:t>;</w:t>
            </w:r>
          </w:p>
        </w:tc>
      </w:tr>
      <w:tr w:rsidR="00151619" w:rsidRPr="00084708" w:rsidTr="007160EB">
        <w:tc>
          <w:tcPr>
            <w:tcW w:w="546" w:type="dxa"/>
            <w:tcBorders>
              <w:top w:val="nil"/>
              <w:left w:val="nil"/>
              <w:bottom w:val="nil"/>
              <w:right w:val="nil"/>
            </w:tcBorders>
          </w:tcPr>
          <w:p w:rsidR="00151619" w:rsidRPr="00084708" w:rsidRDefault="00151619" w:rsidP="002D7408">
            <w:pPr>
              <w:spacing w:after="120"/>
              <w:jc w:val="both"/>
              <w:rPr>
                <w:rFonts w:cs="Arial"/>
                <w:lang w:val="ro-RO"/>
              </w:rPr>
            </w:pPr>
          </w:p>
        </w:tc>
        <w:tc>
          <w:tcPr>
            <w:tcW w:w="595" w:type="dxa"/>
            <w:tcBorders>
              <w:top w:val="nil"/>
              <w:left w:val="nil"/>
              <w:bottom w:val="nil"/>
              <w:right w:val="nil"/>
            </w:tcBorders>
          </w:tcPr>
          <w:p w:rsidR="00151619" w:rsidRPr="00084708" w:rsidRDefault="00D80ED1" w:rsidP="002D7408">
            <w:pPr>
              <w:spacing w:after="120"/>
              <w:jc w:val="both"/>
              <w:rPr>
                <w:rFonts w:cs="Arial"/>
                <w:lang w:val="ro-RO"/>
              </w:rPr>
            </w:pPr>
            <w:r w:rsidRPr="00084708">
              <w:rPr>
                <w:rFonts w:cs="Arial"/>
                <w:lang w:val="ro-RO"/>
              </w:rPr>
              <w:t>(2)</w:t>
            </w:r>
          </w:p>
        </w:tc>
        <w:tc>
          <w:tcPr>
            <w:tcW w:w="8467" w:type="dxa"/>
            <w:gridSpan w:val="4"/>
            <w:tcBorders>
              <w:top w:val="nil"/>
              <w:left w:val="nil"/>
              <w:bottom w:val="nil"/>
              <w:right w:val="nil"/>
            </w:tcBorders>
          </w:tcPr>
          <w:p w:rsidR="00151619" w:rsidRPr="00084708" w:rsidRDefault="00151619" w:rsidP="002D7408">
            <w:pPr>
              <w:tabs>
                <w:tab w:val="left" w:pos="426"/>
              </w:tabs>
              <w:spacing w:after="120"/>
              <w:ind w:left="426" w:hanging="426"/>
              <w:jc w:val="both"/>
              <w:rPr>
                <w:rFonts w:cs="Arial"/>
                <w:lang w:val="ro-RO"/>
              </w:rPr>
            </w:pPr>
            <w:r w:rsidRPr="00084708">
              <w:rPr>
                <w:rFonts w:cs="Arial"/>
                <w:lang w:val="ro-RO"/>
              </w:rPr>
              <w:t>identificarea și eliminarea documentelor perimate;</w:t>
            </w:r>
          </w:p>
        </w:tc>
      </w:tr>
      <w:tr w:rsidR="00151619" w:rsidRPr="0035262C" w:rsidTr="007160EB">
        <w:tc>
          <w:tcPr>
            <w:tcW w:w="546" w:type="dxa"/>
            <w:tcBorders>
              <w:top w:val="nil"/>
              <w:left w:val="nil"/>
              <w:bottom w:val="nil"/>
              <w:right w:val="nil"/>
            </w:tcBorders>
          </w:tcPr>
          <w:p w:rsidR="00151619" w:rsidRPr="00084708" w:rsidRDefault="00151619" w:rsidP="002D7408">
            <w:pPr>
              <w:spacing w:after="120"/>
              <w:jc w:val="both"/>
              <w:rPr>
                <w:rFonts w:cs="Arial"/>
                <w:lang w:val="ro-RO"/>
              </w:rPr>
            </w:pPr>
          </w:p>
        </w:tc>
        <w:tc>
          <w:tcPr>
            <w:tcW w:w="595" w:type="dxa"/>
            <w:tcBorders>
              <w:top w:val="nil"/>
              <w:left w:val="nil"/>
              <w:bottom w:val="nil"/>
              <w:right w:val="nil"/>
            </w:tcBorders>
          </w:tcPr>
          <w:p w:rsidR="00151619" w:rsidRPr="00084708" w:rsidRDefault="00D80ED1" w:rsidP="002D7408">
            <w:pPr>
              <w:spacing w:after="120"/>
              <w:jc w:val="both"/>
              <w:rPr>
                <w:rFonts w:cs="Arial"/>
                <w:lang w:val="ro-RO"/>
              </w:rPr>
            </w:pPr>
            <w:r w:rsidRPr="00084708">
              <w:rPr>
                <w:rFonts w:cs="Arial"/>
                <w:lang w:val="ro-RO"/>
              </w:rPr>
              <w:t>(3)</w:t>
            </w:r>
          </w:p>
        </w:tc>
        <w:tc>
          <w:tcPr>
            <w:tcW w:w="8467" w:type="dxa"/>
            <w:gridSpan w:val="4"/>
            <w:tcBorders>
              <w:top w:val="nil"/>
              <w:left w:val="nil"/>
              <w:bottom w:val="nil"/>
              <w:right w:val="nil"/>
            </w:tcBorders>
          </w:tcPr>
          <w:p w:rsidR="00151619" w:rsidRPr="00084708" w:rsidRDefault="001F14FE" w:rsidP="002D7408">
            <w:pPr>
              <w:tabs>
                <w:tab w:val="left" w:pos="180"/>
              </w:tabs>
              <w:spacing w:after="120"/>
              <w:ind w:hanging="15"/>
              <w:jc w:val="both"/>
              <w:rPr>
                <w:rFonts w:cs="Arial"/>
                <w:lang w:val="ro-RO"/>
              </w:rPr>
            </w:pPr>
            <w:r w:rsidRPr="00084708">
              <w:rPr>
                <w:rFonts w:cs="Arial"/>
                <w:lang w:val="ro-RO"/>
              </w:rPr>
              <w:t>procesul de distribu</w:t>
            </w:r>
            <w:r w:rsidR="00084708">
              <w:rPr>
                <w:rFonts w:cs="Arial"/>
                <w:lang w:val="ro-RO"/>
              </w:rPr>
              <w:t>ț</w:t>
            </w:r>
            <w:r w:rsidRPr="00084708">
              <w:rPr>
                <w:rFonts w:cs="Arial"/>
                <w:lang w:val="ro-RO"/>
              </w:rPr>
              <w:t>ie care asigur</w:t>
            </w:r>
            <w:r w:rsidR="00084708">
              <w:rPr>
                <w:rFonts w:cs="Arial"/>
                <w:lang w:val="ro-RO"/>
              </w:rPr>
              <w:t>ă</w:t>
            </w:r>
            <w:r w:rsidRPr="00084708">
              <w:rPr>
                <w:rFonts w:cs="Arial"/>
                <w:lang w:val="ro-RO"/>
              </w:rPr>
              <w:t xml:space="preserve"> disponibilitatea versiunii curente a documentelor (manual opera</w:t>
            </w:r>
            <w:r w:rsidR="00084708">
              <w:rPr>
                <w:rFonts w:cs="Arial"/>
                <w:lang w:val="ro-RO"/>
              </w:rPr>
              <w:t>ț</w:t>
            </w:r>
            <w:r w:rsidRPr="00084708">
              <w:rPr>
                <w:rFonts w:cs="Arial"/>
                <w:lang w:val="ro-RO"/>
              </w:rPr>
              <w:t>ional, proceduri, instruc</w:t>
            </w:r>
            <w:r w:rsidR="00084708">
              <w:rPr>
                <w:rFonts w:cs="Arial"/>
                <w:lang w:val="ro-RO"/>
              </w:rPr>
              <w:t>ț</w:t>
            </w:r>
            <w:r w:rsidRPr="00084708">
              <w:rPr>
                <w:rFonts w:cs="Arial"/>
                <w:lang w:val="ro-RO"/>
              </w:rPr>
              <w:t>iuni, documente ale sistemului de management al siguran</w:t>
            </w:r>
            <w:r w:rsidR="00084708">
              <w:rPr>
                <w:rFonts w:cs="Arial"/>
                <w:lang w:val="ro-RO"/>
              </w:rPr>
              <w:t>ț</w:t>
            </w:r>
            <w:r w:rsidRPr="00084708">
              <w:rPr>
                <w:rFonts w:cs="Arial"/>
                <w:lang w:val="ro-RO"/>
              </w:rPr>
              <w:t>ei) în toate zonele opera</w:t>
            </w:r>
            <w:r w:rsidR="00084708">
              <w:rPr>
                <w:rFonts w:cs="Arial"/>
                <w:lang w:val="ro-RO"/>
              </w:rPr>
              <w:t>ț</w:t>
            </w:r>
            <w:r w:rsidRPr="00084708">
              <w:rPr>
                <w:rFonts w:cs="Arial"/>
                <w:lang w:val="ro-RO"/>
              </w:rPr>
              <w:t>ionale;</w:t>
            </w:r>
          </w:p>
        </w:tc>
      </w:tr>
      <w:tr w:rsidR="001F14FE" w:rsidRPr="00084708" w:rsidTr="007160EB">
        <w:tc>
          <w:tcPr>
            <w:tcW w:w="546" w:type="dxa"/>
            <w:tcBorders>
              <w:top w:val="nil"/>
              <w:left w:val="nil"/>
              <w:bottom w:val="nil"/>
              <w:right w:val="nil"/>
            </w:tcBorders>
          </w:tcPr>
          <w:p w:rsidR="001F14FE" w:rsidRPr="00084708" w:rsidRDefault="001F14FE" w:rsidP="002D7408">
            <w:pPr>
              <w:spacing w:after="120"/>
              <w:jc w:val="both"/>
              <w:rPr>
                <w:rFonts w:cs="Arial"/>
                <w:lang w:val="ro-RO"/>
              </w:rPr>
            </w:pPr>
          </w:p>
        </w:tc>
        <w:tc>
          <w:tcPr>
            <w:tcW w:w="595" w:type="dxa"/>
            <w:tcBorders>
              <w:top w:val="nil"/>
              <w:left w:val="nil"/>
              <w:bottom w:val="nil"/>
              <w:right w:val="nil"/>
            </w:tcBorders>
          </w:tcPr>
          <w:p w:rsidR="001F14FE" w:rsidRPr="00084708" w:rsidRDefault="00D80ED1" w:rsidP="002D7408">
            <w:pPr>
              <w:spacing w:after="120"/>
              <w:jc w:val="both"/>
              <w:rPr>
                <w:rFonts w:cs="Arial"/>
                <w:lang w:val="ro-RO"/>
              </w:rPr>
            </w:pPr>
            <w:r w:rsidRPr="00084708">
              <w:rPr>
                <w:rFonts w:cs="Arial"/>
                <w:lang w:val="ro-RO"/>
              </w:rPr>
              <w:t>(4)</w:t>
            </w:r>
          </w:p>
        </w:tc>
        <w:tc>
          <w:tcPr>
            <w:tcW w:w="8467" w:type="dxa"/>
            <w:gridSpan w:val="4"/>
            <w:tcBorders>
              <w:top w:val="nil"/>
              <w:left w:val="nil"/>
              <w:bottom w:val="nil"/>
              <w:right w:val="nil"/>
            </w:tcBorders>
          </w:tcPr>
          <w:p w:rsidR="001F14FE" w:rsidRPr="00084708" w:rsidRDefault="001F14FE" w:rsidP="002D7408">
            <w:pPr>
              <w:spacing w:after="120"/>
              <w:ind w:hanging="15"/>
              <w:jc w:val="both"/>
              <w:rPr>
                <w:rFonts w:cs="Arial"/>
                <w:lang w:val="ro-RO"/>
              </w:rPr>
            </w:pPr>
            <w:r w:rsidRPr="00084708">
              <w:rPr>
                <w:rFonts w:cs="Arial"/>
                <w:lang w:val="ro-RO"/>
              </w:rPr>
              <w:t>analiza și revizuirea, dup</w:t>
            </w:r>
            <w:r w:rsidR="00084708">
              <w:rPr>
                <w:rFonts w:cs="Arial"/>
                <w:lang w:val="ro-RO"/>
              </w:rPr>
              <w:t>ă</w:t>
            </w:r>
            <w:r w:rsidRPr="00084708">
              <w:rPr>
                <w:rFonts w:cs="Arial"/>
                <w:lang w:val="ro-RO"/>
              </w:rPr>
              <w:t xml:space="preserve"> cum este necesar, pentru a men</w:t>
            </w:r>
            <w:r w:rsidR="00084708">
              <w:rPr>
                <w:rFonts w:cs="Arial"/>
                <w:lang w:val="ro-RO"/>
              </w:rPr>
              <w:t>ț</w:t>
            </w:r>
            <w:r w:rsidRPr="00084708">
              <w:rPr>
                <w:rFonts w:cs="Arial"/>
                <w:lang w:val="ro-RO"/>
              </w:rPr>
              <w:t>ine valabilitatea informa</w:t>
            </w:r>
            <w:r w:rsidR="00084708">
              <w:rPr>
                <w:rFonts w:cs="Arial"/>
                <w:lang w:val="ro-RO"/>
              </w:rPr>
              <w:t>ț</w:t>
            </w:r>
            <w:r w:rsidRPr="00084708">
              <w:rPr>
                <w:rFonts w:cs="Arial"/>
                <w:lang w:val="ro-RO"/>
              </w:rPr>
              <w:t>iilor con</w:t>
            </w:r>
            <w:r w:rsidR="00084708">
              <w:rPr>
                <w:rFonts w:cs="Arial"/>
                <w:lang w:val="ro-RO"/>
              </w:rPr>
              <w:t>ț</w:t>
            </w:r>
            <w:r w:rsidRPr="00084708">
              <w:rPr>
                <w:rFonts w:cs="Arial"/>
                <w:lang w:val="ro-RO"/>
              </w:rPr>
              <w:t>inute în documente;</w:t>
            </w:r>
          </w:p>
        </w:tc>
      </w:tr>
      <w:tr w:rsidR="001F14FE" w:rsidRPr="00084708" w:rsidTr="007160EB">
        <w:tc>
          <w:tcPr>
            <w:tcW w:w="546" w:type="dxa"/>
            <w:tcBorders>
              <w:top w:val="nil"/>
              <w:left w:val="nil"/>
              <w:bottom w:val="nil"/>
              <w:right w:val="nil"/>
            </w:tcBorders>
          </w:tcPr>
          <w:p w:rsidR="001F14FE" w:rsidRPr="00084708" w:rsidRDefault="001F14FE" w:rsidP="002D7408">
            <w:pPr>
              <w:spacing w:after="120"/>
              <w:jc w:val="both"/>
              <w:rPr>
                <w:rFonts w:cs="Arial"/>
                <w:lang w:val="ro-RO"/>
              </w:rPr>
            </w:pPr>
          </w:p>
        </w:tc>
        <w:tc>
          <w:tcPr>
            <w:tcW w:w="595" w:type="dxa"/>
            <w:tcBorders>
              <w:top w:val="nil"/>
              <w:left w:val="nil"/>
              <w:bottom w:val="nil"/>
              <w:right w:val="nil"/>
            </w:tcBorders>
          </w:tcPr>
          <w:p w:rsidR="001F14FE" w:rsidRPr="00084708" w:rsidRDefault="00D80ED1" w:rsidP="002D7408">
            <w:pPr>
              <w:spacing w:after="120"/>
              <w:jc w:val="both"/>
              <w:rPr>
                <w:rFonts w:cs="Arial"/>
                <w:lang w:val="ro-RO"/>
              </w:rPr>
            </w:pPr>
            <w:r w:rsidRPr="00084708">
              <w:rPr>
                <w:rFonts w:cs="Arial"/>
                <w:lang w:val="ro-RO"/>
              </w:rPr>
              <w:t>(5)</w:t>
            </w:r>
          </w:p>
        </w:tc>
        <w:tc>
          <w:tcPr>
            <w:tcW w:w="8467" w:type="dxa"/>
            <w:gridSpan w:val="4"/>
            <w:tcBorders>
              <w:top w:val="nil"/>
              <w:left w:val="nil"/>
              <w:bottom w:val="nil"/>
              <w:right w:val="nil"/>
            </w:tcBorders>
          </w:tcPr>
          <w:p w:rsidR="001F14FE" w:rsidRPr="00084708" w:rsidRDefault="001F14FE" w:rsidP="002D7408">
            <w:pPr>
              <w:tabs>
                <w:tab w:val="left" w:pos="567"/>
              </w:tabs>
              <w:spacing w:after="120"/>
              <w:ind w:left="567" w:hanging="582"/>
              <w:jc w:val="both"/>
              <w:rPr>
                <w:rFonts w:cs="Arial"/>
                <w:lang w:val="ro-RO"/>
              </w:rPr>
            </w:pPr>
            <w:r w:rsidRPr="00084708">
              <w:rPr>
                <w:rFonts w:cs="Arial"/>
                <w:lang w:val="ro-RO"/>
              </w:rPr>
              <w:t>controlul și diseminarea documentelor achizi</w:t>
            </w:r>
            <w:r w:rsidR="00084708">
              <w:rPr>
                <w:rFonts w:cs="Arial"/>
                <w:lang w:val="ro-RO"/>
              </w:rPr>
              <w:t>ț</w:t>
            </w:r>
            <w:r w:rsidRPr="00084708">
              <w:rPr>
                <w:rFonts w:cs="Arial"/>
                <w:lang w:val="ro-RO"/>
              </w:rPr>
              <w:t>ionate și utilizate extern.</w:t>
            </w:r>
          </w:p>
        </w:tc>
      </w:tr>
      <w:tr w:rsidR="00941815" w:rsidRPr="00084708" w:rsidTr="007160EB">
        <w:tc>
          <w:tcPr>
            <w:tcW w:w="9608" w:type="dxa"/>
            <w:gridSpan w:val="6"/>
            <w:tcBorders>
              <w:top w:val="nil"/>
              <w:left w:val="nil"/>
              <w:bottom w:val="nil"/>
              <w:right w:val="nil"/>
            </w:tcBorders>
          </w:tcPr>
          <w:p w:rsidR="00941815" w:rsidRPr="00084708" w:rsidRDefault="00941815" w:rsidP="002D7408">
            <w:pPr>
              <w:tabs>
                <w:tab w:val="left" w:pos="567"/>
              </w:tabs>
              <w:spacing w:after="120"/>
              <w:ind w:left="567" w:hanging="582"/>
              <w:jc w:val="both"/>
              <w:rPr>
                <w:rFonts w:cs="Arial"/>
                <w:lang w:val="ro-RO"/>
              </w:rPr>
            </w:pPr>
            <w:r w:rsidRPr="00084708">
              <w:rPr>
                <w:b/>
                <w:lang w:val="ro-RO"/>
              </w:rPr>
              <w:t>3.2.7.</w:t>
            </w:r>
            <w:r w:rsidR="00C85058" w:rsidRPr="00084708">
              <w:rPr>
                <w:b/>
                <w:lang w:val="ro-RO"/>
              </w:rPr>
              <w:t xml:space="preserve"> </w:t>
            </w:r>
            <w:r w:rsidRPr="00084708">
              <w:rPr>
                <w:lang w:val="ro-RO"/>
              </w:rPr>
              <w:t>S</w:t>
            </w:r>
            <w:r w:rsidR="00084708">
              <w:rPr>
                <w:lang w:val="ro-RO"/>
              </w:rPr>
              <w:t>ă</w:t>
            </w:r>
            <w:r w:rsidRPr="00084708">
              <w:rPr>
                <w:lang w:val="ro-RO"/>
              </w:rPr>
              <w:t>n</w:t>
            </w:r>
            <w:r w:rsidR="00084708">
              <w:rPr>
                <w:lang w:val="ro-RO"/>
              </w:rPr>
              <w:t>ă</w:t>
            </w:r>
            <w:r w:rsidRPr="00084708">
              <w:rPr>
                <w:lang w:val="ro-RO"/>
              </w:rPr>
              <w:t>tate și securitate în munc</w:t>
            </w:r>
            <w:r w:rsidR="00084708">
              <w:rPr>
                <w:lang w:val="ro-RO"/>
              </w:rPr>
              <w:t>ă</w:t>
            </w:r>
          </w:p>
        </w:tc>
      </w:tr>
      <w:tr w:rsidR="00A258B9" w:rsidRPr="0035262C" w:rsidTr="007160EB">
        <w:tc>
          <w:tcPr>
            <w:tcW w:w="546" w:type="dxa"/>
            <w:tcBorders>
              <w:top w:val="nil"/>
              <w:left w:val="nil"/>
              <w:bottom w:val="nil"/>
              <w:right w:val="nil"/>
            </w:tcBorders>
          </w:tcPr>
          <w:p w:rsidR="00A258B9" w:rsidRPr="00084708" w:rsidRDefault="00A258B9" w:rsidP="002D7408">
            <w:pPr>
              <w:spacing w:after="120"/>
              <w:jc w:val="both"/>
              <w:rPr>
                <w:rFonts w:cs="Arial"/>
                <w:lang w:val="ro-RO"/>
              </w:rPr>
            </w:pPr>
          </w:p>
          <w:p w:rsidR="00A258B9" w:rsidRPr="00084708" w:rsidRDefault="00A258B9" w:rsidP="002D7408">
            <w:pPr>
              <w:spacing w:after="120"/>
              <w:jc w:val="both"/>
              <w:rPr>
                <w:rFonts w:cs="Arial"/>
                <w:lang w:val="ro-RO"/>
              </w:rPr>
            </w:pPr>
          </w:p>
        </w:tc>
        <w:tc>
          <w:tcPr>
            <w:tcW w:w="595" w:type="dxa"/>
            <w:tcBorders>
              <w:top w:val="nil"/>
              <w:left w:val="nil"/>
              <w:bottom w:val="nil"/>
              <w:right w:val="nil"/>
            </w:tcBorders>
          </w:tcPr>
          <w:p w:rsidR="00A258B9" w:rsidRPr="00084708" w:rsidRDefault="00941815" w:rsidP="002D7408">
            <w:pPr>
              <w:spacing w:after="120"/>
              <w:jc w:val="both"/>
              <w:rPr>
                <w:rFonts w:cs="Arial"/>
                <w:lang w:val="ro-RO"/>
              </w:rPr>
            </w:pPr>
            <w:r w:rsidRPr="00084708">
              <w:rPr>
                <w:rFonts w:cs="Arial"/>
                <w:lang w:val="ro-RO"/>
              </w:rPr>
              <w:t>(1)</w:t>
            </w:r>
          </w:p>
        </w:tc>
        <w:tc>
          <w:tcPr>
            <w:tcW w:w="8467" w:type="dxa"/>
            <w:gridSpan w:val="4"/>
            <w:tcBorders>
              <w:top w:val="nil"/>
              <w:left w:val="nil"/>
              <w:bottom w:val="nil"/>
              <w:right w:val="nil"/>
            </w:tcBorders>
          </w:tcPr>
          <w:p w:rsidR="00A258B9" w:rsidRPr="00084708" w:rsidRDefault="00941815" w:rsidP="002D7408">
            <w:pPr>
              <w:tabs>
                <w:tab w:val="left" w:pos="-15"/>
              </w:tabs>
              <w:spacing w:after="120"/>
              <w:ind w:hanging="15"/>
              <w:jc w:val="both"/>
              <w:rPr>
                <w:rFonts w:cs="Arial"/>
                <w:lang w:val="ro-RO"/>
              </w:rPr>
            </w:pPr>
            <w:r w:rsidRPr="00084708">
              <w:rPr>
                <w:lang w:val="ro-RO"/>
              </w:rPr>
              <w:t>FSH trebuie s</w:t>
            </w:r>
            <w:r w:rsidR="00084708">
              <w:rPr>
                <w:lang w:val="ro-RO"/>
              </w:rPr>
              <w:t>ă</w:t>
            </w:r>
            <w:r w:rsidRPr="00084708">
              <w:rPr>
                <w:lang w:val="ro-RO"/>
              </w:rPr>
              <w:t xml:space="preserve"> ia toate m</w:t>
            </w:r>
            <w:r w:rsidR="00084708">
              <w:rPr>
                <w:lang w:val="ro-RO"/>
              </w:rPr>
              <w:t>ă</w:t>
            </w:r>
            <w:r w:rsidRPr="00084708">
              <w:rPr>
                <w:lang w:val="ro-RO"/>
              </w:rPr>
              <w:t xml:space="preserve">surile necesare pentru </w:t>
            </w:r>
            <w:r w:rsidRPr="00084708">
              <w:rPr>
                <w:bCs/>
                <w:shd w:val="clear" w:color="auto" w:fill="FFFFFF"/>
                <w:lang w:val="ro-RO"/>
              </w:rPr>
              <w:t>asigurarea celor mai bune condi</w:t>
            </w:r>
            <w:r w:rsidR="00084708">
              <w:rPr>
                <w:bCs/>
                <w:shd w:val="clear" w:color="auto" w:fill="FFFFFF"/>
                <w:lang w:val="ro-RO"/>
              </w:rPr>
              <w:t>ț</w:t>
            </w:r>
            <w:r w:rsidRPr="00084708">
              <w:rPr>
                <w:bCs/>
                <w:shd w:val="clear" w:color="auto" w:fill="FFFFFF"/>
                <w:lang w:val="ro-RO"/>
              </w:rPr>
              <w:t xml:space="preserve">ii de lucru, </w:t>
            </w:r>
            <w:r w:rsidRPr="00084708">
              <w:rPr>
                <w:bCs/>
                <w:lang w:val="ro-RO"/>
              </w:rPr>
              <w:t>controlarea/ eliminarea riscurilor de v</w:t>
            </w:r>
            <w:r w:rsidR="00084708">
              <w:rPr>
                <w:bCs/>
                <w:lang w:val="ro-RO"/>
              </w:rPr>
              <w:t>ă</w:t>
            </w:r>
            <w:r w:rsidRPr="00084708">
              <w:rPr>
                <w:bCs/>
                <w:lang w:val="ro-RO"/>
              </w:rPr>
              <w:t>t</w:t>
            </w:r>
            <w:r w:rsidR="00084708">
              <w:rPr>
                <w:bCs/>
                <w:lang w:val="ro-RO"/>
              </w:rPr>
              <w:t>ă</w:t>
            </w:r>
            <w:r w:rsidRPr="00084708">
              <w:rPr>
                <w:bCs/>
                <w:lang w:val="ro-RO"/>
              </w:rPr>
              <w:t>mare</w:t>
            </w:r>
            <w:r w:rsidRPr="00084708">
              <w:rPr>
                <w:lang w:val="ro-RO"/>
              </w:rPr>
              <w:t xml:space="preserve"> și îmboln</w:t>
            </w:r>
            <w:r w:rsidR="00084708">
              <w:rPr>
                <w:lang w:val="ro-RO"/>
              </w:rPr>
              <w:t>ă</w:t>
            </w:r>
            <w:r w:rsidRPr="00084708">
              <w:rPr>
                <w:lang w:val="ro-RO"/>
              </w:rPr>
              <w:t>vire ale personalului, astfel încât acesta s</w:t>
            </w:r>
            <w:r w:rsidR="00084708">
              <w:rPr>
                <w:lang w:val="ro-RO"/>
              </w:rPr>
              <w:t>ă</w:t>
            </w:r>
            <w:r w:rsidRPr="00084708">
              <w:rPr>
                <w:lang w:val="ro-RO"/>
              </w:rPr>
              <w:t xml:space="preserve"> își desf</w:t>
            </w:r>
            <w:r w:rsidR="00084708">
              <w:rPr>
                <w:lang w:val="ro-RO"/>
              </w:rPr>
              <w:t>ă</w:t>
            </w:r>
            <w:r w:rsidRPr="00084708">
              <w:rPr>
                <w:lang w:val="ro-RO"/>
              </w:rPr>
              <w:t>șoare activit</w:t>
            </w:r>
            <w:r w:rsidR="00084708">
              <w:rPr>
                <w:lang w:val="ro-RO"/>
              </w:rPr>
              <w:t>ăț</w:t>
            </w:r>
            <w:r w:rsidRPr="00084708">
              <w:rPr>
                <w:lang w:val="ro-RO"/>
              </w:rPr>
              <w:t>ile într-un mod sigur și s</w:t>
            </w:r>
            <w:r w:rsidR="00084708">
              <w:rPr>
                <w:lang w:val="ro-RO"/>
              </w:rPr>
              <w:t>ă</w:t>
            </w:r>
            <w:r w:rsidRPr="00084708">
              <w:rPr>
                <w:lang w:val="ro-RO"/>
              </w:rPr>
              <w:t xml:space="preserve"> nu se pun</w:t>
            </w:r>
            <w:r w:rsidR="00084708">
              <w:rPr>
                <w:lang w:val="ro-RO"/>
              </w:rPr>
              <w:t>ă</w:t>
            </w:r>
            <w:r w:rsidRPr="00084708">
              <w:rPr>
                <w:lang w:val="ro-RO"/>
              </w:rPr>
              <w:t xml:space="preserve"> în pericol pe sine sau pe alte persoane în timpul execut</w:t>
            </w:r>
            <w:r w:rsidR="00084708">
              <w:rPr>
                <w:lang w:val="ro-RO"/>
              </w:rPr>
              <w:t>ă</w:t>
            </w:r>
            <w:r w:rsidRPr="00084708">
              <w:rPr>
                <w:lang w:val="ro-RO"/>
              </w:rPr>
              <w:t>rii activit</w:t>
            </w:r>
            <w:r w:rsidR="00084708">
              <w:rPr>
                <w:lang w:val="ro-RO"/>
              </w:rPr>
              <w:t>ăț</w:t>
            </w:r>
            <w:r w:rsidRPr="00084708">
              <w:rPr>
                <w:lang w:val="ro-RO"/>
              </w:rPr>
              <w:t>ilor.</w:t>
            </w:r>
          </w:p>
        </w:tc>
      </w:tr>
      <w:tr w:rsidR="00941815" w:rsidRPr="00084708" w:rsidTr="007160EB">
        <w:tc>
          <w:tcPr>
            <w:tcW w:w="546" w:type="dxa"/>
            <w:tcBorders>
              <w:top w:val="nil"/>
              <w:left w:val="nil"/>
              <w:bottom w:val="nil"/>
              <w:right w:val="nil"/>
            </w:tcBorders>
          </w:tcPr>
          <w:p w:rsidR="00941815" w:rsidRPr="00084708" w:rsidRDefault="00941815" w:rsidP="002D7408">
            <w:pPr>
              <w:spacing w:after="120"/>
              <w:jc w:val="both"/>
              <w:rPr>
                <w:rFonts w:cs="Arial"/>
                <w:lang w:val="ro-RO"/>
              </w:rPr>
            </w:pPr>
          </w:p>
        </w:tc>
        <w:tc>
          <w:tcPr>
            <w:tcW w:w="595" w:type="dxa"/>
            <w:tcBorders>
              <w:top w:val="nil"/>
              <w:left w:val="nil"/>
              <w:bottom w:val="nil"/>
              <w:right w:val="nil"/>
            </w:tcBorders>
          </w:tcPr>
          <w:p w:rsidR="00941815" w:rsidRPr="00084708" w:rsidRDefault="00941815" w:rsidP="002D7408">
            <w:pPr>
              <w:spacing w:after="120"/>
              <w:jc w:val="both"/>
              <w:rPr>
                <w:rFonts w:cs="Arial"/>
                <w:lang w:val="ro-RO"/>
              </w:rPr>
            </w:pPr>
            <w:r w:rsidRPr="00084708">
              <w:rPr>
                <w:rFonts w:cs="Arial"/>
                <w:lang w:val="ro-RO"/>
              </w:rPr>
              <w:t>(2)</w:t>
            </w:r>
          </w:p>
        </w:tc>
        <w:tc>
          <w:tcPr>
            <w:tcW w:w="8467" w:type="dxa"/>
            <w:gridSpan w:val="4"/>
            <w:tcBorders>
              <w:top w:val="nil"/>
              <w:left w:val="nil"/>
              <w:bottom w:val="nil"/>
              <w:right w:val="nil"/>
            </w:tcBorders>
          </w:tcPr>
          <w:p w:rsidR="00941815" w:rsidRPr="00084708" w:rsidRDefault="00941815" w:rsidP="002D7408">
            <w:pPr>
              <w:tabs>
                <w:tab w:val="left" w:pos="-15"/>
              </w:tabs>
              <w:spacing w:after="120"/>
              <w:ind w:hanging="15"/>
              <w:jc w:val="both"/>
              <w:rPr>
                <w:lang w:val="ro-RO"/>
              </w:rPr>
            </w:pPr>
            <w:r w:rsidRPr="00084708">
              <w:rPr>
                <w:rFonts w:cs="Arial"/>
                <w:color w:val="000000"/>
                <w:shd w:val="clear" w:color="auto" w:fill="FFFFFF"/>
                <w:lang w:val="ro-RO"/>
              </w:rPr>
              <w:t>Î</w:t>
            </w:r>
            <w:r w:rsidRPr="00084708">
              <w:rPr>
                <w:rFonts w:cs="Arial"/>
                <w:bCs/>
                <w:lang w:val="ro-RO"/>
              </w:rPr>
              <w:t>n contextul SSM, FSH trebuie:</w:t>
            </w:r>
          </w:p>
        </w:tc>
      </w:tr>
      <w:tr w:rsidR="00151619" w:rsidRPr="0035262C" w:rsidTr="007160EB">
        <w:tc>
          <w:tcPr>
            <w:tcW w:w="546" w:type="dxa"/>
            <w:tcBorders>
              <w:top w:val="nil"/>
              <w:left w:val="nil"/>
              <w:bottom w:val="nil"/>
              <w:right w:val="nil"/>
            </w:tcBorders>
          </w:tcPr>
          <w:p w:rsidR="00151619" w:rsidRPr="00084708" w:rsidRDefault="00151619" w:rsidP="002D7408">
            <w:pPr>
              <w:spacing w:after="120"/>
              <w:jc w:val="both"/>
              <w:rPr>
                <w:rFonts w:cs="Arial"/>
                <w:lang w:val="ro-RO"/>
              </w:rPr>
            </w:pPr>
          </w:p>
        </w:tc>
        <w:tc>
          <w:tcPr>
            <w:tcW w:w="595" w:type="dxa"/>
            <w:tcBorders>
              <w:top w:val="nil"/>
              <w:left w:val="nil"/>
              <w:bottom w:val="nil"/>
              <w:right w:val="nil"/>
            </w:tcBorders>
          </w:tcPr>
          <w:p w:rsidR="00151619" w:rsidRPr="00084708" w:rsidRDefault="00151619" w:rsidP="002D7408">
            <w:pPr>
              <w:spacing w:after="120"/>
              <w:jc w:val="both"/>
              <w:rPr>
                <w:rFonts w:cs="Arial"/>
                <w:lang w:val="ro-RO"/>
              </w:rPr>
            </w:pPr>
          </w:p>
        </w:tc>
        <w:tc>
          <w:tcPr>
            <w:tcW w:w="681" w:type="dxa"/>
            <w:gridSpan w:val="2"/>
            <w:tcBorders>
              <w:top w:val="nil"/>
              <w:left w:val="nil"/>
              <w:bottom w:val="nil"/>
              <w:right w:val="nil"/>
            </w:tcBorders>
          </w:tcPr>
          <w:p w:rsidR="00151619" w:rsidRPr="00084708" w:rsidRDefault="00941815" w:rsidP="002D7408">
            <w:pPr>
              <w:spacing w:after="120"/>
              <w:ind w:hanging="15"/>
              <w:jc w:val="both"/>
              <w:rPr>
                <w:rFonts w:cs="Arial"/>
                <w:lang w:val="ro-RO" w:eastAsia="ro-RO"/>
              </w:rPr>
            </w:pPr>
            <w:r w:rsidRPr="00084708">
              <w:rPr>
                <w:rFonts w:cs="Arial"/>
                <w:lang w:val="ro-RO" w:eastAsia="ro-RO"/>
              </w:rPr>
              <w:t>(i)</w:t>
            </w:r>
          </w:p>
        </w:tc>
        <w:tc>
          <w:tcPr>
            <w:tcW w:w="7786" w:type="dxa"/>
            <w:gridSpan w:val="2"/>
            <w:tcBorders>
              <w:top w:val="nil"/>
              <w:left w:val="nil"/>
              <w:bottom w:val="nil"/>
              <w:right w:val="nil"/>
            </w:tcBorders>
          </w:tcPr>
          <w:p w:rsidR="00151619" w:rsidRPr="00084708" w:rsidRDefault="00941815" w:rsidP="002D7408">
            <w:pPr>
              <w:tabs>
                <w:tab w:val="left" w:pos="0"/>
              </w:tabs>
              <w:spacing w:after="120"/>
              <w:ind w:left="-16" w:firstLine="16"/>
              <w:jc w:val="both"/>
              <w:rPr>
                <w:rFonts w:cs="Arial"/>
                <w:bCs/>
                <w:lang w:val="ro-RO"/>
              </w:rPr>
            </w:pPr>
            <w:r w:rsidRPr="00084708">
              <w:rPr>
                <w:rFonts w:cs="Arial"/>
                <w:bCs/>
                <w:lang w:val="ro-RO"/>
              </w:rPr>
              <w:t>s</w:t>
            </w:r>
            <w:r w:rsidR="00084708">
              <w:rPr>
                <w:rFonts w:cs="Arial"/>
                <w:bCs/>
                <w:lang w:val="ro-RO"/>
              </w:rPr>
              <w:t>ă</w:t>
            </w:r>
            <w:r w:rsidRPr="00084708">
              <w:rPr>
                <w:rFonts w:cs="Arial"/>
                <w:bCs/>
                <w:lang w:val="ro-RO"/>
              </w:rPr>
              <w:t xml:space="preserve"> evalueaze riscurile pentru personalul propriu și s</w:t>
            </w:r>
            <w:r w:rsidR="00084708">
              <w:rPr>
                <w:rFonts w:cs="Arial"/>
                <w:bCs/>
                <w:lang w:val="ro-RO"/>
              </w:rPr>
              <w:t>ă</w:t>
            </w:r>
            <w:r w:rsidRPr="00084708">
              <w:rPr>
                <w:rFonts w:cs="Arial"/>
                <w:bCs/>
                <w:lang w:val="ro-RO"/>
              </w:rPr>
              <w:t xml:space="preserve"> pun</w:t>
            </w:r>
            <w:r w:rsidR="00084708">
              <w:rPr>
                <w:rFonts w:cs="Arial"/>
                <w:bCs/>
                <w:lang w:val="ro-RO"/>
              </w:rPr>
              <w:t>ă</w:t>
            </w:r>
            <w:r w:rsidRPr="00084708">
              <w:rPr>
                <w:rFonts w:cs="Arial"/>
                <w:bCs/>
                <w:lang w:val="ro-RO"/>
              </w:rPr>
              <w:t xml:space="preserve"> în aplicare m</w:t>
            </w:r>
            <w:r w:rsidR="00084708">
              <w:rPr>
                <w:rFonts w:cs="Arial"/>
                <w:bCs/>
                <w:lang w:val="ro-RO"/>
              </w:rPr>
              <w:t>ă</w:t>
            </w:r>
            <w:r w:rsidRPr="00084708">
              <w:rPr>
                <w:rFonts w:cs="Arial"/>
                <w:bCs/>
                <w:lang w:val="ro-RO"/>
              </w:rPr>
              <w:t>suri de control al acestor riscuri;</w:t>
            </w:r>
          </w:p>
        </w:tc>
      </w:tr>
      <w:tr w:rsidR="00941815" w:rsidRPr="0035262C" w:rsidTr="007160EB">
        <w:tc>
          <w:tcPr>
            <w:tcW w:w="546" w:type="dxa"/>
            <w:tcBorders>
              <w:top w:val="nil"/>
              <w:left w:val="nil"/>
              <w:bottom w:val="nil"/>
              <w:right w:val="nil"/>
            </w:tcBorders>
          </w:tcPr>
          <w:p w:rsidR="00941815" w:rsidRPr="00084708" w:rsidRDefault="00941815" w:rsidP="002D7408">
            <w:pPr>
              <w:spacing w:after="120"/>
              <w:jc w:val="both"/>
              <w:rPr>
                <w:rFonts w:cs="Arial"/>
                <w:lang w:val="ro-RO"/>
              </w:rPr>
            </w:pPr>
          </w:p>
        </w:tc>
        <w:tc>
          <w:tcPr>
            <w:tcW w:w="595" w:type="dxa"/>
            <w:tcBorders>
              <w:top w:val="nil"/>
              <w:left w:val="nil"/>
              <w:bottom w:val="nil"/>
              <w:right w:val="nil"/>
            </w:tcBorders>
          </w:tcPr>
          <w:p w:rsidR="00941815" w:rsidRPr="00084708" w:rsidRDefault="00941815" w:rsidP="002D7408">
            <w:pPr>
              <w:spacing w:after="120"/>
              <w:jc w:val="both"/>
              <w:rPr>
                <w:rFonts w:cs="Arial"/>
                <w:lang w:val="ro-RO"/>
              </w:rPr>
            </w:pPr>
          </w:p>
        </w:tc>
        <w:tc>
          <w:tcPr>
            <w:tcW w:w="681" w:type="dxa"/>
            <w:gridSpan w:val="2"/>
            <w:tcBorders>
              <w:top w:val="nil"/>
              <w:left w:val="nil"/>
              <w:bottom w:val="nil"/>
              <w:right w:val="nil"/>
            </w:tcBorders>
          </w:tcPr>
          <w:p w:rsidR="00941815" w:rsidRPr="00084708" w:rsidRDefault="00941815" w:rsidP="002D7408">
            <w:pPr>
              <w:spacing w:after="120"/>
              <w:ind w:hanging="15"/>
              <w:jc w:val="both"/>
              <w:rPr>
                <w:rFonts w:cs="Arial"/>
                <w:lang w:val="ro-RO" w:eastAsia="ro-RO"/>
              </w:rPr>
            </w:pPr>
            <w:r w:rsidRPr="00084708">
              <w:rPr>
                <w:rFonts w:cs="Arial"/>
                <w:lang w:val="ro-RO" w:eastAsia="ro-RO"/>
              </w:rPr>
              <w:t>(ii)</w:t>
            </w:r>
          </w:p>
        </w:tc>
        <w:tc>
          <w:tcPr>
            <w:tcW w:w="7786" w:type="dxa"/>
            <w:gridSpan w:val="2"/>
            <w:tcBorders>
              <w:top w:val="nil"/>
              <w:left w:val="nil"/>
              <w:bottom w:val="nil"/>
              <w:right w:val="nil"/>
            </w:tcBorders>
          </w:tcPr>
          <w:p w:rsidR="00941815" w:rsidRPr="00084708" w:rsidRDefault="00941815" w:rsidP="002D7408">
            <w:pPr>
              <w:tabs>
                <w:tab w:val="left" w:pos="78"/>
              </w:tabs>
              <w:spacing w:after="120"/>
              <w:jc w:val="both"/>
              <w:rPr>
                <w:rFonts w:cs="Arial"/>
                <w:bCs/>
                <w:lang w:val="ro-RO"/>
              </w:rPr>
            </w:pPr>
            <w:r w:rsidRPr="00084708">
              <w:rPr>
                <w:rFonts w:cs="Arial"/>
                <w:bCs/>
                <w:lang w:val="ro-RO"/>
              </w:rPr>
              <w:t>s</w:t>
            </w:r>
            <w:r w:rsidR="00084708">
              <w:rPr>
                <w:rFonts w:cs="Arial"/>
                <w:bCs/>
                <w:lang w:val="ro-RO"/>
              </w:rPr>
              <w:t>ă</w:t>
            </w:r>
            <w:r w:rsidRPr="00084708">
              <w:rPr>
                <w:rFonts w:cs="Arial"/>
                <w:bCs/>
                <w:lang w:val="ro-RO"/>
              </w:rPr>
              <w:t xml:space="preserve"> evalueaze riscurile generate de opera</w:t>
            </w:r>
            <w:r w:rsidR="00084708">
              <w:rPr>
                <w:rFonts w:cs="Arial"/>
                <w:bCs/>
                <w:lang w:val="ro-RO"/>
              </w:rPr>
              <w:t>ț</w:t>
            </w:r>
            <w:r w:rsidRPr="00084708">
              <w:rPr>
                <w:rFonts w:cs="Arial"/>
                <w:bCs/>
                <w:lang w:val="ro-RO"/>
              </w:rPr>
              <w:t>iunile sale pentru al</w:t>
            </w:r>
            <w:r w:rsidR="00084708">
              <w:rPr>
                <w:rFonts w:cs="Arial"/>
                <w:bCs/>
                <w:lang w:val="ro-RO"/>
              </w:rPr>
              <w:t>ț</w:t>
            </w:r>
            <w:r w:rsidRPr="00084708">
              <w:rPr>
                <w:rFonts w:cs="Arial"/>
                <w:bCs/>
                <w:lang w:val="ro-RO"/>
              </w:rPr>
              <w:t>i angaja</w:t>
            </w:r>
            <w:r w:rsidR="00084708">
              <w:rPr>
                <w:rFonts w:cs="Arial"/>
                <w:bCs/>
                <w:lang w:val="ro-RO"/>
              </w:rPr>
              <w:t>ț</w:t>
            </w:r>
            <w:r w:rsidRPr="00084708">
              <w:rPr>
                <w:rFonts w:cs="Arial"/>
                <w:bCs/>
                <w:lang w:val="ro-RO"/>
              </w:rPr>
              <w:t>i și s</w:t>
            </w:r>
            <w:r w:rsidR="00084708">
              <w:rPr>
                <w:rFonts w:cs="Arial"/>
                <w:bCs/>
                <w:lang w:val="ro-RO"/>
              </w:rPr>
              <w:t>ă</w:t>
            </w:r>
            <w:r w:rsidRPr="00084708">
              <w:rPr>
                <w:rFonts w:cs="Arial"/>
                <w:bCs/>
                <w:lang w:val="ro-RO"/>
              </w:rPr>
              <w:t xml:space="preserve"> pun</w:t>
            </w:r>
            <w:r w:rsidR="00084708">
              <w:rPr>
                <w:rFonts w:cs="Arial"/>
                <w:bCs/>
                <w:lang w:val="ro-RO"/>
              </w:rPr>
              <w:t>ă</w:t>
            </w:r>
            <w:r w:rsidRPr="00084708">
              <w:rPr>
                <w:rFonts w:cs="Arial"/>
                <w:bCs/>
                <w:lang w:val="ro-RO"/>
              </w:rPr>
              <w:t xml:space="preserve"> în aplicare m</w:t>
            </w:r>
            <w:r w:rsidR="00084708">
              <w:rPr>
                <w:rFonts w:cs="Arial"/>
                <w:bCs/>
                <w:lang w:val="ro-RO"/>
              </w:rPr>
              <w:t>ă</w:t>
            </w:r>
            <w:r w:rsidRPr="00084708">
              <w:rPr>
                <w:rFonts w:cs="Arial"/>
                <w:bCs/>
                <w:lang w:val="ro-RO"/>
              </w:rPr>
              <w:t>suri de control al acestor riscuri;</w:t>
            </w:r>
          </w:p>
        </w:tc>
      </w:tr>
      <w:tr w:rsidR="00941815" w:rsidRPr="00084708" w:rsidTr="007160EB">
        <w:tc>
          <w:tcPr>
            <w:tcW w:w="546" w:type="dxa"/>
            <w:tcBorders>
              <w:top w:val="nil"/>
              <w:left w:val="nil"/>
              <w:bottom w:val="nil"/>
              <w:right w:val="nil"/>
            </w:tcBorders>
          </w:tcPr>
          <w:p w:rsidR="00941815" w:rsidRPr="00084708" w:rsidRDefault="00941815" w:rsidP="002D7408">
            <w:pPr>
              <w:spacing w:after="120"/>
              <w:jc w:val="both"/>
              <w:rPr>
                <w:rFonts w:cs="Arial"/>
                <w:lang w:val="ro-RO"/>
              </w:rPr>
            </w:pPr>
          </w:p>
        </w:tc>
        <w:tc>
          <w:tcPr>
            <w:tcW w:w="595" w:type="dxa"/>
            <w:tcBorders>
              <w:top w:val="nil"/>
              <w:left w:val="nil"/>
              <w:bottom w:val="nil"/>
              <w:right w:val="nil"/>
            </w:tcBorders>
          </w:tcPr>
          <w:p w:rsidR="00941815" w:rsidRPr="00084708" w:rsidRDefault="00941815" w:rsidP="002D7408">
            <w:pPr>
              <w:spacing w:after="120"/>
              <w:jc w:val="both"/>
              <w:rPr>
                <w:rFonts w:cs="Arial"/>
                <w:lang w:val="ro-RO"/>
              </w:rPr>
            </w:pPr>
          </w:p>
        </w:tc>
        <w:tc>
          <w:tcPr>
            <w:tcW w:w="681" w:type="dxa"/>
            <w:gridSpan w:val="2"/>
            <w:tcBorders>
              <w:top w:val="nil"/>
              <w:left w:val="nil"/>
              <w:bottom w:val="nil"/>
              <w:right w:val="nil"/>
            </w:tcBorders>
          </w:tcPr>
          <w:p w:rsidR="00941815" w:rsidRPr="00084708" w:rsidRDefault="00941815" w:rsidP="002D7408">
            <w:pPr>
              <w:spacing w:after="120"/>
              <w:ind w:hanging="15"/>
              <w:jc w:val="both"/>
              <w:rPr>
                <w:rFonts w:cs="Arial"/>
                <w:lang w:val="ro-RO" w:eastAsia="ro-RO"/>
              </w:rPr>
            </w:pPr>
            <w:r w:rsidRPr="00084708">
              <w:rPr>
                <w:rFonts w:cs="Arial"/>
                <w:lang w:val="ro-RO" w:eastAsia="ro-RO"/>
              </w:rPr>
              <w:t>(iii)</w:t>
            </w:r>
          </w:p>
        </w:tc>
        <w:tc>
          <w:tcPr>
            <w:tcW w:w="7786" w:type="dxa"/>
            <w:gridSpan w:val="2"/>
            <w:tcBorders>
              <w:top w:val="nil"/>
              <w:left w:val="nil"/>
              <w:bottom w:val="nil"/>
              <w:right w:val="nil"/>
            </w:tcBorders>
          </w:tcPr>
          <w:p w:rsidR="00941815" w:rsidRPr="00084708" w:rsidRDefault="00941815" w:rsidP="002D7408">
            <w:pPr>
              <w:tabs>
                <w:tab w:val="left" w:pos="0"/>
              </w:tabs>
              <w:spacing w:after="120"/>
              <w:ind w:hanging="12"/>
              <w:jc w:val="both"/>
              <w:rPr>
                <w:rFonts w:cs="Arial"/>
                <w:bCs/>
                <w:lang w:val="ro-RO"/>
              </w:rPr>
            </w:pPr>
            <w:r w:rsidRPr="00084708">
              <w:rPr>
                <w:rFonts w:cs="Arial"/>
                <w:bCs/>
                <w:lang w:val="ro-RO"/>
              </w:rPr>
              <w:t>s</w:t>
            </w:r>
            <w:r w:rsidR="00084708">
              <w:rPr>
                <w:rFonts w:cs="Arial"/>
                <w:bCs/>
                <w:lang w:val="ro-RO"/>
              </w:rPr>
              <w:t>ă</w:t>
            </w:r>
            <w:r w:rsidRPr="00084708">
              <w:rPr>
                <w:rFonts w:cs="Arial"/>
                <w:bCs/>
                <w:lang w:val="ro-RO"/>
              </w:rPr>
              <w:t xml:space="preserve"> coopereaze și s</w:t>
            </w:r>
            <w:r w:rsidR="00084708">
              <w:rPr>
                <w:rFonts w:cs="Arial"/>
                <w:bCs/>
                <w:lang w:val="ro-RO"/>
              </w:rPr>
              <w:t>ă</w:t>
            </w:r>
            <w:r w:rsidRPr="00084708">
              <w:rPr>
                <w:rFonts w:cs="Arial"/>
                <w:bCs/>
                <w:lang w:val="ro-RO"/>
              </w:rPr>
              <w:t xml:space="preserve"> se coordoneaze cu toate celelalte organiza</w:t>
            </w:r>
            <w:r w:rsidR="00084708">
              <w:rPr>
                <w:rFonts w:cs="Arial"/>
                <w:bCs/>
                <w:lang w:val="ro-RO"/>
              </w:rPr>
              <w:t>ț</w:t>
            </w:r>
            <w:r w:rsidRPr="00084708">
              <w:rPr>
                <w:rFonts w:cs="Arial"/>
                <w:bCs/>
                <w:lang w:val="ro-RO"/>
              </w:rPr>
              <w:t>ii implicate în activitatea de turnaround;</w:t>
            </w:r>
          </w:p>
        </w:tc>
      </w:tr>
      <w:tr w:rsidR="00941815" w:rsidRPr="0035262C" w:rsidTr="007160EB">
        <w:tc>
          <w:tcPr>
            <w:tcW w:w="546" w:type="dxa"/>
            <w:tcBorders>
              <w:top w:val="nil"/>
              <w:left w:val="nil"/>
              <w:bottom w:val="nil"/>
              <w:right w:val="nil"/>
            </w:tcBorders>
          </w:tcPr>
          <w:p w:rsidR="00941815" w:rsidRPr="00084708" w:rsidRDefault="00941815" w:rsidP="002D7408">
            <w:pPr>
              <w:spacing w:after="120"/>
              <w:jc w:val="both"/>
              <w:rPr>
                <w:rFonts w:cs="Arial"/>
                <w:lang w:val="ro-RO"/>
              </w:rPr>
            </w:pPr>
          </w:p>
        </w:tc>
        <w:tc>
          <w:tcPr>
            <w:tcW w:w="595" w:type="dxa"/>
            <w:tcBorders>
              <w:top w:val="nil"/>
              <w:left w:val="nil"/>
              <w:bottom w:val="nil"/>
              <w:right w:val="nil"/>
            </w:tcBorders>
          </w:tcPr>
          <w:p w:rsidR="00941815" w:rsidRPr="00084708" w:rsidRDefault="00941815" w:rsidP="002D7408">
            <w:pPr>
              <w:spacing w:after="120"/>
              <w:jc w:val="both"/>
              <w:rPr>
                <w:rFonts w:cs="Arial"/>
                <w:lang w:val="ro-RO"/>
              </w:rPr>
            </w:pPr>
            <w:r w:rsidRPr="00084708">
              <w:rPr>
                <w:rFonts w:cs="Arial"/>
                <w:lang w:val="ro-RO"/>
              </w:rPr>
              <w:t>(3)</w:t>
            </w:r>
          </w:p>
        </w:tc>
        <w:tc>
          <w:tcPr>
            <w:tcW w:w="8467" w:type="dxa"/>
            <w:gridSpan w:val="4"/>
            <w:tcBorders>
              <w:top w:val="nil"/>
              <w:left w:val="nil"/>
              <w:bottom w:val="nil"/>
              <w:right w:val="nil"/>
            </w:tcBorders>
          </w:tcPr>
          <w:p w:rsidR="00941815" w:rsidRDefault="00941815" w:rsidP="002D7408">
            <w:pPr>
              <w:tabs>
                <w:tab w:val="left" w:pos="0"/>
              </w:tabs>
              <w:spacing w:after="120"/>
              <w:ind w:hanging="12"/>
              <w:jc w:val="both"/>
              <w:rPr>
                <w:rFonts w:cs="Arial"/>
                <w:color w:val="000000"/>
                <w:shd w:val="clear" w:color="auto" w:fill="FFFFFF"/>
                <w:lang w:val="ro-RO"/>
              </w:rPr>
            </w:pPr>
            <w:r w:rsidRPr="00084708">
              <w:rPr>
                <w:rFonts w:cs="Arial"/>
                <w:color w:val="000000"/>
                <w:shd w:val="clear" w:color="auto" w:fill="FFFFFF"/>
                <w:lang w:val="ro-RO"/>
              </w:rPr>
              <w:t>Obliga</w:t>
            </w:r>
            <w:r w:rsidR="00084708">
              <w:rPr>
                <w:rFonts w:cs="Arial"/>
                <w:color w:val="000000"/>
                <w:shd w:val="clear" w:color="auto" w:fill="FFFFFF"/>
                <w:lang w:val="ro-RO"/>
              </w:rPr>
              <w:t>ț</w:t>
            </w:r>
            <w:r w:rsidRPr="00084708">
              <w:rPr>
                <w:rFonts w:cs="Arial"/>
                <w:color w:val="000000"/>
                <w:shd w:val="clear" w:color="auto" w:fill="FFFFFF"/>
                <w:lang w:val="ro-RO"/>
              </w:rPr>
              <w:t>iile personalului din punct de vedere al SSM vor fi men</w:t>
            </w:r>
            <w:r w:rsidR="00084708">
              <w:rPr>
                <w:rFonts w:cs="Arial"/>
                <w:color w:val="000000"/>
                <w:shd w:val="clear" w:color="auto" w:fill="FFFFFF"/>
                <w:lang w:val="ro-RO"/>
              </w:rPr>
              <w:t>ț</w:t>
            </w:r>
            <w:r w:rsidRPr="00084708">
              <w:rPr>
                <w:rFonts w:cs="Arial"/>
                <w:color w:val="000000"/>
                <w:shd w:val="clear" w:color="auto" w:fill="FFFFFF"/>
                <w:lang w:val="ro-RO"/>
              </w:rPr>
              <w:t>ionate în fișa postului.</w:t>
            </w:r>
          </w:p>
          <w:p w:rsidR="00CE4FF7" w:rsidRPr="00084708" w:rsidRDefault="00CE4FF7" w:rsidP="002D7408">
            <w:pPr>
              <w:tabs>
                <w:tab w:val="left" w:pos="0"/>
              </w:tabs>
              <w:spacing w:after="120"/>
              <w:ind w:hanging="12"/>
              <w:jc w:val="both"/>
              <w:rPr>
                <w:rFonts w:cs="Arial"/>
                <w:bCs/>
                <w:lang w:val="ro-RO"/>
              </w:rPr>
            </w:pPr>
          </w:p>
        </w:tc>
      </w:tr>
      <w:tr w:rsidR="00AE10B4" w:rsidRPr="00084708" w:rsidTr="007160EB">
        <w:tc>
          <w:tcPr>
            <w:tcW w:w="9608" w:type="dxa"/>
            <w:gridSpan w:val="6"/>
            <w:tcBorders>
              <w:top w:val="nil"/>
              <w:left w:val="nil"/>
              <w:bottom w:val="nil"/>
              <w:right w:val="nil"/>
            </w:tcBorders>
          </w:tcPr>
          <w:p w:rsidR="00AE10B4" w:rsidRPr="00084708" w:rsidRDefault="00AE10B4" w:rsidP="002D7408">
            <w:pPr>
              <w:pStyle w:val="Heading2"/>
              <w:spacing w:after="120"/>
              <w:outlineLvl w:val="1"/>
              <w:rPr>
                <w:lang w:val="ro-RO"/>
              </w:rPr>
            </w:pPr>
            <w:bookmarkStart w:id="29" w:name="_Toc75508163"/>
            <w:r w:rsidRPr="00084708">
              <w:rPr>
                <w:lang w:val="ro-RO"/>
              </w:rPr>
              <w:t>3.3. Cerin</w:t>
            </w:r>
            <w:r w:rsidR="00084708">
              <w:rPr>
                <w:lang w:val="ro-RO"/>
              </w:rPr>
              <w:t>ț</w:t>
            </w:r>
            <w:r w:rsidRPr="00084708">
              <w:rPr>
                <w:lang w:val="ro-RO"/>
              </w:rPr>
              <w:t>e privind personalul</w:t>
            </w:r>
            <w:bookmarkEnd w:id="29"/>
          </w:p>
        </w:tc>
      </w:tr>
      <w:tr w:rsidR="00AE10B4" w:rsidRPr="00084708" w:rsidTr="007160EB">
        <w:tc>
          <w:tcPr>
            <w:tcW w:w="9608" w:type="dxa"/>
            <w:gridSpan w:val="6"/>
            <w:tcBorders>
              <w:top w:val="nil"/>
              <w:left w:val="nil"/>
              <w:bottom w:val="nil"/>
              <w:right w:val="nil"/>
            </w:tcBorders>
          </w:tcPr>
          <w:p w:rsidR="00AE10B4" w:rsidRPr="00084708" w:rsidRDefault="00AE10B4" w:rsidP="002D7408">
            <w:pPr>
              <w:tabs>
                <w:tab w:val="left" w:pos="0"/>
              </w:tabs>
              <w:spacing w:after="120"/>
              <w:jc w:val="both"/>
              <w:rPr>
                <w:rFonts w:cs="Arial"/>
                <w:b/>
                <w:bCs/>
                <w:lang w:val="ro-RO"/>
              </w:rPr>
            </w:pPr>
            <w:r w:rsidRPr="00084708">
              <w:rPr>
                <w:rFonts w:cs="Arial"/>
                <w:b/>
                <w:bCs/>
                <w:lang w:val="ro-RO"/>
              </w:rPr>
              <w:t xml:space="preserve">3.3.1. </w:t>
            </w:r>
            <w:r w:rsidRPr="00084708">
              <w:rPr>
                <w:rFonts w:cs="Arial"/>
                <w:lang w:val="ro-RO"/>
              </w:rPr>
              <w:t>Organiza</w:t>
            </w:r>
            <w:r w:rsidR="00084708">
              <w:rPr>
                <w:rFonts w:cs="Arial"/>
                <w:lang w:val="ro-RO"/>
              </w:rPr>
              <w:t>ț</w:t>
            </w:r>
            <w:r w:rsidRPr="00084708">
              <w:rPr>
                <w:rFonts w:cs="Arial"/>
                <w:lang w:val="ro-RO"/>
              </w:rPr>
              <w:t>ia trebuie s</w:t>
            </w:r>
            <w:r w:rsidR="00084708">
              <w:rPr>
                <w:rFonts w:cs="Arial"/>
                <w:lang w:val="ro-RO"/>
              </w:rPr>
              <w:t>ă</w:t>
            </w:r>
            <w:r w:rsidRPr="00084708">
              <w:rPr>
                <w:rFonts w:cs="Arial"/>
                <w:lang w:val="ro-RO"/>
              </w:rPr>
              <w:t xml:space="preserve"> aib</w:t>
            </w:r>
            <w:r w:rsidR="00084708">
              <w:rPr>
                <w:rFonts w:cs="Arial"/>
                <w:lang w:val="ro-RO"/>
              </w:rPr>
              <w:t>ă</w:t>
            </w:r>
            <w:r w:rsidRPr="00084708">
              <w:rPr>
                <w:rFonts w:cs="Arial"/>
                <w:lang w:val="ro-RO"/>
              </w:rPr>
              <w:t xml:space="preserve"> desemnat:</w:t>
            </w:r>
          </w:p>
        </w:tc>
      </w:tr>
      <w:tr w:rsidR="00AE10B4" w:rsidRPr="0035262C" w:rsidTr="007160EB">
        <w:tc>
          <w:tcPr>
            <w:tcW w:w="546" w:type="dxa"/>
            <w:tcBorders>
              <w:top w:val="nil"/>
              <w:left w:val="nil"/>
              <w:bottom w:val="nil"/>
              <w:right w:val="nil"/>
            </w:tcBorders>
          </w:tcPr>
          <w:p w:rsidR="00AE10B4" w:rsidRPr="00084708" w:rsidRDefault="00AE10B4" w:rsidP="002D7408">
            <w:pPr>
              <w:spacing w:after="120"/>
              <w:jc w:val="both"/>
              <w:rPr>
                <w:rFonts w:cs="Arial"/>
                <w:b/>
                <w:bCs/>
                <w:lang w:val="ro-RO"/>
              </w:rPr>
            </w:pPr>
            <w:r w:rsidRPr="00084708">
              <w:rPr>
                <w:rFonts w:cs="Arial"/>
                <w:b/>
                <w:bCs/>
                <w:lang w:val="ro-RO"/>
              </w:rPr>
              <w:t>a)</w:t>
            </w:r>
          </w:p>
        </w:tc>
        <w:tc>
          <w:tcPr>
            <w:tcW w:w="9062" w:type="dxa"/>
            <w:gridSpan w:val="5"/>
            <w:tcBorders>
              <w:top w:val="nil"/>
              <w:left w:val="nil"/>
              <w:bottom w:val="nil"/>
              <w:right w:val="nil"/>
            </w:tcBorders>
          </w:tcPr>
          <w:p w:rsidR="00AE10B4" w:rsidRPr="00084708" w:rsidRDefault="000C4E4A" w:rsidP="002D7408">
            <w:pPr>
              <w:tabs>
                <w:tab w:val="left" w:pos="0"/>
              </w:tabs>
              <w:spacing w:after="120"/>
              <w:ind w:hanging="12"/>
              <w:jc w:val="both"/>
              <w:rPr>
                <w:rFonts w:cs="Arial"/>
                <w:bCs/>
                <w:lang w:val="ro-RO"/>
              </w:rPr>
            </w:pPr>
            <w:r w:rsidRPr="00084708">
              <w:rPr>
                <w:rFonts w:cs="Arial"/>
                <w:shd w:val="clear" w:color="auto" w:fill="FFFFFF" w:themeFill="background1"/>
                <w:lang w:val="ro-RO"/>
              </w:rPr>
              <w:t>u</w:t>
            </w:r>
            <w:r w:rsidR="00AE10B4" w:rsidRPr="00084708">
              <w:rPr>
                <w:rFonts w:cs="Arial"/>
                <w:shd w:val="clear" w:color="auto" w:fill="FFFFFF" w:themeFill="background1"/>
                <w:lang w:val="ro-RO"/>
              </w:rPr>
              <w:t>n manager executiv</w:t>
            </w:r>
            <w:r w:rsidRPr="00084708">
              <w:rPr>
                <w:rFonts w:cs="Arial"/>
                <w:shd w:val="clear" w:color="auto" w:fill="FFFFFF" w:themeFill="background1"/>
                <w:lang w:val="ro-RO"/>
              </w:rPr>
              <w:t xml:space="preserve"> r</w:t>
            </w:r>
            <w:r w:rsidR="00AE10B4" w:rsidRPr="00084708">
              <w:rPr>
                <w:rFonts w:cs="Arial"/>
                <w:shd w:val="clear" w:color="auto" w:fill="FFFFFF" w:themeFill="background1"/>
                <w:lang w:val="ro-RO"/>
              </w:rPr>
              <w:t xml:space="preserve">esponsabil care, indiferent de </w:t>
            </w:r>
            <w:r w:rsidR="00AE10B4" w:rsidRPr="00084708">
              <w:rPr>
                <w:rFonts w:cs="Arial"/>
                <w:shd w:val="clear" w:color="auto" w:fill="FFFFFF" w:themeFill="background1"/>
                <w:lang w:val="ro-RO" w:eastAsia="ro-RO"/>
              </w:rPr>
              <w:t>celelalte</w:t>
            </w:r>
            <w:r w:rsidR="00AE10B4" w:rsidRPr="00084708">
              <w:rPr>
                <w:rFonts w:cs="Arial"/>
                <w:shd w:val="clear" w:color="auto" w:fill="FFFFFF" w:themeFill="background1"/>
                <w:lang w:val="ro-RO"/>
              </w:rPr>
              <w:t xml:space="preserve"> func</w:t>
            </w:r>
            <w:r w:rsidR="00084708">
              <w:rPr>
                <w:rFonts w:cs="Arial"/>
                <w:shd w:val="clear" w:color="auto" w:fill="FFFFFF" w:themeFill="background1"/>
                <w:lang w:val="ro-RO"/>
              </w:rPr>
              <w:t>ț</w:t>
            </w:r>
            <w:r w:rsidR="00AE10B4" w:rsidRPr="00084708">
              <w:rPr>
                <w:rFonts w:cs="Arial"/>
                <w:shd w:val="clear" w:color="auto" w:fill="FFFFFF" w:themeFill="background1"/>
                <w:lang w:val="ro-RO"/>
              </w:rPr>
              <w:t>ii, trebuie s</w:t>
            </w:r>
            <w:r w:rsidR="00084708">
              <w:rPr>
                <w:rFonts w:cs="Arial"/>
                <w:shd w:val="clear" w:color="auto" w:fill="FFFFFF" w:themeFill="background1"/>
                <w:lang w:val="ro-RO"/>
              </w:rPr>
              <w:t>ă</w:t>
            </w:r>
            <w:r w:rsidR="00AE10B4" w:rsidRPr="00084708">
              <w:rPr>
                <w:rFonts w:cs="Arial"/>
                <w:shd w:val="clear" w:color="auto" w:fill="FFFFFF" w:themeFill="background1"/>
                <w:lang w:val="ro-RO"/>
              </w:rPr>
              <w:t xml:space="preserve"> aib</w:t>
            </w:r>
            <w:r w:rsidR="00084708">
              <w:rPr>
                <w:rFonts w:cs="Arial"/>
                <w:shd w:val="clear" w:color="auto" w:fill="FFFFFF" w:themeFill="background1"/>
                <w:lang w:val="ro-RO"/>
              </w:rPr>
              <w:t>ă</w:t>
            </w:r>
            <w:r w:rsidR="00AE10B4" w:rsidRPr="00084708">
              <w:rPr>
                <w:rFonts w:cs="Arial"/>
                <w:shd w:val="clear" w:color="auto" w:fill="FFFFFF" w:themeFill="background1"/>
                <w:lang w:val="ro-RO"/>
              </w:rPr>
              <w:t xml:space="preserve"> r</w:t>
            </w:r>
            <w:r w:rsidR="00084708">
              <w:rPr>
                <w:rFonts w:cs="Arial"/>
                <w:shd w:val="clear" w:color="auto" w:fill="FFFFFF" w:themeFill="background1"/>
                <w:lang w:val="ro-RO"/>
              </w:rPr>
              <w:t>ă</w:t>
            </w:r>
            <w:r w:rsidR="00AE10B4" w:rsidRPr="00084708">
              <w:rPr>
                <w:rFonts w:cs="Arial"/>
                <w:shd w:val="clear" w:color="auto" w:fill="FFFFFF" w:themeFill="background1"/>
                <w:lang w:val="ro-RO"/>
              </w:rPr>
              <w:t>spunderea final</w:t>
            </w:r>
            <w:r w:rsidR="00084708">
              <w:rPr>
                <w:rFonts w:cs="Arial"/>
                <w:shd w:val="clear" w:color="auto" w:fill="FFFFFF" w:themeFill="background1"/>
                <w:lang w:val="ro-RO"/>
              </w:rPr>
              <w:t>ă</w:t>
            </w:r>
            <w:r w:rsidR="00AE10B4" w:rsidRPr="00084708">
              <w:rPr>
                <w:rFonts w:cs="Arial"/>
                <w:shd w:val="clear" w:color="auto" w:fill="FFFFFF" w:themeFill="background1"/>
                <w:lang w:val="ro-RO"/>
              </w:rPr>
              <w:t xml:space="preserve"> şi responsabilitatea în numele organiza</w:t>
            </w:r>
            <w:r w:rsidR="00084708">
              <w:rPr>
                <w:rFonts w:cs="Arial"/>
                <w:shd w:val="clear" w:color="auto" w:fill="FFFFFF" w:themeFill="background1"/>
                <w:lang w:val="ro-RO"/>
              </w:rPr>
              <w:t>ț</w:t>
            </w:r>
            <w:r w:rsidR="00AE10B4" w:rsidRPr="00084708">
              <w:rPr>
                <w:rFonts w:cs="Arial"/>
                <w:shd w:val="clear" w:color="auto" w:fill="FFFFFF" w:themeFill="background1"/>
                <w:lang w:val="ro-RO"/>
              </w:rPr>
              <w:t>iei pentru implementarea și men</w:t>
            </w:r>
            <w:r w:rsidR="00084708">
              <w:rPr>
                <w:rFonts w:cs="Arial"/>
                <w:shd w:val="clear" w:color="auto" w:fill="FFFFFF" w:themeFill="background1"/>
                <w:lang w:val="ro-RO"/>
              </w:rPr>
              <w:t>ț</w:t>
            </w:r>
            <w:r w:rsidR="00AE10B4" w:rsidRPr="00084708">
              <w:rPr>
                <w:rFonts w:cs="Arial"/>
                <w:shd w:val="clear" w:color="auto" w:fill="FFFFFF" w:themeFill="background1"/>
                <w:lang w:val="ro-RO"/>
              </w:rPr>
              <w:t>inerea sistemului de management al siguran</w:t>
            </w:r>
            <w:r w:rsidR="00084708">
              <w:rPr>
                <w:rFonts w:cs="Arial"/>
                <w:shd w:val="clear" w:color="auto" w:fill="FFFFFF" w:themeFill="background1"/>
                <w:lang w:val="ro-RO"/>
              </w:rPr>
              <w:t>ț</w:t>
            </w:r>
            <w:r w:rsidR="00AE10B4" w:rsidRPr="00084708">
              <w:rPr>
                <w:rFonts w:cs="Arial"/>
                <w:shd w:val="clear" w:color="auto" w:fill="FFFFFF" w:themeFill="background1"/>
                <w:lang w:val="ro-RO"/>
              </w:rPr>
              <w:t>ei.</w:t>
            </w:r>
          </w:p>
        </w:tc>
      </w:tr>
      <w:tr w:rsidR="00AE10B4" w:rsidRPr="0035262C" w:rsidTr="007160EB">
        <w:tc>
          <w:tcPr>
            <w:tcW w:w="546" w:type="dxa"/>
            <w:tcBorders>
              <w:top w:val="nil"/>
              <w:left w:val="nil"/>
              <w:bottom w:val="nil"/>
              <w:right w:val="nil"/>
            </w:tcBorders>
          </w:tcPr>
          <w:p w:rsidR="00AE10B4" w:rsidRPr="00084708" w:rsidRDefault="00AE10B4" w:rsidP="002D7408">
            <w:pPr>
              <w:spacing w:after="120"/>
              <w:jc w:val="both"/>
              <w:rPr>
                <w:rFonts w:cs="Arial"/>
                <w:b/>
                <w:bCs/>
                <w:lang w:val="ro-RO"/>
              </w:rPr>
            </w:pPr>
            <w:r w:rsidRPr="00084708">
              <w:rPr>
                <w:rFonts w:cs="Arial"/>
                <w:b/>
                <w:bCs/>
                <w:lang w:val="ro-RO"/>
              </w:rPr>
              <w:t>b)</w:t>
            </w:r>
          </w:p>
        </w:tc>
        <w:tc>
          <w:tcPr>
            <w:tcW w:w="9062" w:type="dxa"/>
            <w:gridSpan w:val="5"/>
            <w:tcBorders>
              <w:top w:val="nil"/>
              <w:left w:val="nil"/>
              <w:bottom w:val="nil"/>
              <w:right w:val="nil"/>
            </w:tcBorders>
          </w:tcPr>
          <w:p w:rsidR="00AE10B4" w:rsidRPr="00084708" w:rsidRDefault="000C4E4A" w:rsidP="002D7408">
            <w:pPr>
              <w:tabs>
                <w:tab w:val="left" w:pos="0"/>
              </w:tabs>
              <w:spacing w:after="120"/>
              <w:ind w:hanging="12"/>
              <w:jc w:val="both"/>
              <w:rPr>
                <w:rFonts w:cs="Arial"/>
                <w:shd w:val="clear" w:color="auto" w:fill="FFFFFF" w:themeFill="background1"/>
                <w:lang w:val="ro-RO"/>
              </w:rPr>
            </w:pPr>
            <w:r w:rsidRPr="00084708">
              <w:rPr>
                <w:rFonts w:cs="Arial"/>
                <w:shd w:val="clear" w:color="auto" w:fill="FFFFFF" w:themeFill="background1"/>
                <w:lang w:val="ro-RO"/>
              </w:rPr>
              <w:t>un manager de siguran</w:t>
            </w:r>
            <w:r w:rsidR="00084708">
              <w:rPr>
                <w:rFonts w:cs="Arial"/>
                <w:shd w:val="clear" w:color="auto" w:fill="FFFFFF" w:themeFill="background1"/>
                <w:lang w:val="ro-RO"/>
              </w:rPr>
              <w:t>ță</w:t>
            </w:r>
            <w:r w:rsidRPr="00084708">
              <w:rPr>
                <w:rFonts w:cs="Arial"/>
                <w:lang w:val="ro-RO"/>
              </w:rPr>
              <w:t xml:space="preserve"> responsabil fa</w:t>
            </w:r>
            <w:r w:rsidR="00084708">
              <w:rPr>
                <w:rFonts w:cs="Arial"/>
                <w:lang w:val="ro-RO"/>
              </w:rPr>
              <w:t>ță</w:t>
            </w:r>
            <w:r w:rsidRPr="00084708">
              <w:rPr>
                <w:rFonts w:cs="Arial"/>
                <w:lang w:val="ro-RO"/>
              </w:rPr>
              <w:t xml:space="preserve"> de managerul responsabil pentru implementarea și performan</w:t>
            </w:r>
            <w:r w:rsidR="00084708">
              <w:rPr>
                <w:rFonts w:cs="Arial"/>
                <w:lang w:val="ro-RO"/>
              </w:rPr>
              <w:t>ț</w:t>
            </w:r>
            <w:r w:rsidRPr="00084708">
              <w:rPr>
                <w:rFonts w:cs="Arial"/>
                <w:lang w:val="ro-RO"/>
              </w:rPr>
              <w:t>a SMS</w:t>
            </w:r>
          </w:p>
        </w:tc>
      </w:tr>
      <w:tr w:rsidR="000C4E4A" w:rsidRPr="0035262C" w:rsidTr="007160EB">
        <w:tc>
          <w:tcPr>
            <w:tcW w:w="546" w:type="dxa"/>
            <w:tcBorders>
              <w:top w:val="nil"/>
              <w:left w:val="nil"/>
              <w:bottom w:val="nil"/>
              <w:right w:val="nil"/>
            </w:tcBorders>
          </w:tcPr>
          <w:p w:rsidR="000C4E4A" w:rsidRPr="00084708" w:rsidRDefault="000C4E4A" w:rsidP="002D7408">
            <w:pPr>
              <w:spacing w:after="120"/>
              <w:jc w:val="both"/>
              <w:rPr>
                <w:rFonts w:cs="Arial"/>
                <w:lang w:val="ro-RO"/>
              </w:rPr>
            </w:pPr>
          </w:p>
        </w:tc>
        <w:tc>
          <w:tcPr>
            <w:tcW w:w="595" w:type="dxa"/>
            <w:tcBorders>
              <w:top w:val="nil"/>
              <w:left w:val="nil"/>
              <w:bottom w:val="nil"/>
              <w:right w:val="nil"/>
            </w:tcBorders>
          </w:tcPr>
          <w:p w:rsidR="000C4E4A" w:rsidRPr="00084708" w:rsidRDefault="000C4E4A" w:rsidP="002D7408">
            <w:pPr>
              <w:spacing w:after="120"/>
              <w:jc w:val="both"/>
              <w:rPr>
                <w:rFonts w:cs="Arial"/>
                <w:lang w:val="ro-RO"/>
              </w:rPr>
            </w:pPr>
            <w:r w:rsidRPr="00084708">
              <w:rPr>
                <w:rFonts w:cs="Arial"/>
                <w:lang w:val="ro-RO"/>
              </w:rPr>
              <w:t>(1)</w:t>
            </w:r>
          </w:p>
        </w:tc>
        <w:tc>
          <w:tcPr>
            <w:tcW w:w="8467" w:type="dxa"/>
            <w:gridSpan w:val="4"/>
            <w:tcBorders>
              <w:top w:val="nil"/>
              <w:left w:val="nil"/>
              <w:bottom w:val="nil"/>
              <w:right w:val="nil"/>
            </w:tcBorders>
          </w:tcPr>
          <w:p w:rsidR="000C4E4A" w:rsidRPr="00084708" w:rsidRDefault="000C4E4A" w:rsidP="002D7408">
            <w:pPr>
              <w:tabs>
                <w:tab w:val="left" w:pos="-15"/>
              </w:tabs>
              <w:spacing w:after="120"/>
              <w:ind w:left="-15"/>
              <w:jc w:val="both"/>
              <w:rPr>
                <w:rFonts w:cs="Arial"/>
                <w:lang w:val="ro-RO"/>
              </w:rPr>
            </w:pPr>
            <w:r w:rsidRPr="00084708">
              <w:rPr>
                <w:rFonts w:cs="Arial"/>
                <w:lang w:val="ro-RO"/>
              </w:rPr>
              <w:t>În func</w:t>
            </w:r>
            <w:r w:rsidR="00084708">
              <w:rPr>
                <w:rFonts w:cs="Arial"/>
                <w:lang w:val="ro-RO"/>
              </w:rPr>
              <w:t>ț</w:t>
            </w:r>
            <w:r w:rsidRPr="00084708">
              <w:rPr>
                <w:rFonts w:cs="Arial"/>
                <w:lang w:val="ro-RO"/>
              </w:rPr>
              <w:t>ie de dimensiunea și complexitatea organiza</w:t>
            </w:r>
            <w:r w:rsidR="00084708">
              <w:rPr>
                <w:rFonts w:cs="Arial"/>
                <w:lang w:val="ro-RO"/>
              </w:rPr>
              <w:t>ț</w:t>
            </w:r>
            <w:r w:rsidRPr="00084708">
              <w:rPr>
                <w:rFonts w:cs="Arial"/>
                <w:lang w:val="ro-RO"/>
              </w:rPr>
              <w:t>iei, rolul de manager de siguran</w:t>
            </w:r>
            <w:r w:rsidR="00084708">
              <w:rPr>
                <w:rFonts w:cs="Arial"/>
                <w:lang w:val="ro-RO"/>
              </w:rPr>
              <w:t>ță</w:t>
            </w:r>
            <w:r w:rsidRPr="00084708">
              <w:rPr>
                <w:rFonts w:cs="Arial"/>
                <w:lang w:val="ro-RO"/>
              </w:rPr>
              <w:t xml:space="preserve"> poate fi o func</w:t>
            </w:r>
            <w:r w:rsidR="00084708">
              <w:rPr>
                <w:rFonts w:cs="Arial"/>
                <w:lang w:val="ro-RO"/>
              </w:rPr>
              <w:t>ț</w:t>
            </w:r>
            <w:r w:rsidRPr="00084708">
              <w:rPr>
                <w:rFonts w:cs="Arial"/>
                <w:lang w:val="ro-RO"/>
              </w:rPr>
              <w:t>ie sau poate fi combinat cu alte atribu</w:t>
            </w:r>
            <w:r w:rsidR="00084708">
              <w:rPr>
                <w:rFonts w:cs="Arial"/>
                <w:lang w:val="ro-RO"/>
              </w:rPr>
              <w:t>ț</w:t>
            </w:r>
            <w:r w:rsidRPr="00084708">
              <w:rPr>
                <w:rFonts w:cs="Arial"/>
                <w:lang w:val="ro-RO"/>
              </w:rPr>
              <w:t>ii, cu condi</w:t>
            </w:r>
            <w:r w:rsidR="00084708">
              <w:rPr>
                <w:rFonts w:cs="Arial"/>
                <w:lang w:val="ro-RO"/>
              </w:rPr>
              <w:t>ț</w:t>
            </w:r>
            <w:r w:rsidRPr="00084708">
              <w:rPr>
                <w:rFonts w:cs="Arial"/>
                <w:lang w:val="ro-RO"/>
              </w:rPr>
              <w:t>ia ca acestea s</w:t>
            </w:r>
            <w:r w:rsidR="00084708">
              <w:rPr>
                <w:rFonts w:cs="Arial"/>
                <w:lang w:val="ro-RO"/>
              </w:rPr>
              <w:t>ă</w:t>
            </w:r>
            <w:r w:rsidRPr="00084708">
              <w:rPr>
                <w:rFonts w:cs="Arial"/>
                <w:lang w:val="ro-RO"/>
              </w:rPr>
              <w:t xml:space="preserve"> nu conduc</w:t>
            </w:r>
            <w:r w:rsidR="00084708">
              <w:rPr>
                <w:rFonts w:cs="Arial"/>
                <w:lang w:val="ro-RO"/>
              </w:rPr>
              <w:t>ă</w:t>
            </w:r>
            <w:r w:rsidRPr="00084708">
              <w:rPr>
                <w:rFonts w:cs="Arial"/>
                <w:lang w:val="ro-RO"/>
              </w:rPr>
              <w:t xml:space="preserve"> la conflicte de interese.</w:t>
            </w:r>
          </w:p>
        </w:tc>
      </w:tr>
      <w:tr w:rsidR="00B775A5" w:rsidRPr="0035262C" w:rsidTr="007160EB">
        <w:tc>
          <w:tcPr>
            <w:tcW w:w="546" w:type="dxa"/>
            <w:tcBorders>
              <w:top w:val="nil"/>
              <w:left w:val="nil"/>
              <w:bottom w:val="nil"/>
              <w:right w:val="nil"/>
            </w:tcBorders>
          </w:tcPr>
          <w:p w:rsidR="00B775A5" w:rsidRPr="00084708" w:rsidRDefault="00B775A5" w:rsidP="002D7408">
            <w:pPr>
              <w:spacing w:after="120"/>
              <w:jc w:val="both"/>
              <w:rPr>
                <w:rFonts w:cs="Arial"/>
                <w:lang w:val="ro-RO"/>
              </w:rPr>
            </w:pPr>
          </w:p>
        </w:tc>
        <w:tc>
          <w:tcPr>
            <w:tcW w:w="595" w:type="dxa"/>
            <w:tcBorders>
              <w:top w:val="nil"/>
              <w:left w:val="nil"/>
              <w:bottom w:val="nil"/>
              <w:right w:val="nil"/>
            </w:tcBorders>
          </w:tcPr>
          <w:p w:rsidR="00B775A5" w:rsidRPr="00084708" w:rsidRDefault="00B775A5" w:rsidP="002D7408">
            <w:pPr>
              <w:spacing w:after="120"/>
              <w:jc w:val="both"/>
              <w:rPr>
                <w:rFonts w:cs="Arial"/>
                <w:lang w:val="ro-RO"/>
              </w:rPr>
            </w:pPr>
            <w:r w:rsidRPr="00084708">
              <w:rPr>
                <w:rFonts w:cs="Arial"/>
                <w:lang w:val="ro-RO"/>
              </w:rPr>
              <w:t>(2)</w:t>
            </w:r>
          </w:p>
        </w:tc>
        <w:tc>
          <w:tcPr>
            <w:tcW w:w="8467" w:type="dxa"/>
            <w:gridSpan w:val="4"/>
            <w:tcBorders>
              <w:top w:val="nil"/>
              <w:left w:val="nil"/>
              <w:bottom w:val="nil"/>
              <w:right w:val="nil"/>
            </w:tcBorders>
          </w:tcPr>
          <w:p w:rsidR="00B775A5" w:rsidRPr="00084708" w:rsidRDefault="00B775A5" w:rsidP="002D7408">
            <w:pPr>
              <w:tabs>
                <w:tab w:val="left" w:pos="-15"/>
              </w:tabs>
              <w:spacing w:after="120"/>
              <w:ind w:left="-15"/>
              <w:jc w:val="both"/>
              <w:rPr>
                <w:rFonts w:cs="Arial"/>
                <w:lang w:val="ro-RO"/>
              </w:rPr>
            </w:pPr>
            <w:r w:rsidRPr="00084708">
              <w:rPr>
                <w:rFonts w:cs="Arial"/>
                <w:lang w:val="ro-RO"/>
              </w:rPr>
              <w:t>Liniile de raportare c</w:t>
            </w:r>
            <w:r w:rsidR="00084708">
              <w:rPr>
                <w:rFonts w:cs="Arial"/>
                <w:lang w:val="ro-RO"/>
              </w:rPr>
              <w:t>ă</w:t>
            </w:r>
            <w:r w:rsidRPr="00084708">
              <w:rPr>
                <w:rFonts w:cs="Arial"/>
                <w:lang w:val="ro-RO"/>
              </w:rPr>
              <w:t>tre managerul responsabil trebuie s</w:t>
            </w:r>
            <w:r w:rsidR="00084708">
              <w:rPr>
                <w:rFonts w:cs="Arial"/>
                <w:lang w:val="ro-RO"/>
              </w:rPr>
              <w:t>ă</w:t>
            </w:r>
            <w:r w:rsidRPr="00084708">
              <w:rPr>
                <w:rFonts w:cs="Arial"/>
                <w:lang w:val="ro-RO"/>
              </w:rPr>
              <w:t xml:space="preserve"> fie clar definite atât în diagrama func</w:t>
            </w:r>
            <w:r w:rsidR="00084708">
              <w:rPr>
                <w:rFonts w:cs="Arial"/>
                <w:lang w:val="ro-RO"/>
              </w:rPr>
              <w:t>ț</w:t>
            </w:r>
            <w:r w:rsidRPr="00084708">
              <w:rPr>
                <w:rFonts w:cs="Arial"/>
                <w:lang w:val="ro-RO"/>
              </w:rPr>
              <w:t>ional</w:t>
            </w:r>
            <w:r w:rsidR="00084708">
              <w:rPr>
                <w:rFonts w:cs="Arial"/>
                <w:lang w:val="ro-RO"/>
              </w:rPr>
              <w:t>ă</w:t>
            </w:r>
            <w:r w:rsidRPr="00084708">
              <w:rPr>
                <w:rFonts w:cs="Arial"/>
                <w:lang w:val="ro-RO"/>
              </w:rPr>
              <w:t xml:space="preserve"> cât și în fișa postului.</w:t>
            </w:r>
          </w:p>
        </w:tc>
      </w:tr>
      <w:tr w:rsidR="00B775A5" w:rsidRPr="00084708" w:rsidTr="007160EB">
        <w:tc>
          <w:tcPr>
            <w:tcW w:w="9608" w:type="dxa"/>
            <w:gridSpan w:val="6"/>
            <w:tcBorders>
              <w:top w:val="nil"/>
              <w:left w:val="nil"/>
              <w:bottom w:val="nil"/>
              <w:right w:val="nil"/>
            </w:tcBorders>
          </w:tcPr>
          <w:p w:rsidR="00B775A5" w:rsidRPr="00084708" w:rsidRDefault="00B775A5" w:rsidP="002D7408">
            <w:pPr>
              <w:tabs>
                <w:tab w:val="left" w:pos="-15"/>
              </w:tabs>
              <w:spacing w:after="120"/>
              <w:jc w:val="both"/>
              <w:rPr>
                <w:rFonts w:cs="Arial"/>
                <w:b/>
                <w:bCs/>
                <w:lang w:val="ro-RO"/>
              </w:rPr>
            </w:pPr>
            <w:r w:rsidRPr="00084708">
              <w:rPr>
                <w:rFonts w:cs="Arial"/>
                <w:b/>
                <w:bCs/>
                <w:lang w:val="ro-RO"/>
              </w:rPr>
              <w:t>3.3.2.</w:t>
            </w:r>
            <w:r w:rsidRPr="00084708">
              <w:rPr>
                <w:rFonts w:cs="Arial"/>
                <w:lang w:val="ro-RO"/>
              </w:rPr>
              <w:t xml:space="preserve"> Organiza</w:t>
            </w:r>
            <w:r w:rsidR="00084708">
              <w:rPr>
                <w:rFonts w:cs="Arial"/>
                <w:lang w:val="ro-RO"/>
              </w:rPr>
              <w:t>ț</w:t>
            </w:r>
            <w:r w:rsidRPr="00084708">
              <w:rPr>
                <w:rFonts w:cs="Arial"/>
                <w:lang w:val="ro-RO"/>
              </w:rPr>
              <w:t>ia trebuie s</w:t>
            </w:r>
            <w:r w:rsidR="00084708">
              <w:rPr>
                <w:rFonts w:cs="Arial"/>
                <w:lang w:val="ro-RO"/>
              </w:rPr>
              <w:t>ă</w:t>
            </w:r>
            <w:r w:rsidRPr="00084708">
              <w:rPr>
                <w:rFonts w:cs="Arial"/>
                <w:lang w:val="ro-RO"/>
              </w:rPr>
              <w:t xml:space="preserve"> se asigure c</w:t>
            </w:r>
            <w:r w:rsidR="00084708">
              <w:rPr>
                <w:rFonts w:cs="Arial"/>
                <w:lang w:val="ro-RO"/>
              </w:rPr>
              <w:t>ă</w:t>
            </w:r>
            <w:r w:rsidRPr="00084708">
              <w:rPr>
                <w:rFonts w:cs="Arial"/>
                <w:lang w:val="ro-RO"/>
              </w:rPr>
              <w:t>:</w:t>
            </w:r>
          </w:p>
        </w:tc>
      </w:tr>
      <w:tr w:rsidR="00F45D40" w:rsidRPr="00084708" w:rsidTr="007160EB">
        <w:tc>
          <w:tcPr>
            <w:tcW w:w="546" w:type="dxa"/>
            <w:tcBorders>
              <w:top w:val="nil"/>
              <w:left w:val="nil"/>
              <w:bottom w:val="nil"/>
              <w:right w:val="nil"/>
            </w:tcBorders>
          </w:tcPr>
          <w:p w:rsidR="00F45D40" w:rsidRPr="00084708" w:rsidRDefault="00F45D40" w:rsidP="002D7408">
            <w:pPr>
              <w:spacing w:after="120"/>
              <w:jc w:val="both"/>
              <w:rPr>
                <w:rFonts w:cs="Arial"/>
                <w:b/>
                <w:bCs/>
                <w:lang w:val="ro-RO"/>
              </w:rPr>
            </w:pPr>
            <w:r w:rsidRPr="00084708">
              <w:rPr>
                <w:rFonts w:cs="Arial"/>
                <w:b/>
                <w:bCs/>
                <w:lang w:val="ro-RO"/>
              </w:rPr>
              <w:t>a)</w:t>
            </w:r>
          </w:p>
        </w:tc>
        <w:tc>
          <w:tcPr>
            <w:tcW w:w="9062" w:type="dxa"/>
            <w:gridSpan w:val="5"/>
            <w:tcBorders>
              <w:top w:val="nil"/>
              <w:left w:val="nil"/>
              <w:bottom w:val="nil"/>
              <w:right w:val="nil"/>
            </w:tcBorders>
          </w:tcPr>
          <w:p w:rsidR="00F45D40" w:rsidRPr="00084708" w:rsidRDefault="00F45D40" w:rsidP="002D7408">
            <w:pPr>
              <w:tabs>
                <w:tab w:val="left" w:pos="0"/>
              </w:tabs>
              <w:spacing w:after="120"/>
              <w:jc w:val="both"/>
              <w:rPr>
                <w:rFonts w:cs="Arial"/>
                <w:lang w:val="ro-RO"/>
              </w:rPr>
            </w:pPr>
            <w:r w:rsidRPr="00084708">
              <w:rPr>
                <w:rFonts w:cs="Arial"/>
                <w:lang w:val="ro-RO"/>
              </w:rPr>
              <w:t>sunt implementate  programele de instruire, incluzând înregistr</w:t>
            </w:r>
            <w:r w:rsidR="00084708">
              <w:rPr>
                <w:rFonts w:cs="Arial"/>
                <w:lang w:val="ro-RO"/>
              </w:rPr>
              <w:t>ă</w:t>
            </w:r>
            <w:r w:rsidRPr="00084708">
              <w:rPr>
                <w:rFonts w:cs="Arial"/>
                <w:lang w:val="ro-RO"/>
              </w:rPr>
              <w:t>rile aferente.</w:t>
            </w:r>
          </w:p>
        </w:tc>
      </w:tr>
      <w:tr w:rsidR="00F45D40" w:rsidRPr="00084708" w:rsidTr="009D54D5">
        <w:tc>
          <w:tcPr>
            <w:tcW w:w="1141" w:type="dxa"/>
            <w:gridSpan w:val="2"/>
            <w:tcBorders>
              <w:top w:val="nil"/>
              <w:left w:val="nil"/>
              <w:bottom w:val="nil"/>
              <w:right w:val="nil"/>
            </w:tcBorders>
          </w:tcPr>
          <w:p w:rsidR="00F45D40" w:rsidRPr="00084708" w:rsidRDefault="00F45D40" w:rsidP="006F51B0">
            <w:pPr>
              <w:tabs>
                <w:tab w:val="left" w:pos="0"/>
              </w:tabs>
              <w:spacing w:after="120"/>
              <w:ind w:hanging="12"/>
              <w:jc w:val="both"/>
              <w:rPr>
                <w:rFonts w:cs="Arial"/>
                <w:bCs/>
                <w:lang w:val="ro-RO"/>
              </w:rPr>
            </w:pPr>
            <w:r w:rsidRPr="00084708">
              <w:rPr>
                <w:rFonts w:cs="Arial"/>
                <w:lang w:val="ro-RO"/>
              </w:rPr>
              <w:t>Not</w:t>
            </w:r>
            <w:r w:rsidR="00EF39C5" w:rsidRPr="00084708">
              <w:rPr>
                <w:rFonts w:cs="Arial"/>
                <w:lang w:val="ro-RO"/>
              </w:rPr>
              <w:t>a</w:t>
            </w:r>
            <w:r w:rsidR="00020A4A">
              <w:rPr>
                <w:rFonts w:cs="Arial"/>
                <w:lang w:val="ro-RO"/>
              </w:rPr>
              <w:t xml:space="preserve"> </w:t>
            </w:r>
            <w:r w:rsidR="006F51B0">
              <w:rPr>
                <w:rFonts w:cs="Arial"/>
                <w:lang w:val="ro-RO"/>
              </w:rPr>
              <w:t>7</w:t>
            </w:r>
            <w:r w:rsidRPr="00084708">
              <w:rPr>
                <w:rFonts w:cs="Arial"/>
                <w:lang w:val="ro-RO"/>
              </w:rPr>
              <w:t>:</w:t>
            </w:r>
          </w:p>
        </w:tc>
        <w:tc>
          <w:tcPr>
            <w:tcW w:w="8467" w:type="dxa"/>
            <w:gridSpan w:val="4"/>
            <w:tcBorders>
              <w:top w:val="nil"/>
              <w:left w:val="nil"/>
              <w:bottom w:val="nil"/>
              <w:right w:val="nil"/>
            </w:tcBorders>
          </w:tcPr>
          <w:p w:rsidR="00F45D40" w:rsidRPr="00084708" w:rsidRDefault="00F45D40" w:rsidP="002D7408">
            <w:pPr>
              <w:tabs>
                <w:tab w:val="left" w:pos="0"/>
              </w:tabs>
              <w:spacing w:after="120"/>
              <w:jc w:val="both"/>
              <w:rPr>
                <w:rFonts w:cs="Arial"/>
                <w:b/>
                <w:bCs/>
                <w:lang w:val="ro-RO"/>
              </w:rPr>
            </w:pPr>
            <w:r w:rsidRPr="00084708">
              <w:rPr>
                <w:rFonts w:cs="Arial"/>
                <w:lang w:val="ro-RO"/>
              </w:rPr>
              <w:t>În cadrul auditurilor/ inspec</w:t>
            </w:r>
            <w:r w:rsidR="00084708">
              <w:rPr>
                <w:rFonts w:cs="Arial"/>
                <w:lang w:val="ro-RO"/>
              </w:rPr>
              <w:t>ț</w:t>
            </w:r>
            <w:r w:rsidRPr="00084708">
              <w:rPr>
                <w:rFonts w:cs="Arial"/>
                <w:lang w:val="ro-RO"/>
              </w:rPr>
              <w:t>iilor, AACR va verifica, prin sondaj, prin interviuri sau în scris, eficacitatea instruirii personalului.</w:t>
            </w:r>
          </w:p>
        </w:tc>
      </w:tr>
      <w:tr w:rsidR="00F45D40" w:rsidRPr="0035262C" w:rsidTr="00BB6A6E">
        <w:tc>
          <w:tcPr>
            <w:tcW w:w="546" w:type="dxa"/>
            <w:tcBorders>
              <w:top w:val="nil"/>
              <w:left w:val="nil"/>
              <w:bottom w:val="nil"/>
              <w:right w:val="nil"/>
            </w:tcBorders>
          </w:tcPr>
          <w:p w:rsidR="00F45D40" w:rsidRPr="00084708" w:rsidRDefault="00F45D40" w:rsidP="002D7408">
            <w:pPr>
              <w:spacing w:after="120"/>
              <w:jc w:val="both"/>
              <w:rPr>
                <w:rFonts w:cs="Arial"/>
                <w:b/>
                <w:bCs/>
                <w:lang w:val="ro-RO"/>
              </w:rPr>
            </w:pPr>
            <w:r w:rsidRPr="00084708">
              <w:rPr>
                <w:rFonts w:cs="Arial"/>
                <w:b/>
                <w:bCs/>
                <w:lang w:val="ro-RO"/>
              </w:rPr>
              <w:t>b)</w:t>
            </w:r>
          </w:p>
        </w:tc>
        <w:tc>
          <w:tcPr>
            <w:tcW w:w="9062" w:type="dxa"/>
            <w:gridSpan w:val="5"/>
            <w:tcBorders>
              <w:top w:val="nil"/>
              <w:left w:val="nil"/>
              <w:bottom w:val="nil"/>
              <w:right w:val="nil"/>
            </w:tcBorders>
          </w:tcPr>
          <w:p w:rsidR="00F45D40" w:rsidRPr="00084708" w:rsidRDefault="00F45D40" w:rsidP="002D7408">
            <w:pPr>
              <w:tabs>
                <w:tab w:val="left" w:pos="0"/>
              </w:tabs>
              <w:spacing w:after="120"/>
              <w:jc w:val="both"/>
              <w:rPr>
                <w:rFonts w:cs="Arial"/>
                <w:b/>
                <w:bCs/>
                <w:color w:val="FF0000"/>
                <w:lang w:val="ro-RO"/>
              </w:rPr>
            </w:pPr>
            <w:r w:rsidRPr="00084708">
              <w:rPr>
                <w:rFonts w:cs="Arial"/>
                <w:lang w:val="ro-RO"/>
              </w:rPr>
              <w:t>personalul efectueaz</w:t>
            </w:r>
            <w:r w:rsidR="00084708">
              <w:rPr>
                <w:rFonts w:cs="Arial"/>
                <w:lang w:val="ro-RO"/>
              </w:rPr>
              <w:t>ă</w:t>
            </w:r>
            <w:r w:rsidRPr="00084708">
              <w:rPr>
                <w:rFonts w:cs="Arial"/>
                <w:lang w:val="ro-RO"/>
              </w:rPr>
              <w:t xml:space="preserve"> examenul medical de c</w:t>
            </w:r>
            <w:r w:rsidR="00084708">
              <w:rPr>
                <w:rFonts w:cs="Arial"/>
                <w:lang w:val="ro-RO"/>
              </w:rPr>
              <w:t>ă</w:t>
            </w:r>
            <w:r w:rsidRPr="00084708">
              <w:rPr>
                <w:rFonts w:cs="Arial"/>
                <w:lang w:val="ro-RO"/>
              </w:rPr>
              <w:t>tre medicul de medicina muncii, inclusiv examenul psihologic; documentul emis în urma examenului respectiv trebuie s</w:t>
            </w:r>
            <w:r w:rsidR="00084708">
              <w:rPr>
                <w:rFonts w:cs="Arial"/>
                <w:lang w:val="ro-RO"/>
              </w:rPr>
              <w:t>ă</w:t>
            </w:r>
            <w:r w:rsidRPr="00084708">
              <w:rPr>
                <w:rFonts w:cs="Arial"/>
                <w:lang w:val="ro-RO"/>
              </w:rPr>
              <w:t xml:space="preserve"> poat</w:t>
            </w:r>
            <w:r w:rsidR="00084708">
              <w:rPr>
                <w:rFonts w:cs="Arial"/>
                <w:lang w:val="ro-RO"/>
              </w:rPr>
              <w:t>ă</w:t>
            </w:r>
            <w:r w:rsidRPr="00084708">
              <w:rPr>
                <w:rFonts w:cs="Arial"/>
                <w:lang w:val="ro-RO"/>
              </w:rPr>
              <w:t xml:space="preserve"> fi  pus la dispozi</w:t>
            </w:r>
            <w:r w:rsidR="00084708">
              <w:rPr>
                <w:rFonts w:cs="Arial"/>
                <w:lang w:val="ro-RO"/>
              </w:rPr>
              <w:t>ț</w:t>
            </w:r>
            <w:r w:rsidRPr="00084708">
              <w:rPr>
                <w:rFonts w:cs="Arial"/>
                <w:lang w:val="ro-RO"/>
              </w:rPr>
              <w:t>ia AACR, la cerere.</w:t>
            </w:r>
          </w:p>
        </w:tc>
      </w:tr>
      <w:tr w:rsidR="00F45D40" w:rsidRPr="0035262C" w:rsidTr="00BB6A6E">
        <w:tc>
          <w:tcPr>
            <w:tcW w:w="9608" w:type="dxa"/>
            <w:gridSpan w:val="6"/>
            <w:tcBorders>
              <w:top w:val="nil"/>
              <w:left w:val="nil"/>
              <w:bottom w:val="nil"/>
              <w:right w:val="nil"/>
            </w:tcBorders>
          </w:tcPr>
          <w:p w:rsidR="00F45D40" w:rsidRPr="00084708" w:rsidRDefault="00F45D40" w:rsidP="002D7408">
            <w:pPr>
              <w:pStyle w:val="Default"/>
              <w:spacing w:after="120"/>
              <w:ind w:right="-57"/>
              <w:jc w:val="both"/>
              <w:rPr>
                <w:rFonts w:ascii="Arial" w:hAnsi="Arial" w:cs="Arial"/>
                <w:color w:val="auto"/>
                <w:lang w:val="ro-RO"/>
              </w:rPr>
            </w:pPr>
            <w:r w:rsidRPr="00084708">
              <w:rPr>
                <w:rFonts w:ascii="Arial" w:hAnsi="Arial" w:cs="Arial"/>
                <w:b/>
                <w:bCs/>
                <w:lang w:val="ro-RO"/>
              </w:rPr>
              <w:t xml:space="preserve">3.3.3. </w:t>
            </w:r>
            <w:r w:rsidRPr="00084708">
              <w:rPr>
                <w:rFonts w:ascii="Arial" w:hAnsi="Arial" w:cs="Arial"/>
                <w:color w:val="auto"/>
                <w:lang w:val="ro-RO"/>
              </w:rPr>
              <w:t>La redactarea manualului opera</w:t>
            </w:r>
            <w:r w:rsidR="00084708">
              <w:rPr>
                <w:rFonts w:ascii="Arial" w:hAnsi="Arial" w:cs="Arial"/>
                <w:color w:val="auto"/>
                <w:lang w:val="ro-RO"/>
              </w:rPr>
              <w:t>ț</w:t>
            </w:r>
            <w:r w:rsidRPr="00084708">
              <w:rPr>
                <w:rFonts w:ascii="Arial" w:hAnsi="Arial" w:cs="Arial"/>
                <w:color w:val="auto"/>
                <w:lang w:val="ro-RO"/>
              </w:rPr>
              <w:t>ional/procedurilor /instruc</w:t>
            </w:r>
            <w:r w:rsidR="00084708">
              <w:rPr>
                <w:rFonts w:ascii="Arial" w:hAnsi="Arial" w:cs="Arial"/>
                <w:color w:val="auto"/>
                <w:lang w:val="ro-RO"/>
              </w:rPr>
              <w:t>ț</w:t>
            </w:r>
            <w:r w:rsidRPr="00084708">
              <w:rPr>
                <w:rFonts w:ascii="Arial" w:hAnsi="Arial" w:cs="Arial"/>
                <w:color w:val="auto"/>
                <w:lang w:val="ro-RO"/>
              </w:rPr>
              <w:t xml:space="preserve">iunilor de lucru, se va </w:t>
            </w:r>
            <w:r w:rsidR="00084708">
              <w:rPr>
                <w:rFonts w:ascii="Arial" w:hAnsi="Arial" w:cs="Arial"/>
                <w:color w:val="auto"/>
                <w:lang w:val="ro-RO"/>
              </w:rPr>
              <w:t>ț</w:t>
            </w:r>
            <w:r w:rsidRPr="00084708">
              <w:rPr>
                <w:rFonts w:ascii="Arial" w:hAnsi="Arial" w:cs="Arial"/>
                <w:color w:val="auto"/>
                <w:lang w:val="ro-RO"/>
              </w:rPr>
              <w:t>ine cont de principiile performan</w:t>
            </w:r>
            <w:r w:rsidR="00084708">
              <w:rPr>
                <w:rFonts w:ascii="Arial" w:hAnsi="Arial" w:cs="Arial"/>
                <w:color w:val="auto"/>
                <w:lang w:val="ro-RO"/>
              </w:rPr>
              <w:t>ț</w:t>
            </w:r>
            <w:r w:rsidRPr="00084708">
              <w:rPr>
                <w:rFonts w:ascii="Arial" w:hAnsi="Arial" w:cs="Arial"/>
                <w:color w:val="auto"/>
                <w:lang w:val="ro-RO"/>
              </w:rPr>
              <w:t>ei umane, un accent deosebit punandu-se pe limba efectiv utilizat</w:t>
            </w:r>
            <w:r w:rsidR="00084708">
              <w:rPr>
                <w:rFonts w:ascii="Arial" w:hAnsi="Arial" w:cs="Arial"/>
                <w:color w:val="auto"/>
                <w:lang w:val="ro-RO"/>
              </w:rPr>
              <w:t>ă</w:t>
            </w:r>
            <w:r w:rsidRPr="00084708">
              <w:rPr>
                <w:rFonts w:ascii="Arial" w:hAnsi="Arial" w:cs="Arial"/>
                <w:color w:val="auto"/>
                <w:lang w:val="ro-RO"/>
              </w:rPr>
              <w:t>,  folosirea schemelor și a graficelor, mediul de lucru în care vor fi utilizate documentele precum și influen</w:t>
            </w:r>
            <w:r w:rsidR="00084708">
              <w:rPr>
                <w:rFonts w:ascii="Arial" w:hAnsi="Arial" w:cs="Arial"/>
                <w:color w:val="auto"/>
                <w:lang w:val="ro-RO"/>
              </w:rPr>
              <w:t>ț</w:t>
            </w:r>
            <w:r w:rsidRPr="00084708">
              <w:rPr>
                <w:rFonts w:ascii="Arial" w:hAnsi="Arial" w:cs="Arial"/>
                <w:color w:val="auto"/>
                <w:lang w:val="ro-RO"/>
              </w:rPr>
              <w:t>ele specifice asupra indivizilor în timpul opera</w:t>
            </w:r>
            <w:r w:rsidR="00084708">
              <w:rPr>
                <w:rFonts w:ascii="Arial" w:hAnsi="Arial" w:cs="Arial"/>
                <w:color w:val="auto"/>
                <w:lang w:val="ro-RO"/>
              </w:rPr>
              <w:t>ț</w:t>
            </w:r>
            <w:r w:rsidRPr="00084708">
              <w:rPr>
                <w:rFonts w:ascii="Arial" w:hAnsi="Arial" w:cs="Arial"/>
                <w:color w:val="auto"/>
                <w:lang w:val="ro-RO"/>
              </w:rPr>
              <w:t>iunilor de zi cu zi.</w:t>
            </w:r>
          </w:p>
        </w:tc>
      </w:tr>
      <w:tr w:rsidR="008A7FBF" w:rsidRPr="00084708" w:rsidTr="00BB6A6E">
        <w:tc>
          <w:tcPr>
            <w:tcW w:w="9608" w:type="dxa"/>
            <w:gridSpan w:val="6"/>
            <w:tcBorders>
              <w:top w:val="nil"/>
              <w:left w:val="nil"/>
              <w:bottom w:val="nil"/>
              <w:right w:val="nil"/>
            </w:tcBorders>
          </w:tcPr>
          <w:p w:rsidR="009D54D5" w:rsidRPr="00084708" w:rsidRDefault="008A7FBF" w:rsidP="00BB6A6E">
            <w:pPr>
              <w:tabs>
                <w:tab w:val="left" w:pos="0"/>
              </w:tabs>
              <w:spacing w:after="120"/>
              <w:jc w:val="both"/>
              <w:rPr>
                <w:rFonts w:cs="Arial"/>
                <w:lang w:val="ro-RO"/>
              </w:rPr>
            </w:pPr>
            <w:r w:rsidRPr="00084708">
              <w:rPr>
                <w:rFonts w:cs="Arial"/>
                <w:b/>
                <w:bCs/>
                <w:lang w:val="ro-RO"/>
              </w:rPr>
              <w:t xml:space="preserve">3.3.4. </w:t>
            </w:r>
            <w:r w:rsidRPr="00084708">
              <w:rPr>
                <w:rFonts w:cs="Arial"/>
                <w:lang w:val="ro-RO"/>
              </w:rPr>
              <w:t>A se vedea pct.</w:t>
            </w:r>
            <w:r w:rsidRPr="00845819">
              <w:rPr>
                <w:rFonts w:cs="Arial"/>
                <w:b/>
                <w:bCs/>
                <w:lang w:val="ro-RO"/>
              </w:rPr>
              <w:t>3.2.2.i)</w:t>
            </w:r>
            <w:r w:rsidRPr="00084708">
              <w:rPr>
                <w:rFonts w:cs="Arial"/>
                <w:lang w:val="ro-RO"/>
              </w:rPr>
              <w:t xml:space="preserve"> din prezentele proceduri.</w:t>
            </w:r>
          </w:p>
        </w:tc>
      </w:tr>
      <w:tr w:rsidR="00235D78" w:rsidRPr="00F63129" w:rsidTr="00BB6A6E">
        <w:tc>
          <w:tcPr>
            <w:tcW w:w="9608" w:type="dxa"/>
            <w:gridSpan w:val="6"/>
            <w:tcBorders>
              <w:top w:val="nil"/>
              <w:left w:val="nil"/>
              <w:bottom w:val="nil"/>
              <w:right w:val="nil"/>
            </w:tcBorders>
          </w:tcPr>
          <w:p w:rsidR="00554261" w:rsidRPr="00554261" w:rsidRDefault="00235D78" w:rsidP="00554261">
            <w:pPr>
              <w:pStyle w:val="Heading2"/>
              <w:spacing w:after="120"/>
              <w:outlineLvl w:val="1"/>
            </w:pPr>
            <w:bookmarkStart w:id="30" w:name="_Toc75508164"/>
            <w:r w:rsidRPr="00F63129">
              <w:t>3.4. Cerințe privind echipamentele</w:t>
            </w:r>
            <w:bookmarkEnd w:id="30"/>
          </w:p>
        </w:tc>
      </w:tr>
      <w:tr w:rsidR="00554261" w:rsidRPr="00554261" w:rsidTr="0005167D">
        <w:tc>
          <w:tcPr>
            <w:tcW w:w="9608" w:type="dxa"/>
            <w:gridSpan w:val="6"/>
            <w:tcBorders>
              <w:top w:val="nil"/>
              <w:left w:val="nil"/>
              <w:bottom w:val="nil"/>
              <w:right w:val="nil"/>
            </w:tcBorders>
          </w:tcPr>
          <w:p w:rsidR="00554261" w:rsidRPr="00554261" w:rsidRDefault="00554261" w:rsidP="00554261">
            <w:pPr>
              <w:pStyle w:val="Heading2"/>
              <w:spacing w:after="120"/>
              <w:outlineLvl w:val="1"/>
            </w:pPr>
            <w:r>
              <w:t xml:space="preserve">3.4.2. </w:t>
            </w:r>
            <w:r w:rsidRPr="00554261">
              <w:rPr>
                <w:b w:val="0"/>
                <w:bCs w:val="0"/>
              </w:rPr>
              <w:t>Operatorii de aerodrom trebuie să transmită la AACR cerințele proprii stabilite pentru echipamentele utilizate de FSH în efectuarea activităților de handling</w:t>
            </w:r>
            <w:r>
              <w:rPr>
                <w:b w:val="0"/>
                <w:bCs w:val="0"/>
              </w:rPr>
              <w:t>.</w:t>
            </w:r>
          </w:p>
        </w:tc>
      </w:tr>
      <w:tr w:rsidR="008A7FBF" w:rsidRPr="00084708" w:rsidTr="0005167D">
        <w:tc>
          <w:tcPr>
            <w:tcW w:w="9608" w:type="dxa"/>
            <w:gridSpan w:val="6"/>
            <w:tcBorders>
              <w:top w:val="nil"/>
              <w:left w:val="nil"/>
              <w:bottom w:val="nil"/>
              <w:right w:val="single" w:sz="4" w:space="0" w:color="auto"/>
            </w:tcBorders>
          </w:tcPr>
          <w:p w:rsidR="008A7FBF" w:rsidRPr="00084708" w:rsidRDefault="008A7FBF" w:rsidP="002D7408">
            <w:pPr>
              <w:tabs>
                <w:tab w:val="left" w:pos="0"/>
              </w:tabs>
              <w:spacing w:after="120"/>
              <w:jc w:val="both"/>
              <w:rPr>
                <w:rFonts w:cs="Arial"/>
                <w:lang w:val="ro-RO"/>
              </w:rPr>
            </w:pPr>
            <w:r w:rsidRPr="00084708">
              <w:rPr>
                <w:rFonts w:cs="Arial"/>
                <w:b/>
                <w:bCs/>
                <w:lang w:val="ro-RO"/>
              </w:rPr>
              <w:t xml:space="preserve">3.4.3. </w:t>
            </w:r>
            <w:r w:rsidRPr="00084708">
              <w:rPr>
                <w:rFonts w:cs="Arial"/>
                <w:lang w:val="ro-RO"/>
              </w:rPr>
              <w:t>În vederea aviz</w:t>
            </w:r>
            <w:r w:rsidR="00084708">
              <w:rPr>
                <w:rFonts w:cs="Arial"/>
                <w:lang w:val="ro-RO"/>
              </w:rPr>
              <w:t>ă</w:t>
            </w:r>
            <w:r w:rsidRPr="00084708">
              <w:rPr>
                <w:rFonts w:cs="Arial"/>
                <w:lang w:val="ro-RO"/>
              </w:rPr>
              <w:t>rii specifica</w:t>
            </w:r>
            <w:r w:rsidR="00084708">
              <w:rPr>
                <w:rFonts w:cs="Arial"/>
                <w:lang w:val="ro-RO"/>
              </w:rPr>
              <w:t>ț</w:t>
            </w:r>
            <w:r w:rsidRPr="00084708">
              <w:rPr>
                <w:rFonts w:cs="Arial"/>
                <w:lang w:val="ro-RO"/>
              </w:rPr>
              <w:t>iilor tehnice ale echipamentelor, organiza</w:t>
            </w:r>
            <w:r w:rsidR="00084708">
              <w:rPr>
                <w:rFonts w:cs="Arial"/>
                <w:lang w:val="ro-RO"/>
              </w:rPr>
              <w:t>ț</w:t>
            </w:r>
            <w:r w:rsidRPr="00084708">
              <w:rPr>
                <w:rFonts w:cs="Arial"/>
                <w:lang w:val="ro-RO"/>
              </w:rPr>
              <w:t>ia trebuie s</w:t>
            </w:r>
            <w:r w:rsidR="00084708">
              <w:rPr>
                <w:rFonts w:cs="Arial"/>
                <w:lang w:val="ro-RO"/>
              </w:rPr>
              <w:t>ă</w:t>
            </w:r>
            <w:r w:rsidRPr="00084708">
              <w:rPr>
                <w:rFonts w:cs="Arial"/>
                <w:lang w:val="ro-RO"/>
              </w:rPr>
              <w:t xml:space="preserve"> depun</w:t>
            </w:r>
            <w:r w:rsidR="00084708">
              <w:rPr>
                <w:rFonts w:cs="Arial"/>
                <w:lang w:val="ro-RO"/>
              </w:rPr>
              <w:t>ă</w:t>
            </w:r>
            <w:r w:rsidRPr="00084708">
              <w:rPr>
                <w:rFonts w:cs="Arial"/>
                <w:lang w:val="ro-RO"/>
              </w:rPr>
              <w:t xml:space="preserve"> cererea pentru avizare</w:t>
            </w:r>
            <w:r w:rsidR="0005167D">
              <w:rPr>
                <w:rFonts w:cs="Arial"/>
                <w:lang w:val="ro-RO"/>
              </w:rPr>
              <w:t xml:space="preserve"> </w:t>
            </w:r>
            <w:r w:rsidR="0005167D" w:rsidRPr="006F51B0">
              <w:rPr>
                <w:rFonts w:cs="Arial"/>
                <w:lang w:val="ro-RO"/>
              </w:rPr>
              <w:t>(Anexa 17)</w:t>
            </w:r>
            <w:r w:rsidRPr="006F51B0">
              <w:rPr>
                <w:rFonts w:cs="Arial"/>
                <w:lang w:val="ro-RO"/>
              </w:rPr>
              <w:t xml:space="preserve"> </w:t>
            </w:r>
            <w:r w:rsidRPr="00084708">
              <w:rPr>
                <w:rFonts w:cs="Arial"/>
                <w:lang w:val="ro-RO"/>
              </w:rPr>
              <w:t>înso</w:t>
            </w:r>
            <w:r w:rsidR="00084708">
              <w:rPr>
                <w:rFonts w:cs="Arial"/>
                <w:lang w:val="ro-RO"/>
              </w:rPr>
              <w:t>ț</w:t>
            </w:r>
            <w:r w:rsidRPr="00084708">
              <w:rPr>
                <w:rFonts w:cs="Arial"/>
                <w:lang w:val="ro-RO"/>
              </w:rPr>
              <w:t>it</w:t>
            </w:r>
            <w:r w:rsidR="00084708">
              <w:rPr>
                <w:rFonts w:cs="Arial"/>
                <w:lang w:val="ro-RO"/>
              </w:rPr>
              <w:t>ă</w:t>
            </w:r>
            <w:r w:rsidRPr="00084708">
              <w:rPr>
                <w:rFonts w:cs="Arial"/>
                <w:lang w:val="ro-RO"/>
              </w:rPr>
              <w:t xml:space="preserve"> de urm</w:t>
            </w:r>
            <w:r w:rsidR="00084708">
              <w:rPr>
                <w:rFonts w:cs="Arial"/>
                <w:lang w:val="ro-RO"/>
              </w:rPr>
              <w:t>ă</w:t>
            </w:r>
            <w:r w:rsidRPr="00084708">
              <w:rPr>
                <w:rFonts w:cs="Arial"/>
                <w:lang w:val="ro-RO"/>
              </w:rPr>
              <w:t>toarele documente pe suport electronic:</w:t>
            </w:r>
          </w:p>
        </w:tc>
      </w:tr>
      <w:tr w:rsidR="008A7FBF" w:rsidRPr="00084708" w:rsidTr="00BB6A6E">
        <w:tc>
          <w:tcPr>
            <w:tcW w:w="546" w:type="dxa"/>
            <w:tcBorders>
              <w:top w:val="nil"/>
              <w:left w:val="nil"/>
              <w:bottom w:val="nil"/>
              <w:right w:val="nil"/>
            </w:tcBorders>
          </w:tcPr>
          <w:p w:rsidR="008A7FBF" w:rsidRPr="00084708" w:rsidRDefault="008A7FBF" w:rsidP="002D7408">
            <w:pPr>
              <w:spacing w:after="120"/>
              <w:jc w:val="both"/>
              <w:rPr>
                <w:rFonts w:cs="Arial"/>
                <w:lang w:val="ro-RO"/>
              </w:rPr>
            </w:pPr>
          </w:p>
        </w:tc>
        <w:tc>
          <w:tcPr>
            <w:tcW w:w="595" w:type="dxa"/>
            <w:tcBorders>
              <w:top w:val="nil"/>
              <w:left w:val="nil"/>
              <w:bottom w:val="nil"/>
              <w:right w:val="nil"/>
            </w:tcBorders>
          </w:tcPr>
          <w:p w:rsidR="008A7FBF" w:rsidRPr="00084708" w:rsidRDefault="008A7FBF" w:rsidP="002D7408">
            <w:pPr>
              <w:jc w:val="both"/>
              <w:rPr>
                <w:rFonts w:cs="Arial"/>
                <w:lang w:val="ro-RO"/>
              </w:rPr>
            </w:pPr>
            <w:r w:rsidRPr="00084708">
              <w:rPr>
                <w:rFonts w:cs="Arial"/>
                <w:lang w:val="ro-RO"/>
              </w:rPr>
              <w:t>(1)</w:t>
            </w:r>
          </w:p>
        </w:tc>
        <w:tc>
          <w:tcPr>
            <w:tcW w:w="8467" w:type="dxa"/>
            <w:gridSpan w:val="4"/>
            <w:tcBorders>
              <w:top w:val="nil"/>
              <w:left w:val="nil"/>
              <w:bottom w:val="nil"/>
              <w:right w:val="nil"/>
            </w:tcBorders>
          </w:tcPr>
          <w:p w:rsidR="008A7FBF" w:rsidRPr="00084708" w:rsidRDefault="008A7FBF" w:rsidP="002D7408">
            <w:pPr>
              <w:tabs>
                <w:tab w:val="left" w:pos="0"/>
              </w:tabs>
              <w:jc w:val="both"/>
              <w:rPr>
                <w:rFonts w:cs="Arial"/>
                <w:lang w:val="ro-RO"/>
              </w:rPr>
            </w:pPr>
            <w:r w:rsidRPr="00084708">
              <w:rPr>
                <w:rFonts w:cs="Arial"/>
                <w:lang w:val="ro-RO"/>
              </w:rPr>
              <w:t>pentru echipamentele noi:</w:t>
            </w:r>
          </w:p>
        </w:tc>
      </w:tr>
      <w:tr w:rsidR="008A7FBF" w:rsidRPr="0035262C" w:rsidTr="00BB6A6E">
        <w:tc>
          <w:tcPr>
            <w:tcW w:w="546" w:type="dxa"/>
            <w:tcBorders>
              <w:top w:val="nil"/>
              <w:left w:val="nil"/>
              <w:bottom w:val="nil"/>
              <w:right w:val="nil"/>
            </w:tcBorders>
          </w:tcPr>
          <w:p w:rsidR="008A7FBF" w:rsidRPr="00084708" w:rsidRDefault="008A7FBF" w:rsidP="002D7408">
            <w:pPr>
              <w:spacing w:after="120"/>
              <w:jc w:val="both"/>
              <w:rPr>
                <w:rFonts w:cs="Arial"/>
                <w:lang w:val="ro-RO"/>
              </w:rPr>
            </w:pPr>
          </w:p>
        </w:tc>
        <w:tc>
          <w:tcPr>
            <w:tcW w:w="595" w:type="dxa"/>
            <w:tcBorders>
              <w:top w:val="nil"/>
              <w:left w:val="nil"/>
              <w:bottom w:val="nil"/>
              <w:right w:val="nil"/>
            </w:tcBorders>
          </w:tcPr>
          <w:p w:rsidR="008A7FBF" w:rsidRPr="00084708" w:rsidRDefault="008A7FBF" w:rsidP="002D7408">
            <w:pPr>
              <w:jc w:val="both"/>
              <w:rPr>
                <w:rFonts w:cs="Arial"/>
                <w:lang w:val="ro-RO"/>
              </w:rPr>
            </w:pPr>
          </w:p>
        </w:tc>
        <w:tc>
          <w:tcPr>
            <w:tcW w:w="681" w:type="dxa"/>
            <w:gridSpan w:val="2"/>
            <w:tcBorders>
              <w:top w:val="nil"/>
              <w:left w:val="nil"/>
              <w:bottom w:val="nil"/>
              <w:right w:val="nil"/>
            </w:tcBorders>
          </w:tcPr>
          <w:p w:rsidR="008A7FBF" w:rsidRPr="00084708" w:rsidRDefault="008A7FBF" w:rsidP="002D7408">
            <w:pPr>
              <w:ind w:hanging="15"/>
              <w:jc w:val="both"/>
              <w:rPr>
                <w:rFonts w:cs="Arial"/>
                <w:lang w:val="ro-RO" w:eastAsia="ro-RO"/>
              </w:rPr>
            </w:pPr>
            <w:r w:rsidRPr="00084708">
              <w:rPr>
                <w:rFonts w:cs="Arial"/>
                <w:lang w:val="ro-RO" w:eastAsia="ro-RO"/>
              </w:rPr>
              <w:t>(i)</w:t>
            </w:r>
          </w:p>
        </w:tc>
        <w:tc>
          <w:tcPr>
            <w:tcW w:w="7786" w:type="dxa"/>
            <w:gridSpan w:val="2"/>
            <w:tcBorders>
              <w:top w:val="nil"/>
              <w:left w:val="nil"/>
              <w:bottom w:val="nil"/>
              <w:right w:val="nil"/>
            </w:tcBorders>
          </w:tcPr>
          <w:p w:rsidR="008A7FBF" w:rsidRPr="00084708" w:rsidRDefault="008A7FBF" w:rsidP="002D7408">
            <w:pPr>
              <w:tabs>
                <w:tab w:val="left" w:pos="0"/>
              </w:tabs>
              <w:jc w:val="both"/>
              <w:rPr>
                <w:rFonts w:cs="Arial"/>
                <w:lang w:val="ro-RO"/>
              </w:rPr>
            </w:pPr>
            <w:r w:rsidRPr="00084708">
              <w:rPr>
                <w:rFonts w:cs="Arial"/>
                <w:lang w:val="ro-RO"/>
              </w:rPr>
              <w:t>declara</w:t>
            </w:r>
            <w:r w:rsidR="00084708">
              <w:rPr>
                <w:rFonts w:cs="Arial"/>
                <w:lang w:val="ro-RO"/>
              </w:rPr>
              <w:t>ț</w:t>
            </w:r>
            <w:r w:rsidRPr="00084708">
              <w:rPr>
                <w:rFonts w:cs="Arial"/>
                <w:lang w:val="ro-RO"/>
              </w:rPr>
              <w:t>ia de</w:t>
            </w:r>
            <w:r w:rsidR="0001548C">
              <w:rPr>
                <w:rFonts w:cs="Arial"/>
                <w:lang w:val="ro-RO"/>
              </w:rPr>
              <w:t xml:space="preserve"> conformitate din partea producă</w:t>
            </w:r>
            <w:r w:rsidRPr="00084708">
              <w:rPr>
                <w:rFonts w:cs="Arial"/>
                <w:lang w:val="ro-RO"/>
              </w:rPr>
              <w:t>torului;</w:t>
            </w:r>
          </w:p>
        </w:tc>
      </w:tr>
      <w:tr w:rsidR="008A7FBF" w:rsidRPr="00084708" w:rsidTr="00554261">
        <w:tc>
          <w:tcPr>
            <w:tcW w:w="546" w:type="dxa"/>
            <w:tcBorders>
              <w:top w:val="nil"/>
              <w:left w:val="nil"/>
              <w:bottom w:val="nil"/>
              <w:right w:val="nil"/>
            </w:tcBorders>
          </w:tcPr>
          <w:p w:rsidR="008A7FBF" w:rsidRPr="00084708" w:rsidRDefault="008A7FBF" w:rsidP="002D7408">
            <w:pPr>
              <w:spacing w:after="120"/>
              <w:jc w:val="both"/>
              <w:rPr>
                <w:rFonts w:cs="Arial"/>
                <w:lang w:val="ro-RO"/>
              </w:rPr>
            </w:pPr>
          </w:p>
        </w:tc>
        <w:tc>
          <w:tcPr>
            <w:tcW w:w="595" w:type="dxa"/>
            <w:tcBorders>
              <w:top w:val="nil"/>
              <w:left w:val="nil"/>
              <w:bottom w:val="nil"/>
              <w:right w:val="nil"/>
            </w:tcBorders>
          </w:tcPr>
          <w:p w:rsidR="008A7FBF" w:rsidRPr="00084708" w:rsidRDefault="008A7FBF" w:rsidP="002D7408">
            <w:pPr>
              <w:jc w:val="both"/>
              <w:rPr>
                <w:rFonts w:cs="Arial"/>
                <w:lang w:val="ro-RO"/>
              </w:rPr>
            </w:pPr>
          </w:p>
        </w:tc>
        <w:tc>
          <w:tcPr>
            <w:tcW w:w="681" w:type="dxa"/>
            <w:gridSpan w:val="2"/>
            <w:tcBorders>
              <w:top w:val="nil"/>
              <w:left w:val="nil"/>
              <w:bottom w:val="nil"/>
              <w:right w:val="nil"/>
            </w:tcBorders>
          </w:tcPr>
          <w:p w:rsidR="008A7FBF" w:rsidRPr="00084708" w:rsidRDefault="008A7FBF" w:rsidP="002D7408">
            <w:pPr>
              <w:ind w:hanging="15"/>
              <w:jc w:val="both"/>
              <w:rPr>
                <w:rFonts w:cs="Arial"/>
                <w:lang w:val="ro-RO" w:eastAsia="ro-RO"/>
              </w:rPr>
            </w:pPr>
            <w:r w:rsidRPr="00084708">
              <w:rPr>
                <w:rFonts w:cs="Arial"/>
                <w:lang w:val="ro-RO" w:eastAsia="ro-RO"/>
              </w:rPr>
              <w:t>(ii)</w:t>
            </w:r>
          </w:p>
        </w:tc>
        <w:tc>
          <w:tcPr>
            <w:tcW w:w="7786" w:type="dxa"/>
            <w:gridSpan w:val="2"/>
            <w:tcBorders>
              <w:top w:val="nil"/>
              <w:left w:val="nil"/>
              <w:bottom w:val="nil"/>
              <w:right w:val="nil"/>
            </w:tcBorders>
          </w:tcPr>
          <w:p w:rsidR="008A7FBF" w:rsidRPr="00084708" w:rsidRDefault="008A7FBF" w:rsidP="002D7408">
            <w:pPr>
              <w:tabs>
                <w:tab w:val="left" w:pos="0"/>
              </w:tabs>
              <w:ind w:hanging="12"/>
              <w:jc w:val="both"/>
              <w:rPr>
                <w:rFonts w:cs="Arial"/>
                <w:bCs/>
                <w:lang w:val="ro-RO"/>
              </w:rPr>
            </w:pPr>
            <w:r w:rsidRPr="00084708">
              <w:rPr>
                <w:rFonts w:cs="Arial"/>
                <w:lang w:val="ro-RO"/>
              </w:rPr>
              <w:t>copii ale specifica</w:t>
            </w:r>
            <w:r w:rsidR="00084708">
              <w:rPr>
                <w:rFonts w:cs="Arial"/>
                <w:lang w:val="ro-RO"/>
              </w:rPr>
              <w:t>ț</w:t>
            </w:r>
            <w:r w:rsidRPr="00084708">
              <w:rPr>
                <w:rFonts w:cs="Arial"/>
                <w:lang w:val="ro-RO"/>
              </w:rPr>
              <w:t>iilor tehnice din cartea tehnic</w:t>
            </w:r>
            <w:r w:rsidR="00084708">
              <w:rPr>
                <w:rFonts w:cs="Arial"/>
                <w:lang w:val="ro-RO"/>
              </w:rPr>
              <w:t>ă</w:t>
            </w:r>
            <w:r w:rsidR="00290196" w:rsidRPr="00084708">
              <w:rPr>
                <w:rFonts w:cs="Arial"/>
                <w:lang w:val="ro-RO"/>
              </w:rPr>
              <w:t>;</w:t>
            </w:r>
          </w:p>
        </w:tc>
      </w:tr>
      <w:tr w:rsidR="00290196" w:rsidRPr="0035262C" w:rsidTr="00554261">
        <w:tc>
          <w:tcPr>
            <w:tcW w:w="546" w:type="dxa"/>
            <w:tcBorders>
              <w:top w:val="nil"/>
              <w:left w:val="nil"/>
              <w:bottom w:val="nil"/>
              <w:right w:val="nil"/>
            </w:tcBorders>
          </w:tcPr>
          <w:p w:rsidR="00290196" w:rsidRPr="00084708" w:rsidRDefault="00290196" w:rsidP="002D7408">
            <w:pPr>
              <w:spacing w:after="120"/>
              <w:jc w:val="both"/>
              <w:rPr>
                <w:rFonts w:cs="Arial"/>
                <w:lang w:val="ro-RO"/>
              </w:rPr>
            </w:pPr>
          </w:p>
        </w:tc>
        <w:tc>
          <w:tcPr>
            <w:tcW w:w="595" w:type="dxa"/>
            <w:tcBorders>
              <w:top w:val="nil"/>
              <w:left w:val="nil"/>
              <w:bottom w:val="nil"/>
              <w:right w:val="nil"/>
            </w:tcBorders>
          </w:tcPr>
          <w:p w:rsidR="00290196" w:rsidRPr="00084708" w:rsidRDefault="00290196" w:rsidP="002D7408">
            <w:pPr>
              <w:jc w:val="both"/>
              <w:rPr>
                <w:rFonts w:cs="Arial"/>
                <w:lang w:val="ro-RO"/>
              </w:rPr>
            </w:pPr>
          </w:p>
        </w:tc>
        <w:tc>
          <w:tcPr>
            <w:tcW w:w="681" w:type="dxa"/>
            <w:gridSpan w:val="2"/>
            <w:tcBorders>
              <w:top w:val="nil"/>
              <w:left w:val="nil"/>
              <w:bottom w:val="nil"/>
              <w:right w:val="nil"/>
            </w:tcBorders>
          </w:tcPr>
          <w:p w:rsidR="00290196" w:rsidRPr="00084708" w:rsidRDefault="00290196" w:rsidP="002D7408">
            <w:pPr>
              <w:ind w:hanging="15"/>
              <w:jc w:val="both"/>
              <w:rPr>
                <w:rFonts w:cs="Arial"/>
                <w:lang w:val="ro-RO" w:eastAsia="ro-RO"/>
              </w:rPr>
            </w:pPr>
            <w:r w:rsidRPr="00084708">
              <w:rPr>
                <w:rFonts w:cs="Arial"/>
                <w:lang w:val="ro-RO" w:eastAsia="ro-RO"/>
              </w:rPr>
              <w:t>(iii)</w:t>
            </w:r>
          </w:p>
        </w:tc>
        <w:tc>
          <w:tcPr>
            <w:tcW w:w="7786" w:type="dxa"/>
            <w:gridSpan w:val="2"/>
            <w:tcBorders>
              <w:top w:val="nil"/>
              <w:left w:val="nil"/>
              <w:bottom w:val="nil"/>
              <w:right w:val="nil"/>
            </w:tcBorders>
          </w:tcPr>
          <w:p w:rsidR="00290196" w:rsidRPr="00084708" w:rsidRDefault="00290196" w:rsidP="008F6C75">
            <w:pPr>
              <w:tabs>
                <w:tab w:val="left" w:pos="0"/>
              </w:tabs>
              <w:spacing w:after="120"/>
              <w:ind w:hanging="12"/>
              <w:jc w:val="both"/>
              <w:rPr>
                <w:rFonts w:cs="Arial"/>
                <w:lang w:val="ro-RO"/>
              </w:rPr>
            </w:pPr>
            <w:r w:rsidRPr="00084708">
              <w:rPr>
                <w:rFonts w:cs="Arial"/>
                <w:lang w:val="ro-RO"/>
              </w:rPr>
              <w:t>proiectul tehnologic pentru depozitele de combustibil de avia</w:t>
            </w:r>
            <w:r w:rsidR="00084708">
              <w:rPr>
                <w:rFonts w:cs="Arial"/>
                <w:lang w:val="ro-RO"/>
              </w:rPr>
              <w:t>ț</w:t>
            </w:r>
            <w:r w:rsidRPr="00084708">
              <w:rPr>
                <w:rFonts w:cs="Arial"/>
                <w:lang w:val="ro-RO"/>
              </w:rPr>
              <w:t>ie</w:t>
            </w:r>
            <w:r w:rsidR="00CB4E58" w:rsidRPr="00084708">
              <w:rPr>
                <w:rFonts w:cs="Arial"/>
                <w:lang w:val="ro-RO"/>
              </w:rPr>
              <w:t xml:space="preserve"> </w:t>
            </w:r>
            <w:r w:rsidR="00CB4E58" w:rsidRPr="003E08E1">
              <w:rPr>
                <w:rFonts w:cs="Arial"/>
                <w:lang w:val="ro-RO"/>
              </w:rPr>
              <w:t xml:space="preserve">și pentru </w:t>
            </w:r>
            <w:r w:rsidR="003E08E1" w:rsidRPr="003E08E1">
              <w:rPr>
                <w:rFonts w:cs="Arial"/>
                <w:lang w:val="ro-RO"/>
              </w:rPr>
              <w:t xml:space="preserve">instalațiile destinate </w:t>
            </w:r>
            <w:r w:rsidR="00CB4E58" w:rsidRPr="003E08E1">
              <w:rPr>
                <w:rFonts w:cs="Arial"/>
                <w:lang w:val="ro-RO"/>
              </w:rPr>
              <w:t>stoc</w:t>
            </w:r>
            <w:r w:rsidR="003E08E1" w:rsidRPr="003E08E1">
              <w:rPr>
                <w:rFonts w:cs="Arial"/>
                <w:lang w:val="ro-RO"/>
              </w:rPr>
              <w:t>ă</w:t>
            </w:r>
            <w:r w:rsidR="00CB4E58" w:rsidRPr="003E08E1">
              <w:rPr>
                <w:rFonts w:cs="Arial"/>
                <w:lang w:val="ro-RO"/>
              </w:rPr>
              <w:t>r</w:t>
            </w:r>
            <w:r w:rsidR="003E08E1" w:rsidRPr="003E08E1">
              <w:rPr>
                <w:rFonts w:cs="Arial"/>
                <w:lang w:val="ro-RO"/>
              </w:rPr>
              <w:t>ii</w:t>
            </w:r>
            <w:r w:rsidR="00CB4E58" w:rsidRPr="003E08E1">
              <w:rPr>
                <w:rFonts w:cs="Arial"/>
                <w:lang w:val="ro-RO"/>
              </w:rPr>
              <w:t xml:space="preserve"> lichidelor de degivrare/antigivrare a aeronavelor la sol</w:t>
            </w:r>
            <w:r w:rsidRPr="003E08E1">
              <w:rPr>
                <w:rFonts w:cs="Arial"/>
                <w:lang w:val="ro-RO"/>
              </w:rPr>
              <w:t>; în cazul acestora, nu se depun documentele de</w:t>
            </w:r>
            <w:r w:rsidRPr="00084708">
              <w:rPr>
                <w:rFonts w:cs="Arial"/>
                <w:lang w:val="ro-RO"/>
              </w:rPr>
              <w:t xml:space="preserve"> la punctele de mai sus</w:t>
            </w:r>
            <w:r w:rsidR="00845819">
              <w:rPr>
                <w:rFonts w:cs="Arial"/>
                <w:lang w:val="ro-RO"/>
              </w:rPr>
              <w:t>,</w:t>
            </w:r>
            <w:r w:rsidRPr="00084708">
              <w:rPr>
                <w:rFonts w:cs="Arial"/>
                <w:lang w:val="ro-RO"/>
              </w:rPr>
              <w:t xml:space="preserve"> </w:t>
            </w:r>
            <w:r w:rsidR="00B02094">
              <w:rPr>
                <w:rFonts w:cs="Arial"/>
                <w:lang w:val="ro-RO"/>
              </w:rPr>
              <w:t xml:space="preserve">respectiv </w:t>
            </w:r>
            <w:r w:rsidRPr="00084708">
              <w:rPr>
                <w:rFonts w:cs="Arial"/>
                <w:lang w:val="ro-RO"/>
              </w:rPr>
              <w:t xml:space="preserve">3.4.3(1)(i),(ii). </w:t>
            </w:r>
          </w:p>
        </w:tc>
      </w:tr>
      <w:tr w:rsidR="008A7FBF" w:rsidRPr="00084708" w:rsidTr="00554261">
        <w:tc>
          <w:tcPr>
            <w:tcW w:w="546" w:type="dxa"/>
            <w:tcBorders>
              <w:top w:val="nil"/>
              <w:left w:val="nil"/>
              <w:bottom w:val="nil"/>
              <w:right w:val="nil"/>
            </w:tcBorders>
          </w:tcPr>
          <w:p w:rsidR="008A7FBF" w:rsidRPr="00084708" w:rsidRDefault="008A7FBF" w:rsidP="002D7408">
            <w:pPr>
              <w:spacing w:after="120"/>
              <w:jc w:val="both"/>
              <w:rPr>
                <w:rFonts w:cs="Arial"/>
                <w:lang w:val="ro-RO"/>
              </w:rPr>
            </w:pPr>
          </w:p>
        </w:tc>
        <w:tc>
          <w:tcPr>
            <w:tcW w:w="595" w:type="dxa"/>
            <w:tcBorders>
              <w:top w:val="nil"/>
              <w:left w:val="nil"/>
              <w:bottom w:val="nil"/>
              <w:right w:val="nil"/>
            </w:tcBorders>
          </w:tcPr>
          <w:p w:rsidR="008A7FBF" w:rsidRPr="00084708" w:rsidRDefault="008A7FBF" w:rsidP="002D7408">
            <w:pPr>
              <w:jc w:val="both"/>
              <w:rPr>
                <w:rFonts w:cs="Arial"/>
                <w:lang w:val="ro-RO"/>
              </w:rPr>
            </w:pPr>
            <w:r w:rsidRPr="00084708">
              <w:rPr>
                <w:rFonts w:cs="Arial"/>
                <w:lang w:val="ro-RO"/>
              </w:rPr>
              <w:t>(2)</w:t>
            </w:r>
          </w:p>
        </w:tc>
        <w:tc>
          <w:tcPr>
            <w:tcW w:w="8467" w:type="dxa"/>
            <w:gridSpan w:val="4"/>
            <w:tcBorders>
              <w:top w:val="nil"/>
              <w:left w:val="nil"/>
              <w:bottom w:val="nil"/>
              <w:right w:val="nil"/>
            </w:tcBorders>
          </w:tcPr>
          <w:p w:rsidR="008A7FBF" w:rsidRPr="00084708" w:rsidRDefault="008A7FBF" w:rsidP="002D7408">
            <w:pPr>
              <w:tabs>
                <w:tab w:val="left" w:pos="0"/>
              </w:tabs>
              <w:jc w:val="both"/>
              <w:rPr>
                <w:rFonts w:cs="Arial"/>
                <w:lang w:val="ro-RO"/>
              </w:rPr>
            </w:pPr>
            <w:r w:rsidRPr="00084708">
              <w:rPr>
                <w:rFonts w:cs="Arial"/>
                <w:lang w:val="ro-RO"/>
              </w:rPr>
              <w:t>pentru echipamentele second-hand, în plus fa</w:t>
            </w:r>
            <w:r w:rsidR="00084708">
              <w:rPr>
                <w:rFonts w:cs="Arial"/>
                <w:lang w:val="ro-RO"/>
              </w:rPr>
              <w:t>ță</w:t>
            </w:r>
            <w:r w:rsidRPr="00084708">
              <w:rPr>
                <w:rFonts w:cs="Arial"/>
                <w:lang w:val="ro-RO"/>
              </w:rPr>
              <w:t xml:space="preserve"> de pct. (1) de mai sus:</w:t>
            </w:r>
          </w:p>
        </w:tc>
      </w:tr>
      <w:tr w:rsidR="008A7FBF" w:rsidRPr="00084708" w:rsidTr="007160EB">
        <w:tc>
          <w:tcPr>
            <w:tcW w:w="546" w:type="dxa"/>
            <w:tcBorders>
              <w:top w:val="nil"/>
              <w:left w:val="nil"/>
              <w:bottom w:val="nil"/>
              <w:right w:val="nil"/>
            </w:tcBorders>
          </w:tcPr>
          <w:p w:rsidR="008A7FBF" w:rsidRPr="00084708" w:rsidRDefault="008A7FBF" w:rsidP="002D7408">
            <w:pPr>
              <w:spacing w:after="120"/>
              <w:jc w:val="both"/>
              <w:rPr>
                <w:rFonts w:cs="Arial"/>
                <w:lang w:val="ro-RO"/>
              </w:rPr>
            </w:pPr>
          </w:p>
        </w:tc>
        <w:tc>
          <w:tcPr>
            <w:tcW w:w="595" w:type="dxa"/>
            <w:tcBorders>
              <w:top w:val="nil"/>
              <w:left w:val="nil"/>
              <w:bottom w:val="nil"/>
              <w:right w:val="nil"/>
            </w:tcBorders>
          </w:tcPr>
          <w:p w:rsidR="008A7FBF" w:rsidRPr="00084708" w:rsidRDefault="008A7FBF" w:rsidP="002D7408">
            <w:pPr>
              <w:jc w:val="both"/>
              <w:rPr>
                <w:rFonts w:cs="Arial"/>
                <w:lang w:val="ro-RO"/>
              </w:rPr>
            </w:pPr>
          </w:p>
        </w:tc>
        <w:tc>
          <w:tcPr>
            <w:tcW w:w="681" w:type="dxa"/>
            <w:gridSpan w:val="2"/>
            <w:tcBorders>
              <w:top w:val="nil"/>
              <w:left w:val="nil"/>
              <w:bottom w:val="nil"/>
              <w:right w:val="nil"/>
            </w:tcBorders>
          </w:tcPr>
          <w:p w:rsidR="008A7FBF" w:rsidRPr="00084708" w:rsidRDefault="008A7FBF" w:rsidP="002D7408">
            <w:pPr>
              <w:ind w:hanging="15"/>
              <w:jc w:val="both"/>
              <w:rPr>
                <w:rFonts w:cs="Arial"/>
                <w:lang w:val="ro-RO" w:eastAsia="ro-RO"/>
              </w:rPr>
            </w:pPr>
            <w:r w:rsidRPr="00084708">
              <w:rPr>
                <w:rFonts w:cs="Arial"/>
                <w:lang w:val="ro-RO" w:eastAsia="ro-RO"/>
              </w:rPr>
              <w:t>(i)</w:t>
            </w:r>
          </w:p>
        </w:tc>
        <w:tc>
          <w:tcPr>
            <w:tcW w:w="7786" w:type="dxa"/>
            <w:gridSpan w:val="2"/>
            <w:tcBorders>
              <w:top w:val="nil"/>
              <w:left w:val="nil"/>
              <w:bottom w:val="nil"/>
              <w:right w:val="nil"/>
            </w:tcBorders>
          </w:tcPr>
          <w:p w:rsidR="008A7FBF" w:rsidRPr="00084708" w:rsidRDefault="008A7FBF" w:rsidP="00405AE9">
            <w:pPr>
              <w:tabs>
                <w:tab w:val="left" w:pos="0"/>
              </w:tabs>
              <w:spacing w:after="120"/>
              <w:jc w:val="both"/>
              <w:rPr>
                <w:rFonts w:cs="Arial"/>
                <w:lang w:val="ro-RO"/>
              </w:rPr>
            </w:pPr>
            <w:r w:rsidRPr="00084708">
              <w:rPr>
                <w:rFonts w:cs="Arial"/>
                <w:lang w:val="ro-RO"/>
              </w:rPr>
              <w:t>conformarea cu cerin</w:t>
            </w:r>
            <w:r w:rsidR="00084708">
              <w:rPr>
                <w:rFonts w:cs="Arial"/>
                <w:lang w:val="ro-RO"/>
              </w:rPr>
              <w:t>ț</w:t>
            </w:r>
            <w:r w:rsidRPr="00084708">
              <w:rPr>
                <w:rFonts w:cs="Arial"/>
                <w:lang w:val="ro-RO"/>
              </w:rPr>
              <w:t>ele standardelor în vigoare cu prezentarea dovezilor privind conformarea;</w:t>
            </w:r>
          </w:p>
        </w:tc>
      </w:tr>
      <w:tr w:rsidR="008A7FBF" w:rsidRPr="00084708" w:rsidTr="007160EB">
        <w:tc>
          <w:tcPr>
            <w:tcW w:w="546" w:type="dxa"/>
            <w:tcBorders>
              <w:top w:val="nil"/>
              <w:left w:val="nil"/>
              <w:bottom w:val="nil"/>
              <w:right w:val="nil"/>
            </w:tcBorders>
          </w:tcPr>
          <w:p w:rsidR="008A7FBF" w:rsidRPr="00084708" w:rsidRDefault="008A7FBF" w:rsidP="002D7408">
            <w:pPr>
              <w:spacing w:after="120"/>
              <w:jc w:val="both"/>
              <w:rPr>
                <w:rFonts w:cs="Arial"/>
                <w:lang w:val="ro-RO"/>
              </w:rPr>
            </w:pPr>
          </w:p>
        </w:tc>
        <w:tc>
          <w:tcPr>
            <w:tcW w:w="595" w:type="dxa"/>
            <w:tcBorders>
              <w:top w:val="nil"/>
              <w:left w:val="nil"/>
              <w:bottom w:val="nil"/>
              <w:right w:val="nil"/>
            </w:tcBorders>
          </w:tcPr>
          <w:p w:rsidR="008A7FBF" w:rsidRPr="00084708" w:rsidRDefault="008A7FBF" w:rsidP="002D7408">
            <w:pPr>
              <w:jc w:val="both"/>
              <w:rPr>
                <w:rFonts w:cs="Arial"/>
                <w:lang w:val="ro-RO"/>
              </w:rPr>
            </w:pPr>
          </w:p>
        </w:tc>
        <w:tc>
          <w:tcPr>
            <w:tcW w:w="681" w:type="dxa"/>
            <w:gridSpan w:val="2"/>
            <w:tcBorders>
              <w:top w:val="nil"/>
              <w:left w:val="nil"/>
              <w:bottom w:val="nil"/>
              <w:right w:val="nil"/>
            </w:tcBorders>
          </w:tcPr>
          <w:p w:rsidR="008A7FBF" w:rsidRPr="00084708" w:rsidRDefault="008A7FBF" w:rsidP="002D7408">
            <w:pPr>
              <w:ind w:hanging="15"/>
              <w:jc w:val="both"/>
              <w:rPr>
                <w:rFonts w:cs="Arial"/>
                <w:lang w:val="ro-RO" w:eastAsia="ro-RO"/>
              </w:rPr>
            </w:pPr>
            <w:r w:rsidRPr="00084708">
              <w:rPr>
                <w:rFonts w:cs="Arial"/>
                <w:lang w:val="ro-RO" w:eastAsia="ro-RO"/>
              </w:rPr>
              <w:t>(ii)</w:t>
            </w:r>
          </w:p>
        </w:tc>
        <w:tc>
          <w:tcPr>
            <w:tcW w:w="7786" w:type="dxa"/>
            <w:gridSpan w:val="2"/>
            <w:tcBorders>
              <w:top w:val="nil"/>
              <w:left w:val="nil"/>
              <w:bottom w:val="nil"/>
              <w:right w:val="nil"/>
            </w:tcBorders>
          </w:tcPr>
          <w:p w:rsidR="008A7FBF" w:rsidRPr="00084708" w:rsidRDefault="008A7FBF" w:rsidP="00C85058">
            <w:pPr>
              <w:tabs>
                <w:tab w:val="left" w:pos="0"/>
              </w:tabs>
              <w:spacing w:after="120"/>
              <w:jc w:val="both"/>
              <w:rPr>
                <w:rFonts w:cs="Arial"/>
                <w:lang w:val="ro-RO"/>
              </w:rPr>
            </w:pPr>
            <w:r w:rsidRPr="00084708">
              <w:rPr>
                <w:rFonts w:cs="Arial"/>
                <w:lang w:val="ro-RO"/>
              </w:rPr>
              <w:t>evalu</w:t>
            </w:r>
            <w:r w:rsidR="00084708">
              <w:rPr>
                <w:rFonts w:cs="Arial"/>
                <w:lang w:val="ro-RO"/>
              </w:rPr>
              <w:t>ă</w:t>
            </w:r>
            <w:r w:rsidRPr="00084708">
              <w:rPr>
                <w:rFonts w:cs="Arial"/>
                <w:lang w:val="ro-RO"/>
              </w:rPr>
              <w:t>rile riscurilor rezultate din conformarea cu cerin</w:t>
            </w:r>
            <w:r w:rsidR="00084708">
              <w:rPr>
                <w:rFonts w:cs="Arial"/>
                <w:lang w:val="ro-RO"/>
              </w:rPr>
              <w:t>ț</w:t>
            </w:r>
            <w:r w:rsidRPr="00084708">
              <w:rPr>
                <w:rFonts w:cs="Arial"/>
                <w:lang w:val="ro-RO"/>
              </w:rPr>
              <w:t>ele standardelor în</w:t>
            </w:r>
            <w:r w:rsidR="00C85058" w:rsidRPr="00084708">
              <w:rPr>
                <w:rFonts w:cs="Arial"/>
                <w:lang w:val="ro-RO"/>
              </w:rPr>
              <w:t xml:space="preserve"> </w:t>
            </w:r>
            <w:r w:rsidRPr="00084708">
              <w:rPr>
                <w:rFonts w:cs="Arial"/>
                <w:lang w:val="ro-RO"/>
              </w:rPr>
              <w:t>vigoare, aplicabile, dac</w:t>
            </w:r>
            <w:r w:rsidR="00084708">
              <w:rPr>
                <w:rFonts w:cs="Arial"/>
                <w:lang w:val="ro-RO"/>
              </w:rPr>
              <w:t>ă</w:t>
            </w:r>
            <w:r w:rsidRPr="00084708">
              <w:rPr>
                <w:rFonts w:cs="Arial"/>
                <w:lang w:val="ro-RO"/>
              </w:rPr>
              <w:t xml:space="preserve"> este cazul;</w:t>
            </w:r>
          </w:p>
        </w:tc>
      </w:tr>
      <w:tr w:rsidR="008A7FBF" w:rsidRPr="0035262C" w:rsidTr="007160EB">
        <w:tc>
          <w:tcPr>
            <w:tcW w:w="546" w:type="dxa"/>
            <w:tcBorders>
              <w:top w:val="nil"/>
              <w:left w:val="nil"/>
              <w:bottom w:val="nil"/>
              <w:right w:val="nil"/>
            </w:tcBorders>
          </w:tcPr>
          <w:p w:rsidR="008A7FBF" w:rsidRPr="00084708" w:rsidRDefault="008A7FBF" w:rsidP="002D7408">
            <w:pPr>
              <w:spacing w:after="120"/>
              <w:jc w:val="both"/>
              <w:rPr>
                <w:rFonts w:cs="Arial"/>
                <w:lang w:val="ro-RO"/>
              </w:rPr>
            </w:pPr>
          </w:p>
        </w:tc>
        <w:tc>
          <w:tcPr>
            <w:tcW w:w="595" w:type="dxa"/>
            <w:tcBorders>
              <w:top w:val="nil"/>
              <w:left w:val="nil"/>
              <w:bottom w:val="nil"/>
              <w:right w:val="nil"/>
            </w:tcBorders>
          </w:tcPr>
          <w:p w:rsidR="008A7FBF" w:rsidRPr="00084708" w:rsidRDefault="008A7FBF" w:rsidP="002D7408">
            <w:pPr>
              <w:spacing w:after="120"/>
              <w:jc w:val="both"/>
              <w:rPr>
                <w:rFonts w:cs="Arial"/>
                <w:lang w:val="ro-RO"/>
              </w:rPr>
            </w:pPr>
          </w:p>
        </w:tc>
        <w:tc>
          <w:tcPr>
            <w:tcW w:w="681" w:type="dxa"/>
            <w:gridSpan w:val="2"/>
            <w:tcBorders>
              <w:top w:val="nil"/>
              <w:left w:val="nil"/>
              <w:bottom w:val="nil"/>
              <w:right w:val="nil"/>
            </w:tcBorders>
          </w:tcPr>
          <w:p w:rsidR="008A7FBF" w:rsidRPr="00084708" w:rsidRDefault="00BF25E1" w:rsidP="002D7408">
            <w:pPr>
              <w:spacing w:after="120"/>
              <w:ind w:hanging="15"/>
              <w:jc w:val="both"/>
              <w:rPr>
                <w:rFonts w:cs="Arial"/>
                <w:lang w:val="ro-RO" w:eastAsia="ro-RO"/>
              </w:rPr>
            </w:pPr>
            <w:r w:rsidRPr="00084708">
              <w:rPr>
                <w:rFonts w:cs="Arial"/>
                <w:lang w:val="ro-RO" w:eastAsia="ro-RO"/>
              </w:rPr>
              <w:t>(iii)</w:t>
            </w:r>
          </w:p>
        </w:tc>
        <w:tc>
          <w:tcPr>
            <w:tcW w:w="7786" w:type="dxa"/>
            <w:gridSpan w:val="2"/>
            <w:tcBorders>
              <w:top w:val="nil"/>
              <w:left w:val="nil"/>
              <w:bottom w:val="nil"/>
              <w:right w:val="nil"/>
            </w:tcBorders>
          </w:tcPr>
          <w:p w:rsidR="00405AE9" w:rsidRPr="00084708" w:rsidRDefault="00BF25E1" w:rsidP="00862E42">
            <w:pPr>
              <w:tabs>
                <w:tab w:val="left" w:pos="0"/>
              </w:tabs>
              <w:spacing w:after="120"/>
              <w:jc w:val="both"/>
              <w:rPr>
                <w:rFonts w:cs="Arial"/>
                <w:lang w:val="ro-RO"/>
              </w:rPr>
            </w:pPr>
            <w:r w:rsidRPr="00084708">
              <w:rPr>
                <w:rFonts w:cs="Arial"/>
                <w:lang w:val="ro-RO"/>
              </w:rPr>
              <w:t>înregistr</w:t>
            </w:r>
            <w:r w:rsidR="00084708">
              <w:rPr>
                <w:rFonts w:cs="Arial"/>
                <w:lang w:val="ro-RO"/>
              </w:rPr>
              <w:t>ă</w:t>
            </w:r>
            <w:r w:rsidRPr="00084708">
              <w:rPr>
                <w:rFonts w:cs="Arial"/>
                <w:lang w:val="ro-RO"/>
              </w:rPr>
              <w:t>ri/ declara</w:t>
            </w:r>
            <w:r w:rsidR="00084708">
              <w:rPr>
                <w:rFonts w:cs="Arial"/>
                <w:lang w:val="ro-RO"/>
              </w:rPr>
              <w:t>ț</w:t>
            </w:r>
            <w:r w:rsidRPr="00084708">
              <w:rPr>
                <w:rFonts w:cs="Arial"/>
                <w:lang w:val="ro-RO"/>
              </w:rPr>
              <w:t>ii de conformitate privind modific</w:t>
            </w:r>
            <w:r w:rsidR="00084708">
              <w:rPr>
                <w:rFonts w:cs="Arial"/>
                <w:lang w:val="ro-RO"/>
              </w:rPr>
              <w:t>ă</w:t>
            </w:r>
            <w:r w:rsidRPr="00084708">
              <w:rPr>
                <w:rFonts w:cs="Arial"/>
                <w:lang w:val="ro-RO"/>
              </w:rPr>
              <w:t>ri fa</w:t>
            </w:r>
            <w:r w:rsidR="00084708">
              <w:rPr>
                <w:rFonts w:cs="Arial"/>
                <w:lang w:val="ro-RO"/>
              </w:rPr>
              <w:t>ță</w:t>
            </w:r>
            <w:r w:rsidRPr="00084708">
              <w:rPr>
                <w:rFonts w:cs="Arial"/>
                <w:lang w:val="ro-RO"/>
              </w:rPr>
              <w:t xml:space="preserve"> de proiectul</w:t>
            </w:r>
            <w:r w:rsidR="008E5E8C">
              <w:rPr>
                <w:rFonts w:cs="Arial"/>
                <w:lang w:val="ro-RO"/>
              </w:rPr>
              <w:t xml:space="preserve"> </w:t>
            </w:r>
            <w:r w:rsidRPr="00084708">
              <w:rPr>
                <w:rFonts w:cs="Arial"/>
                <w:lang w:val="ro-RO"/>
              </w:rPr>
              <w:t>tehnic ini</w:t>
            </w:r>
            <w:r w:rsidR="00084708">
              <w:rPr>
                <w:rFonts w:cs="Arial"/>
                <w:lang w:val="ro-RO"/>
              </w:rPr>
              <w:t>ț</w:t>
            </w:r>
            <w:r w:rsidRPr="00084708">
              <w:rPr>
                <w:rFonts w:cs="Arial"/>
                <w:lang w:val="ro-RO"/>
              </w:rPr>
              <w:t>ial, dac</w:t>
            </w:r>
            <w:r w:rsidR="00084708">
              <w:rPr>
                <w:rFonts w:cs="Arial"/>
                <w:lang w:val="ro-RO"/>
              </w:rPr>
              <w:t>ă</w:t>
            </w:r>
            <w:r w:rsidRPr="00084708">
              <w:rPr>
                <w:rFonts w:cs="Arial"/>
                <w:lang w:val="ro-RO"/>
              </w:rPr>
              <w:t xml:space="preserve"> acestea s-au produs</w:t>
            </w:r>
            <w:r w:rsidR="00800E7B" w:rsidRPr="00084708">
              <w:rPr>
                <w:rFonts w:cs="Arial"/>
                <w:lang w:val="ro-RO"/>
              </w:rPr>
              <w:t>.</w:t>
            </w:r>
          </w:p>
        </w:tc>
      </w:tr>
      <w:tr w:rsidR="00BF25E1" w:rsidRPr="00084708" w:rsidTr="007160EB">
        <w:tc>
          <w:tcPr>
            <w:tcW w:w="9608" w:type="dxa"/>
            <w:gridSpan w:val="6"/>
            <w:tcBorders>
              <w:top w:val="nil"/>
              <w:left w:val="nil"/>
              <w:bottom w:val="nil"/>
              <w:right w:val="nil"/>
            </w:tcBorders>
          </w:tcPr>
          <w:p w:rsidR="00BF25E1" w:rsidRPr="00084708" w:rsidRDefault="00BF25E1" w:rsidP="002D7408">
            <w:pPr>
              <w:tabs>
                <w:tab w:val="left" w:pos="0"/>
              </w:tabs>
              <w:spacing w:after="120"/>
              <w:jc w:val="both"/>
              <w:rPr>
                <w:rFonts w:cs="Arial"/>
                <w:lang w:val="ro-RO"/>
              </w:rPr>
            </w:pPr>
            <w:r w:rsidRPr="00084708">
              <w:rPr>
                <w:rFonts w:cs="Arial"/>
                <w:b/>
                <w:bCs/>
                <w:lang w:val="ro-RO"/>
              </w:rPr>
              <w:t>3.4.4.</w:t>
            </w:r>
            <w:r w:rsidRPr="00084708">
              <w:rPr>
                <w:rFonts w:cs="Arial"/>
                <w:lang w:val="ro-RO"/>
              </w:rPr>
              <w:t xml:space="preserve"> Organiza</w:t>
            </w:r>
            <w:r w:rsidR="00084708">
              <w:rPr>
                <w:rFonts w:cs="Arial"/>
                <w:lang w:val="ro-RO"/>
              </w:rPr>
              <w:t>ț</w:t>
            </w:r>
            <w:r w:rsidRPr="00084708">
              <w:rPr>
                <w:rFonts w:cs="Arial"/>
                <w:lang w:val="ro-RO"/>
              </w:rPr>
              <w:t>ia trebuie s</w:t>
            </w:r>
            <w:r w:rsidR="00084708">
              <w:rPr>
                <w:rFonts w:cs="Arial"/>
                <w:lang w:val="ro-RO"/>
              </w:rPr>
              <w:t>ă</w:t>
            </w:r>
            <w:r w:rsidRPr="00084708">
              <w:rPr>
                <w:rFonts w:cs="Arial"/>
                <w:lang w:val="ro-RO"/>
              </w:rPr>
              <w:t xml:space="preserve"> se asigure c</w:t>
            </w:r>
            <w:r w:rsidR="00084708">
              <w:rPr>
                <w:rFonts w:cs="Arial"/>
                <w:lang w:val="ro-RO"/>
              </w:rPr>
              <w:t>ă</w:t>
            </w:r>
            <w:r w:rsidRPr="00084708">
              <w:rPr>
                <w:rFonts w:cs="Arial"/>
                <w:lang w:val="ro-RO"/>
              </w:rPr>
              <w:t>:</w:t>
            </w:r>
          </w:p>
        </w:tc>
      </w:tr>
      <w:tr w:rsidR="00BF25E1" w:rsidRPr="0035262C" w:rsidTr="007160EB">
        <w:tc>
          <w:tcPr>
            <w:tcW w:w="546" w:type="dxa"/>
            <w:tcBorders>
              <w:top w:val="nil"/>
              <w:left w:val="nil"/>
              <w:bottom w:val="nil"/>
              <w:right w:val="nil"/>
            </w:tcBorders>
          </w:tcPr>
          <w:p w:rsidR="00BF25E1" w:rsidRPr="00084708" w:rsidRDefault="00BF25E1" w:rsidP="002D7408">
            <w:pPr>
              <w:spacing w:after="120"/>
              <w:jc w:val="both"/>
              <w:rPr>
                <w:rFonts w:cs="Arial"/>
                <w:lang w:val="ro-RO"/>
              </w:rPr>
            </w:pPr>
          </w:p>
        </w:tc>
        <w:tc>
          <w:tcPr>
            <w:tcW w:w="595" w:type="dxa"/>
            <w:tcBorders>
              <w:top w:val="nil"/>
              <w:left w:val="nil"/>
              <w:bottom w:val="nil"/>
              <w:right w:val="nil"/>
            </w:tcBorders>
          </w:tcPr>
          <w:p w:rsidR="00BF25E1" w:rsidRPr="00084708" w:rsidRDefault="00BF25E1" w:rsidP="002D7408">
            <w:pPr>
              <w:spacing w:after="120"/>
              <w:jc w:val="both"/>
              <w:rPr>
                <w:rFonts w:cs="Arial"/>
                <w:lang w:val="ro-RO"/>
              </w:rPr>
            </w:pPr>
            <w:r w:rsidRPr="00084708">
              <w:rPr>
                <w:rFonts w:cs="Arial"/>
                <w:lang w:val="ro-RO"/>
              </w:rPr>
              <w:t>(1)</w:t>
            </w:r>
          </w:p>
        </w:tc>
        <w:tc>
          <w:tcPr>
            <w:tcW w:w="8467" w:type="dxa"/>
            <w:gridSpan w:val="4"/>
            <w:tcBorders>
              <w:top w:val="nil"/>
              <w:left w:val="nil"/>
              <w:bottom w:val="nil"/>
              <w:right w:val="nil"/>
            </w:tcBorders>
          </w:tcPr>
          <w:p w:rsidR="00BF25E1" w:rsidRPr="00084708" w:rsidRDefault="00BF25E1" w:rsidP="002D7408">
            <w:pPr>
              <w:tabs>
                <w:tab w:val="left" w:pos="0"/>
              </w:tabs>
              <w:spacing w:after="120"/>
              <w:jc w:val="both"/>
              <w:rPr>
                <w:rFonts w:cs="Arial"/>
                <w:lang w:val="ro-RO"/>
              </w:rPr>
            </w:pPr>
            <w:r w:rsidRPr="00084708">
              <w:rPr>
                <w:rFonts w:cs="Arial"/>
                <w:lang w:val="ro-RO"/>
              </w:rPr>
              <w:t>este implementat</w:t>
            </w:r>
            <w:r w:rsidR="00084708">
              <w:rPr>
                <w:rFonts w:cs="Arial"/>
                <w:lang w:val="ro-RO"/>
              </w:rPr>
              <w:t>ă</w:t>
            </w:r>
            <w:r w:rsidRPr="00084708">
              <w:rPr>
                <w:rFonts w:cs="Arial"/>
                <w:lang w:val="ro-RO"/>
              </w:rPr>
              <w:t xml:space="preserve"> procedura de control a informa</w:t>
            </w:r>
            <w:r w:rsidR="00084708">
              <w:rPr>
                <w:rFonts w:cs="Arial"/>
                <w:lang w:val="ro-RO"/>
              </w:rPr>
              <w:t>ț</w:t>
            </w:r>
            <w:r w:rsidRPr="00084708">
              <w:rPr>
                <w:rFonts w:cs="Arial"/>
                <w:lang w:val="ro-RO"/>
              </w:rPr>
              <w:t>iilor documentate;</w:t>
            </w:r>
          </w:p>
        </w:tc>
      </w:tr>
      <w:tr w:rsidR="00BF25E1" w:rsidRPr="0035262C" w:rsidTr="007160EB">
        <w:tc>
          <w:tcPr>
            <w:tcW w:w="546" w:type="dxa"/>
            <w:tcBorders>
              <w:top w:val="nil"/>
              <w:left w:val="nil"/>
              <w:bottom w:val="nil"/>
              <w:right w:val="nil"/>
            </w:tcBorders>
          </w:tcPr>
          <w:p w:rsidR="00BF25E1" w:rsidRPr="00084708" w:rsidRDefault="00BF25E1" w:rsidP="002D7408">
            <w:pPr>
              <w:spacing w:after="120"/>
              <w:jc w:val="both"/>
              <w:rPr>
                <w:rFonts w:cs="Arial"/>
                <w:lang w:val="ro-RO"/>
              </w:rPr>
            </w:pPr>
          </w:p>
        </w:tc>
        <w:tc>
          <w:tcPr>
            <w:tcW w:w="595" w:type="dxa"/>
            <w:tcBorders>
              <w:top w:val="nil"/>
              <w:left w:val="nil"/>
              <w:bottom w:val="nil"/>
              <w:right w:val="nil"/>
            </w:tcBorders>
          </w:tcPr>
          <w:p w:rsidR="00BF25E1" w:rsidRPr="00084708" w:rsidRDefault="00BF25E1" w:rsidP="002D7408">
            <w:pPr>
              <w:spacing w:after="120"/>
              <w:jc w:val="both"/>
              <w:rPr>
                <w:rFonts w:cs="Arial"/>
                <w:lang w:val="ro-RO"/>
              </w:rPr>
            </w:pPr>
            <w:r w:rsidRPr="00084708">
              <w:rPr>
                <w:rFonts w:cs="Arial"/>
                <w:lang w:val="ro-RO"/>
              </w:rPr>
              <w:t>(2)</w:t>
            </w:r>
          </w:p>
        </w:tc>
        <w:tc>
          <w:tcPr>
            <w:tcW w:w="8467" w:type="dxa"/>
            <w:gridSpan w:val="4"/>
            <w:tcBorders>
              <w:top w:val="nil"/>
              <w:left w:val="nil"/>
              <w:bottom w:val="nil"/>
              <w:right w:val="nil"/>
            </w:tcBorders>
          </w:tcPr>
          <w:p w:rsidR="00F137B0" w:rsidRPr="00084708" w:rsidRDefault="00BF25E1" w:rsidP="00172278">
            <w:pPr>
              <w:tabs>
                <w:tab w:val="left" w:pos="0"/>
              </w:tabs>
              <w:spacing w:after="120"/>
              <w:jc w:val="both"/>
              <w:rPr>
                <w:rFonts w:cs="Arial"/>
                <w:lang w:val="ro-RO"/>
              </w:rPr>
            </w:pPr>
            <w:r w:rsidRPr="00084708">
              <w:rPr>
                <w:rFonts w:cs="Arial"/>
                <w:lang w:val="ro-RO"/>
              </w:rPr>
              <w:t>toate manualele de între</w:t>
            </w:r>
            <w:r w:rsidR="00084708">
              <w:rPr>
                <w:rFonts w:cs="Arial"/>
                <w:lang w:val="ro-RO"/>
              </w:rPr>
              <w:t>ț</w:t>
            </w:r>
            <w:r w:rsidRPr="00084708">
              <w:rPr>
                <w:rFonts w:cs="Arial"/>
                <w:lang w:val="ro-RO"/>
              </w:rPr>
              <w:t>inere a echipamentelor/c</w:t>
            </w:r>
            <w:r w:rsidR="00084708">
              <w:rPr>
                <w:rFonts w:cs="Arial"/>
                <w:lang w:val="ro-RO"/>
              </w:rPr>
              <w:t>ă</w:t>
            </w:r>
            <w:r w:rsidRPr="00084708">
              <w:rPr>
                <w:rFonts w:cs="Arial"/>
                <w:lang w:val="ro-RO"/>
              </w:rPr>
              <w:t>r</w:t>
            </w:r>
            <w:r w:rsidR="00084708">
              <w:rPr>
                <w:rFonts w:cs="Arial"/>
                <w:lang w:val="ro-RO"/>
              </w:rPr>
              <w:t>ț</w:t>
            </w:r>
            <w:r w:rsidRPr="00084708">
              <w:rPr>
                <w:rFonts w:cs="Arial"/>
                <w:lang w:val="ro-RO"/>
              </w:rPr>
              <w:t>ile sau specifica</w:t>
            </w:r>
            <w:r w:rsidR="00084708">
              <w:rPr>
                <w:rFonts w:cs="Arial"/>
                <w:lang w:val="ro-RO"/>
              </w:rPr>
              <w:t>ț</w:t>
            </w:r>
            <w:r w:rsidRPr="00084708">
              <w:rPr>
                <w:rFonts w:cs="Arial"/>
                <w:lang w:val="ro-RO"/>
              </w:rPr>
              <w:t>iile tehnice/ procedurile de lucru con</w:t>
            </w:r>
            <w:r w:rsidR="00084708">
              <w:rPr>
                <w:rFonts w:cs="Arial"/>
                <w:lang w:val="ro-RO"/>
              </w:rPr>
              <w:t>ț</w:t>
            </w:r>
            <w:r w:rsidRPr="00084708">
              <w:rPr>
                <w:rFonts w:cs="Arial"/>
                <w:lang w:val="ro-RO"/>
              </w:rPr>
              <w:t>in instruc</w:t>
            </w:r>
            <w:r w:rsidR="00084708">
              <w:rPr>
                <w:rFonts w:cs="Arial"/>
                <w:lang w:val="ro-RO"/>
              </w:rPr>
              <w:t>ț</w:t>
            </w:r>
            <w:r w:rsidRPr="00084708">
              <w:rPr>
                <w:rFonts w:cs="Arial"/>
                <w:lang w:val="ro-RO"/>
              </w:rPr>
              <w:t>iuni clare de între</w:t>
            </w:r>
            <w:r w:rsidR="00084708">
              <w:rPr>
                <w:rFonts w:cs="Arial"/>
                <w:lang w:val="ro-RO"/>
              </w:rPr>
              <w:t>ț</w:t>
            </w:r>
            <w:r w:rsidRPr="00084708">
              <w:rPr>
                <w:rFonts w:cs="Arial"/>
                <w:lang w:val="ro-RO"/>
              </w:rPr>
              <w:t>inere şi repara</w:t>
            </w:r>
            <w:r w:rsidR="00084708">
              <w:rPr>
                <w:rFonts w:cs="Arial"/>
                <w:lang w:val="ro-RO"/>
              </w:rPr>
              <w:t>ț</w:t>
            </w:r>
            <w:r w:rsidRPr="00084708">
              <w:rPr>
                <w:rFonts w:cs="Arial"/>
                <w:lang w:val="ro-RO"/>
              </w:rPr>
              <w:t>ii precum şi informa</w:t>
            </w:r>
            <w:r w:rsidR="00084708">
              <w:rPr>
                <w:rFonts w:cs="Arial"/>
                <w:lang w:val="ro-RO"/>
              </w:rPr>
              <w:t>ț</w:t>
            </w:r>
            <w:r w:rsidRPr="00084708">
              <w:rPr>
                <w:rFonts w:cs="Arial"/>
                <w:lang w:val="ro-RO"/>
              </w:rPr>
              <w:t>ii complete privind asisten</w:t>
            </w:r>
            <w:r w:rsidR="00084708">
              <w:rPr>
                <w:rFonts w:cs="Arial"/>
                <w:lang w:val="ro-RO"/>
              </w:rPr>
              <w:t>ț</w:t>
            </w:r>
            <w:r w:rsidRPr="00084708">
              <w:rPr>
                <w:rFonts w:cs="Arial"/>
                <w:lang w:val="ro-RO"/>
              </w:rPr>
              <w:t>a tehnic</w:t>
            </w:r>
            <w:r w:rsidR="00084708">
              <w:rPr>
                <w:rFonts w:cs="Arial"/>
                <w:lang w:val="ro-RO"/>
              </w:rPr>
              <w:t>ă</w:t>
            </w:r>
            <w:r w:rsidRPr="00084708">
              <w:rPr>
                <w:rFonts w:cs="Arial"/>
                <w:lang w:val="ro-RO"/>
              </w:rPr>
              <w:t>.</w:t>
            </w:r>
          </w:p>
        </w:tc>
      </w:tr>
      <w:tr w:rsidR="00F564C9" w:rsidRPr="00084708" w:rsidTr="007160EB">
        <w:tc>
          <w:tcPr>
            <w:tcW w:w="9608" w:type="dxa"/>
            <w:gridSpan w:val="6"/>
            <w:tcBorders>
              <w:top w:val="nil"/>
              <w:left w:val="nil"/>
              <w:bottom w:val="nil"/>
              <w:right w:val="nil"/>
            </w:tcBorders>
          </w:tcPr>
          <w:p w:rsidR="00F564C9" w:rsidRPr="00084708" w:rsidRDefault="00F564C9" w:rsidP="002D7408">
            <w:pPr>
              <w:tabs>
                <w:tab w:val="left" w:pos="0"/>
              </w:tabs>
              <w:spacing w:after="120"/>
              <w:jc w:val="both"/>
              <w:rPr>
                <w:rFonts w:cs="Arial"/>
                <w:lang w:val="ro-RO"/>
              </w:rPr>
            </w:pPr>
            <w:r w:rsidRPr="00084708">
              <w:rPr>
                <w:rFonts w:cs="Arial"/>
                <w:b/>
                <w:bCs/>
                <w:lang w:val="ro-RO"/>
              </w:rPr>
              <w:t>3.4.5.</w:t>
            </w:r>
            <w:r w:rsidRPr="00084708">
              <w:rPr>
                <w:rFonts w:cs="Arial"/>
                <w:lang w:val="ro-RO"/>
              </w:rPr>
              <w:t xml:space="preserve"> Program de mentenan</w:t>
            </w:r>
            <w:r w:rsidR="00084708">
              <w:rPr>
                <w:rFonts w:cs="Arial"/>
                <w:lang w:val="ro-RO"/>
              </w:rPr>
              <w:t>ță</w:t>
            </w:r>
          </w:p>
        </w:tc>
      </w:tr>
      <w:tr w:rsidR="00F564C9" w:rsidRPr="0035262C" w:rsidTr="007160EB">
        <w:tc>
          <w:tcPr>
            <w:tcW w:w="546" w:type="dxa"/>
            <w:tcBorders>
              <w:top w:val="nil"/>
              <w:left w:val="nil"/>
              <w:bottom w:val="nil"/>
              <w:right w:val="nil"/>
            </w:tcBorders>
          </w:tcPr>
          <w:p w:rsidR="00F564C9" w:rsidRPr="00084708" w:rsidRDefault="00F564C9" w:rsidP="002D7408">
            <w:pPr>
              <w:spacing w:after="120"/>
              <w:jc w:val="both"/>
              <w:rPr>
                <w:rFonts w:cs="Arial"/>
                <w:b/>
                <w:bCs/>
                <w:lang w:val="ro-RO"/>
              </w:rPr>
            </w:pPr>
            <w:r w:rsidRPr="00084708">
              <w:rPr>
                <w:rFonts w:cs="Arial"/>
                <w:b/>
                <w:bCs/>
                <w:lang w:val="ro-RO"/>
              </w:rPr>
              <w:t>a)</w:t>
            </w:r>
          </w:p>
        </w:tc>
        <w:tc>
          <w:tcPr>
            <w:tcW w:w="9062" w:type="dxa"/>
            <w:gridSpan w:val="5"/>
            <w:tcBorders>
              <w:top w:val="nil"/>
              <w:left w:val="nil"/>
              <w:bottom w:val="nil"/>
              <w:right w:val="nil"/>
            </w:tcBorders>
          </w:tcPr>
          <w:p w:rsidR="00F564C9" w:rsidRPr="00084708" w:rsidRDefault="00F564C9" w:rsidP="002D7408">
            <w:pPr>
              <w:spacing w:after="120"/>
              <w:jc w:val="both"/>
              <w:rPr>
                <w:rFonts w:cs="Arial"/>
                <w:lang w:val="ro-RO"/>
              </w:rPr>
            </w:pPr>
            <w:r w:rsidRPr="00084708">
              <w:rPr>
                <w:rFonts w:cs="Arial"/>
                <w:lang w:val="ro-RO"/>
              </w:rPr>
              <w:t>Programul de mentenan</w:t>
            </w:r>
            <w:r w:rsidR="00084708">
              <w:rPr>
                <w:rFonts w:cs="Arial"/>
                <w:lang w:val="ro-RO"/>
              </w:rPr>
              <w:t>ță</w:t>
            </w:r>
            <w:r w:rsidRPr="00084708">
              <w:rPr>
                <w:rFonts w:cs="Arial"/>
                <w:lang w:val="ro-RO"/>
              </w:rPr>
              <w:t xml:space="preserve"> a echipamentelor de handling trebuie respectat atât în situa</w:t>
            </w:r>
            <w:r w:rsidR="00084708">
              <w:rPr>
                <w:rFonts w:cs="Arial"/>
                <w:lang w:val="ro-RO"/>
              </w:rPr>
              <w:t>ț</w:t>
            </w:r>
            <w:r w:rsidRPr="00084708">
              <w:rPr>
                <w:rFonts w:cs="Arial"/>
                <w:lang w:val="ro-RO"/>
              </w:rPr>
              <w:t>ia în care mentenan</w:t>
            </w:r>
            <w:r w:rsidR="00084708">
              <w:rPr>
                <w:rFonts w:cs="Arial"/>
                <w:lang w:val="ro-RO"/>
              </w:rPr>
              <w:t>ț</w:t>
            </w:r>
            <w:r w:rsidRPr="00084708">
              <w:rPr>
                <w:rFonts w:cs="Arial"/>
                <w:lang w:val="ro-RO"/>
              </w:rPr>
              <w:t>a se desf</w:t>
            </w:r>
            <w:r w:rsidR="00084708">
              <w:rPr>
                <w:rFonts w:cs="Arial"/>
                <w:lang w:val="ro-RO"/>
              </w:rPr>
              <w:t>ă</w:t>
            </w:r>
            <w:r w:rsidRPr="00084708">
              <w:rPr>
                <w:rFonts w:cs="Arial"/>
                <w:lang w:val="ro-RO"/>
              </w:rPr>
              <w:t>șoar</w:t>
            </w:r>
            <w:r w:rsidR="00084708">
              <w:rPr>
                <w:rFonts w:cs="Arial"/>
                <w:lang w:val="ro-RO"/>
              </w:rPr>
              <w:t>ă</w:t>
            </w:r>
            <w:r w:rsidRPr="00084708">
              <w:rPr>
                <w:rFonts w:cs="Arial"/>
                <w:lang w:val="ro-RO"/>
              </w:rPr>
              <w:t xml:space="preserve"> în cadrul organiza</w:t>
            </w:r>
            <w:r w:rsidR="00084708">
              <w:rPr>
                <w:rFonts w:cs="Arial"/>
                <w:lang w:val="ro-RO"/>
              </w:rPr>
              <w:t>ț</w:t>
            </w:r>
            <w:r w:rsidRPr="00084708">
              <w:rPr>
                <w:rFonts w:cs="Arial"/>
                <w:lang w:val="ro-RO"/>
              </w:rPr>
              <w:t>iei cât și în situa</w:t>
            </w:r>
            <w:r w:rsidR="00084708">
              <w:rPr>
                <w:rFonts w:cs="Arial"/>
                <w:lang w:val="ro-RO"/>
              </w:rPr>
              <w:t>ț</w:t>
            </w:r>
            <w:r w:rsidRPr="00084708">
              <w:rPr>
                <w:rFonts w:cs="Arial"/>
                <w:lang w:val="ro-RO"/>
              </w:rPr>
              <w:t>ia în care aceasta este externalizat</w:t>
            </w:r>
            <w:r w:rsidR="00084708">
              <w:rPr>
                <w:rFonts w:cs="Arial"/>
                <w:lang w:val="ro-RO"/>
              </w:rPr>
              <w:t>ă</w:t>
            </w:r>
            <w:r w:rsidRPr="00084708">
              <w:rPr>
                <w:rFonts w:cs="Arial"/>
                <w:lang w:val="ro-RO"/>
              </w:rPr>
              <w:t>.</w:t>
            </w:r>
          </w:p>
        </w:tc>
      </w:tr>
      <w:tr w:rsidR="00F564C9" w:rsidRPr="0035262C" w:rsidTr="007160EB">
        <w:tc>
          <w:tcPr>
            <w:tcW w:w="546" w:type="dxa"/>
            <w:tcBorders>
              <w:top w:val="nil"/>
              <w:left w:val="nil"/>
              <w:bottom w:val="nil"/>
              <w:right w:val="nil"/>
            </w:tcBorders>
          </w:tcPr>
          <w:p w:rsidR="00F564C9" w:rsidRPr="00084708" w:rsidRDefault="00F564C9" w:rsidP="002D7408">
            <w:pPr>
              <w:spacing w:after="120"/>
              <w:jc w:val="both"/>
              <w:rPr>
                <w:rFonts w:cs="Arial"/>
                <w:b/>
                <w:bCs/>
                <w:lang w:val="ro-RO"/>
              </w:rPr>
            </w:pPr>
            <w:r w:rsidRPr="00084708">
              <w:rPr>
                <w:rFonts w:cs="Arial"/>
                <w:b/>
                <w:bCs/>
                <w:lang w:val="ro-RO"/>
              </w:rPr>
              <w:t>b)</w:t>
            </w:r>
          </w:p>
        </w:tc>
        <w:tc>
          <w:tcPr>
            <w:tcW w:w="595" w:type="dxa"/>
            <w:tcBorders>
              <w:top w:val="nil"/>
              <w:left w:val="nil"/>
              <w:bottom w:val="nil"/>
              <w:right w:val="nil"/>
            </w:tcBorders>
          </w:tcPr>
          <w:p w:rsidR="00F564C9" w:rsidRPr="00084708" w:rsidRDefault="00F564C9" w:rsidP="002D7408">
            <w:pPr>
              <w:spacing w:after="120"/>
              <w:jc w:val="both"/>
              <w:rPr>
                <w:rFonts w:cs="Arial"/>
                <w:lang w:val="ro-RO"/>
              </w:rPr>
            </w:pPr>
            <w:r w:rsidRPr="00084708">
              <w:rPr>
                <w:rFonts w:cs="Arial"/>
                <w:lang w:val="ro-RO"/>
              </w:rPr>
              <w:t>(1)</w:t>
            </w:r>
          </w:p>
        </w:tc>
        <w:tc>
          <w:tcPr>
            <w:tcW w:w="8467" w:type="dxa"/>
            <w:gridSpan w:val="4"/>
            <w:tcBorders>
              <w:top w:val="nil"/>
              <w:left w:val="nil"/>
              <w:bottom w:val="nil"/>
              <w:right w:val="nil"/>
            </w:tcBorders>
          </w:tcPr>
          <w:p w:rsidR="00F564C9" w:rsidRPr="00084708" w:rsidRDefault="00766111" w:rsidP="002D7408">
            <w:pPr>
              <w:tabs>
                <w:tab w:val="left" w:pos="0"/>
              </w:tabs>
              <w:spacing w:after="120"/>
              <w:jc w:val="both"/>
              <w:rPr>
                <w:rFonts w:cs="Arial"/>
                <w:lang w:val="ro-RO"/>
              </w:rPr>
            </w:pPr>
            <w:r w:rsidRPr="00084708">
              <w:rPr>
                <w:rFonts w:cs="Arial"/>
                <w:lang w:val="ro-RO"/>
              </w:rPr>
              <w:t>Î</w:t>
            </w:r>
            <w:r w:rsidR="00F564C9" w:rsidRPr="00084708">
              <w:rPr>
                <w:rFonts w:cs="Arial"/>
                <w:lang w:val="ro-RO"/>
              </w:rPr>
              <w:t>nregistr</w:t>
            </w:r>
            <w:r w:rsidR="00084708">
              <w:rPr>
                <w:rFonts w:cs="Arial"/>
                <w:lang w:val="ro-RO"/>
              </w:rPr>
              <w:t>ă</w:t>
            </w:r>
            <w:r w:rsidR="00F564C9" w:rsidRPr="00084708">
              <w:rPr>
                <w:rFonts w:cs="Arial"/>
                <w:lang w:val="ro-RO"/>
              </w:rPr>
              <w:t>rile de mentenan</w:t>
            </w:r>
            <w:r w:rsidR="00084708">
              <w:rPr>
                <w:rFonts w:cs="Arial"/>
                <w:lang w:val="ro-RO"/>
              </w:rPr>
              <w:t>ță</w:t>
            </w:r>
            <w:r w:rsidR="00F564C9" w:rsidRPr="00084708">
              <w:rPr>
                <w:rFonts w:cs="Arial"/>
                <w:lang w:val="ro-RO"/>
              </w:rPr>
              <w:t xml:space="preserve"> și inspec</w:t>
            </w:r>
            <w:r w:rsidR="00084708">
              <w:rPr>
                <w:rFonts w:cs="Arial"/>
                <w:lang w:val="ro-RO"/>
              </w:rPr>
              <w:t>ț</w:t>
            </w:r>
            <w:r w:rsidR="00F564C9" w:rsidRPr="00084708">
              <w:rPr>
                <w:rFonts w:cs="Arial"/>
                <w:lang w:val="ro-RO"/>
              </w:rPr>
              <w:t>ie a echipamentelor vor fi p</w:t>
            </w:r>
            <w:r w:rsidR="00084708">
              <w:rPr>
                <w:rFonts w:cs="Arial"/>
                <w:lang w:val="ro-RO"/>
              </w:rPr>
              <w:t>ă</w:t>
            </w:r>
            <w:r w:rsidR="00F564C9" w:rsidRPr="00084708">
              <w:rPr>
                <w:rFonts w:cs="Arial"/>
                <w:lang w:val="ro-RO"/>
              </w:rPr>
              <w:t>strate pe toat</w:t>
            </w:r>
            <w:r w:rsidR="00084708">
              <w:rPr>
                <w:rFonts w:cs="Arial"/>
                <w:lang w:val="ro-RO"/>
              </w:rPr>
              <w:t>ă</w:t>
            </w:r>
            <w:r w:rsidR="00F564C9" w:rsidRPr="00084708">
              <w:rPr>
                <w:rFonts w:cs="Arial"/>
                <w:lang w:val="ro-RO"/>
              </w:rPr>
              <w:t xml:space="preserve"> durata de func</w:t>
            </w:r>
            <w:r w:rsidR="00084708">
              <w:rPr>
                <w:rFonts w:cs="Arial"/>
                <w:lang w:val="ro-RO"/>
              </w:rPr>
              <w:t>ț</w:t>
            </w:r>
            <w:r w:rsidR="00F564C9" w:rsidRPr="00084708">
              <w:rPr>
                <w:rFonts w:cs="Arial"/>
                <w:lang w:val="ro-RO"/>
              </w:rPr>
              <w:t>ionare a acestora, pe suport de hârtie și/sau electronic, conform procedurii de control a informa</w:t>
            </w:r>
            <w:r w:rsidR="00084708">
              <w:rPr>
                <w:rFonts w:cs="Arial"/>
                <w:lang w:val="ro-RO"/>
              </w:rPr>
              <w:t>ț</w:t>
            </w:r>
            <w:r w:rsidR="00F564C9" w:rsidRPr="00084708">
              <w:rPr>
                <w:rFonts w:cs="Arial"/>
                <w:lang w:val="ro-RO"/>
              </w:rPr>
              <w:t>iilor documentate;</w:t>
            </w:r>
          </w:p>
        </w:tc>
      </w:tr>
      <w:tr w:rsidR="00F564C9" w:rsidRPr="0035262C" w:rsidTr="007160EB">
        <w:tc>
          <w:tcPr>
            <w:tcW w:w="546" w:type="dxa"/>
            <w:tcBorders>
              <w:top w:val="nil"/>
              <w:left w:val="nil"/>
              <w:bottom w:val="nil"/>
              <w:right w:val="nil"/>
            </w:tcBorders>
          </w:tcPr>
          <w:p w:rsidR="00F564C9" w:rsidRPr="00084708" w:rsidRDefault="00F564C9" w:rsidP="002D7408">
            <w:pPr>
              <w:spacing w:after="120"/>
              <w:jc w:val="both"/>
              <w:rPr>
                <w:rFonts w:cs="Arial"/>
                <w:lang w:val="ro-RO"/>
              </w:rPr>
            </w:pPr>
          </w:p>
        </w:tc>
        <w:tc>
          <w:tcPr>
            <w:tcW w:w="595" w:type="dxa"/>
            <w:tcBorders>
              <w:top w:val="nil"/>
              <w:left w:val="nil"/>
              <w:bottom w:val="nil"/>
              <w:right w:val="nil"/>
            </w:tcBorders>
          </w:tcPr>
          <w:p w:rsidR="00F564C9" w:rsidRPr="00084708" w:rsidRDefault="00F564C9" w:rsidP="002D7408">
            <w:pPr>
              <w:spacing w:after="120"/>
              <w:jc w:val="both"/>
              <w:rPr>
                <w:rFonts w:cs="Arial"/>
                <w:lang w:val="ro-RO"/>
              </w:rPr>
            </w:pPr>
            <w:r w:rsidRPr="00084708">
              <w:rPr>
                <w:rFonts w:cs="Arial"/>
                <w:lang w:val="ro-RO"/>
              </w:rPr>
              <w:t>(2)</w:t>
            </w:r>
          </w:p>
        </w:tc>
        <w:tc>
          <w:tcPr>
            <w:tcW w:w="8467" w:type="dxa"/>
            <w:gridSpan w:val="4"/>
            <w:tcBorders>
              <w:top w:val="nil"/>
              <w:left w:val="nil"/>
              <w:bottom w:val="nil"/>
              <w:right w:val="nil"/>
            </w:tcBorders>
          </w:tcPr>
          <w:p w:rsidR="00F564C9" w:rsidRPr="00084708" w:rsidRDefault="00F564C9" w:rsidP="00F137B0">
            <w:pPr>
              <w:tabs>
                <w:tab w:val="left" w:pos="0"/>
              </w:tabs>
              <w:spacing w:after="120"/>
              <w:jc w:val="both"/>
              <w:rPr>
                <w:rFonts w:cs="Arial"/>
                <w:lang w:val="ro-RO"/>
              </w:rPr>
            </w:pPr>
            <w:r w:rsidRPr="00084708">
              <w:rPr>
                <w:rFonts w:cs="Arial"/>
                <w:lang w:val="ro-RO"/>
              </w:rPr>
              <w:t>în situa</w:t>
            </w:r>
            <w:r w:rsidR="00084708">
              <w:rPr>
                <w:rFonts w:cs="Arial"/>
                <w:lang w:val="ro-RO"/>
              </w:rPr>
              <w:t>ț</w:t>
            </w:r>
            <w:r w:rsidRPr="00084708">
              <w:rPr>
                <w:rFonts w:cs="Arial"/>
                <w:lang w:val="ro-RO"/>
              </w:rPr>
              <w:t>ia externaliz</w:t>
            </w:r>
            <w:r w:rsidR="00084708">
              <w:rPr>
                <w:rFonts w:cs="Arial"/>
                <w:lang w:val="ro-RO"/>
              </w:rPr>
              <w:t>ă</w:t>
            </w:r>
            <w:r w:rsidRPr="00084708">
              <w:rPr>
                <w:rFonts w:cs="Arial"/>
                <w:lang w:val="ro-RO"/>
              </w:rPr>
              <w:t>rii serviciului de mentenan</w:t>
            </w:r>
            <w:r w:rsidR="00084708">
              <w:rPr>
                <w:rFonts w:cs="Arial"/>
                <w:lang w:val="ro-RO"/>
              </w:rPr>
              <w:t>ță</w:t>
            </w:r>
            <w:r w:rsidRPr="00084708">
              <w:rPr>
                <w:rFonts w:cs="Arial"/>
                <w:lang w:val="ro-RO"/>
              </w:rPr>
              <w:t xml:space="preserve"> a echipamentelor, organiza</w:t>
            </w:r>
            <w:r w:rsidR="00084708">
              <w:rPr>
                <w:rFonts w:cs="Arial"/>
                <w:lang w:val="ro-RO"/>
              </w:rPr>
              <w:t>ț</w:t>
            </w:r>
            <w:r w:rsidRPr="00084708">
              <w:rPr>
                <w:rFonts w:cs="Arial"/>
                <w:lang w:val="ro-RO"/>
              </w:rPr>
              <w:t>ia trebuie s</w:t>
            </w:r>
            <w:r w:rsidR="00084708">
              <w:rPr>
                <w:rFonts w:cs="Arial"/>
                <w:lang w:val="ro-RO"/>
              </w:rPr>
              <w:t>ă</w:t>
            </w:r>
            <w:r w:rsidRPr="00084708">
              <w:rPr>
                <w:rFonts w:cs="Arial"/>
                <w:lang w:val="ro-RO"/>
              </w:rPr>
              <w:t xml:space="preserve"> se asigure c</w:t>
            </w:r>
            <w:r w:rsidR="00084708">
              <w:rPr>
                <w:rFonts w:cs="Arial"/>
                <w:lang w:val="ro-RO"/>
              </w:rPr>
              <w:t>ă</w:t>
            </w:r>
            <w:r w:rsidRPr="00084708">
              <w:rPr>
                <w:rFonts w:cs="Arial"/>
                <w:lang w:val="ro-RO"/>
              </w:rPr>
              <w:t xml:space="preserve"> de</w:t>
            </w:r>
            <w:r w:rsidR="00084708">
              <w:rPr>
                <w:rFonts w:cs="Arial"/>
                <w:lang w:val="ro-RO"/>
              </w:rPr>
              <w:t>ț</w:t>
            </w:r>
            <w:r w:rsidRPr="00084708">
              <w:rPr>
                <w:rFonts w:cs="Arial"/>
                <w:lang w:val="ro-RO"/>
              </w:rPr>
              <w:t>ine toate dovezile legate de efectuarea mentenan</w:t>
            </w:r>
            <w:r w:rsidR="00084708">
              <w:rPr>
                <w:rFonts w:cs="Arial"/>
                <w:lang w:val="ro-RO"/>
              </w:rPr>
              <w:t>ț</w:t>
            </w:r>
            <w:r w:rsidRPr="00084708">
              <w:rPr>
                <w:rFonts w:cs="Arial"/>
                <w:lang w:val="ro-RO"/>
              </w:rPr>
              <w:t>ei echipamentelor, pentru a le pune la dispozi</w:t>
            </w:r>
            <w:r w:rsidR="00084708">
              <w:rPr>
                <w:rFonts w:cs="Arial"/>
                <w:lang w:val="ro-RO"/>
              </w:rPr>
              <w:t>ț</w:t>
            </w:r>
            <w:r w:rsidRPr="00084708">
              <w:rPr>
                <w:rFonts w:cs="Arial"/>
                <w:lang w:val="ro-RO"/>
              </w:rPr>
              <w:t>ia AACR în cadrul inspec</w:t>
            </w:r>
            <w:r w:rsidR="00084708">
              <w:rPr>
                <w:rFonts w:cs="Arial"/>
                <w:lang w:val="ro-RO"/>
              </w:rPr>
              <w:t>ț</w:t>
            </w:r>
            <w:r w:rsidRPr="00084708">
              <w:rPr>
                <w:rFonts w:cs="Arial"/>
                <w:lang w:val="ro-RO"/>
              </w:rPr>
              <w:t>iilor/auditurilor.</w:t>
            </w:r>
          </w:p>
        </w:tc>
      </w:tr>
      <w:tr w:rsidR="00766111" w:rsidRPr="0035262C" w:rsidTr="007160EB">
        <w:tc>
          <w:tcPr>
            <w:tcW w:w="546" w:type="dxa"/>
            <w:tcBorders>
              <w:top w:val="nil"/>
              <w:left w:val="nil"/>
              <w:bottom w:val="nil"/>
              <w:right w:val="nil"/>
            </w:tcBorders>
          </w:tcPr>
          <w:p w:rsidR="00766111" w:rsidRPr="00084708" w:rsidRDefault="00766111" w:rsidP="002D7408">
            <w:pPr>
              <w:spacing w:after="120"/>
              <w:jc w:val="both"/>
              <w:rPr>
                <w:rFonts w:cs="Arial"/>
                <w:b/>
                <w:bCs/>
                <w:lang w:val="ro-RO"/>
              </w:rPr>
            </w:pPr>
            <w:r w:rsidRPr="00084708">
              <w:rPr>
                <w:rFonts w:cs="Arial"/>
                <w:b/>
                <w:bCs/>
                <w:lang w:val="ro-RO"/>
              </w:rPr>
              <w:t>c)</w:t>
            </w:r>
          </w:p>
        </w:tc>
        <w:tc>
          <w:tcPr>
            <w:tcW w:w="9062" w:type="dxa"/>
            <w:gridSpan w:val="5"/>
            <w:tcBorders>
              <w:top w:val="nil"/>
              <w:left w:val="nil"/>
              <w:bottom w:val="nil"/>
              <w:right w:val="nil"/>
            </w:tcBorders>
          </w:tcPr>
          <w:p w:rsidR="00766111" w:rsidRPr="00084708" w:rsidRDefault="00766111" w:rsidP="002D7408">
            <w:pPr>
              <w:tabs>
                <w:tab w:val="left" w:pos="0"/>
              </w:tabs>
              <w:spacing w:after="120"/>
              <w:jc w:val="both"/>
              <w:rPr>
                <w:rFonts w:cs="Arial"/>
                <w:lang w:val="ro-RO"/>
              </w:rPr>
            </w:pPr>
            <w:r w:rsidRPr="00084708">
              <w:rPr>
                <w:rFonts w:cs="Arial"/>
                <w:lang w:val="ro-RO"/>
              </w:rPr>
              <w:t>Programul de mentenan</w:t>
            </w:r>
            <w:r w:rsidR="00084708">
              <w:rPr>
                <w:rFonts w:cs="Arial"/>
                <w:lang w:val="ro-RO"/>
              </w:rPr>
              <w:t>ță</w:t>
            </w:r>
            <w:r w:rsidRPr="00084708">
              <w:rPr>
                <w:rFonts w:cs="Arial"/>
                <w:lang w:val="ro-RO"/>
              </w:rPr>
              <w:t xml:space="preserve"> trebuie s</w:t>
            </w:r>
            <w:r w:rsidR="00084708">
              <w:rPr>
                <w:rFonts w:cs="Arial"/>
                <w:lang w:val="ro-RO"/>
              </w:rPr>
              <w:t>ă</w:t>
            </w:r>
            <w:r w:rsidRPr="00084708">
              <w:rPr>
                <w:rFonts w:cs="Arial"/>
                <w:lang w:val="ro-RO"/>
              </w:rPr>
              <w:t xml:space="preserve"> includ</w:t>
            </w:r>
            <w:r w:rsidR="00084708">
              <w:rPr>
                <w:rFonts w:cs="Arial"/>
                <w:lang w:val="ro-RO"/>
              </w:rPr>
              <w:t>ă</w:t>
            </w:r>
            <w:r w:rsidRPr="00084708">
              <w:rPr>
                <w:rFonts w:cs="Arial"/>
                <w:lang w:val="ro-RO"/>
              </w:rPr>
              <w:t xml:space="preserve"> informa</w:t>
            </w:r>
            <w:r w:rsidR="00084708">
              <w:rPr>
                <w:rFonts w:cs="Arial"/>
                <w:lang w:val="ro-RO"/>
              </w:rPr>
              <w:t>ț</w:t>
            </w:r>
            <w:r w:rsidRPr="00084708">
              <w:rPr>
                <w:rFonts w:cs="Arial"/>
                <w:lang w:val="ro-RO"/>
              </w:rPr>
              <w:t>ii privind mijloacele prin care este îndep</w:t>
            </w:r>
            <w:r w:rsidR="00084708">
              <w:rPr>
                <w:rFonts w:cs="Arial"/>
                <w:lang w:val="ro-RO"/>
              </w:rPr>
              <w:t>ă</w:t>
            </w:r>
            <w:r w:rsidRPr="00084708">
              <w:rPr>
                <w:rFonts w:cs="Arial"/>
                <w:lang w:val="ro-RO"/>
              </w:rPr>
              <w:t>rtat, în siguran</w:t>
            </w:r>
            <w:r w:rsidR="00084708">
              <w:rPr>
                <w:rFonts w:cs="Arial"/>
                <w:lang w:val="ro-RO"/>
              </w:rPr>
              <w:t>ță</w:t>
            </w:r>
            <w:r w:rsidRPr="00084708">
              <w:rPr>
                <w:rFonts w:cs="Arial"/>
                <w:lang w:val="ro-RO"/>
              </w:rPr>
              <w:t>, un echipament care s-a defectat în  zona securizat</w:t>
            </w:r>
            <w:r w:rsidR="00084708">
              <w:rPr>
                <w:rFonts w:cs="Arial"/>
                <w:lang w:val="ro-RO"/>
              </w:rPr>
              <w:t>ă</w:t>
            </w:r>
            <w:r w:rsidRPr="00084708">
              <w:rPr>
                <w:rFonts w:cs="Arial"/>
                <w:lang w:val="ro-RO"/>
              </w:rPr>
              <w:t>.</w:t>
            </w:r>
          </w:p>
        </w:tc>
      </w:tr>
    </w:tbl>
    <w:p w:rsidR="00766111" w:rsidRPr="00084708" w:rsidRDefault="00766111" w:rsidP="002D7408">
      <w:pPr>
        <w:rPr>
          <w:lang w:val="ro-RO"/>
        </w:rPr>
      </w:pPr>
    </w:p>
    <w:p w:rsidR="00766111" w:rsidRPr="00084708" w:rsidRDefault="00766111" w:rsidP="002D7408">
      <w:pPr>
        <w:pStyle w:val="Heading1"/>
        <w:rPr>
          <w:lang w:val="ro-RO"/>
        </w:rPr>
      </w:pPr>
      <w:bookmarkStart w:id="31" w:name="_Toc75508165"/>
      <w:r w:rsidRPr="00084708">
        <w:rPr>
          <w:lang w:val="ro-RO"/>
        </w:rPr>
        <w:t>CAPITOLUL 4: PROCESUL DE CERTIFICARE</w:t>
      </w:r>
      <w:bookmarkEnd w:id="31"/>
      <w:r w:rsidRPr="00084708">
        <w:rPr>
          <w:lang w:val="ro-RO"/>
        </w:rPr>
        <w:t xml:space="preserve"> </w:t>
      </w:r>
    </w:p>
    <w:p w:rsidR="00766111" w:rsidRPr="00084708" w:rsidRDefault="00766111" w:rsidP="002D7408">
      <w:pPr>
        <w:rPr>
          <w:lang w:val="ro-RO"/>
        </w:rPr>
      </w:pPr>
    </w:p>
    <w:tbl>
      <w:tblPr>
        <w:tblStyle w:val="TableGrid"/>
        <w:tblW w:w="0" w:type="auto"/>
        <w:tblInd w:w="-5" w:type="dxa"/>
        <w:tblLayout w:type="fixed"/>
        <w:tblLook w:val="04A0" w:firstRow="1" w:lastRow="0" w:firstColumn="1" w:lastColumn="0" w:noHBand="0" w:noVBand="1"/>
      </w:tblPr>
      <w:tblGrid>
        <w:gridCol w:w="450"/>
        <w:gridCol w:w="653"/>
        <w:gridCol w:w="540"/>
        <w:gridCol w:w="7960"/>
      </w:tblGrid>
      <w:tr w:rsidR="00766111" w:rsidRPr="0035262C" w:rsidTr="009225A8">
        <w:tc>
          <w:tcPr>
            <w:tcW w:w="9603" w:type="dxa"/>
            <w:gridSpan w:val="4"/>
            <w:tcBorders>
              <w:top w:val="nil"/>
              <w:left w:val="nil"/>
              <w:bottom w:val="nil"/>
              <w:right w:val="nil"/>
            </w:tcBorders>
          </w:tcPr>
          <w:p w:rsidR="00766111" w:rsidRPr="00084708" w:rsidRDefault="00766111" w:rsidP="002D7408">
            <w:pPr>
              <w:pStyle w:val="Heading2"/>
              <w:spacing w:after="120"/>
              <w:outlineLvl w:val="1"/>
              <w:rPr>
                <w:lang w:val="ro-RO"/>
              </w:rPr>
            </w:pPr>
            <w:bookmarkStart w:id="32" w:name="_Toc75508166"/>
            <w:r w:rsidRPr="00084708">
              <w:rPr>
                <w:lang w:val="ro-RO"/>
              </w:rPr>
              <w:t>4.1. Activit</w:t>
            </w:r>
            <w:r w:rsidR="00084708">
              <w:rPr>
                <w:lang w:val="ro-RO"/>
              </w:rPr>
              <w:t>ăț</w:t>
            </w:r>
            <w:r w:rsidRPr="00084708">
              <w:rPr>
                <w:lang w:val="ro-RO"/>
              </w:rPr>
              <w:t>i ale procesului de certificare</w:t>
            </w:r>
            <w:bookmarkEnd w:id="32"/>
          </w:p>
        </w:tc>
      </w:tr>
      <w:tr w:rsidR="00766111" w:rsidRPr="00084708" w:rsidTr="009225A8">
        <w:tc>
          <w:tcPr>
            <w:tcW w:w="9603" w:type="dxa"/>
            <w:gridSpan w:val="4"/>
            <w:tcBorders>
              <w:top w:val="nil"/>
              <w:left w:val="nil"/>
              <w:bottom w:val="nil"/>
              <w:right w:val="nil"/>
            </w:tcBorders>
          </w:tcPr>
          <w:p w:rsidR="00766111" w:rsidRPr="00084708" w:rsidRDefault="00766111" w:rsidP="000107D4">
            <w:pPr>
              <w:overflowPunct/>
              <w:autoSpaceDE/>
              <w:autoSpaceDN/>
              <w:adjustRightInd/>
              <w:spacing w:after="120"/>
              <w:jc w:val="both"/>
              <w:textAlignment w:val="auto"/>
              <w:rPr>
                <w:rFonts w:cs="Arial"/>
                <w:b/>
                <w:bCs/>
                <w:lang w:val="ro-RO"/>
              </w:rPr>
            </w:pPr>
            <w:r w:rsidRPr="00084708">
              <w:rPr>
                <w:rFonts w:cs="Arial"/>
                <w:b/>
                <w:bCs/>
                <w:lang w:val="ro-RO"/>
              </w:rPr>
              <w:t xml:space="preserve">4.1.1. </w:t>
            </w:r>
            <w:r w:rsidRPr="00084708">
              <w:rPr>
                <w:rFonts w:cs="Arial"/>
                <w:lang w:val="ro-RO"/>
              </w:rPr>
              <w:t>Solicitarea certific</w:t>
            </w:r>
            <w:r w:rsidR="00084708">
              <w:rPr>
                <w:rFonts w:cs="Arial"/>
                <w:lang w:val="ro-RO"/>
              </w:rPr>
              <w:t>ă</w:t>
            </w:r>
            <w:r w:rsidRPr="00084708">
              <w:rPr>
                <w:rFonts w:cs="Arial"/>
                <w:lang w:val="ro-RO"/>
              </w:rPr>
              <w:t>rii</w:t>
            </w:r>
          </w:p>
        </w:tc>
      </w:tr>
      <w:tr w:rsidR="00766111" w:rsidRPr="0035262C" w:rsidTr="009225A8">
        <w:tc>
          <w:tcPr>
            <w:tcW w:w="450" w:type="dxa"/>
            <w:tcBorders>
              <w:top w:val="nil"/>
              <w:left w:val="nil"/>
              <w:bottom w:val="nil"/>
              <w:right w:val="nil"/>
            </w:tcBorders>
          </w:tcPr>
          <w:p w:rsidR="00766111" w:rsidRPr="00084708" w:rsidRDefault="00766111" w:rsidP="002D7408">
            <w:pPr>
              <w:spacing w:after="120"/>
              <w:jc w:val="both"/>
              <w:rPr>
                <w:rFonts w:cs="Arial"/>
                <w:b/>
                <w:bCs/>
                <w:lang w:val="ro-RO"/>
              </w:rPr>
            </w:pPr>
            <w:r w:rsidRPr="00084708">
              <w:rPr>
                <w:rFonts w:cs="Arial"/>
                <w:b/>
                <w:bCs/>
                <w:lang w:val="ro-RO"/>
              </w:rPr>
              <w:t>a)</w:t>
            </w:r>
          </w:p>
        </w:tc>
        <w:tc>
          <w:tcPr>
            <w:tcW w:w="9153" w:type="dxa"/>
            <w:gridSpan w:val="3"/>
            <w:tcBorders>
              <w:top w:val="nil"/>
              <w:left w:val="nil"/>
              <w:bottom w:val="nil"/>
              <w:right w:val="nil"/>
            </w:tcBorders>
          </w:tcPr>
          <w:p w:rsidR="00766111" w:rsidRPr="00084708" w:rsidRDefault="00766111" w:rsidP="002D7408">
            <w:pPr>
              <w:tabs>
                <w:tab w:val="left" w:pos="0"/>
              </w:tabs>
              <w:spacing w:after="120"/>
              <w:jc w:val="both"/>
              <w:rPr>
                <w:rFonts w:cs="Arial"/>
                <w:lang w:val="ro-RO"/>
              </w:rPr>
            </w:pPr>
            <w:r w:rsidRPr="00084708">
              <w:rPr>
                <w:rFonts w:cs="Arial"/>
                <w:lang w:val="ro-RO"/>
              </w:rPr>
              <w:t xml:space="preserve">Solicitantul </w:t>
            </w:r>
            <w:r w:rsidRPr="00084708">
              <w:rPr>
                <w:rFonts w:cs="Arial"/>
                <w:lang w:val="ro-RO" w:eastAsia="ro-RO"/>
              </w:rPr>
              <w:t>va depune la AACR cererea de certificare conform  Anexei 10 (sec</w:t>
            </w:r>
            <w:r w:rsidR="00084708">
              <w:rPr>
                <w:rFonts w:cs="Arial"/>
                <w:lang w:val="ro-RO" w:eastAsia="ro-RO"/>
              </w:rPr>
              <w:t>ț</w:t>
            </w:r>
            <w:r w:rsidRPr="00084708">
              <w:rPr>
                <w:rFonts w:cs="Arial"/>
                <w:lang w:val="ro-RO" w:eastAsia="ro-RO"/>
              </w:rPr>
              <w:t>iunile 1 și 2  sau sec</w:t>
            </w:r>
            <w:r w:rsidR="00084708">
              <w:rPr>
                <w:rFonts w:cs="Arial"/>
                <w:lang w:val="ro-RO" w:eastAsia="ro-RO"/>
              </w:rPr>
              <w:t>ț</w:t>
            </w:r>
            <w:r w:rsidRPr="00084708">
              <w:rPr>
                <w:rFonts w:cs="Arial"/>
                <w:lang w:val="ro-RO" w:eastAsia="ro-RO"/>
              </w:rPr>
              <w:t>iunile 1 și 3, dup</w:t>
            </w:r>
            <w:r w:rsidR="00084708">
              <w:rPr>
                <w:rFonts w:cs="Arial"/>
                <w:lang w:val="ro-RO" w:eastAsia="ro-RO"/>
              </w:rPr>
              <w:t>ă</w:t>
            </w:r>
            <w:r w:rsidRPr="00084708">
              <w:rPr>
                <w:rFonts w:cs="Arial"/>
                <w:lang w:val="ro-RO" w:eastAsia="ro-RO"/>
              </w:rPr>
              <w:t xml:space="preserve"> caz), înso</w:t>
            </w:r>
            <w:r w:rsidR="00084708">
              <w:rPr>
                <w:rFonts w:cs="Arial"/>
                <w:lang w:val="ro-RO" w:eastAsia="ro-RO"/>
              </w:rPr>
              <w:t>ț</w:t>
            </w:r>
            <w:r w:rsidRPr="00084708">
              <w:rPr>
                <w:rFonts w:cs="Arial"/>
                <w:lang w:val="ro-RO" w:eastAsia="ro-RO"/>
              </w:rPr>
              <w:t>it</w:t>
            </w:r>
            <w:r w:rsidR="00084708">
              <w:rPr>
                <w:rFonts w:cs="Arial"/>
                <w:lang w:val="ro-RO" w:eastAsia="ro-RO"/>
              </w:rPr>
              <w:t>ă</w:t>
            </w:r>
            <w:r w:rsidRPr="00084708">
              <w:rPr>
                <w:rFonts w:cs="Arial"/>
                <w:lang w:val="ro-RO" w:eastAsia="ro-RO"/>
              </w:rPr>
              <w:t xml:space="preserve"> de:</w:t>
            </w:r>
          </w:p>
        </w:tc>
      </w:tr>
      <w:tr w:rsidR="00766111" w:rsidRPr="00084708" w:rsidTr="00890C46">
        <w:tc>
          <w:tcPr>
            <w:tcW w:w="450" w:type="dxa"/>
            <w:tcBorders>
              <w:top w:val="nil"/>
              <w:left w:val="nil"/>
              <w:bottom w:val="nil"/>
              <w:right w:val="nil"/>
            </w:tcBorders>
          </w:tcPr>
          <w:p w:rsidR="00766111" w:rsidRPr="00084708" w:rsidRDefault="00766111" w:rsidP="002D7408">
            <w:pPr>
              <w:spacing w:after="120"/>
              <w:jc w:val="both"/>
              <w:rPr>
                <w:rFonts w:cs="Arial"/>
                <w:lang w:val="ro-RO"/>
              </w:rPr>
            </w:pPr>
          </w:p>
        </w:tc>
        <w:tc>
          <w:tcPr>
            <w:tcW w:w="653" w:type="dxa"/>
            <w:tcBorders>
              <w:top w:val="nil"/>
              <w:left w:val="nil"/>
              <w:bottom w:val="nil"/>
              <w:right w:val="nil"/>
            </w:tcBorders>
          </w:tcPr>
          <w:p w:rsidR="00766111" w:rsidRPr="00084708" w:rsidRDefault="00766111" w:rsidP="002D7408">
            <w:pPr>
              <w:spacing w:after="120"/>
              <w:jc w:val="both"/>
              <w:rPr>
                <w:rFonts w:cs="Arial"/>
                <w:lang w:val="ro-RO"/>
              </w:rPr>
            </w:pPr>
            <w:r w:rsidRPr="00084708">
              <w:rPr>
                <w:rFonts w:cs="Arial"/>
                <w:lang w:val="ro-RO"/>
              </w:rPr>
              <w:t>(1)</w:t>
            </w:r>
          </w:p>
        </w:tc>
        <w:tc>
          <w:tcPr>
            <w:tcW w:w="8500" w:type="dxa"/>
            <w:gridSpan w:val="2"/>
            <w:tcBorders>
              <w:top w:val="nil"/>
              <w:left w:val="nil"/>
              <w:bottom w:val="nil"/>
              <w:right w:val="nil"/>
            </w:tcBorders>
          </w:tcPr>
          <w:p w:rsidR="00766111" w:rsidRPr="00084708" w:rsidRDefault="00766111" w:rsidP="00D1381E">
            <w:pPr>
              <w:overflowPunct/>
              <w:autoSpaceDE/>
              <w:autoSpaceDN/>
              <w:adjustRightInd/>
              <w:spacing w:after="120"/>
              <w:ind w:hanging="15"/>
              <w:jc w:val="both"/>
              <w:textAlignment w:val="auto"/>
              <w:rPr>
                <w:rFonts w:cs="Arial"/>
                <w:lang w:val="ro-RO" w:eastAsia="ro-RO"/>
              </w:rPr>
            </w:pPr>
            <w:r w:rsidRPr="00084708">
              <w:rPr>
                <w:rFonts w:cs="Arial"/>
                <w:lang w:val="ro-RO" w:eastAsia="ro-RO"/>
              </w:rPr>
              <w:t>documentele întocmite corespunz</w:t>
            </w:r>
            <w:r w:rsidR="00084708">
              <w:rPr>
                <w:rFonts w:cs="Arial"/>
                <w:lang w:val="ro-RO" w:eastAsia="ro-RO"/>
              </w:rPr>
              <w:t>ă</w:t>
            </w:r>
            <w:r w:rsidRPr="00084708">
              <w:rPr>
                <w:rFonts w:cs="Arial"/>
                <w:lang w:val="ro-RO" w:eastAsia="ro-RO"/>
              </w:rPr>
              <w:t>tor și men</w:t>
            </w:r>
            <w:r w:rsidR="00084708">
              <w:rPr>
                <w:rFonts w:cs="Arial"/>
                <w:lang w:val="ro-RO" w:eastAsia="ro-RO"/>
              </w:rPr>
              <w:t>ț</w:t>
            </w:r>
            <w:r w:rsidRPr="00084708">
              <w:rPr>
                <w:rFonts w:cs="Arial"/>
                <w:lang w:val="ro-RO" w:eastAsia="ro-RO"/>
              </w:rPr>
              <w:t>ionate la punctele: 3.1.1 a) (</w:t>
            </w:r>
            <w:r w:rsidR="00894974">
              <w:rPr>
                <w:rFonts w:cs="Arial"/>
                <w:lang w:val="ro-RO" w:eastAsia="ro-RO"/>
              </w:rPr>
              <w:t>1</w:t>
            </w:r>
            <w:r w:rsidRPr="00084708">
              <w:rPr>
                <w:rFonts w:cs="Arial"/>
                <w:lang w:val="ro-RO" w:eastAsia="ro-RO"/>
              </w:rPr>
              <w:t>) sau (</w:t>
            </w:r>
            <w:r w:rsidR="00894974">
              <w:rPr>
                <w:rFonts w:cs="Arial"/>
                <w:lang w:val="ro-RO" w:eastAsia="ro-RO"/>
              </w:rPr>
              <w:t>2</w:t>
            </w:r>
            <w:r w:rsidRPr="00084708">
              <w:rPr>
                <w:rFonts w:cs="Arial"/>
                <w:lang w:val="ro-RO" w:eastAsia="ro-RO"/>
              </w:rPr>
              <w:t>), dup</w:t>
            </w:r>
            <w:r w:rsidR="00084708">
              <w:rPr>
                <w:rFonts w:cs="Arial"/>
                <w:lang w:val="ro-RO" w:eastAsia="ro-RO"/>
              </w:rPr>
              <w:t>ă</w:t>
            </w:r>
            <w:r w:rsidRPr="00084708">
              <w:rPr>
                <w:rFonts w:cs="Arial"/>
                <w:lang w:val="ro-RO" w:eastAsia="ro-RO"/>
              </w:rPr>
              <w:t xml:space="preserve"> caz, 3.1.1.e), f), 3.1.2 din prezentele proceduri;</w:t>
            </w:r>
          </w:p>
        </w:tc>
      </w:tr>
      <w:tr w:rsidR="00766111" w:rsidRPr="009B7C41" w:rsidTr="007F150A">
        <w:tc>
          <w:tcPr>
            <w:tcW w:w="450" w:type="dxa"/>
            <w:tcBorders>
              <w:top w:val="nil"/>
              <w:left w:val="nil"/>
              <w:bottom w:val="nil"/>
              <w:right w:val="nil"/>
            </w:tcBorders>
          </w:tcPr>
          <w:p w:rsidR="00766111" w:rsidRPr="00084708" w:rsidRDefault="00766111" w:rsidP="002D7408">
            <w:pPr>
              <w:spacing w:after="120"/>
              <w:jc w:val="both"/>
              <w:rPr>
                <w:rFonts w:cs="Arial"/>
                <w:lang w:val="ro-RO"/>
              </w:rPr>
            </w:pPr>
          </w:p>
        </w:tc>
        <w:tc>
          <w:tcPr>
            <w:tcW w:w="653" w:type="dxa"/>
            <w:tcBorders>
              <w:top w:val="nil"/>
              <w:left w:val="nil"/>
              <w:bottom w:val="nil"/>
              <w:right w:val="nil"/>
            </w:tcBorders>
          </w:tcPr>
          <w:p w:rsidR="00766111" w:rsidRPr="00084708" w:rsidRDefault="00766111" w:rsidP="002D7408">
            <w:pPr>
              <w:spacing w:after="120"/>
              <w:jc w:val="both"/>
              <w:rPr>
                <w:rFonts w:cs="Arial"/>
                <w:lang w:val="ro-RO"/>
              </w:rPr>
            </w:pPr>
            <w:r w:rsidRPr="00084708">
              <w:rPr>
                <w:rFonts w:cs="Arial"/>
                <w:lang w:val="ro-RO"/>
              </w:rPr>
              <w:t>(2)</w:t>
            </w:r>
          </w:p>
        </w:tc>
        <w:tc>
          <w:tcPr>
            <w:tcW w:w="8500" w:type="dxa"/>
            <w:gridSpan w:val="2"/>
            <w:tcBorders>
              <w:top w:val="nil"/>
              <w:left w:val="nil"/>
              <w:bottom w:val="nil"/>
              <w:right w:val="nil"/>
            </w:tcBorders>
          </w:tcPr>
          <w:p w:rsidR="009B7C41" w:rsidRPr="009225A8" w:rsidRDefault="00766111" w:rsidP="009225A8">
            <w:pPr>
              <w:overflowPunct/>
              <w:autoSpaceDE/>
              <w:autoSpaceDN/>
              <w:adjustRightInd/>
              <w:spacing w:after="120"/>
              <w:ind w:left="-15" w:firstLine="15"/>
              <w:jc w:val="both"/>
              <w:textAlignment w:val="auto"/>
              <w:rPr>
                <w:rFonts w:cs="Arial"/>
                <w:lang w:val="ro-RO" w:eastAsia="ro-RO"/>
              </w:rPr>
            </w:pPr>
            <w:bookmarkStart w:id="33" w:name="_Hlk70498555"/>
            <w:r w:rsidRPr="00084708">
              <w:rPr>
                <w:rFonts w:cs="Arial"/>
                <w:lang w:val="ro-RO" w:eastAsia="ro-RO"/>
              </w:rPr>
              <w:t>acordul în scris al operatorului/ administratorului aerodromului</w:t>
            </w:r>
            <w:bookmarkEnd w:id="33"/>
            <w:r w:rsidRPr="00084708">
              <w:rPr>
                <w:rFonts w:cs="Arial"/>
                <w:lang w:val="ro-RO" w:eastAsia="ro-RO"/>
              </w:rPr>
              <w:t xml:space="preserve">, conform pct. 3.1.1 d) din RACR-AD-FSH.    </w:t>
            </w:r>
          </w:p>
        </w:tc>
      </w:tr>
      <w:tr w:rsidR="00CC09C3" w:rsidRPr="00CC09C3" w:rsidTr="007F150A">
        <w:tc>
          <w:tcPr>
            <w:tcW w:w="1103" w:type="dxa"/>
            <w:gridSpan w:val="2"/>
            <w:tcBorders>
              <w:top w:val="nil"/>
              <w:left w:val="nil"/>
              <w:bottom w:val="nil"/>
              <w:right w:val="nil"/>
            </w:tcBorders>
          </w:tcPr>
          <w:p w:rsidR="009225A8" w:rsidRPr="00CC09C3" w:rsidRDefault="009225A8" w:rsidP="002D7408">
            <w:pPr>
              <w:overflowPunct/>
              <w:autoSpaceDE/>
              <w:autoSpaceDN/>
              <w:adjustRightInd/>
              <w:spacing w:after="120"/>
              <w:ind w:left="-15" w:firstLine="15"/>
              <w:jc w:val="both"/>
              <w:textAlignment w:val="auto"/>
              <w:rPr>
                <w:rFonts w:cs="Arial"/>
                <w:strike/>
                <w:color w:val="000000" w:themeColor="text1"/>
                <w:lang w:val="ro-RO" w:eastAsia="ro-RO"/>
              </w:rPr>
            </w:pPr>
            <w:r w:rsidRPr="00CC09C3">
              <w:rPr>
                <w:rFonts w:cs="Arial"/>
                <w:strike/>
                <w:color w:val="000000" w:themeColor="text1"/>
                <w:lang w:val="ro-RO" w:eastAsia="ro-RO"/>
              </w:rPr>
              <w:t>Nota</w:t>
            </w:r>
            <w:r w:rsidR="00890C46" w:rsidRPr="00CC09C3">
              <w:rPr>
                <w:rFonts w:cs="Arial"/>
                <w:strike/>
                <w:color w:val="000000" w:themeColor="text1"/>
                <w:lang w:val="ro-RO" w:eastAsia="ro-RO"/>
              </w:rPr>
              <w:t>10</w:t>
            </w:r>
            <w:r w:rsidRPr="00CC09C3">
              <w:rPr>
                <w:rFonts w:cs="Arial"/>
                <w:strike/>
                <w:color w:val="000000" w:themeColor="text1"/>
                <w:lang w:val="ro-RO" w:eastAsia="ro-RO"/>
              </w:rPr>
              <w:t>:</w:t>
            </w:r>
          </w:p>
        </w:tc>
        <w:tc>
          <w:tcPr>
            <w:tcW w:w="8500" w:type="dxa"/>
            <w:gridSpan w:val="2"/>
            <w:tcBorders>
              <w:top w:val="nil"/>
              <w:left w:val="nil"/>
              <w:bottom w:val="nil"/>
              <w:right w:val="nil"/>
            </w:tcBorders>
          </w:tcPr>
          <w:p w:rsidR="009225A8" w:rsidRPr="00CC09C3" w:rsidRDefault="009225A8" w:rsidP="004D42B2">
            <w:pPr>
              <w:tabs>
                <w:tab w:val="left" w:pos="0"/>
                <w:tab w:val="left" w:pos="810"/>
              </w:tabs>
              <w:spacing w:after="120"/>
              <w:ind w:left="-13"/>
              <w:jc w:val="both"/>
              <w:rPr>
                <w:rFonts w:cs="Arial"/>
                <w:strike/>
                <w:color w:val="000000" w:themeColor="text1"/>
                <w:lang w:val="ro-RO"/>
              </w:rPr>
            </w:pPr>
            <w:r w:rsidRPr="00CC09C3">
              <w:rPr>
                <w:rFonts w:cs="Arial"/>
                <w:strike/>
                <w:color w:val="000000" w:themeColor="text1"/>
                <w:lang w:val="ro-RO"/>
              </w:rPr>
              <w:t>Actele transmise/depuse în form</w:t>
            </w:r>
            <w:r w:rsidR="004D42B2" w:rsidRPr="00CC09C3">
              <w:rPr>
                <w:rFonts w:cs="Arial"/>
                <w:strike/>
                <w:color w:val="000000" w:themeColor="text1"/>
                <w:lang w:val="ro-RO"/>
              </w:rPr>
              <w:t>at</w:t>
            </w:r>
            <w:r w:rsidRPr="00CC09C3">
              <w:rPr>
                <w:rFonts w:cs="Arial"/>
                <w:strike/>
                <w:color w:val="000000" w:themeColor="text1"/>
                <w:lang w:val="ro-RO"/>
              </w:rPr>
              <w:t xml:space="preserve"> electronic prin poşta electronică, vor avea încorporată, ataşată sau logic asociată semnătura electronică calificată</w:t>
            </w:r>
            <w:r w:rsidR="004D42B2" w:rsidRPr="00CC09C3">
              <w:rPr>
                <w:rFonts w:cs="Arial"/>
                <w:strike/>
                <w:color w:val="000000" w:themeColor="text1"/>
                <w:lang w:val="ro-RO"/>
              </w:rPr>
              <w:t>, după caz</w:t>
            </w:r>
            <w:r w:rsidRPr="00CC09C3">
              <w:rPr>
                <w:rFonts w:cs="Arial"/>
                <w:strike/>
                <w:color w:val="000000" w:themeColor="text1"/>
                <w:lang w:val="ro-RO"/>
              </w:rPr>
              <w:t>.</w:t>
            </w:r>
          </w:p>
        </w:tc>
      </w:tr>
      <w:tr w:rsidR="00CC09C3" w:rsidRPr="00CC09C3" w:rsidTr="00890C46">
        <w:tc>
          <w:tcPr>
            <w:tcW w:w="1103" w:type="dxa"/>
            <w:gridSpan w:val="2"/>
            <w:tcBorders>
              <w:top w:val="nil"/>
              <w:left w:val="nil"/>
              <w:bottom w:val="nil"/>
              <w:right w:val="nil"/>
            </w:tcBorders>
          </w:tcPr>
          <w:p w:rsidR="009225A8" w:rsidRPr="00CC09C3" w:rsidRDefault="009225A8" w:rsidP="002D7408">
            <w:pPr>
              <w:overflowPunct/>
              <w:autoSpaceDE/>
              <w:autoSpaceDN/>
              <w:adjustRightInd/>
              <w:spacing w:after="120"/>
              <w:ind w:left="-15" w:firstLine="15"/>
              <w:jc w:val="both"/>
              <w:textAlignment w:val="auto"/>
              <w:rPr>
                <w:rFonts w:cs="Arial"/>
                <w:strike/>
                <w:color w:val="000000" w:themeColor="text1"/>
                <w:lang w:val="ro-RO" w:eastAsia="ro-RO"/>
              </w:rPr>
            </w:pPr>
          </w:p>
        </w:tc>
        <w:tc>
          <w:tcPr>
            <w:tcW w:w="8500" w:type="dxa"/>
            <w:gridSpan w:val="2"/>
            <w:tcBorders>
              <w:top w:val="nil"/>
              <w:left w:val="nil"/>
              <w:bottom w:val="nil"/>
              <w:right w:val="nil"/>
            </w:tcBorders>
          </w:tcPr>
          <w:p w:rsidR="009225A8" w:rsidRPr="00CC09C3" w:rsidRDefault="009225A8" w:rsidP="009225A8">
            <w:pPr>
              <w:tabs>
                <w:tab w:val="left" w:pos="0"/>
                <w:tab w:val="left" w:pos="810"/>
              </w:tabs>
              <w:spacing w:after="120"/>
              <w:ind w:left="-13"/>
              <w:jc w:val="both"/>
              <w:rPr>
                <w:rFonts w:cs="Arial"/>
                <w:strike/>
                <w:color w:val="000000" w:themeColor="text1"/>
                <w:lang w:val="ro-RO"/>
              </w:rPr>
            </w:pPr>
            <w:r w:rsidRPr="00CC09C3">
              <w:rPr>
                <w:rFonts w:cs="Arial"/>
                <w:strike/>
                <w:color w:val="000000" w:themeColor="text1"/>
                <w:lang w:val="ro-RO"/>
              </w:rPr>
              <w:t>La transmiterea prin mijloace electronice, înscrisurile cerute în original se semnează cu semnătură electronică calificată, iar în cazul înscrisurilor cerute în copie certificată de beneficiar, copia este certificată prin semnătură  electronică calificată.</w:t>
            </w:r>
          </w:p>
        </w:tc>
      </w:tr>
      <w:tr w:rsidR="001203E4" w:rsidRPr="0035262C" w:rsidTr="009225A8">
        <w:tc>
          <w:tcPr>
            <w:tcW w:w="9603" w:type="dxa"/>
            <w:gridSpan w:val="4"/>
            <w:tcBorders>
              <w:top w:val="nil"/>
              <w:left w:val="nil"/>
              <w:bottom w:val="nil"/>
              <w:right w:val="nil"/>
            </w:tcBorders>
          </w:tcPr>
          <w:p w:rsidR="001203E4" w:rsidRPr="00084708" w:rsidRDefault="001203E4" w:rsidP="002D7408">
            <w:pPr>
              <w:tabs>
                <w:tab w:val="left" w:pos="0"/>
              </w:tabs>
              <w:spacing w:after="120"/>
              <w:jc w:val="both"/>
              <w:rPr>
                <w:rFonts w:cs="Arial"/>
                <w:lang w:val="ro-RO"/>
              </w:rPr>
            </w:pPr>
            <w:r w:rsidRPr="00084708">
              <w:rPr>
                <w:rFonts w:cs="Arial"/>
                <w:b/>
                <w:bCs/>
                <w:lang w:val="ro-RO"/>
              </w:rPr>
              <w:t xml:space="preserve">4.1.2. </w:t>
            </w:r>
            <w:r w:rsidRPr="00084708">
              <w:rPr>
                <w:rFonts w:cs="Arial"/>
                <w:lang w:val="ro-RO"/>
              </w:rPr>
              <w:t>Evaluarea documenta</w:t>
            </w:r>
            <w:r w:rsidR="00084708">
              <w:rPr>
                <w:rFonts w:cs="Arial"/>
                <w:lang w:val="ro-RO"/>
              </w:rPr>
              <w:t>ț</w:t>
            </w:r>
            <w:r w:rsidRPr="00084708">
              <w:rPr>
                <w:rFonts w:cs="Arial"/>
                <w:lang w:val="ro-RO"/>
              </w:rPr>
              <w:t xml:space="preserve">iei </w:t>
            </w:r>
            <w:r w:rsidRPr="00084708">
              <w:rPr>
                <w:lang w:val="ro-RO"/>
              </w:rPr>
              <w:t>are scopul de a determina dac</w:t>
            </w:r>
            <w:r w:rsidR="00084708">
              <w:rPr>
                <w:lang w:val="ro-RO"/>
              </w:rPr>
              <w:t>ă</w:t>
            </w:r>
            <w:r w:rsidRPr="00084708">
              <w:rPr>
                <w:lang w:val="ro-RO"/>
              </w:rPr>
              <w:t xml:space="preserve"> solicitantul a depus documenta</w:t>
            </w:r>
            <w:r w:rsidR="00084708">
              <w:rPr>
                <w:lang w:val="ro-RO"/>
              </w:rPr>
              <w:t>ț</w:t>
            </w:r>
            <w:r w:rsidRPr="00084708">
              <w:rPr>
                <w:lang w:val="ro-RO"/>
              </w:rPr>
              <w:t>ia conform prevederilor reglement</w:t>
            </w:r>
            <w:r w:rsidR="00084708">
              <w:rPr>
                <w:lang w:val="ro-RO"/>
              </w:rPr>
              <w:t>ă</w:t>
            </w:r>
            <w:r w:rsidRPr="00084708">
              <w:rPr>
                <w:lang w:val="ro-RO"/>
              </w:rPr>
              <w:t>rilor în vigoare și dac</w:t>
            </w:r>
            <w:r w:rsidR="00084708">
              <w:rPr>
                <w:lang w:val="ro-RO"/>
              </w:rPr>
              <w:t>ă</w:t>
            </w:r>
            <w:r w:rsidRPr="00084708">
              <w:rPr>
                <w:lang w:val="ro-RO"/>
              </w:rPr>
              <w:t xml:space="preserve"> reflect</w:t>
            </w:r>
            <w:r w:rsidR="00084708">
              <w:rPr>
                <w:lang w:val="ro-RO"/>
              </w:rPr>
              <w:t>ă</w:t>
            </w:r>
            <w:r w:rsidRPr="00084708">
              <w:rPr>
                <w:lang w:val="ro-RO"/>
              </w:rPr>
              <w:t xml:space="preserve"> modul de conformare cu cerin</w:t>
            </w:r>
            <w:r w:rsidR="00084708">
              <w:rPr>
                <w:lang w:val="ro-RO"/>
              </w:rPr>
              <w:t>ț</w:t>
            </w:r>
            <w:r w:rsidRPr="00084708">
              <w:rPr>
                <w:lang w:val="ro-RO"/>
              </w:rPr>
              <w:t>ele aplicabile.</w:t>
            </w:r>
          </w:p>
        </w:tc>
      </w:tr>
      <w:tr w:rsidR="001203E4" w:rsidRPr="00084708" w:rsidTr="009225A8">
        <w:tc>
          <w:tcPr>
            <w:tcW w:w="9603" w:type="dxa"/>
            <w:gridSpan w:val="4"/>
            <w:tcBorders>
              <w:top w:val="nil"/>
              <w:left w:val="nil"/>
              <w:bottom w:val="nil"/>
              <w:right w:val="nil"/>
            </w:tcBorders>
          </w:tcPr>
          <w:p w:rsidR="001203E4" w:rsidRPr="00084708" w:rsidRDefault="001203E4" w:rsidP="002D7408">
            <w:pPr>
              <w:tabs>
                <w:tab w:val="left" w:pos="0"/>
              </w:tabs>
              <w:spacing w:after="120"/>
              <w:jc w:val="both"/>
              <w:rPr>
                <w:rFonts w:cs="Arial"/>
                <w:lang w:val="ro-RO"/>
              </w:rPr>
            </w:pPr>
            <w:r w:rsidRPr="00084708">
              <w:rPr>
                <w:rFonts w:cs="Arial"/>
                <w:b/>
                <w:bCs/>
                <w:lang w:val="ro-RO"/>
              </w:rPr>
              <w:t>4.1.3.</w:t>
            </w:r>
            <w:r w:rsidRPr="00084708">
              <w:rPr>
                <w:rFonts w:cs="Arial"/>
                <w:lang w:val="ro-RO"/>
              </w:rPr>
              <w:t xml:space="preserve"> Preg</w:t>
            </w:r>
            <w:r w:rsidR="00084708">
              <w:rPr>
                <w:rFonts w:cs="Arial"/>
                <w:lang w:val="ro-RO"/>
              </w:rPr>
              <w:t>ă</w:t>
            </w:r>
            <w:r w:rsidRPr="00084708">
              <w:rPr>
                <w:rFonts w:cs="Arial"/>
                <w:lang w:val="ro-RO"/>
              </w:rPr>
              <w:t>tirea auditului</w:t>
            </w:r>
          </w:p>
        </w:tc>
      </w:tr>
      <w:tr w:rsidR="001203E4" w:rsidRPr="0035262C" w:rsidTr="00890C46">
        <w:tc>
          <w:tcPr>
            <w:tcW w:w="450" w:type="dxa"/>
            <w:tcBorders>
              <w:top w:val="nil"/>
              <w:left w:val="nil"/>
              <w:bottom w:val="nil"/>
              <w:right w:val="nil"/>
            </w:tcBorders>
          </w:tcPr>
          <w:p w:rsidR="001203E4" w:rsidRPr="00084708" w:rsidRDefault="001203E4" w:rsidP="002D7408">
            <w:pPr>
              <w:spacing w:after="120"/>
              <w:jc w:val="both"/>
              <w:rPr>
                <w:rFonts w:cs="Arial"/>
                <w:lang w:val="ro-RO"/>
              </w:rPr>
            </w:pPr>
          </w:p>
        </w:tc>
        <w:tc>
          <w:tcPr>
            <w:tcW w:w="653" w:type="dxa"/>
            <w:tcBorders>
              <w:top w:val="nil"/>
              <w:left w:val="nil"/>
              <w:bottom w:val="nil"/>
              <w:right w:val="nil"/>
            </w:tcBorders>
          </w:tcPr>
          <w:p w:rsidR="001203E4" w:rsidRPr="00084708" w:rsidRDefault="001203E4" w:rsidP="002D7408">
            <w:pPr>
              <w:spacing w:after="120"/>
              <w:jc w:val="both"/>
              <w:rPr>
                <w:rFonts w:cs="Arial"/>
                <w:lang w:val="ro-RO"/>
              </w:rPr>
            </w:pPr>
            <w:r w:rsidRPr="00084708">
              <w:rPr>
                <w:rFonts w:cs="Arial"/>
                <w:lang w:val="ro-RO"/>
              </w:rPr>
              <w:t>(1)</w:t>
            </w:r>
          </w:p>
        </w:tc>
        <w:tc>
          <w:tcPr>
            <w:tcW w:w="8500" w:type="dxa"/>
            <w:gridSpan w:val="2"/>
            <w:tcBorders>
              <w:top w:val="nil"/>
              <w:left w:val="nil"/>
              <w:bottom w:val="nil"/>
              <w:right w:val="nil"/>
            </w:tcBorders>
          </w:tcPr>
          <w:p w:rsidR="001203E4" w:rsidRPr="00084708" w:rsidRDefault="001203E4" w:rsidP="000107D4">
            <w:pPr>
              <w:tabs>
                <w:tab w:val="left" w:pos="0"/>
              </w:tabs>
              <w:spacing w:after="120"/>
              <w:jc w:val="both"/>
              <w:rPr>
                <w:rFonts w:cs="Arial"/>
                <w:lang w:val="ro-RO"/>
              </w:rPr>
            </w:pPr>
            <w:r w:rsidRPr="00084708">
              <w:rPr>
                <w:rFonts w:cs="Arial"/>
                <w:lang w:val="ro-RO" w:eastAsia="ro-RO"/>
              </w:rPr>
              <w:t>În</w:t>
            </w:r>
            <w:r w:rsidRPr="00084708">
              <w:rPr>
                <w:rFonts w:cs="Arial"/>
                <w:bCs/>
                <w:lang w:val="ro-RO" w:eastAsia="ro-RO"/>
              </w:rPr>
              <w:t xml:space="preserve"> vederea preg</w:t>
            </w:r>
            <w:r w:rsidR="00084708">
              <w:rPr>
                <w:rFonts w:cs="Arial"/>
                <w:bCs/>
                <w:lang w:val="ro-RO" w:eastAsia="ro-RO"/>
              </w:rPr>
              <w:t>ă</w:t>
            </w:r>
            <w:r w:rsidRPr="00084708">
              <w:rPr>
                <w:rFonts w:cs="Arial"/>
                <w:bCs/>
                <w:lang w:val="ro-RO" w:eastAsia="ro-RO"/>
              </w:rPr>
              <w:t>tirii</w:t>
            </w:r>
            <w:r w:rsidRPr="00084708">
              <w:rPr>
                <w:rFonts w:cs="Arial"/>
                <w:lang w:val="ro-RO" w:eastAsia="ro-RO"/>
              </w:rPr>
              <w:t xml:space="preserve"> auditului, conduc</w:t>
            </w:r>
            <w:r w:rsidR="00084708">
              <w:rPr>
                <w:rFonts w:cs="Arial"/>
                <w:lang w:val="ro-RO" w:eastAsia="ro-RO"/>
              </w:rPr>
              <w:t>ă</w:t>
            </w:r>
            <w:r w:rsidRPr="00084708">
              <w:rPr>
                <w:rFonts w:cs="Arial"/>
                <w:lang w:val="ro-RO" w:eastAsia="ro-RO"/>
              </w:rPr>
              <w:t>torul echipei de audit contacteaz</w:t>
            </w:r>
            <w:r w:rsidR="00084708">
              <w:rPr>
                <w:rFonts w:cs="Arial"/>
                <w:lang w:val="ro-RO" w:eastAsia="ro-RO"/>
              </w:rPr>
              <w:t>ă</w:t>
            </w:r>
            <w:r w:rsidRPr="00084708">
              <w:rPr>
                <w:rFonts w:cs="Arial"/>
                <w:lang w:val="ro-RO" w:eastAsia="ro-RO"/>
              </w:rPr>
              <w:t xml:space="preserve"> auditatul, telefonic sau prin e-mail, pentru a stabili de comun acord perioada de audit.</w:t>
            </w:r>
          </w:p>
        </w:tc>
      </w:tr>
      <w:tr w:rsidR="00CC09C3" w:rsidRPr="00CC09C3" w:rsidTr="00890C46">
        <w:tc>
          <w:tcPr>
            <w:tcW w:w="450" w:type="dxa"/>
            <w:tcBorders>
              <w:top w:val="nil"/>
              <w:left w:val="nil"/>
              <w:bottom w:val="nil"/>
              <w:right w:val="nil"/>
            </w:tcBorders>
          </w:tcPr>
          <w:p w:rsidR="001B7259" w:rsidRPr="00CC09C3" w:rsidRDefault="001B7259" w:rsidP="002D7408">
            <w:pPr>
              <w:spacing w:after="120"/>
              <w:jc w:val="both"/>
              <w:rPr>
                <w:rFonts w:cs="Arial"/>
                <w:color w:val="000000" w:themeColor="text1"/>
                <w:lang w:val="ro-RO"/>
              </w:rPr>
            </w:pPr>
          </w:p>
        </w:tc>
        <w:tc>
          <w:tcPr>
            <w:tcW w:w="653" w:type="dxa"/>
            <w:tcBorders>
              <w:top w:val="nil"/>
              <w:left w:val="nil"/>
              <w:bottom w:val="nil"/>
              <w:right w:val="nil"/>
            </w:tcBorders>
          </w:tcPr>
          <w:p w:rsidR="001B7259" w:rsidRPr="00CC09C3" w:rsidRDefault="004C78EE" w:rsidP="002D7408">
            <w:pPr>
              <w:spacing w:after="120"/>
              <w:jc w:val="both"/>
              <w:rPr>
                <w:rFonts w:cs="Arial"/>
                <w:color w:val="000000" w:themeColor="text1"/>
                <w:lang w:val="ro-RO"/>
              </w:rPr>
            </w:pPr>
            <w:r w:rsidRPr="00CC09C3">
              <w:rPr>
                <w:rFonts w:cs="Arial"/>
                <w:color w:val="000000" w:themeColor="text1"/>
                <w:lang w:val="ro-RO"/>
              </w:rPr>
              <w:t>(2)</w:t>
            </w:r>
          </w:p>
        </w:tc>
        <w:tc>
          <w:tcPr>
            <w:tcW w:w="8500" w:type="dxa"/>
            <w:gridSpan w:val="2"/>
            <w:tcBorders>
              <w:top w:val="nil"/>
              <w:left w:val="nil"/>
              <w:bottom w:val="nil"/>
              <w:right w:val="nil"/>
            </w:tcBorders>
          </w:tcPr>
          <w:p w:rsidR="001B7259" w:rsidRPr="00CC09C3" w:rsidRDefault="001B7259" w:rsidP="002D7408">
            <w:pPr>
              <w:overflowPunct/>
              <w:autoSpaceDE/>
              <w:autoSpaceDN/>
              <w:adjustRightInd/>
              <w:spacing w:after="120"/>
              <w:ind w:left="-15"/>
              <w:jc w:val="both"/>
              <w:textAlignment w:val="auto"/>
              <w:rPr>
                <w:rFonts w:cs="Arial"/>
                <w:color w:val="000000" w:themeColor="text1"/>
                <w:lang w:val="ro-RO" w:eastAsia="ro-RO"/>
              </w:rPr>
            </w:pPr>
            <w:r w:rsidRPr="00CC09C3">
              <w:rPr>
                <w:rFonts w:cs="Arial"/>
                <w:color w:val="000000" w:themeColor="text1"/>
                <w:lang w:val="ro-RO" w:eastAsia="ro-RO"/>
              </w:rPr>
              <w:t>Conduc</w:t>
            </w:r>
            <w:r w:rsidR="00084708" w:rsidRPr="00CC09C3">
              <w:rPr>
                <w:rFonts w:cs="Arial"/>
                <w:color w:val="000000" w:themeColor="text1"/>
                <w:lang w:val="ro-RO" w:eastAsia="ro-RO"/>
              </w:rPr>
              <w:t>ă</w:t>
            </w:r>
            <w:r w:rsidRPr="00CC09C3">
              <w:rPr>
                <w:rFonts w:cs="Arial"/>
                <w:color w:val="000000" w:themeColor="text1"/>
                <w:lang w:val="ro-RO" w:eastAsia="ro-RO"/>
              </w:rPr>
              <w:t>torul echipei de audit întocmește planul de audit (Anexa 11) și îl comunic</w:t>
            </w:r>
            <w:r w:rsidR="00084708" w:rsidRPr="00CC09C3">
              <w:rPr>
                <w:rFonts w:cs="Arial"/>
                <w:color w:val="000000" w:themeColor="text1"/>
                <w:lang w:val="ro-RO" w:eastAsia="ro-RO"/>
              </w:rPr>
              <w:t>ă</w:t>
            </w:r>
            <w:r w:rsidRPr="00CC09C3">
              <w:rPr>
                <w:rFonts w:cs="Arial"/>
                <w:color w:val="000000" w:themeColor="text1"/>
                <w:lang w:val="ro-RO" w:eastAsia="ro-RO"/>
              </w:rPr>
              <w:t xml:space="preserve"> solicitantului cu minimum 5 zile lucr</w:t>
            </w:r>
            <w:r w:rsidR="00084708" w:rsidRPr="00CC09C3">
              <w:rPr>
                <w:rFonts w:cs="Arial"/>
                <w:color w:val="000000" w:themeColor="text1"/>
                <w:lang w:val="ro-RO" w:eastAsia="ro-RO"/>
              </w:rPr>
              <w:t>ă</w:t>
            </w:r>
            <w:r w:rsidRPr="00CC09C3">
              <w:rPr>
                <w:rFonts w:cs="Arial"/>
                <w:color w:val="000000" w:themeColor="text1"/>
                <w:lang w:val="ro-RO" w:eastAsia="ro-RO"/>
              </w:rPr>
              <w:t>toare înainte de data propus</w:t>
            </w:r>
            <w:r w:rsidR="00084708" w:rsidRPr="00CC09C3">
              <w:rPr>
                <w:rFonts w:cs="Arial"/>
                <w:color w:val="000000" w:themeColor="text1"/>
                <w:lang w:val="ro-RO" w:eastAsia="ro-RO"/>
              </w:rPr>
              <w:t>ă</w:t>
            </w:r>
            <w:r w:rsidRPr="00CC09C3">
              <w:rPr>
                <w:rFonts w:cs="Arial"/>
                <w:color w:val="000000" w:themeColor="text1"/>
                <w:lang w:val="ro-RO" w:eastAsia="ro-RO"/>
              </w:rPr>
              <w:t xml:space="preserve"> pentru audit.</w:t>
            </w:r>
          </w:p>
        </w:tc>
      </w:tr>
      <w:tr w:rsidR="00CC09C3" w:rsidRPr="00CC09C3" w:rsidTr="00890C46">
        <w:tc>
          <w:tcPr>
            <w:tcW w:w="450" w:type="dxa"/>
            <w:tcBorders>
              <w:top w:val="nil"/>
              <w:left w:val="nil"/>
              <w:bottom w:val="nil"/>
              <w:right w:val="nil"/>
            </w:tcBorders>
          </w:tcPr>
          <w:p w:rsidR="001B7259" w:rsidRPr="00CC09C3" w:rsidRDefault="001B7259" w:rsidP="002D7408">
            <w:pPr>
              <w:spacing w:after="120"/>
              <w:jc w:val="both"/>
              <w:rPr>
                <w:rFonts w:cs="Arial"/>
                <w:strike/>
                <w:color w:val="000000" w:themeColor="text1"/>
                <w:lang w:val="ro-RO"/>
              </w:rPr>
            </w:pPr>
          </w:p>
        </w:tc>
        <w:tc>
          <w:tcPr>
            <w:tcW w:w="653" w:type="dxa"/>
            <w:tcBorders>
              <w:top w:val="nil"/>
              <w:left w:val="nil"/>
              <w:bottom w:val="nil"/>
              <w:right w:val="nil"/>
            </w:tcBorders>
          </w:tcPr>
          <w:p w:rsidR="001B7259" w:rsidRPr="00CC09C3" w:rsidRDefault="004C78EE" w:rsidP="002D7408">
            <w:pPr>
              <w:spacing w:after="120"/>
              <w:jc w:val="both"/>
              <w:rPr>
                <w:rFonts w:cs="Arial"/>
                <w:strike/>
                <w:color w:val="000000" w:themeColor="text1"/>
                <w:lang w:val="ro-RO"/>
              </w:rPr>
            </w:pPr>
            <w:r w:rsidRPr="00CC09C3">
              <w:rPr>
                <w:rFonts w:cs="Arial"/>
                <w:strike/>
                <w:color w:val="000000" w:themeColor="text1"/>
                <w:lang w:val="ro-RO"/>
              </w:rPr>
              <w:t>(3)</w:t>
            </w:r>
          </w:p>
        </w:tc>
        <w:tc>
          <w:tcPr>
            <w:tcW w:w="8500" w:type="dxa"/>
            <w:gridSpan w:val="2"/>
            <w:tcBorders>
              <w:top w:val="nil"/>
              <w:left w:val="nil"/>
              <w:bottom w:val="nil"/>
              <w:right w:val="nil"/>
            </w:tcBorders>
          </w:tcPr>
          <w:p w:rsidR="001B7259" w:rsidRPr="00CC09C3" w:rsidRDefault="001B7259" w:rsidP="002D7408">
            <w:pPr>
              <w:overflowPunct/>
              <w:autoSpaceDE/>
              <w:autoSpaceDN/>
              <w:adjustRightInd/>
              <w:spacing w:after="120"/>
              <w:jc w:val="both"/>
              <w:textAlignment w:val="auto"/>
              <w:rPr>
                <w:rFonts w:cs="Arial"/>
                <w:strike/>
                <w:color w:val="000000" w:themeColor="text1"/>
                <w:lang w:val="ro-RO" w:eastAsia="ro-RO"/>
              </w:rPr>
            </w:pPr>
            <w:r w:rsidRPr="00CC09C3">
              <w:rPr>
                <w:rFonts w:cs="Arial"/>
                <w:strike/>
                <w:color w:val="000000" w:themeColor="text1"/>
                <w:lang w:val="ro-RO" w:eastAsia="ro-RO"/>
              </w:rPr>
              <w:t>Dup</w:t>
            </w:r>
            <w:r w:rsidR="00084708" w:rsidRPr="00CC09C3">
              <w:rPr>
                <w:rFonts w:cs="Arial"/>
                <w:strike/>
                <w:color w:val="000000" w:themeColor="text1"/>
                <w:lang w:val="ro-RO" w:eastAsia="ro-RO"/>
              </w:rPr>
              <w:t>ă</w:t>
            </w:r>
            <w:r w:rsidRPr="00CC09C3">
              <w:rPr>
                <w:rFonts w:cs="Arial"/>
                <w:strike/>
                <w:color w:val="000000" w:themeColor="text1"/>
                <w:lang w:val="ro-RO" w:eastAsia="ro-RO"/>
              </w:rPr>
              <w:t xml:space="preserve"> primirea planului de audit, solicitantul va notifica AACR, prin e-mail, privind acceptarea planului de audit.</w:t>
            </w:r>
          </w:p>
        </w:tc>
      </w:tr>
      <w:tr w:rsidR="005B222C" w:rsidRPr="00084708" w:rsidTr="009225A8">
        <w:tc>
          <w:tcPr>
            <w:tcW w:w="9603" w:type="dxa"/>
            <w:gridSpan w:val="4"/>
            <w:tcBorders>
              <w:top w:val="nil"/>
              <w:left w:val="nil"/>
              <w:bottom w:val="nil"/>
              <w:right w:val="nil"/>
            </w:tcBorders>
          </w:tcPr>
          <w:p w:rsidR="005B222C" w:rsidRPr="00084708" w:rsidRDefault="005B222C" w:rsidP="002D7408">
            <w:pPr>
              <w:spacing w:after="120"/>
              <w:rPr>
                <w:b/>
                <w:lang w:val="ro-RO" w:eastAsia="ro-RO"/>
              </w:rPr>
            </w:pPr>
            <w:bookmarkStart w:id="34" w:name="_Toc444599014"/>
            <w:bookmarkStart w:id="35" w:name="_Toc450811868"/>
            <w:r w:rsidRPr="00084708">
              <w:rPr>
                <w:b/>
                <w:lang w:val="ro-RO" w:eastAsia="ro-RO"/>
              </w:rPr>
              <w:t xml:space="preserve">4.1.4  </w:t>
            </w:r>
            <w:r w:rsidRPr="00084708">
              <w:rPr>
                <w:bCs/>
                <w:lang w:val="ro-RO" w:eastAsia="ro-RO"/>
              </w:rPr>
              <w:t>Evaluarea organiza</w:t>
            </w:r>
            <w:r w:rsidR="00084708">
              <w:rPr>
                <w:bCs/>
                <w:lang w:val="ro-RO" w:eastAsia="ro-RO"/>
              </w:rPr>
              <w:t>ț</w:t>
            </w:r>
            <w:r w:rsidRPr="00084708">
              <w:rPr>
                <w:bCs/>
                <w:lang w:val="ro-RO" w:eastAsia="ro-RO"/>
              </w:rPr>
              <w:t>iei la fa</w:t>
            </w:r>
            <w:r w:rsidR="00084708">
              <w:rPr>
                <w:bCs/>
                <w:lang w:val="ro-RO" w:eastAsia="ro-RO"/>
              </w:rPr>
              <w:t>ț</w:t>
            </w:r>
            <w:r w:rsidRPr="00084708">
              <w:rPr>
                <w:bCs/>
                <w:lang w:val="ro-RO" w:eastAsia="ro-RO"/>
              </w:rPr>
              <w:t>a locului</w:t>
            </w:r>
            <w:bookmarkEnd w:id="34"/>
            <w:bookmarkEnd w:id="35"/>
            <w:r w:rsidRPr="00084708">
              <w:rPr>
                <w:bCs/>
                <w:lang w:val="ro-RO" w:eastAsia="ro-RO"/>
              </w:rPr>
              <w:t xml:space="preserve"> presupune parcurgerea urm</w:t>
            </w:r>
            <w:r w:rsidR="00084708">
              <w:rPr>
                <w:bCs/>
                <w:lang w:val="ro-RO" w:eastAsia="ro-RO"/>
              </w:rPr>
              <w:t>ă</w:t>
            </w:r>
            <w:r w:rsidRPr="00084708">
              <w:rPr>
                <w:bCs/>
                <w:lang w:val="ro-RO" w:eastAsia="ro-RO"/>
              </w:rPr>
              <w:t>toarelor etape:</w:t>
            </w:r>
            <w:r w:rsidRPr="00084708">
              <w:rPr>
                <w:b/>
                <w:lang w:val="ro-RO" w:eastAsia="ro-RO"/>
              </w:rPr>
              <w:t xml:space="preserve"> </w:t>
            </w:r>
          </w:p>
        </w:tc>
      </w:tr>
      <w:tr w:rsidR="005B222C" w:rsidRPr="0035262C" w:rsidTr="00890C46">
        <w:tc>
          <w:tcPr>
            <w:tcW w:w="450" w:type="dxa"/>
            <w:tcBorders>
              <w:top w:val="nil"/>
              <w:left w:val="nil"/>
              <w:bottom w:val="nil"/>
              <w:right w:val="nil"/>
            </w:tcBorders>
          </w:tcPr>
          <w:p w:rsidR="005B222C" w:rsidRPr="00084708" w:rsidRDefault="005B222C" w:rsidP="002D7408">
            <w:pPr>
              <w:spacing w:after="120"/>
              <w:jc w:val="both"/>
              <w:rPr>
                <w:rFonts w:cs="Arial"/>
                <w:lang w:val="ro-RO"/>
              </w:rPr>
            </w:pPr>
          </w:p>
        </w:tc>
        <w:tc>
          <w:tcPr>
            <w:tcW w:w="653" w:type="dxa"/>
            <w:tcBorders>
              <w:top w:val="nil"/>
              <w:left w:val="nil"/>
              <w:bottom w:val="nil"/>
              <w:right w:val="nil"/>
            </w:tcBorders>
          </w:tcPr>
          <w:p w:rsidR="005B222C" w:rsidRPr="00084708" w:rsidRDefault="00554164" w:rsidP="002D7408">
            <w:pPr>
              <w:spacing w:after="120"/>
              <w:jc w:val="both"/>
              <w:rPr>
                <w:rFonts w:cs="Arial"/>
                <w:lang w:val="ro-RO"/>
              </w:rPr>
            </w:pPr>
            <w:r w:rsidRPr="00084708">
              <w:rPr>
                <w:rFonts w:cs="Arial"/>
                <w:lang w:val="ro-RO"/>
              </w:rPr>
              <w:t>(1)</w:t>
            </w:r>
          </w:p>
        </w:tc>
        <w:tc>
          <w:tcPr>
            <w:tcW w:w="8500" w:type="dxa"/>
            <w:gridSpan w:val="2"/>
            <w:tcBorders>
              <w:top w:val="nil"/>
              <w:left w:val="nil"/>
              <w:bottom w:val="nil"/>
              <w:right w:val="nil"/>
            </w:tcBorders>
          </w:tcPr>
          <w:p w:rsidR="005B222C" w:rsidRPr="00084708" w:rsidRDefault="0080497F" w:rsidP="002D7408">
            <w:pPr>
              <w:overflowPunct/>
              <w:autoSpaceDE/>
              <w:autoSpaceDN/>
              <w:adjustRightInd/>
              <w:spacing w:after="120"/>
              <w:jc w:val="both"/>
              <w:textAlignment w:val="auto"/>
              <w:rPr>
                <w:rFonts w:cs="Arial"/>
                <w:lang w:val="ro-RO" w:eastAsia="ro-RO"/>
              </w:rPr>
            </w:pPr>
            <w:r w:rsidRPr="00084708">
              <w:rPr>
                <w:rFonts w:cs="Arial"/>
                <w:lang w:val="ro-RO" w:eastAsia="ro-RO"/>
              </w:rPr>
              <w:t>Ș</w:t>
            </w:r>
            <w:r w:rsidRPr="00084708">
              <w:rPr>
                <w:rFonts w:cs="Arial"/>
                <w:iCs/>
                <w:lang w:val="ro-RO" w:eastAsia="ro-RO"/>
              </w:rPr>
              <w:t>edin</w:t>
            </w:r>
            <w:r w:rsidR="00084708">
              <w:rPr>
                <w:rFonts w:cs="Arial"/>
                <w:iCs/>
                <w:lang w:val="ro-RO" w:eastAsia="ro-RO"/>
              </w:rPr>
              <w:t>ț</w:t>
            </w:r>
            <w:r w:rsidRPr="00084708">
              <w:rPr>
                <w:rFonts w:cs="Arial"/>
                <w:iCs/>
                <w:lang w:val="ro-RO" w:eastAsia="ro-RO"/>
              </w:rPr>
              <w:t>a de deschidere, la care</w:t>
            </w:r>
            <w:r w:rsidRPr="00084708">
              <w:rPr>
                <w:rFonts w:cs="Arial"/>
                <w:lang w:val="ro-RO" w:eastAsia="ro-RO"/>
              </w:rPr>
              <w:t xml:space="preserve"> trebuie s</w:t>
            </w:r>
            <w:r w:rsidR="00084708">
              <w:rPr>
                <w:rFonts w:cs="Arial"/>
                <w:lang w:val="ro-RO" w:eastAsia="ro-RO"/>
              </w:rPr>
              <w:t>ă</w:t>
            </w:r>
            <w:r w:rsidRPr="00084708">
              <w:rPr>
                <w:rFonts w:cs="Arial"/>
                <w:lang w:val="ro-RO" w:eastAsia="ro-RO"/>
              </w:rPr>
              <w:t xml:space="preserve"> participe echipa de audit a AACR, </w:t>
            </w:r>
            <w:r w:rsidRPr="00084708">
              <w:rPr>
                <w:rFonts w:cs="Arial"/>
                <w:lang w:val="ro-RO"/>
              </w:rPr>
              <w:t xml:space="preserve">managementul de vârf al auditatului sau reprezentantul desemnat al acestuia şi </w:t>
            </w:r>
            <w:r w:rsidRPr="00084708">
              <w:rPr>
                <w:lang w:val="ro-RO" w:eastAsia="ro-RO"/>
              </w:rPr>
              <w:t>reprezentan</w:t>
            </w:r>
            <w:r w:rsidR="00084708">
              <w:rPr>
                <w:lang w:val="ro-RO" w:eastAsia="ro-RO"/>
              </w:rPr>
              <w:t>ț</w:t>
            </w:r>
            <w:r w:rsidRPr="00084708">
              <w:rPr>
                <w:lang w:val="ro-RO" w:eastAsia="ro-RO"/>
              </w:rPr>
              <w:t>ii entit</w:t>
            </w:r>
            <w:r w:rsidR="00084708">
              <w:rPr>
                <w:lang w:val="ro-RO" w:eastAsia="ro-RO"/>
              </w:rPr>
              <w:t>ăț</w:t>
            </w:r>
            <w:r w:rsidRPr="00084708">
              <w:rPr>
                <w:lang w:val="ro-RO" w:eastAsia="ro-RO"/>
              </w:rPr>
              <w:t>ilor auditate, dup</w:t>
            </w:r>
            <w:r w:rsidR="00084708">
              <w:rPr>
                <w:lang w:val="ro-RO" w:eastAsia="ro-RO"/>
              </w:rPr>
              <w:t>ă</w:t>
            </w:r>
            <w:r w:rsidRPr="00084708">
              <w:rPr>
                <w:lang w:val="ro-RO" w:eastAsia="ro-RO"/>
              </w:rPr>
              <w:t xml:space="preserve"> caz, în cadrul c</w:t>
            </w:r>
            <w:r w:rsidR="00084708">
              <w:rPr>
                <w:lang w:val="ro-RO" w:eastAsia="ro-RO"/>
              </w:rPr>
              <w:t>ă</w:t>
            </w:r>
            <w:r w:rsidRPr="00084708">
              <w:rPr>
                <w:lang w:val="ro-RO" w:eastAsia="ro-RO"/>
              </w:rPr>
              <w:t>reia sunt</w:t>
            </w:r>
            <w:r w:rsidRPr="00084708">
              <w:rPr>
                <w:bCs/>
                <w:lang w:val="ro-RO"/>
              </w:rPr>
              <w:t xml:space="preserve"> abordate, f</w:t>
            </w:r>
            <w:r w:rsidR="00084708">
              <w:rPr>
                <w:bCs/>
                <w:lang w:val="ro-RO"/>
              </w:rPr>
              <w:t>ă</w:t>
            </w:r>
            <w:r w:rsidRPr="00084708">
              <w:rPr>
                <w:bCs/>
                <w:lang w:val="ro-RO"/>
              </w:rPr>
              <w:t>r</w:t>
            </w:r>
            <w:r w:rsidR="00084708">
              <w:rPr>
                <w:bCs/>
                <w:lang w:val="ro-RO"/>
              </w:rPr>
              <w:t>ă</w:t>
            </w:r>
            <w:r w:rsidRPr="00084708">
              <w:rPr>
                <w:bCs/>
                <w:lang w:val="ro-RO"/>
              </w:rPr>
              <w:t xml:space="preserve"> a fi limitative, urm</w:t>
            </w:r>
            <w:r w:rsidR="00084708">
              <w:rPr>
                <w:bCs/>
                <w:lang w:val="ro-RO"/>
              </w:rPr>
              <w:t>ă</w:t>
            </w:r>
            <w:r w:rsidRPr="00084708">
              <w:rPr>
                <w:bCs/>
                <w:lang w:val="ro-RO"/>
              </w:rPr>
              <w:t>toarele aspecte:</w:t>
            </w:r>
          </w:p>
        </w:tc>
      </w:tr>
      <w:tr w:rsidR="001203E4" w:rsidRPr="00084708" w:rsidTr="001267DA">
        <w:tc>
          <w:tcPr>
            <w:tcW w:w="450" w:type="dxa"/>
            <w:tcBorders>
              <w:top w:val="nil"/>
              <w:left w:val="nil"/>
              <w:bottom w:val="nil"/>
              <w:right w:val="nil"/>
            </w:tcBorders>
          </w:tcPr>
          <w:p w:rsidR="001203E4" w:rsidRPr="00084708" w:rsidRDefault="001203E4" w:rsidP="002D7408">
            <w:pPr>
              <w:spacing w:after="120"/>
              <w:jc w:val="both"/>
              <w:rPr>
                <w:rFonts w:cs="Arial"/>
                <w:lang w:val="ro-RO"/>
              </w:rPr>
            </w:pPr>
          </w:p>
        </w:tc>
        <w:tc>
          <w:tcPr>
            <w:tcW w:w="653" w:type="dxa"/>
            <w:tcBorders>
              <w:top w:val="nil"/>
              <w:left w:val="nil"/>
              <w:bottom w:val="nil"/>
              <w:right w:val="nil"/>
            </w:tcBorders>
          </w:tcPr>
          <w:p w:rsidR="001203E4" w:rsidRPr="00084708" w:rsidRDefault="001203E4" w:rsidP="002D7408">
            <w:pPr>
              <w:spacing w:after="120"/>
              <w:jc w:val="both"/>
              <w:rPr>
                <w:rFonts w:cs="Arial"/>
                <w:lang w:val="ro-RO"/>
              </w:rPr>
            </w:pPr>
          </w:p>
        </w:tc>
        <w:tc>
          <w:tcPr>
            <w:tcW w:w="540" w:type="dxa"/>
            <w:tcBorders>
              <w:top w:val="nil"/>
              <w:left w:val="nil"/>
              <w:bottom w:val="nil"/>
              <w:right w:val="nil"/>
            </w:tcBorders>
          </w:tcPr>
          <w:p w:rsidR="001203E4" w:rsidRPr="00084708" w:rsidRDefault="007564FC" w:rsidP="002D7408">
            <w:pPr>
              <w:spacing w:after="120"/>
              <w:ind w:hanging="15"/>
              <w:jc w:val="both"/>
              <w:rPr>
                <w:rFonts w:cs="Arial"/>
                <w:lang w:val="ro-RO" w:eastAsia="ro-RO"/>
              </w:rPr>
            </w:pPr>
            <w:r w:rsidRPr="00084708">
              <w:rPr>
                <w:rFonts w:cs="Arial"/>
                <w:lang w:val="ro-RO" w:eastAsia="ro-RO"/>
              </w:rPr>
              <w:t>(i)</w:t>
            </w:r>
          </w:p>
        </w:tc>
        <w:tc>
          <w:tcPr>
            <w:tcW w:w="7960" w:type="dxa"/>
            <w:tcBorders>
              <w:top w:val="nil"/>
              <w:left w:val="nil"/>
              <w:bottom w:val="nil"/>
              <w:right w:val="nil"/>
            </w:tcBorders>
          </w:tcPr>
          <w:p w:rsidR="001203E4" w:rsidRPr="00084708" w:rsidRDefault="007564FC" w:rsidP="001267DA">
            <w:pPr>
              <w:tabs>
                <w:tab w:val="left" w:pos="0"/>
              </w:tabs>
              <w:spacing w:after="120"/>
              <w:jc w:val="both"/>
              <w:rPr>
                <w:rFonts w:cs="Arial"/>
                <w:lang w:val="ro-RO"/>
              </w:rPr>
            </w:pPr>
            <w:r w:rsidRPr="00084708">
              <w:rPr>
                <w:bCs/>
                <w:lang w:val="ro-RO"/>
              </w:rPr>
              <w:t>prezentarea participan</w:t>
            </w:r>
            <w:r w:rsidR="00084708">
              <w:rPr>
                <w:bCs/>
                <w:lang w:val="ro-RO"/>
              </w:rPr>
              <w:t>ț</w:t>
            </w:r>
            <w:r w:rsidRPr="00084708">
              <w:rPr>
                <w:bCs/>
                <w:lang w:val="ro-RO"/>
              </w:rPr>
              <w:t>ilor, cu o eviden</w:t>
            </w:r>
            <w:r w:rsidR="00084708">
              <w:rPr>
                <w:bCs/>
                <w:lang w:val="ro-RO"/>
              </w:rPr>
              <w:t>ț</w:t>
            </w:r>
            <w:r w:rsidRPr="00084708">
              <w:rPr>
                <w:bCs/>
                <w:lang w:val="ro-RO"/>
              </w:rPr>
              <w:t>iere a rolurilor acestora în cadrul procesului de audit;</w:t>
            </w:r>
          </w:p>
        </w:tc>
      </w:tr>
      <w:tr w:rsidR="007564FC" w:rsidRPr="00084708" w:rsidTr="001267DA">
        <w:tc>
          <w:tcPr>
            <w:tcW w:w="450" w:type="dxa"/>
            <w:tcBorders>
              <w:top w:val="nil"/>
              <w:left w:val="nil"/>
              <w:bottom w:val="nil"/>
              <w:right w:val="nil"/>
            </w:tcBorders>
          </w:tcPr>
          <w:p w:rsidR="007564FC" w:rsidRPr="00084708" w:rsidRDefault="007564FC" w:rsidP="002D7408">
            <w:pPr>
              <w:spacing w:after="120"/>
              <w:jc w:val="both"/>
              <w:rPr>
                <w:rFonts w:cs="Arial"/>
                <w:lang w:val="ro-RO"/>
              </w:rPr>
            </w:pPr>
          </w:p>
        </w:tc>
        <w:tc>
          <w:tcPr>
            <w:tcW w:w="653" w:type="dxa"/>
            <w:tcBorders>
              <w:top w:val="nil"/>
              <w:left w:val="nil"/>
              <w:bottom w:val="nil"/>
              <w:right w:val="nil"/>
            </w:tcBorders>
          </w:tcPr>
          <w:p w:rsidR="007564FC" w:rsidRPr="00084708" w:rsidRDefault="007564FC" w:rsidP="002D7408">
            <w:pPr>
              <w:spacing w:after="120"/>
              <w:jc w:val="both"/>
              <w:rPr>
                <w:rFonts w:cs="Arial"/>
                <w:lang w:val="ro-RO"/>
              </w:rPr>
            </w:pPr>
          </w:p>
        </w:tc>
        <w:tc>
          <w:tcPr>
            <w:tcW w:w="540" w:type="dxa"/>
            <w:tcBorders>
              <w:top w:val="nil"/>
              <w:left w:val="nil"/>
              <w:bottom w:val="nil"/>
              <w:right w:val="nil"/>
            </w:tcBorders>
          </w:tcPr>
          <w:p w:rsidR="007564FC" w:rsidRPr="00084708" w:rsidRDefault="007564FC" w:rsidP="002D7408">
            <w:pPr>
              <w:spacing w:after="120"/>
              <w:ind w:hanging="15"/>
              <w:jc w:val="both"/>
              <w:rPr>
                <w:rFonts w:cs="Arial"/>
                <w:lang w:val="ro-RO" w:eastAsia="ro-RO"/>
              </w:rPr>
            </w:pPr>
            <w:r w:rsidRPr="00084708">
              <w:rPr>
                <w:rFonts w:cs="Arial"/>
                <w:lang w:val="ro-RO" w:eastAsia="ro-RO"/>
              </w:rPr>
              <w:t>(ii)</w:t>
            </w:r>
          </w:p>
        </w:tc>
        <w:tc>
          <w:tcPr>
            <w:tcW w:w="7960" w:type="dxa"/>
            <w:tcBorders>
              <w:top w:val="nil"/>
              <w:left w:val="nil"/>
              <w:bottom w:val="nil"/>
              <w:right w:val="nil"/>
            </w:tcBorders>
          </w:tcPr>
          <w:p w:rsidR="007564FC" w:rsidRPr="00084708" w:rsidRDefault="007564FC" w:rsidP="002D7408">
            <w:pPr>
              <w:pStyle w:val="BodyText3"/>
              <w:tabs>
                <w:tab w:val="num" w:pos="993"/>
              </w:tabs>
              <w:overflowPunct/>
              <w:autoSpaceDE/>
              <w:autoSpaceDN/>
              <w:adjustRightInd/>
              <w:ind w:left="270" w:hanging="282"/>
              <w:jc w:val="both"/>
              <w:textAlignment w:val="auto"/>
              <w:rPr>
                <w:b w:val="0"/>
                <w:bCs/>
                <w:lang w:val="ro-RO"/>
              </w:rPr>
            </w:pPr>
            <w:r w:rsidRPr="00084708">
              <w:rPr>
                <w:b w:val="0"/>
                <w:bCs/>
                <w:lang w:val="ro-RO"/>
              </w:rPr>
              <w:t>confirmarea planului de audit;</w:t>
            </w:r>
          </w:p>
        </w:tc>
      </w:tr>
      <w:tr w:rsidR="007564FC" w:rsidRPr="0035262C" w:rsidTr="001267DA">
        <w:tc>
          <w:tcPr>
            <w:tcW w:w="450" w:type="dxa"/>
            <w:tcBorders>
              <w:top w:val="nil"/>
              <w:left w:val="nil"/>
              <w:bottom w:val="nil"/>
              <w:right w:val="nil"/>
            </w:tcBorders>
          </w:tcPr>
          <w:p w:rsidR="007564FC" w:rsidRPr="00084708" w:rsidRDefault="007564FC" w:rsidP="002D7408">
            <w:pPr>
              <w:spacing w:after="120"/>
              <w:jc w:val="both"/>
              <w:rPr>
                <w:rFonts w:cs="Arial"/>
                <w:lang w:val="ro-RO"/>
              </w:rPr>
            </w:pPr>
          </w:p>
        </w:tc>
        <w:tc>
          <w:tcPr>
            <w:tcW w:w="653" w:type="dxa"/>
            <w:tcBorders>
              <w:top w:val="nil"/>
              <w:left w:val="nil"/>
              <w:bottom w:val="nil"/>
              <w:right w:val="nil"/>
            </w:tcBorders>
          </w:tcPr>
          <w:p w:rsidR="007564FC" w:rsidRPr="00084708" w:rsidRDefault="007564FC" w:rsidP="002D7408">
            <w:pPr>
              <w:spacing w:after="120"/>
              <w:jc w:val="both"/>
              <w:rPr>
                <w:rFonts w:cs="Arial"/>
                <w:lang w:val="ro-RO"/>
              </w:rPr>
            </w:pPr>
          </w:p>
        </w:tc>
        <w:tc>
          <w:tcPr>
            <w:tcW w:w="540" w:type="dxa"/>
            <w:tcBorders>
              <w:top w:val="nil"/>
              <w:left w:val="nil"/>
              <w:bottom w:val="nil"/>
              <w:right w:val="nil"/>
            </w:tcBorders>
          </w:tcPr>
          <w:p w:rsidR="007564FC" w:rsidRPr="00084708" w:rsidRDefault="007564FC" w:rsidP="002D7408">
            <w:pPr>
              <w:spacing w:after="120"/>
              <w:ind w:hanging="15"/>
              <w:jc w:val="both"/>
              <w:rPr>
                <w:rFonts w:cs="Arial"/>
                <w:lang w:val="ro-RO" w:eastAsia="ro-RO"/>
              </w:rPr>
            </w:pPr>
            <w:r w:rsidRPr="00084708">
              <w:rPr>
                <w:rFonts w:cs="Arial"/>
                <w:lang w:val="ro-RO" w:eastAsia="ro-RO"/>
              </w:rPr>
              <w:t>(iii)</w:t>
            </w:r>
          </w:p>
        </w:tc>
        <w:tc>
          <w:tcPr>
            <w:tcW w:w="7960" w:type="dxa"/>
            <w:tcBorders>
              <w:top w:val="nil"/>
              <w:left w:val="nil"/>
              <w:bottom w:val="nil"/>
              <w:right w:val="nil"/>
            </w:tcBorders>
          </w:tcPr>
          <w:p w:rsidR="007564FC" w:rsidRPr="00084708" w:rsidRDefault="007564FC" w:rsidP="002D7408">
            <w:pPr>
              <w:pStyle w:val="BodyText3"/>
              <w:overflowPunct/>
              <w:autoSpaceDE/>
              <w:autoSpaceDN/>
              <w:adjustRightInd/>
              <w:spacing w:after="120"/>
              <w:ind w:left="-12"/>
              <w:jc w:val="both"/>
              <w:textAlignment w:val="auto"/>
              <w:rPr>
                <w:b w:val="0"/>
                <w:bCs/>
                <w:lang w:val="ro-RO"/>
              </w:rPr>
            </w:pPr>
            <w:r w:rsidRPr="00084708">
              <w:rPr>
                <w:b w:val="0"/>
                <w:bCs/>
                <w:lang w:val="ro-RO"/>
              </w:rPr>
              <w:t>prezentarea metodelor şi procedurilor ce vor fi utilizate pentru efectuarea auditului, inclusiv înştiin</w:t>
            </w:r>
            <w:r w:rsidR="00084708">
              <w:rPr>
                <w:b w:val="0"/>
                <w:bCs/>
                <w:lang w:val="ro-RO"/>
              </w:rPr>
              <w:t>ț</w:t>
            </w:r>
            <w:r w:rsidRPr="00084708">
              <w:rPr>
                <w:b w:val="0"/>
                <w:bCs/>
                <w:lang w:val="ro-RO"/>
              </w:rPr>
              <w:t>area auditatului asupra faptului c</w:t>
            </w:r>
            <w:r w:rsidR="00084708">
              <w:rPr>
                <w:b w:val="0"/>
                <w:bCs/>
                <w:lang w:val="ro-RO"/>
              </w:rPr>
              <w:t>ă</w:t>
            </w:r>
            <w:r w:rsidRPr="00084708">
              <w:rPr>
                <w:b w:val="0"/>
                <w:bCs/>
                <w:lang w:val="ro-RO"/>
              </w:rPr>
              <w:t xml:space="preserve"> dovezile de audit se vor baza numai pe eşantioane din informa</w:t>
            </w:r>
            <w:r w:rsidR="00084708">
              <w:rPr>
                <w:b w:val="0"/>
                <w:bCs/>
                <w:lang w:val="ro-RO"/>
              </w:rPr>
              <w:t>ț</w:t>
            </w:r>
            <w:r w:rsidRPr="00084708">
              <w:rPr>
                <w:b w:val="0"/>
                <w:bCs/>
                <w:lang w:val="ro-RO"/>
              </w:rPr>
              <w:t>iile disponibile;</w:t>
            </w:r>
          </w:p>
        </w:tc>
      </w:tr>
      <w:tr w:rsidR="007564FC" w:rsidRPr="00084708" w:rsidTr="001267DA">
        <w:tc>
          <w:tcPr>
            <w:tcW w:w="450" w:type="dxa"/>
            <w:tcBorders>
              <w:top w:val="nil"/>
              <w:left w:val="nil"/>
              <w:bottom w:val="nil"/>
              <w:right w:val="nil"/>
            </w:tcBorders>
          </w:tcPr>
          <w:p w:rsidR="007564FC" w:rsidRPr="00084708" w:rsidRDefault="007564FC" w:rsidP="002D7408">
            <w:pPr>
              <w:spacing w:after="120"/>
              <w:jc w:val="both"/>
              <w:rPr>
                <w:rFonts w:cs="Arial"/>
                <w:lang w:val="ro-RO"/>
              </w:rPr>
            </w:pPr>
          </w:p>
        </w:tc>
        <w:tc>
          <w:tcPr>
            <w:tcW w:w="653" w:type="dxa"/>
            <w:tcBorders>
              <w:top w:val="nil"/>
              <w:left w:val="nil"/>
              <w:bottom w:val="nil"/>
              <w:right w:val="nil"/>
            </w:tcBorders>
          </w:tcPr>
          <w:p w:rsidR="007564FC" w:rsidRPr="00084708" w:rsidRDefault="007564FC" w:rsidP="002D7408">
            <w:pPr>
              <w:spacing w:after="120"/>
              <w:jc w:val="both"/>
              <w:rPr>
                <w:rFonts w:cs="Arial"/>
                <w:lang w:val="ro-RO"/>
              </w:rPr>
            </w:pPr>
          </w:p>
        </w:tc>
        <w:tc>
          <w:tcPr>
            <w:tcW w:w="540" w:type="dxa"/>
            <w:tcBorders>
              <w:top w:val="nil"/>
              <w:left w:val="nil"/>
              <w:bottom w:val="nil"/>
              <w:right w:val="nil"/>
            </w:tcBorders>
          </w:tcPr>
          <w:p w:rsidR="007564FC" w:rsidRPr="00084708" w:rsidRDefault="007564FC" w:rsidP="002D7408">
            <w:pPr>
              <w:spacing w:after="120"/>
              <w:ind w:hanging="15"/>
              <w:jc w:val="both"/>
              <w:rPr>
                <w:rFonts w:cs="Arial"/>
                <w:lang w:val="ro-RO" w:eastAsia="ro-RO"/>
              </w:rPr>
            </w:pPr>
            <w:r w:rsidRPr="00084708">
              <w:rPr>
                <w:rFonts w:cs="Arial"/>
                <w:lang w:val="ro-RO" w:eastAsia="ro-RO"/>
              </w:rPr>
              <w:t>(iv)</w:t>
            </w:r>
          </w:p>
        </w:tc>
        <w:tc>
          <w:tcPr>
            <w:tcW w:w="7960" w:type="dxa"/>
            <w:tcBorders>
              <w:top w:val="nil"/>
              <w:left w:val="nil"/>
              <w:bottom w:val="nil"/>
              <w:right w:val="nil"/>
            </w:tcBorders>
          </w:tcPr>
          <w:p w:rsidR="007564FC" w:rsidRPr="00084708" w:rsidRDefault="007564FC" w:rsidP="002D7408">
            <w:pPr>
              <w:pStyle w:val="BodyText3"/>
              <w:overflowPunct/>
              <w:autoSpaceDE/>
              <w:autoSpaceDN/>
              <w:adjustRightInd/>
              <w:spacing w:after="120"/>
              <w:ind w:left="-12"/>
              <w:jc w:val="both"/>
              <w:textAlignment w:val="auto"/>
              <w:rPr>
                <w:b w:val="0"/>
                <w:bCs/>
                <w:lang w:val="ro-RO"/>
              </w:rPr>
            </w:pPr>
            <w:r w:rsidRPr="00084708">
              <w:rPr>
                <w:b w:val="0"/>
                <w:bCs/>
                <w:lang w:val="ro-RO"/>
              </w:rPr>
              <w:t>confirmarea aspectelor referitoare la confiden</w:t>
            </w:r>
            <w:r w:rsidR="00084708">
              <w:rPr>
                <w:b w:val="0"/>
                <w:bCs/>
                <w:lang w:val="ro-RO"/>
              </w:rPr>
              <w:t>ț</w:t>
            </w:r>
            <w:r w:rsidRPr="00084708">
              <w:rPr>
                <w:b w:val="0"/>
                <w:bCs/>
                <w:lang w:val="ro-RO"/>
              </w:rPr>
              <w:t>ialitate și securitatea informa</w:t>
            </w:r>
            <w:r w:rsidR="00084708">
              <w:rPr>
                <w:b w:val="0"/>
                <w:bCs/>
                <w:lang w:val="ro-RO"/>
              </w:rPr>
              <w:t>ț</w:t>
            </w:r>
            <w:r w:rsidRPr="00084708">
              <w:rPr>
                <w:b w:val="0"/>
                <w:bCs/>
                <w:lang w:val="ro-RO"/>
              </w:rPr>
              <w:t>iilor primate;</w:t>
            </w:r>
          </w:p>
        </w:tc>
      </w:tr>
      <w:tr w:rsidR="007564FC" w:rsidRPr="0035262C" w:rsidTr="001267DA">
        <w:tc>
          <w:tcPr>
            <w:tcW w:w="450" w:type="dxa"/>
            <w:tcBorders>
              <w:top w:val="nil"/>
              <w:left w:val="nil"/>
              <w:bottom w:val="nil"/>
              <w:right w:val="nil"/>
            </w:tcBorders>
          </w:tcPr>
          <w:p w:rsidR="007564FC" w:rsidRPr="00084708" w:rsidRDefault="007564FC" w:rsidP="002D7408">
            <w:pPr>
              <w:spacing w:after="120"/>
              <w:jc w:val="both"/>
              <w:rPr>
                <w:rFonts w:cs="Arial"/>
                <w:lang w:val="ro-RO"/>
              </w:rPr>
            </w:pPr>
          </w:p>
        </w:tc>
        <w:tc>
          <w:tcPr>
            <w:tcW w:w="653" w:type="dxa"/>
            <w:tcBorders>
              <w:top w:val="nil"/>
              <w:left w:val="nil"/>
              <w:bottom w:val="nil"/>
              <w:right w:val="nil"/>
            </w:tcBorders>
          </w:tcPr>
          <w:p w:rsidR="007564FC" w:rsidRPr="00084708" w:rsidRDefault="007564FC" w:rsidP="002D7408">
            <w:pPr>
              <w:spacing w:after="120"/>
              <w:jc w:val="both"/>
              <w:rPr>
                <w:rFonts w:cs="Arial"/>
                <w:lang w:val="ro-RO"/>
              </w:rPr>
            </w:pPr>
          </w:p>
        </w:tc>
        <w:tc>
          <w:tcPr>
            <w:tcW w:w="540" w:type="dxa"/>
            <w:tcBorders>
              <w:top w:val="nil"/>
              <w:left w:val="nil"/>
              <w:bottom w:val="nil"/>
              <w:right w:val="nil"/>
            </w:tcBorders>
          </w:tcPr>
          <w:p w:rsidR="007564FC" w:rsidRPr="00084708" w:rsidRDefault="007564FC" w:rsidP="002D7408">
            <w:pPr>
              <w:spacing w:after="120"/>
              <w:ind w:hanging="15"/>
              <w:jc w:val="both"/>
              <w:rPr>
                <w:rFonts w:cs="Arial"/>
                <w:lang w:val="ro-RO" w:eastAsia="ro-RO"/>
              </w:rPr>
            </w:pPr>
            <w:r w:rsidRPr="00084708">
              <w:rPr>
                <w:rFonts w:cs="Arial"/>
                <w:lang w:val="ro-RO" w:eastAsia="ro-RO"/>
              </w:rPr>
              <w:t>(v)</w:t>
            </w:r>
          </w:p>
        </w:tc>
        <w:tc>
          <w:tcPr>
            <w:tcW w:w="7960" w:type="dxa"/>
            <w:tcBorders>
              <w:top w:val="nil"/>
              <w:left w:val="nil"/>
              <w:bottom w:val="nil"/>
              <w:right w:val="nil"/>
            </w:tcBorders>
          </w:tcPr>
          <w:p w:rsidR="007564FC" w:rsidRPr="00084708" w:rsidRDefault="007564FC" w:rsidP="002D7408">
            <w:pPr>
              <w:tabs>
                <w:tab w:val="left" w:pos="567"/>
              </w:tabs>
              <w:overflowPunct/>
              <w:spacing w:after="120"/>
              <w:jc w:val="both"/>
              <w:textAlignment w:val="auto"/>
              <w:rPr>
                <w:lang w:val="ro-RO" w:eastAsia="ro-RO"/>
              </w:rPr>
            </w:pPr>
            <w:r w:rsidRPr="00084708">
              <w:rPr>
                <w:lang w:val="ro-RO"/>
              </w:rPr>
              <w:t>confirmarea din partea auditatului privind îndeplinirea obligativit</w:t>
            </w:r>
            <w:r w:rsidR="00084708">
              <w:rPr>
                <w:lang w:val="ro-RO"/>
              </w:rPr>
              <w:t>ăț</w:t>
            </w:r>
            <w:r w:rsidRPr="00084708">
              <w:rPr>
                <w:lang w:val="ro-RO"/>
              </w:rPr>
              <w:t>ii de a pune la</w:t>
            </w:r>
            <w:r w:rsidRPr="00084708">
              <w:rPr>
                <w:b/>
                <w:bCs/>
                <w:lang w:val="ro-RO"/>
              </w:rPr>
              <w:t xml:space="preserve"> </w:t>
            </w:r>
            <w:r w:rsidRPr="00084708">
              <w:rPr>
                <w:lang w:val="ro-RO" w:eastAsia="ro-RO"/>
              </w:rPr>
              <w:t>dispozi</w:t>
            </w:r>
            <w:r w:rsidR="00084708">
              <w:rPr>
                <w:lang w:val="ro-RO" w:eastAsia="ro-RO"/>
              </w:rPr>
              <w:t>ț</w:t>
            </w:r>
            <w:r w:rsidRPr="00084708">
              <w:rPr>
                <w:lang w:val="ro-RO" w:eastAsia="ro-RO"/>
              </w:rPr>
              <w:t xml:space="preserve">ia echipei de audit </w:t>
            </w:r>
            <w:r w:rsidRPr="00084708">
              <w:rPr>
                <w:lang w:val="ro-RO"/>
              </w:rPr>
              <w:t>resursele şi facilit</w:t>
            </w:r>
            <w:r w:rsidR="00084708">
              <w:rPr>
                <w:lang w:val="ro-RO"/>
              </w:rPr>
              <w:t>ăț</w:t>
            </w:r>
            <w:r w:rsidRPr="00084708">
              <w:rPr>
                <w:lang w:val="ro-RO"/>
              </w:rPr>
              <w:t>ile necesare desf</w:t>
            </w:r>
            <w:r w:rsidR="00084708">
              <w:rPr>
                <w:lang w:val="ro-RO"/>
              </w:rPr>
              <w:t>ă</w:t>
            </w:r>
            <w:r w:rsidRPr="00084708">
              <w:rPr>
                <w:lang w:val="ro-RO"/>
              </w:rPr>
              <w:t>șur</w:t>
            </w:r>
            <w:r w:rsidR="00084708">
              <w:rPr>
                <w:lang w:val="ro-RO"/>
              </w:rPr>
              <w:t>ă</w:t>
            </w:r>
            <w:r w:rsidRPr="00084708">
              <w:rPr>
                <w:lang w:val="ro-RO"/>
              </w:rPr>
              <w:t>rii auditului.</w:t>
            </w:r>
          </w:p>
        </w:tc>
      </w:tr>
      <w:tr w:rsidR="00EF76F0" w:rsidRPr="0035262C" w:rsidTr="00890C46">
        <w:tc>
          <w:tcPr>
            <w:tcW w:w="450" w:type="dxa"/>
            <w:tcBorders>
              <w:top w:val="nil"/>
              <w:left w:val="nil"/>
              <w:bottom w:val="nil"/>
              <w:right w:val="nil"/>
            </w:tcBorders>
          </w:tcPr>
          <w:p w:rsidR="00EF76F0" w:rsidRPr="00084708" w:rsidRDefault="00EF76F0" w:rsidP="002D7408">
            <w:pPr>
              <w:spacing w:after="120"/>
              <w:jc w:val="both"/>
              <w:rPr>
                <w:rFonts w:cs="Arial"/>
                <w:lang w:val="ro-RO"/>
              </w:rPr>
            </w:pPr>
          </w:p>
        </w:tc>
        <w:tc>
          <w:tcPr>
            <w:tcW w:w="653" w:type="dxa"/>
            <w:tcBorders>
              <w:top w:val="nil"/>
              <w:left w:val="nil"/>
              <w:bottom w:val="nil"/>
              <w:right w:val="nil"/>
            </w:tcBorders>
          </w:tcPr>
          <w:p w:rsidR="00EF76F0" w:rsidRPr="00084708" w:rsidRDefault="00EF76F0" w:rsidP="002D7408">
            <w:pPr>
              <w:spacing w:after="120"/>
              <w:jc w:val="both"/>
              <w:rPr>
                <w:rFonts w:cs="Arial"/>
                <w:lang w:val="ro-RO"/>
              </w:rPr>
            </w:pPr>
            <w:r w:rsidRPr="00084708">
              <w:rPr>
                <w:rFonts w:cs="Arial"/>
                <w:lang w:val="ro-RO"/>
              </w:rPr>
              <w:t>(2)</w:t>
            </w:r>
          </w:p>
        </w:tc>
        <w:tc>
          <w:tcPr>
            <w:tcW w:w="8500" w:type="dxa"/>
            <w:gridSpan w:val="2"/>
            <w:tcBorders>
              <w:top w:val="nil"/>
              <w:left w:val="nil"/>
              <w:bottom w:val="nil"/>
              <w:right w:val="nil"/>
            </w:tcBorders>
          </w:tcPr>
          <w:p w:rsidR="00EF76F0" w:rsidRPr="00084708" w:rsidRDefault="00EF76F0" w:rsidP="002D7408">
            <w:pPr>
              <w:tabs>
                <w:tab w:val="left" w:pos="360"/>
              </w:tabs>
              <w:spacing w:after="120"/>
              <w:jc w:val="both"/>
              <w:rPr>
                <w:lang w:val="ro-RO" w:eastAsia="ro-RO"/>
              </w:rPr>
            </w:pPr>
            <w:r w:rsidRPr="00084708">
              <w:rPr>
                <w:lang w:val="ro-RO"/>
              </w:rPr>
              <w:t>Auditul propriu-zis, în cadrul c</w:t>
            </w:r>
            <w:r w:rsidR="00084708">
              <w:rPr>
                <w:lang w:val="ro-RO"/>
              </w:rPr>
              <w:t>ă</w:t>
            </w:r>
            <w:r w:rsidRPr="00084708">
              <w:rPr>
                <w:lang w:val="ro-RO"/>
              </w:rPr>
              <w:t>ruia</w:t>
            </w:r>
            <w:r w:rsidRPr="00084708">
              <w:rPr>
                <w:lang w:val="ro-RO" w:eastAsia="ro-RO"/>
              </w:rPr>
              <w:t xml:space="preserve"> auditatul trebuie s</w:t>
            </w:r>
            <w:r w:rsidR="00084708">
              <w:rPr>
                <w:lang w:val="ro-RO" w:eastAsia="ro-RO"/>
              </w:rPr>
              <w:t>ă</w:t>
            </w:r>
            <w:r w:rsidRPr="00084708">
              <w:rPr>
                <w:lang w:val="ro-RO" w:eastAsia="ro-RO"/>
              </w:rPr>
              <w:t xml:space="preserve"> coopereze cu to</w:t>
            </w:r>
            <w:r w:rsidR="00084708">
              <w:rPr>
                <w:lang w:val="ro-RO" w:eastAsia="ro-RO"/>
              </w:rPr>
              <w:t>ț</w:t>
            </w:r>
            <w:r w:rsidRPr="00084708">
              <w:rPr>
                <w:lang w:val="ro-RO" w:eastAsia="ro-RO"/>
              </w:rPr>
              <w:t>i membrii echipei de audit, s</w:t>
            </w:r>
            <w:r w:rsidR="00084708">
              <w:rPr>
                <w:lang w:val="ro-RO" w:eastAsia="ro-RO"/>
              </w:rPr>
              <w:t>ă</w:t>
            </w:r>
            <w:r w:rsidRPr="00084708">
              <w:rPr>
                <w:lang w:val="ro-RO" w:eastAsia="ro-RO"/>
              </w:rPr>
              <w:t xml:space="preserve"> permit</w:t>
            </w:r>
            <w:r w:rsidR="00084708">
              <w:rPr>
                <w:lang w:val="ro-RO" w:eastAsia="ro-RO"/>
              </w:rPr>
              <w:t>ă</w:t>
            </w:r>
            <w:r w:rsidRPr="00084708">
              <w:rPr>
                <w:lang w:val="ro-RO" w:eastAsia="ro-RO"/>
              </w:rPr>
              <w:t xml:space="preserve"> acestora efectuarea auditului conform programului stabilit și s</w:t>
            </w:r>
            <w:r w:rsidR="00084708">
              <w:rPr>
                <w:lang w:val="ro-RO" w:eastAsia="ro-RO"/>
              </w:rPr>
              <w:t>ă</w:t>
            </w:r>
            <w:r w:rsidRPr="00084708">
              <w:rPr>
                <w:lang w:val="ro-RO" w:eastAsia="ro-RO"/>
              </w:rPr>
              <w:t xml:space="preserve"> faciliteze:</w:t>
            </w:r>
          </w:p>
        </w:tc>
      </w:tr>
      <w:tr w:rsidR="00EF76F0" w:rsidRPr="0035262C" w:rsidTr="001267DA">
        <w:tc>
          <w:tcPr>
            <w:tcW w:w="450" w:type="dxa"/>
            <w:tcBorders>
              <w:top w:val="nil"/>
              <w:left w:val="nil"/>
              <w:bottom w:val="nil"/>
              <w:right w:val="nil"/>
            </w:tcBorders>
          </w:tcPr>
          <w:p w:rsidR="00EF76F0" w:rsidRPr="00084708" w:rsidRDefault="00EF76F0" w:rsidP="002D7408">
            <w:pPr>
              <w:spacing w:after="120"/>
              <w:jc w:val="both"/>
              <w:rPr>
                <w:rFonts w:cs="Arial"/>
                <w:lang w:val="ro-RO"/>
              </w:rPr>
            </w:pPr>
          </w:p>
        </w:tc>
        <w:tc>
          <w:tcPr>
            <w:tcW w:w="653" w:type="dxa"/>
            <w:tcBorders>
              <w:top w:val="nil"/>
              <w:left w:val="nil"/>
              <w:bottom w:val="nil"/>
              <w:right w:val="nil"/>
            </w:tcBorders>
          </w:tcPr>
          <w:p w:rsidR="00EF76F0" w:rsidRPr="00084708" w:rsidRDefault="00EF76F0" w:rsidP="002D7408">
            <w:pPr>
              <w:spacing w:after="120"/>
              <w:jc w:val="both"/>
              <w:rPr>
                <w:rFonts w:cs="Arial"/>
                <w:lang w:val="ro-RO"/>
              </w:rPr>
            </w:pPr>
          </w:p>
        </w:tc>
        <w:tc>
          <w:tcPr>
            <w:tcW w:w="540" w:type="dxa"/>
            <w:tcBorders>
              <w:top w:val="nil"/>
              <w:left w:val="nil"/>
              <w:bottom w:val="nil"/>
              <w:right w:val="nil"/>
            </w:tcBorders>
          </w:tcPr>
          <w:p w:rsidR="00EF76F0" w:rsidRPr="00084708" w:rsidRDefault="00EF76F0" w:rsidP="002D7408">
            <w:pPr>
              <w:spacing w:after="120"/>
              <w:ind w:hanging="15"/>
              <w:jc w:val="both"/>
              <w:rPr>
                <w:rFonts w:cs="Arial"/>
                <w:lang w:val="ro-RO" w:eastAsia="ro-RO"/>
              </w:rPr>
            </w:pPr>
            <w:r w:rsidRPr="00084708">
              <w:rPr>
                <w:rFonts w:cs="Arial"/>
                <w:lang w:val="ro-RO" w:eastAsia="ro-RO"/>
              </w:rPr>
              <w:t>(i)</w:t>
            </w:r>
          </w:p>
        </w:tc>
        <w:tc>
          <w:tcPr>
            <w:tcW w:w="7960" w:type="dxa"/>
            <w:tcBorders>
              <w:top w:val="nil"/>
              <w:left w:val="nil"/>
              <w:bottom w:val="nil"/>
              <w:right w:val="nil"/>
            </w:tcBorders>
          </w:tcPr>
          <w:p w:rsidR="00EF76F0" w:rsidRPr="00084708" w:rsidRDefault="00EF76F0" w:rsidP="002D7408">
            <w:pPr>
              <w:tabs>
                <w:tab w:val="left" w:pos="540"/>
                <w:tab w:val="left" w:pos="1080"/>
              </w:tabs>
              <w:overflowPunct/>
              <w:spacing w:after="120"/>
              <w:ind w:hanging="12"/>
              <w:jc w:val="both"/>
              <w:textAlignment w:val="auto"/>
              <w:rPr>
                <w:lang w:val="ro-RO" w:eastAsia="ro-RO"/>
              </w:rPr>
            </w:pPr>
            <w:r w:rsidRPr="00084708">
              <w:rPr>
                <w:lang w:val="ro-RO" w:eastAsia="ro-RO"/>
              </w:rPr>
              <w:t>accesul în orice zon</w:t>
            </w:r>
            <w:r w:rsidR="00084708">
              <w:rPr>
                <w:lang w:val="ro-RO" w:eastAsia="ro-RO"/>
              </w:rPr>
              <w:t>ă</w:t>
            </w:r>
            <w:r w:rsidRPr="00084708">
              <w:rPr>
                <w:lang w:val="ro-RO" w:eastAsia="ro-RO"/>
              </w:rPr>
              <w:t xml:space="preserve"> opera</w:t>
            </w:r>
            <w:r w:rsidR="00084708">
              <w:rPr>
                <w:lang w:val="ro-RO" w:eastAsia="ro-RO"/>
              </w:rPr>
              <w:t>ț</w:t>
            </w:r>
            <w:r w:rsidRPr="00084708">
              <w:rPr>
                <w:lang w:val="ro-RO" w:eastAsia="ro-RO"/>
              </w:rPr>
              <w:t>ional</w:t>
            </w:r>
            <w:r w:rsidR="00084708">
              <w:rPr>
                <w:lang w:val="ro-RO" w:eastAsia="ro-RO"/>
              </w:rPr>
              <w:t>ă</w:t>
            </w:r>
            <w:r w:rsidRPr="00084708">
              <w:rPr>
                <w:lang w:val="ro-RO" w:eastAsia="ro-RO"/>
              </w:rPr>
              <w:t>, la orice baz</w:t>
            </w:r>
            <w:r w:rsidR="00084708">
              <w:rPr>
                <w:lang w:val="ro-RO" w:eastAsia="ro-RO"/>
              </w:rPr>
              <w:t>ă</w:t>
            </w:r>
            <w:r w:rsidRPr="00084708">
              <w:rPr>
                <w:lang w:val="ro-RO" w:eastAsia="ro-RO"/>
              </w:rPr>
              <w:t xml:space="preserve"> tehnic</w:t>
            </w:r>
            <w:r w:rsidR="00084708">
              <w:rPr>
                <w:lang w:val="ro-RO" w:eastAsia="ro-RO"/>
              </w:rPr>
              <w:t>ă</w:t>
            </w:r>
            <w:r w:rsidRPr="00084708">
              <w:rPr>
                <w:lang w:val="ro-RO" w:eastAsia="ro-RO"/>
              </w:rPr>
              <w:t>, facilitate, instala</w:t>
            </w:r>
            <w:r w:rsidR="00084708">
              <w:rPr>
                <w:lang w:val="ro-RO" w:eastAsia="ro-RO"/>
              </w:rPr>
              <w:t>ț</w:t>
            </w:r>
            <w:r w:rsidRPr="00084708">
              <w:rPr>
                <w:lang w:val="ro-RO" w:eastAsia="ro-RO"/>
              </w:rPr>
              <w:t>ie, echipament, procedur</w:t>
            </w:r>
            <w:r w:rsidR="00084708">
              <w:rPr>
                <w:lang w:val="ro-RO" w:eastAsia="ro-RO"/>
              </w:rPr>
              <w:t>ă</w:t>
            </w:r>
            <w:r w:rsidRPr="00084708">
              <w:rPr>
                <w:lang w:val="ro-RO" w:eastAsia="ro-RO"/>
              </w:rPr>
              <w:t>, documente, date, soft, înregistrare sau alt material relevant pentru activitatea supus</w:t>
            </w:r>
            <w:r w:rsidR="00084708">
              <w:rPr>
                <w:lang w:val="ro-RO" w:eastAsia="ro-RO"/>
              </w:rPr>
              <w:t>ă</w:t>
            </w:r>
            <w:r w:rsidRPr="00084708">
              <w:rPr>
                <w:lang w:val="ro-RO" w:eastAsia="ro-RO"/>
              </w:rPr>
              <w:t xml:space="preserve"> evalu</w:t>
            </w:r>
            <w:r w:rsidR="00084708">
              <w:rPr>
                <w:lang w:val="ro-RO" w:eastAsia="ro-RO"/>
              </w:rPr>
              <w:t>ă</w:t>
            </w:r>
            <w:r w:rsidRPr="00084708">
              <w:rPr>
                <w:lang w:val="ro-RO" w:eastAsia="ro-RO"/>
              </w:rPr>
              <w:t>rii, indiferent dac</w:t>
            </w:r>
            <w:r w:rsidR="00084708">
              <w:rPr>
                <w:lang w:val="ro-RO" w:eastAsia="ro-RO"/>
              </w:rPr>
              <w:t>ă</w:t>
            </w:r>
            <w:r w:rsidRPr="00084708">
              <w:rPr>
                <w:lang w:val="ro-RO" w:eastAsia="ro-RO"/>
              </w:rPr>
              <w:t xml:space="preserve"> este contractat</w:t>
            </w:r>
            <w:r w:rsidR="00084708">
              <w:rPr>
                <w:lang w:val="ro-RO" w:eastAsia="ro-RO"/>
              </w:rPr>
              <w:t>ă</w:t>
            </w:r>
            <w:r w:rsidRPr="00084708">
              <w:rPr>
                <w:lang w:val="ro-RO" w:eastAsia="ro-RO"/>
              </w:rPr>
              <w:t xml:space="preserve"> sau nu; </w:t>
            </w:r>
          </w:p>
        </w:tc>
      </w:tr>
      <w:tr w:rsidR="00EF76F0" w:rsidRPr="0035262C" w:rsidTr="001267DA">
        <w:tc>
          <w:tcPr>
            <w:tcW w:w="450" w:type="dxa"/>
            <w:tcBorders>
              <w:top w:val="nil"/>
              <w:left w:val="nil"/>
              <w:bottom w:val="nil"/>
              <w:right w:val="nil"/>
            </w:tcBorders>
          </w:tcPr>
          <w:p w:rsidR="00EF76F0" w:rsidRPr="00084708" w:rsidRDefault="00EF76F0" w:rsidP="002D7408">
            <w:pPr>
              <w:spacing w:after="120"/>
              <w:jc w:val="both"/>
              <w:rPr>
                <w:rFonts w:cs="Arial"/>
                <w:lang w:val="ro-RO"/>
              </w:rPr>
            </w:pPr>
          </w:p>
        </w:tc>
        <w:tc>
          <w:tcPr>
            <w:tcW w:w="653" w:type="dxa"/>
            <w:tcBorders>
              <w:top w:val="nil"/>
              <w:left w:val="nil"/>
              <w:bottom w:val="nil"/>
              <w:right w:val="nil"/>
            </w:tcBorders>
          </w:tcPr>
          <w:p w:rsidR="00EF76F0" w:rsidRPr="00084708" w:rsidRDefault="00EF76F0" w:rsidP="002D7408">
            <w:pPr>
              <w:spacing w:after="120"/>
              <w:jc w:val="both"/>
              <w:rPr>
                <w:rFonts w:cs="Arial"/>
                <w:lang w:val="ro-RO"/>
              </w:rPr>
            </w:pPr>
          </w:p>
        </w:tc>
        <w:tc>
          <w:tcPr>
            <w:tcW w:w="540" w:type="dxa"/>
            <w:tcBorders>
              <w:top w:val="nil"/>
              <w:left w:val="nil"/>
              <w:bottom w:val="nil"/>
              <w:right w:val="nil"/>
            </w:tcBorders>
          </w:tcPr>
          <w:p w:rsidR="00EF76F0" w:rsidRPr="00084708" w:rsidRDefault="00F51DE9" w:rsidP="002D7408">
            <w:pPr>
              <w:spacing w:after="120"/>
              <w:ind w:hanging="15"/>
              <w:jc w:val="both"/>
              <w:rPr>
                <w:rFonts w:cs="Arial"/>
                <w:lang w:val="ro-RO" w:eastAsia="ro-RO"/>
              </w:rPr>
            </w:pPr>
            <w:r w:rsidRPr="00084708">
              <w:rPr>
                <w:rFonts w:cs="Arial"/>
                <w:lang w:val="ro-RO" w:eastAsia="ro-RO"/>
              </w:rPr>
              <w:t>(ii)</w:t>
            </w:r>
          </w:p>
        </w:tc>
        <w:tc>
          <w:tcPr>
            <w:tcW w:w="7960" w:type="dxa"/>
            <w:tcBorders>
              <w:top w:val="nil"/>
              <w:left w:val="nil"/>
              <w:bottom w:val="nil"/>
              <w:right w:val="nil"/>
            </w:tcBorders>
          </w:tcPr>
          <w:p w:rsidR="00EF76F0" w:rsidRPr="00084708" w:rsidRDefault="00EF76F0" w:rsidP="002D7408">
            <w:pPr>
              <w:tabs>
                <w:tab w:val="left" w:pos="540"/>
                <w:tab w:val="left" w:pos="1080"/>
              </w:tabs>
              <w:overflowPunct/>
              <w:spacing w:after="120"/>
              <w:ind w:left="-12"/>
              <w:jc w:val="both"/>
              <w:textAlignment w:val="auto"/>
              <w:rPr>
                <w:lang w:val="ro-RO" w:eastAsia="ro-RO"/>
              </w:rPr>
            </w:pPr>
            <w:r w:rsidRPr="00084708">
              <w:rPr>
                <w:lang w:val="ro-RO" w:eastAsia="ro-RO"/>
              </w:rPr>
              <w:t>efectuarea sau asistarea la orice ac</w:t>
            </w:r>
            <w:r w:rsidR="00084708">
              <w:rPr>
                <w:lang w:val="ro-RO" w:eastAsia="ro-RO"/>
              </w:rPr>
              <w:t>ț</w:t>
            </w:r>
            <w:r w:rsidRPr="00084708">
              <w:rPr>
                <w:lang w:val="ro-RO" w:eastAsia="ro-RO"/>
              </w:rPr>
              <w:t>iune, inspec</w:t>
            </w:r>
            <w:r w:rsidR="00084708">
              <w:rPr>
                <w:lang w:val="ro-RO" w:eastAsia="ro-RO"/>
              </w:rPr>
              <w:t>ț</w:t>
            </w:r>
            <w:r w:rsidRPr="00084708">
              <w:rPr>
                <w:lang w:val="ro-RO" w:eastAsia="ro-RO"/>
              </w:rPr>
              <w:t>ie, evaluare, test, etc., considerate de c</w:t>
            </w:r>
            <w:r w:rsidR="00084708">
              <w:rPr>
                <w:lang w:val="ro-RO" w:eastAsia="ro-RO"/>
              </w:rPr>
              <w:t>ă</w:t>
            </w:r>
            <w:r w:rsidRPr="00084708">
              <w:rPr>
                <w:lang w:val="ro-RO" w:eastAsia="ro-RO"/>
              </w:rPr>
              <w:t>tre echipa de audit ca fiind relevante pentru procesul de audit, inclusiv verificarea, prin sondaj, a func</w:t>
            </w:r>
            <w:r w:rsidR="00084708">
              <w:rPr>
                <w:lang w:val="ro-RO" w:eastAsia="ro-RO"/>
              </w:rPr>
              <w:t>ț</w:t>
            </w:r>
            <w:r w:rsidRPr="00084708">
              <w:rPr>
                <w:lang w:val="ro-RO" w:eastAsia="ro-RO"/>
              </w:rPr>
              <w:t>ion</w:t>
            </w:r>
            <w:r w:rsidR="00084708">
              <w:rPr>
                <w:lang w:val="ro-RO" w:eastAsia="ro-RO"/>
              </w:rPr>
              <w:t>ă</w:t>
            </w:r>
            <w:r w:rsidRPr="00084708">
              <w:rPr>
                <w:lang w:val="ro-RO" w:eastAsia="ro-RO"/>
              </w:rPr>
              <w:t>rii corecte a echipamentelor de handling;</w:t>
            </w:r>
          </w:p>
        </w:tc>
      </w:tr>
      <w:tr w:rsidR="00EF76F0" w:rsidRPr="0035262C" w:rsidTr="00015742">
        <w:tc>
          <w:tcPr>
            <w:tcW w:w="450" w:type="dxa"/>
            <w:tcBorders>
              <w:top w:val="nil"/>
              <w:left w:val="nil"/>
              <w:bottom w:val="nil"/>
              <w:right w:val="nil"/>
            </w:tcBorders>
          </w:tcPr>
          <w:p w:rsidR="00EF76F0" w:rsidRPr="00084708" w:rsidRDefault="00EF76F0" w:rsidP="002D7408">
            <w:pPr>
              <w:spacing w:after="120"/>
              <w:jc w:val="both"/>
              <w:rPr>
                <w:rFonts w:cs="Arial"/>
                <w:lang w:val="ro-RO"/>
              </w:rPr>
            </w:pPr>
          </w:p>
        </w:tc>
        <w:tc>
          <w:tcPr>
            <w:tcW w:w="653" w:type="dxa"/>
            <w:tcBorders>
              <w:top w:val="nil"/>
              <w:left w:val="nil"/>
              <w:bottom w:val="nil"/>
              <w:right w:val="nil"/>
            </w:tcBorders>
          </w:tcPr>
          <w:p w:rsidR="00EF76F0" w:rsidRPr="00084708" w:rsidRDefault="00EF76F0" w:rsidP="002D7408">
            <w:pPr>
              <w:spacing w:after="120"/>
              <w:jc w:val="both"/>
              <w:rPr>
                <w:rFonts w:cs="Arial"/>
                <w:lang w:val="ro-RO"/>
              </w:rPr>
            </w:pPr>
          </w:p>
        </w:tc>
        <w:tc>
          <w:tcPr>
            <w:tcW w:w="540" w:type="dxa"/>
            <w:tcBorders>
              <w:top w:val="nil"/>
              <w:left w:val="nil"/>
              <w:bottom w:val="nil"/>
              <w:right w:val="nil"/>
            </w:tcBorders>
          </w:tcPr>
          <w:p w:rsidR="00EF76F0" w:rsidRPr="00084708" w:rsidRDefault="00F51DE9" w:rsidP="002D7408">
            <w:pPr>
              <w:spacing w:after="120"/>
              <w:ind w:hanging="15"/>
              <w:jc w:val="both"/>
              <w:rPr>
                <w:rFonts w:cs="Arial"/>
                <w:lang w:val="ro-RO" w:eastAsia="ro-RO"/>
              </w:rPr>
            </w:pPr>
            <w:r w:rsidRPr="00084708">
              <w:rPr>
                <w:rFonts w:cs="Arial"/>
                <w:lang w:val="ro-RO" w:eastAsia="ro-RO"/>
              </w:rPr>
              <w:t>(iii)</w:t>
            </w:r>
          </w:p>
        </w:tc>
        <w:tc>
          <w:tcPr>
            <w:tcW w:w="7960" w:type="dxa"/>
            <w:tcBorders>
              <w:top w:val="nil"/>
              <w:left w:val="nil"/>
              <w:bottom w:val="nil"/>
              <w:right w:val="nil"/>
            </w:tcBorders>
          </w:tcPr>
          <w:p w:rsidR="00EF76F0" w:rsidRPr="00084708" w:rsidRDefault="00F51DE9" w:rsidP="002D7408">
            <w:pPr>
              <w:tabs>
                <w:tab w:val="left" w:pos="540"/>
                <w:tab w:val="left" w:pos="1080"/>
              </w:tabs>
              <w:overflowPunct/>
              <w:spacing w:after="120"/>
              <w:ind w:left="-12"/>
              <w:jc w:val="both"/>
              <w:textAlignment w:val="auto"/>
              <w:rPr>
                <w:lang w:val="ro-RO" w:eastAsia="ro-RO"/>
              </w:rPr>
            </w:pPr>
            <w:r w:rsidRPr="00084708">
              <w:rPr>
                <w:lang w:val="ro-RO" w:eastAsia="ro-RO"/>
              </w:rPr>
              <w:t>furnizarea de copii sau extrase din înregistr</w:t>
            </w:r>
            <w:r w:rsidR="00084708">
              <w:rPr>
                <w:lang w:val="ro-RO" w:eastAsia="ro-RO"/>
              </w:rPr>
              <w:t>ă</w:t>
            </w:r>
            <w:r w:rsidRPr="00084708">
              <w:rPr>
                <w:lang w:val="ro-RO" w:eastAsia="ro-RO"/>
              </w:rPr>
              <w:t>ri date, proceduri și alte documente/ materiale relevante la solicitarea echipei de audit.</w:t>
            </w:r>
          </w:p>
        </w:tc>
      </w:tr>
      <w:tr w:rsidR="00580F2E" w:rsidRPr="0035262C" w:rsidTr="00015742">
        <w:tc>
          <w:tcPr>
            <w:tcW w:w="450" w:type="dxa"/>
            <w:tcBorders>
              <w:top w:val="nil"/>
              <w:left w:val="nil"/>
              <w:bottom w:val="nil"/>
              <w:right w:val="nil"/>
            </w:tcBorders>
          </w:tcPr>
          <w:p w:rsidR="00580F2E" w:rsidRPr="00084708" w:rsidRDefault="00580F2E" w:rsidP="002D7408">
            <w:pPr>
              <w:spacing w:after="120"/>
              <w:jc w:val="both"/>
              <w:rPr>
                <w:rFonts w:cs="Arial"/>
                <w:lang w:val="ro-RO"/>
              </w:rPr>
            </w:pPr>
          </w:p>
        </w:tc>
        <w:tc>
          <w:tcPr>
            <w:tcW w:w="1193" w:type="dxa"/>
            <w:gridSpan w:val="2"/>
            <w:tcBorders>
              <w:top w:val="nil"/>
              <w:left w:val="nil"/>
              <w:bottom w:val="nil"/>
              <w:right w:val="nil"/>
            </w:tcBorders>
          </w:tcPr>
          <w:p w:rsidR="00580F2E" w:rsidRPr="00084708" w:rsidRDefault="00580F2E" w:rsidP="006F51B0">
            <w:pPr>
              <w:pStyle w:val="BodyText3"/>
              <w:overflowPunct/>
              <w:autoSpaceDE/>
              <w:autoSpaceDN/>
              <w:adjustRightInd/>
              <w:spacing w:after="120"/>
              <w:ind w:left="-12"/>
              <w:jc w:val="both"/>
              <w:textAlignment w:val="auto"/>
              <w:rPr>
                <w:b w:val="0"/>
                <w:bCs/>
                <w:lang w:val="ro-RO"/>
              </w:rPr>
            </w:pPr>
            <w:r w:rsidRPr="00084708">
              <w:rPr>
                <w:b w:val="0"/>
                <w:bCs/>
                <w:lang w:val="ro-RO"/>
              </w:rPr>
              <w:t>Nota</w:t>
            </w:r>
            <w:r w:rsidR="006F51B0">
              <w:rPr>
                <w:b w:val="0"/>
                <w:bCs/>
                <w:lang w:val="ro-RO"/>
              </w:rPr>
              <w:t xml:space="preserve"> 8</w:t>
            </w:r>
            <w:r w:rsidRPr="00084708">
              <w:rPr>
                <w:b w:val="0"/>
                <w:bCs/>
                <w:lang w:val="ro-RO"/>
              </w:rPr>
              <w:t>:</w:t>
            </w:r>
          </w:p>
        </w:tc>
        <w:tc>
          <w:tcPr>
            <w:tcW w:w="7960" w:type="dxa"/>
            <w:tcBorders>
              <w:top w:val="nil"/>
              <w:left w:val="nil"/>
              <w:bottom w:val="nil"/>
              <w:right w:val="single" w:sz="4" w:space="0" w:color="auto"/>
            </w:tcBorders>
          </w:tcPr>
          <w:p w:rsidR="00580F2E" w:rsidRPr="00084708" w:rsidRDefault="00580F2E" w:rsidP="002D7408">
            <w:pPr>
              <w:widowControl w:val="0"/>
              <w:overflowPunct/>
              <w:autoSpaceDE/>
              <w:autoSpaceDN/>
              <w:adjustRightInd/>
              <w:spacing w:after="120"/>
              <w:jc w:val="both"/>
              <w:textAlignment w:val="auto"/>
              <w:rPr>
                <w:lang w:val="ro-RO" w:eastAsia="ro-RO"/>
              </w:rPr>
            </w:pPr>
            <w:r w:rsidRPr="00084708">
              <w:rPr>
                <w:lang w:val="ro-RO"/>
              </w:rPr>
              <w:t>Neconformit</w:t>
            </w:r>
            <w:r w:rsidR="00084708">
              <w:rPr>
                <w:lang w:val="ro-RO"/>
              </w:rPr>
              <w:t>ăț</w:t>
            </w:r>
            <w:r w:rsidRPr="00084708">
              <w:rPr>
                <w:lang w:val="ro-RO"/>
              </w:rPr>
              <w:t xml:space="preserve">ile, </w:t>
            </w:r>
            <w:r w:rsidRPr="00CC09C3">
              <w:rPr>
                <w:strike/>
                <w:lang w:val="ro-RO"/>
              </w:rPr>
              <w:t>pr</w:t>
            </w:r>
            <w:r w:rsidRPr="00CC09C3">
              <w:rPr>
                <w:strike/>
                <w:lang w:val="ro-RO" w:eastAsia="ro-RO"/>
              </w:rPr>
              <w:t>ecum și dovezile de  audit în sprijinul lor</w:t>
            </w:r>
            <w:r w:rsidRPr="00084708">
              <w:rPr>
                <w:lang w:val="ro-RO" w:eastAsia="ro-RO"/>
              </w:rPr>
              <w:t xml:space="preserve">, </w:t>
            </w:r>
            <w:r w:rsidRPr="00CC09C3">
              <w:rPr>
                <w:strike/>
                <w:lang w:val="ro-RO" w:eastAsia="ro-RO"/>
              </w:rPr>
              <w:t>vor fi înregistrate la fa</w:t>
            </w:r>
            <w:r w:rsidR="00084708" w:rsidRPr="00CC09C3">
              <w:rPr>
                <w:strike/>
                <w:lang w:val="ro-RO" w:eastAsia="ro-RO"/>
              </w:rPr>
              <w:t>ț</w:t>
            </w:r>
            <w:r w:rsidRPr="00CC09C3">
              <w:rPr>
                <w:strike/>
                <w:lang w:val="ro-RO" w:eastAsia="ro-RO"/>
              </w:rPr>
              <w:t>a locului</w:t>
            </w:r>
            <w:r w:rsidRPr="00084708">
              <w:rPr>
                <w:lang w:val="ro-RO" w:eastAsia="ro-RO"/>
              </w:rPr>
              <w:t xml:space="preserve">, în </w:t>
            </w:r>
            <w:r w:rsidRPr="00084708">
              <w:rPr>
                <w:bCs/>
                <w:lang w:val="ro-RO" w:eastAsia="ro-RO"/>
              </w:rPr>
              <w:t>Fișa constat</w:t>
            </w:r>
            <w:r w:rsidR="00084708">
              <w:rPr>
                <w:bCs/>
                <w:lang w:val="ro-RO" w:eastAsia="ro-RO"/>
              </w:rPr>
              <w:t>ă</w:t>
            </w:r>
            <w:r w:rsidRPr="00084708">
              <w:rPr>
                <w:bCs/>
                <w:lang w:val="ro-RO" w:eastAsia="ro-RO"/>
              </w:rPr>
              <w:t>rilor</w:t>
            </w:r>
            <w:r w:rsidR="000D0DE8">
              <w:rPr>
                <w:bCs/>
                <w:lang w:val="ro-RO" w:eastAsia="ro-RO"/>
              </w:rPr>
              <w:t xml:space="preserve"> preliminare</w:t>
            </w:r>
            <w:r w:rsidRPr="00084708">
              <w:rPr>
                <w:bCs/>
                <w:lang w:val="ro-RO" w:eastAsia="ro-RO"/>
              </w:rPr>
              <w:t xml:space="preserve"> (Anexa 12)</w:t>
            </w:r>
            <w:r w:rsidR="00CC09C3">
              <w:rPr>
                <w:bCs/>
                <w:lang w:val="ro-RO" w:eastAsia="ro-RO"/>
              </w:rPr>
              <w:t>completată la fața locului sau completată și transmisă ulterior desfășurării audtului intr-o perioada de cel mult 5 zile lucratorare</w:t>
            </w:r>
            <w:r w:rsidRPr="00084708">
              <w:rPr>
                <w:bCs/>
                <w:lang w:val="ro-RO" w:eastAsia="ro-RO"/>
              </w:rPr>
              <w:t>;</w:t>
            </w:r>
            <w:r w:rsidRPr="00084708">
              <w:rPr>
                <w:bCs/>
                <w:color w:val="FF0000"/>
                <w:lang w:val="ro-RO" w:eastAsia="ro-RO"/>
              </w:rPr>
              <w:t xml:space="preserve"> </w:t>
            </w:r>
            <w:r w:rsidRPr="00084708">
              <w:rPr>
                <w:bCs/>
                <w:lang w:val="ro-RO" w:eastAsia="ro-RO"/>
              </w:rPr>
              <w:t>o</w:t>
            </w:r>
            <w:r w:rsidRPr="00084708">
              <w:rPr>
                <w:lang w:val="ro-RO" w:eastAsia="ro-RO"/>
              </w:rPr>
              <w:t>rice constatare a unei neconformit</w:t>
            </w:r>
            <w:r w:rsidR="00084708">
              <w:rPr>
                <w:lang w:val="ro-RO" w:eastAsia="ro-RO"/>
              </w:rPr>
              <w:t>ăț</w:t>
            </w:r>
            <w:r w:rsidRPr="00084708">
              <w:rPr>
                <w:lang w:val="ro-RO" w:eastAsia="ro-RO"/>
              </w:rPr>
              <w:t>i va fi înregistrat</w:t>
            </w:r>
            <w:r w:rsidR="00084708">
              <w:rPr>
                <w:lang w:val="ro-RO" w:eastAsia="ro-RO"/>
              </w:rPr>
              <w:t>ă</w:t>
            </w:r>
            <w:r w:rsidRPr="00084708">
              <w:rPr>
                <w:lang w:val="ro-RO" w:eastAsia="ro-RO"/>
              </w:rPr>
              <w:t xml:space="preserve"> fa</w:t>
            </w:r>
            <w:r w:rsidR="00084708">
              <w:rPr>
                <w:lang w:val="ro-RO" w:eastAsia="ro-RO"/>
              </w:rPr>
              <w:t>ță</w:t>
            </w:r>
            <w:r w:rsidRPr="00084708">
              <w:rPr>
                <w:lang w:val="ro-RO" w:eastAsia="ro-RO"/>
              </w:rPr>
              <w:t xml:space="preserve"> de o cerin</w:t>
            </w:r>
            <w:r w:rsidR="00084708">
              <w:rPr>
                <w:lang w:val="ro-RO" w:eastAsia="ro-RO"/>
              </w:rPr>
              <w:t>ță</w:t>
            </w:r>
            <w:r w:rsidRPr="00084708">
              <w:rPr>
                <w:lang w:val="ro-RO" w:eastAsia="ro-RO"/>
              </w:rPr>
              <w:t xml:space="preserve"> specific</w:t>
            </w:r>
            <w:r w:rsidR="00084708">
              <w:rPr>
                <w:lang w:val="ro-RO" w:eastAsia="ro-RO"/>
              </w:rPr>
              <w:t>ă</w:t>
            </w:r>
            <w:r w:rsidRPr="00084708">
              <w:rPr>
                <w:lang w:val="ro-RO" w:eastAsia="ro-RO"/>
              </w:rPr>
              <w:t xml:space="preserve"> a criteriilor de audit, va con</w:t>
            </w:r>
            <w:r w:rsidR="00084708">
              <w:rPr>
                <w:lang w:val="ro-RO" w:eastAsia="ro-RO"/>
              </w:rPr>
              <w:t>ț</w:t>
            </w:r>
            <w:r w:rsidRPr="00084708">
              <w:rPr>
                <w:lang w:val="ro-RO" w:eastAsia="ro-RO"/>
              </w:rPr>
              <w:t>ine o descriere clar</w:t>
            </w:r>
            <w:r w:rsidR="00084708">
              <w:rPr>
                <w:lang w:val="ro-RO" w:eastAsia="ro-RO"/>
              </w:rPr>
              <w:t>ă</w:t>
            </w:r>
            <w:r w:rsidRPr="00084708">
              <w:rPr>
                <w:lang w:val="ro-RO" w:eastAsia="ro-RO"/>
              </w:rPr>
              <w:t xml:space="preserve"> și va identifica, în detaliu, dovada obiectiv</w:t>
            </w:r>
            <w:r w:rsidR="00084708">
              <w:rPr>
                <w:lang w:val="ro-RO" w:eastAsia="ro-RO"/>
              </w:rPr>
              <w:t>ă</w:t>
            </w:r>
            <w:r w:rsidRPr="00084708">
              <w:rPr>
                <w:lang w:val="ro-RO" w:eastAsia="ro-RO"/>
              </w:rPr>
              <w:t xml:space="preserve"> pe care se bazeaz</w:t>
            </w:r>
            <w:r w:rsidR="00084708">
              <w:rPr>
                <w:lang w:val="ro-RO" w:eastAsia="ro-RO"/>
              </w:rPr>
              <w:t>ă</w:t>
            </w:r>
            <w:r w:rsidRPr="00084708">
              <w:rPr>
                <w:lang w:val="ro-RO" w:eastAsia="ro-RO"/>
              </w:rPr>
              <w:t>.</w:t>
            </w:r>
          </w:p>
        </w:tc>
      </w:tr>
      <w:tr w:rsidR="00580F2E" w:rsidRPr="0035262C" w:rsidTr="001267DA">
        <w:tc>
          <w:tcPr>
            <w:tcW w:w="450" w:type="dxa"/>
            <w:tcBorders>
              <w:top w:val="nil"/>
              <w:left w:val="nil"/>
              <w:bottom w:val="nil"/>
              <w:right w:val="nil"/>
            </w:tcBorders>
          </w:tcPr>
          <w:p w:rsidR="00580F2E" w:rsidRPr="00084708" w:rsidRDefault="00580F2E" w:rsidP="002D7408">
            <w:pPr>
              <w:spacing w:after="120"/>
              <w:jc w:val="both"/>
              <w:rPr>
                <w:rFonts w:cs="Arial"/>
                <w:lang w:val="ro-RO"/>
              </w:rPr>
            </w:pPr>
          </w:p>
        </w:tc>
        <w:tc>
          <w:tcPr>
            <w:tcW w:w="1193" w:type="dxa"/>
            <w:gridSpan w:val="2"/>
            <w:tcBorders>
              <w:top w:val="nil"/>
              <w:left w:val="nil"/>
              <w:bottom w:val="nil"/>
              <w:right w:val="nil"/>
            </w:tcBorders>
          </w:tcPr>
          <w:p w:rsidR="00580F2E" w:rsidRPr="00084708" w:rsidRDefault="00580F2E" w:rsidP="006F51B0">
            <w:pPr>
              <w:pStyle w:val="BodyText3"/>
              <w:overflowPunct/>
              <w:autoSpaceDE/>
              <w:autoSpaceDN/>
              <w:adjustRightInd/>
              <w:spacing w:after="120"/>
              <w:ind w:left="-12"/>
              <w:jc w:val="both"/>
              <w:textAlignment w:val="auto"/>
              <w:rPr>
                <w:b w:val="0"/>
                <w:bCs/>
                <w:lang w:val="ro-RO"/>
              </w:rPr>
            </w:pPr>
            <w:r w:rsidRPr="00084708">
              <w:rPr>
                <w:b w:val="0"/>
                <w:bCs/>
                <w:lang w:val="ro-RO" w:eastAsia="ro-RO"/>
              </w:rPr>
              <w:t>Nota</w:t>
            </w:r>
            <w:r w:rsidR="006F51B0">
              <w:rPr>
                <w:b w:val="0"/>
                <w:bCs/>
                <w:lang w:val="ro-RO" w:eastAsia="ro-RO"/>
              </w:rPr>
              <w:t xml:space="preserve"> 9</w:t>
            </w:r>
            <w:r w:rsidRPr="00084708">
              <w:rPr>
                <w:b w:val="0"/>
                <w:bCs/>
                <w:lang w:val="ro-RO" w:eastAsia="ro-RO"/>
              </w:rPr>
              <w:t>:</w:t>
            </w:r>
          </w:p>
        </w:tc>
        <w:tc>
          <w:tcPr>
            <w:tcW w:w="7960" w:type="dxa"/>
            <w:tcBorders>
              <w:top w:val="nil"/>
              <w:left w:val="nil"/>
              <w:bottom w:val="nil"/>
              <w:right w:val="nil"/>
            </w:tcBorders>
          </w:tcPr>
          <w:p w:rsidR="00580F2E" w:rsidRPr="00084708" w:rsidRDefault="00580F2E" w:rsidP="00CA6196">
            <w:pPr>
              <w:widowControl w:val="0"/>
              <w:overflowPunct/>
              <w:autoSpaceDE/>
              <w:autoSpaceDN/>
              <w:adjustRightInd/>
              <w:spacing w:after="120"/>
              <w:ind w:hanging="16"/>
              <w:jc w:val="both"/>
              <w:textAlignment w:val="auto"/>
              <w:rPr>
                <w:lang w:val="ro-RO"/>
              </w:rPr>
            </w:pPr>
            <w:r w:rsidRPr="00084708">
              <w:rPr>
                <w:lang w:val="ro-RO" w:eastAsia="ro-RO"/>
              </w:rPr>
              <w:t>În cazul în care nu exist</w:t>
            </w:r>
            <w:r w:rsidR="00084708">
              <w:rPr>
                <w:lang w:val="ro-RO" w:eastAsia="ro-RO"/>
              </w:rPr>
              <w:t>ă</w:t>
            </w:r>
            <w:r w:rsidRPr="00084708">
              <w:rPr>
                <w:lang w:val="ro-RO" w:eastAsia="ro-RO"/>
              </w:rPr>
              <w:t xml:space="preserve"> nicio dovad</w:t>
            </w:r>
            <w:r w:rsidR="00084708">
              <w:rPr>
                <w:lang w:val="ro-RO" w:eastAsia="ro-RO"/>
              </w:rPr>
              <w:t>ă</w:t>
            </w:r>
            <w:r w:rsidRPr="00084708">
              <w:rPr>
                <w:lang w:val="ro-RO" w:eastAsia="ro-RO"/>
              </w:rPr>
              <w:t>, dovada obiectiv</w:t>
            </w:r>
            <w:r w:rsidR="00084708">
              <w:rPr>
                <w:lang w:val="ro-RO" w:eastAsia="ro-RO"/>
              </w:rPr>
              <w:t>ă</w:t>
            </w:r>
            <w:r w:rsidRPr="00084708">
              <w:rPr>
                <w:lang w:val="ro-RO" w:eastAsia="ro-RO"/>
              </w:rPr>
              <w:t xml:space="preserve"> o va constitui </w:t>
            </w:r>
            <w:r w:rsidRPr="00084708">
              <w:rPr>
                <w:lang w:val="ro-RO"/>
              </w:rPr>
              <w:t>declara</w:t>
            </w:r>
            <w:r w:rsidR="00084708">
              <w:rPr>
                <w:lang w:val="ro-RO"/>
              </w:rPr>
              <w:t>ț</w:t>
            </w:r>
            <w:r w:rsidRPr="00084708">
              <w:rPr>
                <w:lang w:val="ro-RO"/>
              </w:rPr>
              <w:t>ia de neconformitate a auditatului.</w:t>
            </w:r>
          </w:p>
        </w:tc>
      </w:tr>
      <w:tr w:rsidR="00960E7D" w:rsidRPr="0035262C" w:rsidTr="000D0DE8">
        <w:tc>
          <w:tcPr>
            <w:tcW w:w="450" w:type="dxa"/>
            <w:tcBorders>
              <w:top w:val="nil"/>
              <w:left w:val="nil"/>
              <w:bottom w:val="nil"/>
              <w:right w:val="nil"/>
            </w:tcBorders>
          </w:tcPr>
          <w:p w:rsidR="00960E7D" w:rsidRPr="00084708" w:rsidRDefault="00960E7D" w:rsidP="002D7408">
            <w:pPr>
              <w:spacing w:after="120"/>
              <w:jc w:val="both"/>
              <w:rPr>
                <w:rFonts w:cs="Arial"/>
                <w:lang w:val="ro-RO"/>
              </w:rPr>
            </w:pPr>
          </w:p>
        </w:tc>
        <w:tc>
          <w:tcPr>
            <w:tcW w:w="653" w:type="dxa"/>
            <w:tcBorders>
              <w:top w:val="nil"/>
              <w:left w:val="nil"/>
              <w:bottom w:val="nil"/>
              <w:right w:val="nil"/>
            </w:tcBorders>
          </w:tcPr>
          <w:p w:rsidR="00960E7D" w:rsidRPr="00084708" w:rsidRDefault="00960E7D" w:rsidP="002D7408">
            <w:pPr>
              <w:spacing w:after="120"/>
              <w:jc w:val="both"/>
              <w:rPr>
                <w:rFonts w:cs="Arial"/>
                <w:lang w:val="ro-RO"/>
              </w:rPr>
            </w:pPr>
            <w:r w:rsidRPr="00084708">
              <w:rPr>
                <w:rFonts w:cs="Arial"/>
                <w:lang w:val="ro-RO"/>
              </w:rPr>
              <w:t>(3)</w:t>
            </w:r>
          </w:p>
        </w:tc>
        <w:tc>
          <w:tcPr>
            <w:tcW w:w="8500" w:type="dxa"/>
            <w:gridSpan w:val="2"/>
            <w:tcBorders>
              <w:top w:val="nil"/>
              <w:left w:val="nil"/>
              <w:bottom w:val="nil"/>
              <w:right w:val="nil"/>
            </w:tcBorders>
          </w:tcPr>
          <w:p w:rsidR="00960E7D" w:rsidRPr="00084708" w:rsidRDefault="00960E7D" w:rsidP="002D7408">
            <w:pPr>
              <w:pStyle w:val="BodyText3"/>
              <w:overflowPunct/>
              <w:autoSpaceDE/>
              <w:autoSpaceDN/>
              <w:adjustRightInd/>
              <w:spacing w:after="120"/>
              <w:ind w:left="-12"/>
              <w:jc w:val="both"/>
              <w:textAlignment w:val="auto"/>
              <w:rPr>
                <w:b w:val="0"/>
                <w:bCs/>
                <w:lang w:val="ro-RO"/>
              </w:rPr>
            </w:pPr>
            <w:r w:rsidRPr="00084708">
              <w:rPr>
                <w:b w:val="0"/>
                <w:bCs/>
                <w:lang w:val="ro-RO"/>
              </w:rPr>
              <w:t>Ședin</w:t>
            </w:r>
            <w:r w:rsidR="00084708">
              <w:rPr>
                <w:b w:val="0"/>
                <w:bCs/>
                <w:lang w:val="ro-RO"/>
              </w:rPr>
              <w:t>ț</w:t>
            </w:r>
            <w:r w:rsidRPr="00084708">
              <w:rPr>
                <w:b w:val="0"/>
                <w:bCs/>
                <w:lang w:val="ro-RO"/>
              </w:rPr>
              <w:t>a de închidere în cadrul c</w:t>
            </w:r>
            <w:r w:rsidR="00084708">
              <w:rPr>
                <w:b w:val="0"/>
                <w:bCs/>
                <w:lang w:val="ro-RO"/>
              </w:rPr>
              <w:t>ă</w:t>
            </w:r>
            <w:r w:rsidRPr="00084708">
              <w:rPr>
                <w:b w:val="0"/>
                <w:bCs/>
                <w:lang w:val="ro-RO"/>
              </w:rPr>
              <w:t>reia:</w:t>
            </w:r>
          </w:p>
        </w:tc>
      </w:tr>
      <w:tr w:rsidR="00960E7D" w:rsidRPr="0035262C" w:rsidTr="00F97E1C">
        <w:tc>
          <w:tcPr>
            <w:tcW w:w="450" w:type="dxa"/>
            <w:tcBorders>
              <w:top w:val="nil"/>
              <w:left w:val="nil"/>
              <w:bottom w:val="nil"/>
              <w:right w:val="nil"/>
            </w:tcBorders>
          </w:tcPr>
          <w:p w:rsidR="00960E7D" w:rsidRPr="00084708" w:rsidRDefault="00960E7D" w:rsidP="002D7408">
            <w:pPr>
              <w:spacing w:after="120"/>
              <w:jc w:val="both"/>
              <w:rPr>
                <w:rFonts w:cs="Arial"/>
                <w:lang w:val="ro-RO"/>
              </w:rPr>
            </w:pPr>
          </w:p>
        </w:tc>
        <w:tc>
          <w:tcPr>
            <w:tcW w:w="653" w:type="dxa"/>
            <w:tcBorders>
              <w:top w:val="nil"/>
              <w:left w:val="nil"/>
              <w:bottom w:val="nil"/>
              <w:right w:val="nil"/>
            </w:tcBorders>
          </w:tcPr>
          <w:p w:rsidR="00960E7D" w:rsidRPr="00084708" w:rsidRDefault="00960E7D" w:rsidP="002D7408">
            <w:pPr>
              <w:spacing w:after="120"/>
              <w:jc w:val="both"/>
              <w:rPr>
                <w:rFonts w:cs="Arial"/>
                <w:lang w:val="ro-RO"/>
              </w:rPr>
            </w:pPr>
          </w:p>
        </w:tc>
        <w:tc>
          <w:tcPr>
            <w:tcW w:w="540" w:type="dxa"/>
            <w:tcBorders>
              <w:top w:val="nil"/>
              <w:left w:val="nil"/>
              <w:bottom w:val="nil"/>
              <w:right w:val="nil"/>
            </w:tcBorders>
          </w:tcPr>
          <w:p w:rsidR="00960E7D" w:rsidRPr="00084708" w:rsidRDefault="00960E7D" w:rsidP="002D7408">
            <w:pPr>
              <w:spacing w:after="120"/>
              <w:ind w:hanging="15"/>
              <w:jc w:val="both"/>
              <w:rPr>
                <w:rFonts w:cs="Arial"/>
                <w:lang w:val="ro-RO" w:eastAsia="ro-RO"/>
              </w:rPr>
            </w:pPr>
            <w:r w:rsidRPr="00084708">
              <w:rPr>
                <w:rFonts w:cs="Arial"/>
                <w:lang w:val="ro-RO" w:eastAsia="ro-RO"/>
              </w:rPr>
              <w:t>(i)</w:t>
            </w:r>
          </w:p>
        </w:tc>
        <w:tc>
          <w:tcPr>
            <w:tcW w:w="7960" w:type="dxa"/>
            <w:tcBorders>
              <w:top w:val="nil"/>
              <w:left w:val="nil"/>
              <w:bottom w:val="nil"/>
              <w:right w:val="single" w:sz="4" w:space="0" w:color="auto"/>
            </w:tcBorders>
          </w:tcPr>
          <w:p w:rsidR="00960E7D" w:rsidRPr="00084708" w:rsidRDefault="009178B6" w:rsidP="004E14F3">
            <w:pPr>
              <w:widowControl w:val="0"/>
              <w:overflowPunct/>
              <w:autoSpaceDE/>
              <w:autoSpaceDN/>
              <w:adjustRightInd/>
              <w:spacing w:after="120"/>
              <w:ind w:left="-12"/>
              <w:jc w:val="both"/>
              <w:textAlignment w:val="auto"/>
              <w:rPr>
                <w:rFonts w:cs="Arial"/>
                <w:iCs/>
                <w:lang w:val="ro-RO" w:eastAsia="ro-RO"/>
              </w:rPr>
            </w:pPr>
            <w:r w:rsidRPr="00084708">
              <w:rPr>
                <w:rFonts w:cs="Arial"/>
                <w:lang w:val="ro-RO" w:eastAsia="ro-RO"/>
              </w:rPr>
              <w:t>Conduc</w:t>
            </w:r>
            <w:r w:rsidR="00084708">
              <w:rPr>
                <w:rFonts w:cs="Arial"/>
                <w:lang w:val="ro-RO" w:eastAsia="ro-RO"/>
              </w:rPr>
              <w:t>ă</w:t>
            </w:r>
            <w:r w:rsidRPr="00084708">
              <w:rPr>
                <w:rFonts w:cs="Arial"/>
                <w:lang w:val="ro-RO" w:eastAsia="ro-RO"/>
              </w:rPr>
              <w:t>torul echipei de audit prezint</w:t>
            </w:r>
            <w:r w:rsidR="00084708">
              <w:rPr>
                <w:rFonts w:cs="Arial"/>
                <w:lang w:val="ro-RO" w:eastAsia="ro-RO"/>
              </w:rPr>
              <w:t>ă</w:t>
            </w:r>
            <w:r w:rsidRPr="00084708">
              <w:rPr>
                <w:rFonts w:cs="Arial"/>
                <w:lang w:val="ro-RO" w:eastAsia="ro-RO"/>
              </w:rPr>
              <w:t xml:space="preserve"> </w:t>
            </w:r>
            <w:r w:rsidRPr="00084708">
              <w:rPr>
                <w:lang w:val="ro-RO"/>
              </w:rPr>
              <w:t>participan</w:t>
            </w:r>
            <w:r w:rsidR="00084708">
              <w:rPr>
                <w:lang w:val="ro-RO"/>
              </w:rPr>
              <w:t>ț</w:t>
            </w:r>
            <w:r w:rsidRPr="00084708">
              <w:rPr>
                <w:lang w:val="ro-RO"/>
              </w:rPr>
              <w:t>ilor la şedin</w:t>
            </w:r>
            <w:r w:rsidR="00084708">
              <w:rPr>
                <w:lang w:val="ro-RO"/>
              </w:rPr>
              <w:t>ță</w:t>
            </w:r>
            <w:r w:rsidRPr="00084708">
              <w:rPr>
                <w:lang w:val="ro-RO"/>
              </w:rPr>
              <w:t xml:space="preserve"> neconformit</w:t>
            </w:r>
            <w:r w:rsidR="00084708">
              <w:rPr>
                <w:lang w:val="ro-RO"/>
              </w:rPr>
              <w:t>ăț</w:t>
            </w:r>
            <w:r w:rsidRPr="00084708">
              <w:rPr>
                <w:lang w:val="ro-RO"/>
              </w:rPr>
              <w:t>ile</w:t>
            </w:r>
            <w:r w:rsidR="00CC09C3">
              <w:rPr>
                <w:lang w:val="ro-RO"/>
              </w:rPr>
              <w:t xml:space="preserve"> și observațiile</w:t>
            </w:r>
            <w:r w:rsidR="004E14F3">
              <w:rPr>
                <w:lang w:val="ro-RO"/>
              </w:rPr>
              <w:t xml:space="preserve"> identificate la fața licului și</w:t>
            </w:r>
            <w:r w:rsidRPr="00084708">
              <w:rPr>
                <w:lang w:val="ro-RO"/>
              </w:rPr>
              <w:t xml:space="preserve"> men</w:t>
            </w:r>
            <w:r w:rsidR="00084708">
              <w:rPr>
                <w:lang w:val="ro-RO"/>
              </w:rPr>
              <w:t>ț</w:t>
            </w:r>
            <w:r w:rsidRPr="00084708">
              <w:rPr>
                <w:lang w:val="ro-RO"/>
              </w:rPr>
              <w:t>ionate</w:t>
            </w:r>
            <w:r w:rsidR="004E14F3">
              <w:rPr>
                <w:lang w:val="ro-RO"/>
              </w:rPr>
              <w:t xml:space="preserve"> sau transmise ulterior </w:t>
            </w:r>
            <w:r w:rsidRPr="00084708">
              <w:rPr>
                <w:lang w:val="ro-RO"/>
              </w:rPr>
              <w:t>în Fișa constat</w:t>
            </w:r>
            <w:r w:rsidR="00084708">
              <w:rPr>
                <w:lang w:val="ro-RO"/>
              </w:rPr>
              <w:t>ă</w:t>
            </w:r>
            <w:r w:rsidRPr="00084708">
              <w:rPr>
                <w:lang w:val="ro-RO"/>
              </w:rPr>
              <w:t>rilor</w:t>
            </w:r>
            <w:r w:rsidR="000D0DE8">
              <w:rPr>
                <w:lang w:val="ro-RO"/>
              </w:rPr>
              <w:t xml:space="preserve"> preliminare</w:t>
            </w:r>
            <w:r w:rsidRPr="00084708">
              <w:rPr>
                <w:lang w:val="ro-RO"/>
              </w:rPr>
              <w:t xml:space="preserve"> (anexa 12), într-un mod în care acestea s</w:t>
            </w:r>
            <w:r w:rsidR="00084708">
              <w:rPr>
                <w:lang w:val="ro-RO"/>
              </w:rPr>
              <w:t>ă</w:t>
            </w:r>
            <w:r w:rsidRPr="00084708">
              <w:rPr>
                <w:lang w:val="ro-RO"/>
              </w:rPr>
              <w:t xml:space="preserve"> fie în</w:t>
            </w:r>
            <w:r w:rsidR="00084708">
              <w:rPr>
                <w:lang w:val="ro-RO"/>
              </w:rPr>
              <w:t>ț</w:t>
            </w:r>
            <w:r w:rsidRPr="00084708">
              <w:rPr>
                <w:lang w:val="ro-RO"/>
              </w:rPr>
              <w:t xml:space="preserve">elese și acceptate de managementul auditatului </w:t>
            </w:r>
            <w:r w:rsidRPr="00BF421A">
              <w:rPr>
                <w:strike/>
                <w:color w:val="000000" w:themeColor="text1"/>
                <w:lang w:val="ro-RO"/>
              </w:rPr>
              <w:t>și se agreaz</w:t>
            </w:r>
            <w:r w:rsidR="00084708" w:rsidRPr="00BF421A">
              <w:rPr>
                <w:strike/>
                <w:color w:val="000000" w:themeColor="text1"/>
                <w:lang w:val="ro-RO"/>
              </w:rPr>
              <w:t>ă</w:t>
            </w:r>
            <w:r w:rsidRPr="00BF421A">
              <w:rPr>
                <w:strike/>
                <w:color w:val="000000" w:themeColor="text1"/>
                <w:lang w:val="ro-RO"/>
              </w:rPr>
              <w:t xml:space="preserve"> </w:t>
            </w:r>
            <w:r w:rsidRPr="00BF421A">
              <w:rPr>
                <w:strike/>
                <w:color w:val="000000" w:themeColor="text1"/>
                <w:lang w:val="ro-RO" w:eastAsia="ro-RO"/>
              </w:rPr>
              <w:t>termen</w:t>
            </w:r>
            <w:r w:rsidR="00767514" w:rsidRPr="00BF421A">
              <w:rPr>
                <w:strike/>
                <w:color w:val="000000" w:themeColor="text1"/>
                <w:lang w:val="ro-RO" w:eastAsia="ro-RO"/>
              </w:rPr>
              <w:t>ele</w:t>
            </w:r>
            <w:r w:rsidRPr="00BF421A">
              <w:rPr>
                <w:strike/>
                <w:color w:val="000000" w:themeColor="text1"/>
                <w:lang w:val="ro-RO" w:eastAsia="ro-RO"/>
              </w:rPr>
              <w:t xml:space="preserve"> </w:t>
            </w:r>
            <w:r w:rsidR="00767514" w:rsidRPr="00BF421A">
              <w:rPr>
                <w:strike/>
                <w:color w:val="000000" w:themeColor="text1"/>
                <w:lang w:val="ro-RO" w:eastAsia="ro-RO"/>
              </w:rPr>
              <w:t>de implementare al corec</w:t>
            </w:r>
            <w:r w:rsidR="00084708" w:rsidRPr="00BF421A">
              <w:rPr>
                <w:strike/>
                <w:color w:val="000000" w:themeColor="text1"/>
                <w:lang w:val="ro-RO" w:eastAsia="ro-RO"/>
              </w:rPr>
              <w:t>ț</w:t>
            </w:r>
            <w:r w:rsidR="00767514" w:rsidRPr="00BF421A">
              <w:rPr>
                <w:strike/>
                <w:color w:val="000000" w:themeColor="text1"/>
                <w:lang w:val="ro-RO" w:eastAsia="ro-RO"/>
              </w:rPr>
              <w:t>iilor/ac</w:t>
            </w:r>
            <w:r w:rsidR="00084708" w:rsidRPr="00BF421A">
              <w:rPr>
                <w:strike/>
                <w:color w:val="000000" w:themeColor="text1"/>
                <w:lang w:val="ro-RO" w:eastAsia="ro-RO"/>
              </w:rPr>
              <w:t>ț</w:t>
            </w:r>
            <w:r w:rsidR="00767514" w:rsidRPr="00BF421A">
              <w:rPr>
                <w:strike/>
                <w:color w:val="000000" w:themeColor="text1"/>
                <w:lang w:val="ro-RO" w:eastAsia="ro-RO"/>
              </w:rPr>
              <w:t>iunilor corective, în mod propor</w:t>
            </w:r>
            <w:r w:rsidR="00084708" w:rsidRPr="00BF421A">
              <w:rPr>
                <w:strike/>
                <w:color w:val="000000" w:themeColor="text1"/>
                <w:lang w:val="ro-RO" w:eastAsia="ro-RO"/>
              </w:rPr>
              <w:t>ț</w:t>
            </w:r>
            <w:r w:rsidR="00767514" w:rsidRPr="00BF421A">
              <w:rPr>
                <w:strike/>
                <w:color w:val="000000" w:themeColor="text1"/>
                <w:lang w:val="ro-RO" w:eastAsia="ro-RO"/>
              </w:rPr>
              <w:t>ional cu riscurile generate de neconformit</w:t>
            </w:r>
            <w:r w:rsidR="00084708" w:rsidRPr="00BF421A">
              <w:rPr>
                <w:strike/>
                <w:color w:val="000000" w:themeColor="text1"/>
                <w:lang w:val="ro-RO" w:eastAsia="ro-RO"/>
              </w:rPr>
              <w:t>ăț</w:t>
            </w:r>
            <w:r w:rsidR="00767514" w:rsidRPr="00BF421A">
              <w:rPr>
                <w:strike/>
                <w:color w:val="000000" w:themeColor="text1"/>
                <w:lang w:val="ro-RO" w:eastAsia="ro-RO"/>
              </w:rPr>
              <w:t>ile identificate.; termenele scadente vor fi consemnate în Fișa constat</w:t>
            </w:r>
            <w:r w:rsidR="00084708" w:rsidRPr="00BF421A">
              <w:rPr>
                <w:strike/>
                <w:color w:val="000000" w:themeColor="text1"/>
                <w:lang w:val="ro-RO" w:eastAsia="ro-RO"/>
              </w:rPr>
              <w:t>ă</w:t>
            </w:r>
            <w:r w:rsidR="00767514" w:rsidRPr="00BF421A">
              <w:rPr>
                <w:strike/>
                <w:color w:val="000000" w:themeColor="text1"/>
                <w:lang w:val="ro-RO" w:eastAsia="ro-RO"/>
              </w:rPr>
              <w:t>rilor</w:t>
            </w:r>
            <w:r w:rsidR="00633B02" w:rsidRPr="00BF421A">
              <w:rPr>
                <w:strike/>
                <w:color w:val="000000" w:themeColor="text1"/>
                <w:lang w:val="ro-RO" w:eastAsia="ro-RO"/>
              </w:rPr>
              <w:t>;</w:t>
            </w:r>
          </w:p>
        </w:tc>
      </w:tr>
      <w:tr w:rsidR="0049633E" w:rsidRPr="0035262C" w:rsidTr="00F97E1C">
        <w:tc>
          <w:tcPr>
            <w:tcW w:w="450" w:type="dxa"/>
            <w:tcBorders>
              <w:top w:val="nil"/>
              <w:left w:val="nil"/>
              <w:bottom w:val="nil"/>
              <w:right w:val="nil"/>
            </w:tcBorders>
          </w:tcPr>
          <w:p w:rsidR="0049633E" w:rsidRPr="00084708" w:rsidRDefault="0049633E" w:rsidP="002D7408">
            <w:pPr>
              <w:spacing w:after="120"/>
              <w:jc w:val="both"/>
              <w:rPr>
                <w:rFonts w:cs="Arial"/>
                <w:lang w:val="ro-RO"/>
              </w:rPr>
            </w:pPr>
          </w:p>
        </w:tc>
        <w:tc>
          <w:tcPr>
            <w:tcW w:w="653" w:type="dxa"/>
            <w:tcBorders>
              <w:top w:val="nil"/>
              <w:left w:val="nil"/>
              <w:bottom w:val="nil"/>
              <w:right w:val="nil"/>
            </w:tcBorders>
          </w:tcPr>
          <w:p w:rsidR="0049633E" w:rsidRPr="00084708" w:rsidRDefault="0049633E" w:rsidP="002D7408">
            <w:pPr>
              <w:spacing w:after="120"/>
              <w:jc w:val="both"/>
              <w:rPr>
                <w:rFonts w:cs="Arial"/>
                <w:lang w:val="ro-RO"/>
              </w:rPr>
            </w:pPr>
          </w:p>
        </w:tc>
        <w:tc>
          <w:tcPr>
            <w:tcW w:w="540" w:type="dxa"/>
            <w:tcBorders>
              <w:top w:val="nil"/>
              <w:left w:val="nil"/>
              <w:bottom w:val="nil"/>
              <w:right w:val="nil"/>
            </w:tcBorders>
          </w:tcPr>
          <w:p w:rsidR="0049633E" w:rsidRPr="00084708" w:rsidRDefault="005A553A" w:rsidP="002D7408">
            <w:pPr>
              <w:spacing w:after="120"/>
              <w:ind w:hanging="15"/>
              <w:jc w:val="both"/>
              <w:rPr>
                <w:rFonts w:cs="Arial"/>
                <w:lang w:val="ro-RO" w:eastAsia="ro-RO"/>
              </w:rPr>
            </w:pPr>
            <w:r w:rsidRPr="00084708">
              <w:rPr>
                <w:rFonts w:cs="Arial"/>
                <w:lang w:val="ro-RO" w:eastAsia="ro-RO"/>
              </w:rPr>
              <w:t>(ii)</w:t>
            </w:r>
          </w:p>
        </w:tc>
        <w:tc>
          <w:tcPr>
            <w:tcW w:w="7960" w:type="dxa"/>
            <w:tcBorders>
              <w:top w:val="nil"/>
              <w:left w:val="nil"/>
              <w:bottom w:val="nil"/>
              <w:right w:val="single" w:sz="4" w:space="0" w:color="auto"/>
            </w:tcBorders>
          </w:tcPr>
          <w:p w:rsidR="0049633E" w:rsidRPr="00084708" w:rsidRDefault="005A553A" w:rsidP="002D7408">
            <w:pPr>
              <w:widowControl w:val="0"/>
              <w:overflowPunct/>
              <w:autoSpaceDE/>
              <w:autoSpaceDN/>
              <w:adjustRightInd/>
              <w:spacing w:after="120"/>
              <w:ind w:left="-12"/>
              <w:jc w:val="both"/>
              <w:textAlignment w:val="auto"/>
              <w:rPr>
                <w:bCs/>
                <w:lang w:val="ro-RO" w:eastAsia="ro-RO"/>
              </w:rPr>
            </w:pPr>
            <w:r w:rsidRPr="00084708">
              <w:rPr>
                <w:lang w:val="ro-RO" w:eastAsia="ro-RO"/>
              </w:rPr>
              <w:t>orice opinie divergent</w:t>
            </w:r>
            <w:r w:rsidR="00084708">
              <w:rPr>
                <w:lang w:val="ro-RO" w:eastAsia="ro-RO"/>
              </w:rPr>
              <w:t>ă</w:t>
            </w:r>
            <w:r w:rsidRPr="00084708">
              <w:rPr>
                <w:lang w:val="ro-RO" w:eastAsia="ro-RO"/>
              </w:rPr>
              <w:t xml:space="preserve"> ap</w:t>
            </w:r>
            <w:r w:rsidR="00084708">
              <w:rPr>
                <w:lang w:val="ro-RO" w:eastAsia="ro-RO"/>
              </w:rPr>
              <w:t>ă</w:t>
            </w:r>
            <w:r w:rsidRPr="00084708">
              <w:rPr>
                <w:lang w:val="ro-RO" w:eastAsia="ro-RO"/>
              </w:rPr>
              <w:t>rut</w:t>
            </w:r>
            <w:r w:rsidR="00084708">
              <w:rPr>
                <w:lang w:val="ro-RO" w:eastAsia="ro-RO"/>
              </w:rPr>
              <w:t>ă</w:t>
            </w:r>
            <w:r w:rsidRPr="00084708">
              <w:rPr>
                <w:lang w:val="ro-RO" w:eastAsia="ro-RO"/>
              </w:rPr>
              <w:t xml:space="preserve"> între echipa de audit şi organiza</w:t>
            </w:r>
            <w:r w:rsidR="00084708">
              <w:rPr>
                <w:lang w:val="ro-RO" w:eastAsia="ro-RO"/>
              </w:rPr>
              <w:t>ț</w:t>
            </w:r>
            <w:r w:rsidRPr="00084708">
              <w:rPr>
                <w:lang w:val="ro-RO" w:eastAsia="ro-RO"/>
              </w:rPr>
              <w:t>ia auditat</w:t>
            </w:r>
            <w:r w:rsidR="00084708">
              <w:rPr>
                <w:lang w:val="ro-RO" w:eastAsia="ro-RO"/>
              </w:rPr>
              <w:t>ă</w:t>
            </w:r>
            <w:r w:rsidRPr="00084708">
              <w:rPr>
                <w:lang w:val="ro-RO" w:eastAsia="ro-RO"/>
              </w:rPr>
              <w:t xml:space="preserve"> privind constat</w:t>
            </w:r>
            <w:r w:rsidR="00084708">
              <w:rPr>
                <w:lang w:val="ro-RO" w:eastAsia="ro-RO"/>
              </w:rPr>
              <w:t>ă</w:t>
            </w:r>
            <w:r w:rsidRPr="00084708">
              <w:rPr>
                <w:lang w:val="ro-RO" w:eastAsia="ro-RO"/>
              </w:rPr>
              <w:t>rile şi/sau concluziile auditului trebuie s</w:t>
            </w:r>
            <w:r w:rsidR="00084708">
              <w:rPr>
                <w:lang w:val="ro-RO" w:eastAsia="ro-RO"/>
              </w:rPr>
              <w:t>ă</w:t>
            </w:r>
            <w:r w:rsidRPr="00084708">
              <w:rPr>
                <w:lang w:val="ro-RO" w:eastAsia="ro-RO"/>
              </w:rPr>
              <w:t xml:space="preserve"> fie discutat</w:t>
            </w:r>
            <w:r w:rsidR="00084708">
              <w:rPr>
                <w:lang w:val="ro-RO" w:eastAsia="ro-RO"/>
              </w:rPr>
              <w:t>ă</w:t>
            </w:r>
            <w:r w:rsidRPr="00084708">
              <w:rPr>
                <w:lang w:val="ro-RO" w:eastAsia="ro-RO"/>
              </w:rPr>
              <w:t xml:space="preserve"> şi, pe cât posibil, rezolvat</w:t>
            </w:r>
            <w:r w:rsidR="00084708">
              <w:rPr>
                <w:lang w:val="ro-RO" w:eastAsia="ro-RO"/>
              </w:rPr>
              <w:t>ă</w:t>
            </w:r>
            <w:r w:rsidRPr="00084708">
              <w:rPr>
                <w:lang w:val="ro-RO" w:eastAsia="ro-RO"/>
              </w:rPr>
              <w:t>; opiniile divergente referitoare la dovezile sau constat</w:t>
            </w:r>
            <w:r w:rsidR="00084708">
              <w:rPr>
                <w:lang w:val="ro-RO" w:eastAsia="ro-RO"/>
              </w:rPr>
              <w:t>ă</w:t>
            </w:r>
            <w:r w:rsidRPr="00084708">
              <w:rPr>
                <w:lang w:val="ro-RO" w:eastAsia="ro-RO"/>
              </w:rPr>
              <w:t>rile auditului și punctele nerezolvate se înregistreaz</w:t>
            </w:r>
            <w:r w:rsidR="00084708">
              <w:rPr>
                <w:lang w:val="ro-RO" w:eastAsia="ro-RO"/>
              </w:rPr>
              <w:t>ă</w:t>
            </w:r>
            <w:r w:rsidRPr="00084708">
              <w:rPr>
                <w:lang w:val="ro-RO" w:eastAsia="ro-RO"/>
              </w:rPr>
              <w:t xml:space="preserve"> în </w:t>
            </w:r>
            <w:r w:rsidRPr="00084708">
              <w:rPr>
                <w:bCs/>
                <w:lang w:val="ro-RO" w:eastAsia="ro-RO"/>
              </w:rPr>
              <w:t>Fișa constat</w:t>
            </w:r>
            <w:r w:rsidR="00084708">
              <w:rPr>
                <w:bCs/>
                <w:lang w:val="ro-RO" w:eastAsia="ro-RO"/>
              </w:rPr>
              <w:t>ă</w:t>
            </w:r>
            <w:r w:rsidRPr="00084708">
              <w:rPr>
                <w:bCs/>
                <w:lang w:val="ro-RO" w:eastAsia="ro-RO"/>
              </w:rPr>
              <w:t>rilor</w:t>
            </w:r>
            <w:r w:rsidR="00F97E1C">
              <w:rPr>
                <w:bCs/>
                <w:lang w:val="ro-RO" w:eastAsia="ro-RO"/>
              </w:rPr>
              <w:t xml:space="preserve"> preliminare</w:t>
            </w:r>
            <w:r w:rsidRPr="00084708">
              <w:rPr>
                <w:bCs/>
                <w:lang w:val="ro-RO" w:eastAsia="ro-RO"/>
              </w:rPr>
              <w:t>.</w:t>
            </w:r>
          </w:p>
        </w:tc>
      </w:tr>
      <w:tr w:rsidR="005A553A" w:rsidRPr="00084708" w:rsidTr="0033012F">
        <w:tc>
          <w:tcPr>
            <w:tcW w:w="9603" w:type="dxa"/>
            <w:gridSpan w:val="4"/>
            <w:tcBorders>
              <w:top w:val="nil"/>
              <w:left w:val="nil"/>
              <w:bottom w:val="nil"/>
              <w:right w:val="nil"/>
            </w:tcBorders>
          </w:tcPr>
          <w:p w:rsidR="005A553A" w:rsidRPr="00084708" w:rsidRDefault="005A553A" w:rsidP="002D7408">
            <w:pPr>
              <w:overflowPunct/>
              <w:autoSpaceDE/>
              <w:autoSpaceDN/>
              <w:adjustRightInd/>
              <w:spacing w:after="120"/>
              <w:jc w:val="both"/>
              <w:textAlignment w:val="auto"/>
              <w:rPr>
                <w:rFonts w:cs="Arial"/>
                <w:b/>
                <w:bCs/>
                <w:lang w:val="ro-RO" w:eastAsia="ro-RO"/>
              </w:rPr>
            </w:pPr>
            <w:r w:rsidRPr="00084708">
              <w:rPr>
                <w:rFonts w:cs="Arial"/>
                <w:b/>
                <w:bCs/>
                <w:lang w:val="ro-RO" w:eastAsia="ro-RO"/>
              </w:rPr>
              <w:t xml:space="preserve">4.1.5. </w:t>
            </w:r>
            <w:r w:rsidRPr="00084708">
              <w:rPr>
                <w:rFonts w:cs="Arial"/>
                <w:lang w:val="ro-RO" w:eastAsia="ro-RO"/>
              </w:rPr>
              <w:t>Emiterea documentelor de certificare</w:t>
            </w:r>
          </w:p>
        </w:tc>
      </w:tr>
      <w:tr w:rsidR="005A553A" w:rsidRPr="00084708" w:rsidTr="0033012F">
        <w:tc>
          <w:tcPr>
            <w:tcW w:w="450" w:type="dxa"/>
            <w:tcBorders>
              <w:top w:val="nil"/>
              <w:left w:val="single" w:sz="4" w:space="0" w:color="auto"/>
              <w:bottom w:val="nil"/>
              <w:right w:val="nil"/>
            </w:tcBorders>
          </w:tcPr>
          <w:p w:rsidR="005A553A" w:rsidRPr="00084708" w:rsidRDefault="005A553A" w:rsidP="002D7408">
            <w:pPr>
              <w:spacing w:after="120"/>
              <w:jc w:val="both"/>
              <w:rPr>
                <w:rFonts w:cs="Arial"/>
                <w:lang w:val="ro-RO"/>
              </w:rPr>
            </w:pPr>
          </w:p>
        </w:tc>
        <w:tc>
          <w:tcPr>
            <w:tcW w:w="653" w:type="dxa"/>
            <w:tcBorders>
              <w:top w:val="nil"/>
              <w:left w:val="nil"/>
              <w:bottom w:val="nil"/>
              <w:right w:val="nil"/>
            </w:tcBorders>
          </w:tcPr>
          <w:p w:rsidR="005A553A" w:rsidRPr="00084708" w:rsidRDefault="005A553A" w:rsidP="002D7408">
            <w:pPr>
              <w:spacing w:after="120"/>
              <w:jc w:val="both"/>
              <w:rPr>
                <w:rFonts w:cs="Arial"/>
                <w:lang w:val="ro-RO"/>
              </w:rPr>
            </w:pPr>
            <w:r w:rsidRPr="00084708">
              <w:rPr>
                <w:rFonts w:cs="Arial"/>
                <w:lang w:val="ro-RO"/>
              </w:rPr>
              <w:t>(1)</w:t>
            </w:r>
          </w:p>
        </w:tc>
        <w:tc>
          <w:tcPr>
            <w:tcW w:w="8500" w:type="dxa"/>
            <w:gridSpan w:val="2"/>
            <w:tcBorders>
              <w:top w:val="nil"/>
              <w:left w:val="nil"/>
              <w:bottom w:val="nil"/>
              <w:right w:val="nil"/>
            </w:tcBorders>
          </w:tcPr>
          <w:p w:rsidR="005A553A" w:rsidRPr="00084708" w:rsidRDefault="00452393" w:rsidP="00A84238">
            <w:pPr>
              <w:widowControl w:val="0"/>
              <w:overflowPunct/>
              <w:autoSpaceDE/>
              <w:autoSpaceDN/>
              <w:adjustRightInd/>
              <w:spacing w:after="120"/>
              <w:ind w:left="-12"/>
              <w:jc w:val="both"/>
              <w:textAlignment w:val="auto"/>
              <w:rPr>
                <w:rFonts w:cs="Arial"/>
                <w:lang w:val="ro-RO" w:eastAsia="ro-RO"/>
              </w:rPr>
            </w:pPr>
            <w:r w:rsidRPr="00452393">
              <w:rPr>
                <w:rFonts w:cs="Arial"/>
                <w:lang w:val="ro-RO"/>
              </w:rPr>
              <w:t>În maximum 14 zile lucratoare de la finalizarea auditului la fața locului se întocmesc documentele de certificare: raportul de evaluare (anexa 14), certificatul (anexa 15)  și anexa la acesta (Anexa 16a sau 16b, după caz).</w:t>
            </w:r>
          </w:p>
        </w:tc>
      </w:tr>
      <w:tr w:rsidR="005A553A" w:rsidRPr="0035262C" w:rsidTr="0033012F">
        <w:tc>
          <w:tcPr>
            <w:tcW w:w="450" w:type="dxa"/>
            <w:tcBorders>
              <w:top w:val="nil"/>
              <w:left w:val="single" w:sz="4" w:space="0" w:color="auto"/>
              <w:bottom w:val="nil"/>
              <w:right w:val="nil"/>
            </w:tcBorders>
          </w:tcPr>
          <w:p w:rsidR="005A553A" w:rsidRPr="00084708" w:rsidRDefault="005A553A" w:rsidP="002D7408">
            <w:pPr>
              <w:spacing w:after="120"/>
              <w:jc w:val="both"/>
              <w:rPr>
                <w:rFonts w:cs="Arial"/>
                <w:lang w:val="ro-RO"/>
              </w:rPr>
            </w:pPr>
          </w:p>
        </w:tc>
        <w:tc>
          <w:tcPr>
            <w:tcW w:w="653" w:type="dxa"/>
            <w:tcBorders>
              <w:top w:val="nil"/>
              <w:left w:val="nil"/>
              <w:bottom w:val="nil"/>
              <w:right w:val="nil"/>
            </w:tcBorders>
          </w:tcPr>
          <w:p w:rsidR="005A553A" w:rsidRPr="00084708" w:rsidRDefault="005A553A" w:rsidP="002D7408">
            <w:pPr>
              <w:spacing w:after="120"/>
              <w:jc w:val="both"/>
              <w:rPr>
                <w:rFonts w:cs="Arial"/>
                <w:lang w:val="ro-RO"/>
              </w:rPr>
            </w:pPr>
            <w:r w:rsidRPr="00084708">
              <w:rPr>
                <w:rFonts w:cs="Arial"/>
                <w:lang w:val="ro-RO"/>
              </w:rPr>
              <w:t>(2)</w:t>
            </w:r>
          </w:p>
        </w:tc>
        <w:tc>
          <w:tcPr>
            <w:tcW w:w="8500" w:type="dxa"/>
            <w:gridSpan w:val="2"/>
            <w:tcBorders>
              <w:top w:val="nil"/>
              <w:left w:val="nil"/>
              <w:bottom w:val="nil"/>
              <w:right w:val="nil"/>
            </w:tcBorders>
          </w:tcPr>
          <w:p w:rsidR="0033012F" w:rsidRDefault="0033012F" w:rsidP="00452393">
            <w:pPr>
              <w:pStyle w:val="ListParagraph"/>
              <w:tabs>
                <w:tab w:val="left" w:pos="165"/>
              </w:tabs>
              <w:overflowPunct/>
              <w:autoSpaceDE/>
              <w:autoSpaceDN/>
              <w:adjustRightInd/>
              <w:spacing w:after="120"/>
              <w:ind w:left="-15" w:right="-58"/>
              <w:jc w:val="both"/>
              <w:textAlignment w:val="auto"/>
              <w:rPr>
                <w:rFonts w:cs="Arial"/>
                <w:lang w:val="ro-RO" w:eastAsia="ro-RO"/>
              </w:rPr>
            </w:pPr>
            <w:r w:rsidRPr="0033012F">
              <w:rPr>
                <w:rFonts w:cs="Arial"/>
                <w:lang w:val="ro-RO" w:eastAsia="ro-RO"/>
              </w:rPr>
              <w:t>În cazul în care inspectorii AACR identifică neconformități în cadrul auditului efectuat</w:t>
            </w:r>
            <w:r>
              <w:rPr>
                <w:rFonts w:cs="Arial"/>
                <w:lang w:val="ro-RO" w:eastAsia="ro-RO"/>
              </w:rPr>
              <w:t>:</w:t>
            </w:r>
          </w:p>
          <w:p w:rsidR="00452393" w:rsidRPr="00452393" w:rsidRDefault="00452393" w:rsidP="00452393">
            <w:pPr>
              <w:pStyle w:val="ListParagraph"/>
              <w:tabs>
                <w:tab w:val="left" w:pos="165"/>
              </w:tabs>
              <w:overflowPunct/>
              <w:autoSpaceDE/>
              <w:autoSpaceDN/>
              <w:adjustRightInd/>
              <w:spacing w:after="120"/>
              <w:ind w:left="-15" w:right="-58"/>
              <w:jc w:val="both"/>
              <w:textAlignment w:val="auto"/>
              <w:rPr>
                <w:rFonts w:cs="Arial"/>
                <w:lang w:val="ro-RO" w:eastAsia="ro-RO"/>
              </w:rPr>
            </w:pPr>
            <w:r>
              <w:rPr>
                <w:rFonts w:cs="Arial"/>
                <w:lang w:val="ro-RO" w:eastAsia="ro-RO"/>
              </w:rPr>
              <w:t>(</w:t>
            </w:r>
            <w:r w:rsidRPr="00452393">
              <w:rPr>
                <w:rFonts w:cs="Arial"/>
                <w:lang w:val="ro-RO" w:eastAsia="ro-RO"/>
              </w:rPr>
              <w:t>i)</w:t>
            </w:r>
            <w:r w:rsidRPr="00452393">
              <w:rPr>
                <w:rFonts w:cs="Arial"/>
                <w:lang w:val="ro-RO" w:eastAsia="ro-RO"/>
              </w:rPr>
              <w:tab/>
              <w:t xml:space="preserve">organizația auditată va investiga toate neconformitățile rezultate în vederea determinării cauzelor acestora şi va stabili acțiuni corective pentru a împiedica reapariția lor; </w:t>
            </w:r>
          </w:p>
          <w:p w:rsidR="00452393" w:rsidRPr="00452393" w:rsidRDefault="00452393" w:rsidP="00452393">
            <w:pPr>
              <w:pStyle w:val="ListParagraph"/>
              <w:tabs>
                <w:tab w:val="left" w:pos="165"/>
              </w:tabs>
              <w:overflowPunct/>
              <w:autoSpaceDE/>
              <w:autoSpaceDN/>
              <w:adjustRightInd/>
              <w:spacing w:after="120"/>
              <w:ind w:left="-15" w:right="-58"/>
              <w:jc w:val="both"/>
              <w:textAlignment w:val="auto"/>
              <w:rPr>
                <w:rFonts w:cs="Arial"/>
                <w:lang w:val="ro-RO" w:eastAsia="ro-RO"/>
              </w:rPr>
            </w:pPr>
            <w:r w:rsidRPr="00452393">
              <w:rPr>
                <w:rFonts w:cs="Arial"/>
                <w:lang w:val="ro-RO" w:eastAsia="ro-RO"/>
              </w:rPr>
              <w:t>(ii)</w:t>
            </w:r>
            <w:r w:rsidRPr="00452393">
              <w:rPr>
                <w:rFonts w:cs="Arial"/>
                <w:lang w:val="ro-RO" w:eastAsia="ro-RO"/>
              </w:rPr>
              <w:tab/>
              <w:t>în cel mult 1</w:t>
            </w:r>
            <w:r w:rsidR="00FD5EE4">
              <w:rPr>
                <w:rFonts w:cs="Arial"/>
                <w:lang w:val="ro-RO" w:eastAsia="ro-RO"/>
              </w:rPr>
              <w:t>4</w:t>
            </w:r>
            <w:r w:rsidRPr="00452393">
              <w:rPr>
                <w:rFonts w:cs="Arial"/>
                <w:lang w:val="ro-RO" w:eastAsia="ro-RO"/>
              </w:rPr>
              <w:t xml:space="preserve"> zile lucrătoare de la data încheierii auditului la fața locului, organizația va înainta la AACR un plan de acțiuni corective (Anexa13), în care vor fi prevăzute termene scadente şi responsabilități bine definite, care să nu depăşească termenele limită stabilite de comun acord cu AACR în timpul auditului;</w:t>
            </w:r>
          </w:p>
          <w:p w:rsidR="005A553A" w:rsidRPr="00084708" w:rsidRDefault="00452393" w:rsidP="0033012F">
            <w:pPr>
              <w:pStyle w:val="ListParagraph"/>
              <w:tabs>
                <w:tab w:val="left" w:pos="165"/>
              </w:tabs>
              <w:overflowPunct/>
              <w:autoSpaceDE/>
              <w:autoSpaceDN/>
              <w:adjustRightInd/>
              <w:spacing w:after="120"/>
              <w:ind w:left="-15" w:right="-58"/>
              <w:jc w:val="both"/>
              <w:textAlignment w:val="auto"/>
              <w:rPr>
                <w:rFonts w:cs="Arial"/>
                <w:lang w:val="ro-RO" w:eastAsia="ro-RO"/>
              </w:rPr>
            </w:pPr>
            <w:r w:rsidRPr="00452393">
              <w:rPr>
                <w:rFonts w:cs="Arial"/>
                <w:lang w:val="ro-RO" w:eastAsia="ro-RO"/>
              </w:rPr>
              <w:t>(iii)</w:t>
            </w:r>
            <w:r w:rsidRPr="00452393">
              <w:rPr>
                <w:rFonts w:cs="Arial"/>
                <w:lang w:val="ro-RO" w:eastAsia="ro-RO"/>
              </w:rPr>
              <w:tab/>
              <w:t>planul şi termenele scadente trebuie să fie acceptate de către AACR.</w:t>
            </w:r>
          </w:p>
        </w:tc>
      </w:tr>
    </w:tbl>
    <w:p w:rsidR="007D7B58" w:rsidRPr="00CB77E5" w:rsidRDefault="007D7B58">
      <w:pPr>
        <w:rPr>
          <w:lang w:val="fr-FR"/>
        </w:rPr>
      </w:pPr>
    </w:p>
    <w:tbl>
      <w:tblPr>
        <w:tblStyle w:val="TableGrid"/>
        <w:tblW w:w="0" w:type="auto"/>
        <w:tblInd w:w="-5" w:type="dxa"/>
        <w:tblLayout w:type="fixed"/>
        <w:tblLook w:val="04A0" w:firstRow="1" w:lastRow="0" w:firstColumn="1" w:lastColumn="0" w:noHBand="0" w:noVBand="1"/>
      </w:tblPr>
      <w:tblGrid>
        <w:gridCol w:w="450"/>
        <w:gridCol w:w="540"/>
        <w:gridCol w:w="185"/>
        <w:gridCol w:w="445"/>
        <w:gridCol w:w="7983"/>
      </w:tblGrid>
      <w:tr w:rsidR="007D7B58" w:rsidRPr="0041782F" w:rsidTr="0057056E">
        <w:tc>
          <w:tcPr>
            <w:tcW w:w="9603" w:type="dxa"/>
            <w:gridSpan w:val="5"/>
            <w:tcBorders>
              <w:top w:val="nil"/>
              <w:left w:val="nil"/>
              <w:bottom w:val="nil"/>
              <w:right w:val="nil"/>
            </w:tcBorders>
          </w:tcPr>
          <w:p w:rsidR="007D7B58" w:rsidRPr="007D7B58" w:rsidRDefault="007D7B58" w:rsidP="004C453F">
            <w:pPr>
              <w:pStyle w:val="Heading2"/>
              <w:spacing w:after="120"/>
              <w:outlineLvl w:val="1"/>
              <w:rPr>
                <w:rFonts w:cs="Arial"/>
                <w:lang w:val="ro-RO" w:eastAsia="ro-RO"/>
              </w:rPr>
            </w:pPr>
            <w:bookmarkStart w:id="36" w:name="_Toc75508167"/>
            <w:r w:rsidRPr="007D7B58">
              <w:rPr>
                <w:lang w:val="ro-RO" w:eastAsia="ro-RO"/>
              </w:rPr>
              <w:t>4.2. Durata procesului de certificare</w:t>
            </w:r>
            <w:bookmarkEnd w:id="36"/>
          </w:p>
        </w:tc>
      </w:tr>
      <w:tr w:rsidR="007D7B58" w:rsidRPr="0041782F" w:rsidTr="0057056E">
        <w:tc>
          <w:tcPr>
            <w:tcW w:w="9603" w:type="dxa"/>
            <w:gridSpan w:val="5"/>
            <w:tcBorders>
              <w:top w:val="nil"/>
              <w:left w:val="nil"/>
              <w:bottom w:val="nil"/>
              <w:right w:val="nil"/>
            </w:tcBorders>
          </w:tcPr>
          <w:p w:rsidR="007D7B58" w:rsidRPr="007D7B58" w:rsidRDefault="007D7B58" w:rsidP="002D7408">
            <w:pPr>
              <w:pStyle w:val="ListParagraph"/>
              <w:tabs>
                <w:tab w:val="left" w:pos="165"/>
              </w:tabs>
              <w:overflowPunct/>
              <w:autoSpaceDE/>
              <w:autoSpaceDN/>
              <w:adjustRightInd/>
              <w:spacing w:after="120"/>
              <w:ind w:left="-15" w:right="-58"/>
              <w:jc w:val="both"/>
              <w:textAlignment w:val="auto"/>
              <w:rPr>
                <w:b/>
                <w:bCs/>
                <w:lang w:val="ro-RO" w:eastAsia="ro-RO"/>
              </w:rPr>
            </w:pPr>
            <w:r w:rsidRPr="00084708">
              <w:rPr>
                <w:rFonts w:cs="Arial"/>
                <w:b/>
                <w:bCs/>
                <w:lang w:val="ro-RO" w:eastAsia="ro-RO"/>
              </w:rPr>
              <w:t>4.2.1.</w:t>
            </w:r>
            <w:r>
              <w:rPr>
                <w:rFonts w:cs="Arial"/>
                <w:b/>
                <w:bCs/>
                <w:lang w:val="ro-RO" w:eastAsia="ro-RO"/>
              </w:rPr>
              <w:t xml:space="preserve"> </w:t>
            </w:r>
            <w:r w:rsidRPr="007D7B58">
              <w:rPr>
                <w:rFonts w:cs="Arial"/>
                <w:b/>
                <w:bCs/>
                <w:lang w:val="ro-RO" w:eastAsia="ro-RO"/>
              </w:rPr>
              <w:t>Evaluarea documentației</w:t>
            </w:r>
          </w:p>
        </w:tc>
      </w:tr>
      <w:tr w:rsidR="007D7B58" w:rsidRPr="0035262C" w:rsidTr="0057056E">
        <w:tc>
          <w:tcPr>
            <w:tcW w:w="450" w:type="dxa"/>
            <w:tcBorders>
              <w:top w:val="nil"/>
              <w:left w:val="nil"/>
              <w:bottom w:val="nil"/>
              <w:right w:val="nil"/>
            </w:tcBorders>
          </w:tcPr>
          <w:p w:rsidR="007D7B58" w:rsidRPr="00084708" w:rsidRDefault="007D7B58" w:rsidP="002D7408">
            <w:pPr>
              <w:spacing w:after="120"/>
              <w:jc w:val="both"/>
              <w:rPr>
                <w:rFonts w:cs="Arial"/>
                <w:lang w:val="ro-RO"/>
              </w:rPr>
            </w:pPr>
          </w:p>
        </w:tc>
        <w:tc>
          <w:tcPr>
            <w:tcW w:w="540" w:type="dxa"/>
            <w:tcBorders>
              <w:top w:val="nil"/>
              <w:left w:val="nil"/>
              <w:bottom w:val="nil"/>
              <w:right w:val="nil"/>
            </w:tcBorders>
          </w:tcPr>
          <w:p w:rsidR="007D7B58" w:rsidRPr="00084708" w:rsidRDefault="007D7B58" w:rsidP="002D7408">
            <w:pPr>
              <w:spacing w:after="120"/>
              <w:jc w:val="both"/>
              <w:rPr>
                <w:rFonts w:cs="Arial"/>
                <w:lang w:val="ro-RO"/>
              </w:rPr>
            </w:pPr>
            <w:r>
              <w:rPr>
                <w:rFonts w:cs="Arial"/>
                <w:lang w:val="ro-RO"/>
              </w:rPr>
              <w:t>(1)</w:t>
            </w:r>
          </w:p>
        </w:tc>
        <w:tc>
          <w:tcPr>
            <w:tcW w:w="8613" w:type="dxa"/>
            <w:gridSpan w:val="3"/>
            <w:tcBorders>
              <w:top w:val="nil"/>
              <w:left w:val="nil"/>
              <w:bottom w:val="nil"/>
              <w:right w:val="nil"/>
            </w:tcBorders>
          </w:tcPr>
          <w:p w:rsidR="007D7B58" w:rsidRPr="007D7B58" w:rsidRDefault="007D7B58" w:rsidP="007D7B58">
            <w:pPr>
              <w:tabs>
                <w:tab w:val="left" w:pos="0"/>
              </w:tabs>
              <w:spacing w:after="120"/>
              <w:jc w:val="both"/>
              <w:rPr>
                <w:rFonts w:cs="Arial"/>
                <w:lang w:val="ro-RO"/>
              </w:rPr>
            </w:pPr>
            <w:r>
              <w:rPr>
                <w:rFonts w:cs="Arial"/>
                <w:lang w:val="ro-RO" w:eastAsia="ro-RO"/>
              </w:rPr>
              <w:t xml:space="preserve">Evaluarea </w:t>
            </w:r>
            <w:r w:rsidRPr="00084708">
              <w:rPr>
                <w:rFonts w:cs="Arial"/>
                <w:lang w:val="ro-RO" w:eastAsia="ro-RO"/>
              </w:rPr>
              <w:t>documenta</w:t>
            </w:r>
            <w:r>
              <w:rPr>
                <w:rFonts w:cs="Arial"/>
                <w:lang w:val="ro-RO" w:eastAsia="ro-RO"/>
              </w:rPr>
              <w:t>ț</w:t>
            </w:r>
            <w:r w:rsidRPr="00084708">
              <w:rPr>
                <w:rFonts w:cs="Arial"/>
                <w:lang w:val="ro-RO" w:eastAsia="ro-RO"/>
              </w:rPr>
              <w:t xml:space="preserve">iei </w:t>
            </w:r>
            <w:r w:rsidRPr="00084708">
              <w:rPr>
                <w:rFonts w:cs="Arial"/>
                <w:lang w:val="ro-RO"/>
              </w:rPr>
              <w:t>în vederea accept</w:t>
            </w:r>
            <w:r>
              <w:rPr>
                <w:rFonts w:cs="Arial"/>
                <w:lang w:val="ro-RO"/>
              </w:rPr>
              <w:t>ă</w:t>
            </w:r>
            <w:r w:rsidRPr="00084708">
              <w:rPr>
                <w:rFonts w:cs="Arial"/>
                <w:lang w:val="ro-RO"/>
              </w:rPr>
              <w:t>rii se efectueaz</w:t>
            </w:r>
            <w:r>
              <w:rPr>
                <w:rFonts w:cs="Arial"/>
                <w:lang w:val="ro-RO"/>
              </w:rPr>
              <w:t>ă</w:t>
            </w:r>
            <w:r w:rsidRPr="00084708">
              <w:rPr>
                <w:rFonts w:cs="Arial"/>
                <w:lang w:val="ro-RO"/>
              </w:rPr>
              <w:t xml:space="preserve"> în maximum 30 de zile de </w:t>
            </w:r>
            <w:r w:rsidRPr="0058026B">
              <w:rPr>
                <w:rFonts w:cs="Arial"/>
                <w:lang w:val="ro-RO"/>
              </w:rPr>
              <w:t xml:space="preserve">la înregistrarea acesteia la </w:t>
            </w:r>
            <w:r w:rsidRPr="00084708">
              <w:rPr>
                <w:rFonts w:cs="Arial"/>
                <w:lang w:val="ro-RO"/>
              </w:rPr>
              <w:t>AACR; AACR va informa solicitantul dac</w:t>
            </w:r>
            <w:r>
              <w:rPr>
                <w:rFonts w:cs="Arial"/>
                <w:lang w:val="ro-RO"/>
              </w:rPr>
              <w:t>ă</w:t>
            </w:r>
            <w:r w:rsidRPr="00084708">
              <w:rPr>
                <w:rFonts w:cs="Arial"/>
                <w:lang w:val="ro-RO"/>
              </w:rPr>
              <w:t xml:space="preserve"> documenta</w:t>
            </w:r>
            <w:r>
              <w:rPr>
                <w:rFonts w:cs="Arial"/>
                <w:lang w:val="ro-RO"/>
              </w:rPr>
              <w:t>ț</w:t>
            </w:r>
            <w:r w:rsidRPr="00084708">
              <w:rPr>
                <w:rFonts w:cs="Arial"/>
                <w:lang w:val="ro-RO"/>
              </w:rPr>
              <w:t>ia este complet</w:t>
            </w:r>
            <w:r>
              <w:rPr>
                <w:rFonts w:cs="Arial"/>
                <w:lang w:val="ro-RO"/>
              </w:rPr>
              <w:t>ă</w:t>
            </w:r>
            <w:r w:rsidRPr="00084708">
              <w:rPr>
                <w:rFonts w:cs="Arial"/>
                <w:lang w:val="ro-RO"/>
              </w:rPr>
              <w:t xml:space="preserve"> sau necesit</w:t>
            </w:r>
            <w:r>
              <w:rPr>
                <w:rFonts w:cs="Arial"/>
                <w:lang w:val="ro-RO"/>
              </w:rPr>
              <w:t>ă</w:t>
            </w:r>
            <w:r w:rsidRPr="00084708">
              <w:rPr>
                <w:rFonts w:cs="Arial"/>
                <w:lang w:val="ro-RO"/>
              </w:rPr>
              <w:t xml:space="preserve"> complet</w:t>
            </w:r>
            <w:r>
              <w:rPr>
                <w:rFonts w:cs="Arial"/>
                <w:lang w:val="ro-RO"/>
              </w:rPr>
              <w:t>ă</w:t>
            </w:r>
            <w:r w:rsidRPr="00084708">
              <w:rPr>
                <w:rFonts w:cs="Arial"/>
                <w:lang w:val="ro-RO"/>
              </w:rPr>
              <w:t>ri,</w:t>
            </w:r>
            <w:r w:rsidRPr="00084708">
              <w:rPr>
                <w:rFonts w:cs="Arial"/>
                <w:color w:val="00B0F0"/>
                <w:lang w:val="ro-RO"/>
              </w:rPr>
              <w:t xml:space="preserve"> </w:t>
            </w:r>
            <w:r w:rsidRPr="00084708">
              <w:rPr>
                <w:lang w:val="ro-RO"/>
              </w:rPr>
              <w:t>prin e-mail, cu confirmarea primirii acestuia.</w:t>
            </w:r>
            <w:r w:rsidRPr="00084708">
              <w:rPr>
                <w:rFonts w:cs="Arial"/>
                <w:lang w:val="ro-RO"/>
              </w:rPr>
              <w:t xml:space="preserve"> </w:t>
            </w:r>
          </w:p>
        </w:tc>
      </w:tr>
      <w:tr w:rsidR="007D7B58" w:rsidRPr="0035262C" w:rsidTr="00BD00D1">
        <w:tc>
          <w:tcPr>
            <w:tcW w:w="450" w:type="dxa"/>
            <w:tcBorders>
              <w:top w:val="nil"/>
              <w:left w:val="nil"/>
              <w:bottom w:val="nil"/>
              <w:right w:val="nil"/>
            </w:tcBorders>
          </w:tcPr>
          <w:p w:rsidR="007D7B58" w:rsidRPr="00084708" w:rsidRDefault="007D7B58" w:rsidP="002D7408">
            <w:pPr>
              <w:spacing w:after="120"/>
              <w:jc w:val="both"/>
              <w:rPr>
                <w:rFonts w:cs="Arial"/>
                <w:lang w:val="ro-RO"/>
              </w:rPr>
            </w:pPr>
          </w:p>
        </w:tc>
        <w:tc>
          <w:tcPr>
            <w:tcW w:w="540" w:type="dxa"/>
            <w:tcBorders>
              <w:top w:val="nil"/>
              <w:left w:val="nil"/>
              <w:bottom w:val="nil"/>
              <w:right w:val="nil"/>
            </w:tcBorders>
          </w:tcPr>
          <w:p w:rsidR="007D7B58" w:rsidRDefault="007D7B58" w:rsidP="002D7408">
            <w:pPr>
              <w:spacing w:after="120"/>
              <w:jc w:val="both"/>
              <w:rPr>
                <w:rFonts w:cs="Arial"/>
                <w:lang w:val="ro-RO"/>
              </w:rPr>
            </w:pPr>
            <w:r>
              <w:rPr>
                <w:rFonts w:cs="Arial"/>
                <w:lang w:val="ro-RO"/>
              </w:rPr>
              <w:t>(2)</w:t>
            </w:r>
          </w:p>
        </w:tc>
        <w:tc>
          <w:tcPr>
            <w:tcW w:w="8613" w:type="dxa"/>
            <w:gridSpan w:val="3"/>
            <w:tcBorders>
              <w:top w:val="nil"/>
              <w:left w:val="nil"/>
              <w:bottom w:val="nil"/>
              <w:right w:val="nil"/>
            </w:tcBorders>
          </w:tcPr>
          <w:p w:rsidR="0057056E" w:rsidRPr="007D7B58" w:rsidRDefault="007D7B58" w:rsidP="00F578BE">
            <w:pPr>
              <w:tabs>
                <w:tab w:val="left" w:pos="0"/>
              </w:tabs>
              <w:spacing w:after="120"/>
              <w:jc w:val="both"/>
              <w:rPr>
                <w:rFonts w:cs="Arial"/>
                <w:iCs/>
                <w:lang w:val="ro-RO" w:eastAsia="ro-RO"/>
              </w:rPr>
            </w:pPr>
            <w:r w:rsidRPr="007D7B58">
              <w:rPr>
                <w:rFonts w:cs="Arial"/>
                <w:iCs/>
                <w:lang w:val="ro-RO"/>
              </w:rPr>
              <w:t>Dacă documentaţia depusă este completă, durata procesului de certificare este de maximum 60 de zile calendaristice de la data depunerii cererii de certificare.</w:t>
            </w:r>
          </w:p>
        </w:tc>
      </w:tr>
      <w:tr w:rsidR="0057056E" w:rsidRPr="0035262C" w:rsidTr="00BD00D1">
        <w:tc>
          <w:tcPr>
            <w:tcW w:w="9603" w:type="dxa"/>
            <w:gridSpan w:val="5"/>
            <w:tcBorders>
              <w:top w:val="nil"/>
              <w:left w:val="nil"/>
              <w:bottom w:val="nil"/>
              <w:right w:val="nil"/>
            </w:tcBorders>
          </w:tcPr>
          <w:p w:rsidR="0057056E" w:rsidRPr="0057056E" w:rsidRDefault="0057056E" w:rsidP="007D7B58">
            <w:pPr>
              <w:tabs>
                <w:tab w:val="left" w:pos="0"/>
              </w:tabs>
              <w:spacing w:after="120"/>
              <w:jc w:val="both"/>
              <w:rPr>
                <w:rFonts w:cs="Arial"/>
                <w:b/>
                <w:bCs/>
                <w:iCs/>
                <w:lang w:val="ro-RO"/>
              </w:rPr>
            </w:pPr>
            <w:r w:rsidRPr="0057056E">
              <w:rPr>
                <w:rFonts w:cs="Arial"/>
                <w:b/>
                <w:bCs/>
                <w:iCs/>
                <w:lang w:val="ro-RO"/>
              </w:rPr>
              <w:t xml:space="preserve">4.2.2. </w:t>
            </w:r>
            <w:r w:rsidRPr="00084708">
              <w:rPr>
                <w:rStyle w:val="l5def1"/>
                <w:rFonts w:eastAsia="SimSun"/>
                <w:sz w:val="24"/>
                <w:szCs w:val="24"/>
                <w:lang w:val="ro-RO"/>
              </w:rPr>
              <w:t>În cazurile în care AACR solicit</w:t>
            </w:r>
            <w:r>
              <w:rPr>
                <w:rStyle w:val="l5def1"/>
                <w:rFonts w:eastAsia="SimSun"/>
                <w:sz w:val="24"/>
                <w:szCs w:val="24"/>
                <w:lang w:val="ro-RO"/>
              </w:rPr>
              <w:t>ă</w:t>
            </w:r>
            <w:r w:rsidRPr="00084708">
              <w:rPr>
                <w:rStyle w:val="l5def1"/>
                <w:rFonts w:eastAsia="SimSun"/>
                <w:sz w:val="24"/>
                <w:szCs w:val="24"/>
                <w:lang w:val="ro-RO"/>
              </w:rPr>
              <w:t xml:space="preserve"> complet</w:t>
            </w:r>
            <w:r>
              <w:rPr>
                <w:rStyle w:val="l5def1"/>
                <w:rFonts w:eastAsia="SimSun"/>
                <w:sz w:val="24"/>
                <w:szCs w:val="24"/>
                <w:lang w:val="ro-RO"/>
              </w:rPr>
              <w:t>ă</w:t>
            </w:r>
            <w:r w:rsidRPr="00084708">
              <w:rPr>
                <w:rStyle w:val="l5def1"/>
                <w:rFonts w:eastAsia="SimSun"/>
                <w:sz w:val="24"/>
                <w:szCs w:val="24"/>
                <w:lang w:val="ro-RO"/>
              </w:rPr>
              <w:t>ri la documenta</w:t>
            </w:r>
            <w:r>
              <w:rPr>
                <w:rStyle w:val="l5def1"/>
                <w:rFonts w:eastAsia="SimSun"/>
                <w:sz w:val="24"/>
                <w:szCs w:val="24"/>
                <w:lang w:val="ro-RO"/>
              </w:rPr>
              <w:t>ț</w:t>
            </w:r>
            <w:r w:rsidRPr="00084708">
              <w:rPr>
                <w:rStyle w:val="l5def1"/>
                <w:rFonts w:eastAsia="SimSun"/>
                <w:sz w:val="24"/>
                <w:szCs w:val="24"/>
                <w:lang w:val="ro-RO"/>
              </w:rPr>
              <w:t>ia transmis</w:t>
            </w:r>
            <w:r>
              <w:rPr>
                <w:rStyle w:val="l5def1"/>
                <w:rFonts w:eastAsia="SimSun"/>
                <w:sz w:val="24"/>
                <w:szCs w:val="24"/>
                <w:lang w:val="ro-RO"/>
              </w:rPr>
              <w:t>ă</w:t>
            </w:r>
            <w:r w:rsidRPr="00084708">
              <w:rPr>
                <w:rStyle w:val="l5def1"/>
                <w:rFonts w:eastAsia="SimSun"/>
                <w:sz w:val="24"/>
                <w:szCs w:val="24"/>
                <w:lang w:val="ro-RO"/>
              </w:rPr>
              <w:t>, perioada de audit/emitere a certificatului se prelungește cu durata aferent</w:t>
            </w:r>
            <w:r>
              <w:rPr>
                <w:rStyle w:val="l5def1"/>
                <w:rFonts w:eastAsia="SimSun"/>
                <w:sz w:val="24"/>
                <w:szCs w:val="24"/>
                <w:lang w:val="ro-RO"/>
              </w:rPr>
              <w:t>ă</w:t>
            </w:r>
            <w:r w:rsidRPr="00084708">
              <w:rPr>
                <w:rStyle w:val="l5def1"/>
                <w:rFonts w:eastAsia="SimSun"/>
                <w:sz w:val="24"/>
                <w:szCs w:val="24"/>
                <w:lang w:val="ro-RO"/>
              </w:rPr>
              <w:t xml:space="preserve"> ob</w:t>
            </w:r>
            <w:r>
              <w:rPr>
                <w:rStyle w:val="l5def1"/>
                <w:rFonts w:eastAsia="SimSun"/>
                <w:sz w:val="24"/>
                <w:szCs w:val="24"/>
                <w:lang w:val="ro-RO"/>
              </w:rPr>
              <w:t>ț</w:t>
            </w:r>
            <w:r w:rsidRPr="00084708">
              <w:rPr>
                <w:rStyle w:val="l5def1"/>
                <w:rFonts w:eastAsia="SimSun"/>
                <w:sz w:val="24"/>
                <w:szCs w:val="24"/>
                <w:lang w:val="ro-RO"/>
              </w:rPr>
              <w:t>inerii acestor complet</w:t>
            </w:r>
            <w:r>
              <w:rPr>
                <w:rStyle w:val="l5def1"/>
                <w:rFonts w:eastAsia="SimSun"/>
                <w:sz w:val="24"/>
                <w:szCs w:val="24"/>
                <w:lang w:val="ro-RO"/>
              </w:rPr>
              <w:t>ă</w:t>
            </w:r>
            <w:r w:rsidRPr="00084708">
              <w:rPr>
                <w:rStyle w:val="l5def1"/>
                <w:rFonts w:eastAsia="SimSun"/>
                <w:sz w:val="24"/>
                <w:szCs w:val="24"/>
                <w:lang w:val="ro-RO"/>
              </w:rPr>
              <w:t>ri</w:t>
            </w:r>
            <w:r w:rsidR="00BD00D1">
              <w:rPr>
                <w:rStyle w:val="l5def1"/>
                <w:rFonts w:eastAsia="SimSun"/>
                <w:sz w:val="24"/>
                <w:szCs w:val="24"/>
                <w:lang w:val="ro-RO"/>
              </w:rPr>
              <w:t>.</w:t>
            </w:r>
          </w:p>
        </w:tc>
      </w:tr>
      <w:tr w:rsidR="004B1633" w:rsidRPr="0035262C" w:rsidTr="00BD00D1">
        <w:tc>
          <w:tcPr>
            <w:tcW w:w="9603" w:type="dxa"/>
            <w:gridSpan w:val="5"/>
            <w:tcBorders>
              <w:top w:val="nil"/>
              <w:left w:val="nil"/>
              <w:bottom w:val="nil"/>
              <w:right w:val="nil"/>
            </w:tcBorders>
          </w:tcPr>
          <w:p w:rsidR="00232B68" w:rsidRPr="00232B68" w:rsidRDefault="00232B68" w:rsidP="0057056E">
            <w:pPr>
              <w:overflowPunct/>
              <w:autoSpaceDE/>
              <w:autoSpaceDN/>
              <w:adjustRightInd/>
              <w:textAlignment w:val="auto"/>
              <w:rPr>
                <w:rFonts w:cs="Arial"/>
                <w:i/>
                <w:lang w:val="ro-RO"/>
              </w:rPr>
            </w:pPr>
          </w:p>
        </w:tc>
      </w:tr>
      <w:tr w:rsidR="005C28D7" w:rsidRPr="00084708" w:rsidTr="0057056E">
        <w:tc>
          <w:tcPr>
            <w:tcW w:w="9603" w:type="dxa"/>
            <w:gridSpan w:val="5"/>
            <w:tcBorders>
              <w:top w:val="nil"/>
              <w:left w:val="nil"/>
              <w:bottom w:val="nil"/>
              <w:right w:val="nil"/>
            </w:tcBorders>
          </w:tcPr>
          <w:p w:rsidR="005C28D7" w:rsidRPr="00084708" w:rsidRDefault="005C28D7" w:rsidP="004B679A">
            <w:pPr>
              <w:pStyle w:val="Heading2"/>
              <w:spacing w:before="120" w:after="120"/>
              <w:outlineLvl w:val="1"/>
              <w:rPr>
                <w:lang w:val="ro-RO" w:eastAsia="ro-RO"/>
              </w:rPr>
            </w:pPr>
            <w:bookmarkStart w:id="37" w:name="_Toc75508168"/>
            <w:r w:rsidRPr="00084708">
              <w:rPr>
                <w:lang w:val="ro-RO" w:eastAsia="ro-RO"/>
              </w:rPr>
              <w:t>4.3. Acordarea certificatului</w:t>
            </w:r>
            <w:bookmarkEnd w:id="37"/>
          </w:p>
        </w:tc>
      </w:tr>
      <w:tr w:rsidR="005C28D7" w:rsidRPr="00084708" w:rsidTr="0057056E">
        <w:tc>
          <w:tcPr>
            <w:tcW w:w="9603" w:type="dxa"/>
            <w:gridSpan w:val="5"/>
            <w:tcBorders>
              <w:top w:val="nil"/>
              <w:left w:val="nil"/>
              <w:bottom w:val="nil"/>
              <w:right w:val="nil"/>
            </w:tcBorders>
          </w:tcPr>
          <w:p w:rsidR="005C28D7" w:rsidRPr="00084708" w:rsidRDefault="005C28D7" w:rsidP="002D7408">
            <w:pPr>
              <w:overflowPunct/>
              <w:autoSpaceDE/>
              <w:autoSpaceDN/>
              <w:adjustRightInd/>
              <w:spacing w:after="120"/>
              <w:jc w:val="both"/>
              <w:textAlignment w:val="auto"/>
              <w:rPr>
                <w:lang w:val="ro-RO"/>
              </w:rPr>
            </w:pPr>
            <w:r w:rsidRPr="00084708">
              <w:rPr>
                <w:rFonts w:cs="Arial"/>
                <w:b/>
                <w:lang w:val="ro-RO" w:eastAsia="ro-RO"/>
              </w:rPr>
              <w:t>4.3.1.</w:t>
            </w:r>
            <w:r w:rsidRPr="00084708">
              <w:rPr>
                <w:rFonts w:cs="Arial"/>
                <w:lang w:val="ro-RO" w:eastAsia="ro-RO"/>
              </w:rPr>
              <w:t xml:space="preserve"> Raportul de evaluare:</w:t>
            </w:r>
          </w:p>
        </w:tc>
      </w:tr>
      <w:tr w:rsidR="005C28D7" w:rsidRPr="0035262C" w:rsidTr="0057056E">
        <w:tc>
          <w:tcPr>
            <w:tcW w:w="450" w:type="dxa"/>
            <w:tcBorders>
              <w:top w:val="nil"/>
              <w:left w:val="nil"/>
              <w:bottom w:val="nil"/>
              <w:right w:val="nil"/>
            </w:tcBorders>
          </w:tcPr>
          <w:p w:rsidR="005C28D7" w:rsidRPr="00084708" w:rsidRDefault="005C28D7" w:rsidP="002D7408">
            <w:pPr>
              <w:spacing w:after="120"/>
              <w:jc w:val="both"/>
              <w:rPr>
                <w:rFonts w:cs="Arial"/>
                <w:lang w:val="ro-RO"/>
              </w:rPr>
            </w:pPr>
          </w:p>
        </w:tc>
        <w:tc>
          <w:tcPr>
            <w:tcW w:w="540" w:type="dxa"/>
            <w:tcBorders>
              <w:top w:val="nil"/>
              <w:left w:val="nil"/>
              <w:bottom w:val="nil"/>
              <w:right w:val="nil"/>
            </w:tcBorders>
          </w:tcPr>
          <w:p w:rsidR="005C28D7" w:rsidRPr="00084708" w:rsidRDefault="005C28D7" w:rsidP="002D7408">
            <w:pPr>
              <w:spacing w:after="120"/>
              <w:jc w:val="both"/>
              <w:rPr>
                <w:rFonts w:cs="Arial"/>
                <w:lang w:val="ro-RO"/>
              </w:rPr>
            </w:pPr>
            <w:r w:rsidRPr="00084708">
              <w:rPr>
                <w:rFonts w:cs="Arial"/>
                <w:lang w:val="ro-RO"/>
              </w:rPr>
              <w:t>(1)</w:t>
            </w:r>
          </w:p>
        </w:tc>
        <w:tc>
          <w:tcPr>
            <w:tcW w:w="8613" w:type="dxa"/>
            <w:gridSpan w:val="3"/>
            <w:tcBorders>
              <w:top w:val="nil"/>
              <w:left w:val="nil"/>
              <w:bottom w:val="nil"/>
              <w:right w:val="nil"/>
            </w:tcBorders>
          </w:tcPr>
          <w:p w:rsidR="005C28D7" w:rsidRPr="00084708" w:rsidRDefault="005C28D7" w:rsidP="002D7408">
            <w:pPr>
              <w:widowControl w:val="0"/>
              <w:overflowPunct/>
              <w:autoSpaceDE/>
              <w:autoSpaceDN/>
              <w:adjustRightInd/>
              <w:spacing w:after="120"/>
              <w:ind w:left="-12"/>
              <w:jc w:val="both"/>
              <w:textAlignment w:val="auto"/>
              <w:rPr>
                <w:rFonts w:cs="Arial"/>
                <w:lang w:val="ro-RO" w:eastAsia="ro-RO"/>
              </w:rPr>
            </w:pPr>
            <w:r w:rsidRPr="00084708">
              <w:rPr>
                <w:rFonts w:cs="Arial"/>
                <w:lang w:val="ro-RO" w:eastAsia="ro-RO"/>
              </w:rPr>
              <w:t>se întocmeşte într-un exemplar, de c</w:t>
            </w:r>
            <w:r w:rsidR="00084708">
              <w:rPr>
                <w:rFonts w:cs="Arial"/>
                <w:lang w:val="ro-RO" w:eastAsia="ro-RO"/>
              </w:rPr>
              <w:t>ă</w:t>
            </w:r>
            <w:r w:rsidRPr="00084708">
              <w:rPr>
                <w:rFonts w:cs="Arial"/>
                <w:lang w:val="ro-RO" w:eastAsia="ro-RO"/>
              </w:rPr>
              <w:t>tre conduc</w:t>
            </w:r>
            <w:r w:rsidR="00084708">
              <w:rPr>
                <w:rFonts w:cs="Arial"/>
                <w:lang w:val="ro-RO" w:eastAsia="ro-RO"/>
              </w:rPr>
              <w:t>ă</w:t>
            </w:r>
            <w:r w:rsidRPr="00084708">
              <w:rPr>
                <w:rFonts w:cs="Arial"/>
                <w:lang w:val="ro-RO" w:eastAsia="ro-RO"/>
              </w:rPr>
              <w:t>torul echipei de audit;</w:t>
            </w:r>
          </w:p>
        </w:tc>
      </w:tr>
      <w:tr w:rsidR="005C28D7" w:rsidRPr="0035262C" w:rsidTr="0057056E">
        <w:tc>
          <w:tcPr>
            <w:tcW w:w="450" w:type="dxa"/>
            <w:tcBorders>
              <w:top w:val="nil"/>
              <w:left w:val="nil"/>
              <w:bottom w:val="nil"/>
              <w:right w:val="nil"/>
            </w:tcBorders>
          </w:tcPr>
          <w:p w:rsidR="005C28D7" w:rsidRPr="00084708" w:rsidRDefault="005C28D7" w:rsidP="002D7408">
            <w:pPr>
              <w:spacing w:after="120"/>
              <w:jc w:val="both"/>
              <w:rPr>
                <w:rFonts w:cs="Arial"/>
                <w:lang w:val="ro-RO"/>
              </w:rPr>
            </w:pPr>
          </w:p>
        </w:tc>
        <w:tc>
          <w:tcPr>
            <w:tcW w:w="540" w:type="dxa"/>
            <w:tcBorders>
              <w:top w:val="nil"/>
              <w:left w:val="nil"/>
              <w:bottom w:val="nil"/>
              <w:right w:val="nil"/>
            </w:tcBorders>
          </w:tcPr>
          <w:p w:rsidR="005C28D7" w:rsidRPr="00084708" w:rsidRDefault="005C28D7" w:rsidP="002D7408">
            <w:pPr>
              <w:spacing w:after="120"/>
              <w:jc w:val="both"/>
              <w:rPr>
                <w:rFonts w:cs="Arial"/>
                <w:lang w:val="ro-RO"/>
              </w:rPr>
            </w:pPr>
            <w:r w:rsidRPr="00084708">
              <w:rPr>
                <w:rFonts w:cs="Arial"/>
                <w:lang w:val="ro-RO"/>
              </w:rPr>
              <w:t>(2)</w:t>
            </w:r>
          </w:p>
        </w:tc>
        <w:tc>
          <w:tcPr>
            <w:tcW w:w="8613" w:type="dxa"/>
            <w:gridSpan w:val="3"/>
            <w:tcBorders>
              <w:top w:val="nil"/>
              <w:left w:val="nil"/>
              <w:bottom w:val="nil"/>
              <w:right w:val="nil"/>
            </w:tcBorders>
          </w:tcPr>
          <w:p w:rsidR="005C28D7" w:rsidRPr="00084708" w:rsidRDefault="005C28D7" w:rsidP="0001548C">
            <w:pPr>
              <w:widowControl w:val="0"/>
              <w:overflowPunct/>
              <w:autoSpaceDE/>
              <w:autoSpaceDN/>
              <w:adjustRightInd/>
              <w:spacing w:after="120"/>
              <w:ind w:left="-12"/>
              <w:jc w:val="both"/>
              <w:textAlignment w:val="auto"/>
              <w:rPr>
                <w:rFonts w:cs="Arial"/>
                <w:lang w:val="ro-RO" w:eastAsia="ro-RO"/>
              </w:rPr>
            </w:pPr>
            <w:r w:rsidRPr="00084708">
              <w:rPr>
                <w:rFonts w:cs="Arial"/>
                <w:lang w:val="ro-RO" w:eastAsia="ro-RO"/>
              </w:rPr>
              <w:t>va fi datat, semnat de conduc</w:t>
            </w:r>
            <w:r w:rsidR="00084708">
              <w:rPr>
                <w:rFonts w:cs="Arial"/>
                <w:lang w:val="ro-RO" w:eastAsia="ro-RO"/>
              </w:rPr>
              <w:t>ă</w:t>
            </w:r>
            <w:r w:rsidRPr="00084708">
              <w:rPr>
                <w:rFonts w:cs="Arial"/>
                <w:lang w:val="ro-RO" w:eastAsia="ro-RO"/>
              </w:rPr>
              <w:t>torul echipei de audit şi de to</w:t>
            </w:r>
            <w:r w:rsidR="00084708">
              <w:rPr>
                <w:rFonts w:cs="Arial"/>
                <w:lang w:val="ro-RO" w:eastAsia="ro-RO"/>
              </w:rPr>
              <w:t>ț</w:t>
            </w:r>
            <w:r w:rsidRPr="00084708">
              <w:rPr>
                <w:rFonts w:cs="Arial"/>
                <w:lang w:val="ro-RO" w:eastAsia="ro-RO"/>
              </w:rPr>
              <w:t>i membrii echipei de audit şi înaintat spre avizare</w:t>
            </w:r>
            <w:r w:rsidR="0001548C">
              <w:rPr>
                <w:rFonts w:cs="Arial"/>
                <w:lang w:val="ro-RO" w:eastAsia="ro-RO"/>
              </w:rPr>
              <w:t xml:space="preserve"> </w:t>
            </w:r>
            <w:r w:rsidRPr="00084708">
              <w:rPr>
                <w:rFonts w:cs="Arial"/>
                <w:lang w:val="ro-RO" w:eastAsia="ro-RO"/>
              </w:rPr>
              <w:t>/ aprobare superiorilor ierarhici conform organigramei în vigoare.</w:t>
            </w:r>
          </w:p>
        </w:tc>
      </w:tr>
      <w:tr w:rsidR="00036180" w:rsidRPr="0035262C" w:rsidTr="0057056E">
        <w:tc>
          <w:tcPr>
            <w:tcW w:w="9603" w:type="dxa"/>
            <w:gridSpan w:val="5"/>
            <w:tcBorders>
              <w:top w:val="nil"/>
              <w:left w:val="nil"/>
              <w:bottom w:val="nil"/>
              <w:right w:val="nil"/>
            </w:tcBorders>
          </w:tcPr>
          <w:p w:rsidR="00036180" w:rsidRPr="00084708" w:rsidRDefault="00036180" w:rsidP="002D7408">
            <w:pPr>
              <w:tabs>
                <w:tab w:val="left" w:pos="426"/>
              </w:tabs>
              <w:overflowPunct/>
              <w:autoSpaceDE/>
              <w:autoSpaceDN/>
              <w:adjustRightInd/>
              <w:spacing w:after="120"/>
              <w:ind w:left="450" w:right="-51" w:hanging="450"/>
              <w:jc w:val="both"/>
              <w:textAlignment w:val="auto"/>
              <w:rPr>
                <w:rFonts w:cs="Arial"/>
                <w:lang w:val="ro-RO" w:eastAsia="ro-RO"/>
              </w:rPr>
            </w:pPr>
            <w:r w:rsidRPr="00084708">
              <w:rPr>
                <w:rFonts w:cs="Arial"/>
                <w:b/>
                <w:bCs/>
                <w:lang w:val="ro-RO" w:eastAsia="ro-RO"/>
              </w:rPr>
              <w:t>4.3.2.</w:t>
            </w:r>
            <w:r w:rsidRPr="00084708">
              <w:rPr>
                <w:rFonts w:cs="Arial"/>
                <w:lang w:val="ro-RO" w:eastAsia="ro-RO"/>
              </w:rPr>
              <w:t xml:space="preserve"> Certificatul și anexa la acesta</w:t>
            </w:r>
          </w:p>
        </w:tc>
      </w:tr>
      <w:tr w:rsidR="00036180" w:rsidRPr="0035262C" w:rsidTr="0057056E">
        <w:tc>
          <w:tcPr>
            <w:tcW w:w="450" w:type="dxa"/>
            <w:tcBorders>
              <w:top w:val="nil"/>
              <w:left w:val="nil"/>
              <w:bottom w:val="nil"/>
              <w:right w:val="nil"/>
            </w:tcBorders>
          </w:tcPr>
          <w:p w:rsidR="00036180" w:rsidRPr="00084708" w:rsidRDefault="00036180" w:rsidP="002D7408">
            <w:pPr>
              <w:spacing w:after="120"/>
              <w:jc w:val="both"/>
              <w:rPr>
                <w:rFonts w:cs="Arial"/>
                <w:lang w:val="ro-RO"/>
              </w:rPr>
            </w:pPr>
          </w:p>
        </w:tc>
        <w:tc>
          <w:tcPr>
            <w:tcW w:w="540" w:type="dxa"/>
            <w:tcBorders>
              <w:top w:val="nil"/>
              <w:left w:val="nil"/>
              <w:bottom w:val="nil"/>
              <w:right w:val="nil"/>
            </w:tcBorders>
          </w:tcPr>
          <w:p w:rsidR="00036180" w:rsidRPr="00084708" w:rsidRDefault="00036180" w:rsidP="002D7408">
            <w:pPr>
              <w:spacing w:after="120"/>
              <w:jc w:val="both"/>
              <w:rPr>
                <w:rFonts w:cs="Arial"/>
                <w:lang w:val="ro-RO"/>
              </w:rPr>
            </w:pPr>
            <w:r w:rsidRPr="00084708">
              <w:rPr>
                <w:rFonts w:cs="Arial"/>
                <w:lang w:val="ro-RO"/>
              </w:rPr>
              <w:t>(1)</w:t>
            </w:r>
          </w:p>
        </w:tc>
        <w:tc>
          <w:tcPr>
            <w:tcW w:w="8613" w:type="dxa"/>
            <w:gridSpan w:val="3"/>
            <w:tcBorders>
              <w:top w:val="nil"/>
              <w:left w:val="nil"/>
              <w:bottom w:val="nil"/>
              <w:right w:val="nil"/>
            </w:tcBorders>
          </w:tcPr>
          <w:p w:rsidR="00036180" w:rsidRPr="00084708" w:rsidRDefault="00036180" w:rsidP="002D7408">
            <w:pPr>
              <w:widowControl w:val="0"/>
              <w:overflowPunct/>
              <w:autoSpaceDE/>
              <w:autoSpaceDN/>
              <w:adjustRightInd/>
              <w:ind w:left="-12"/>
              <w:jc w:val="both"/>
              <w:textAlignment w:val="auto"/>
              <w:rPr>
                <w:rFonts w:cs="Arial"/>
                <w:lang w:val="ro-RO"/>
              </w:rPr>
            </w:pPr>
            <w:r w:rsidRPr="00084708">
              <w:rPr>
                <w:rFonts w:cs="Arial"/>
                <w:lang w:val="ro-RO"/>
              </w:rPr>
              <w:t>Certificatul (Anexa 15) şi anexa la acesta (Anexa 16a sau 16b, dup</w:t>
            </w:r>
            <w:r w:rsidR="00084708">
              <w:rPr>
                <w:rFonts w:cs="Arial"/>
                <w:lang w:val="ro-RO"/>
              </w:rPr>
              <w:t>ă</w:t>
            </w:r>
            <w:r w:rsidRPr="00084708">
              <w:rPr>
                <w:rFonts w:cs="Arial"/>
                <w:lang w:val="ro-RO"/>
              </w:rPr>
              <w:t xml:space="preserve"> caz)  vor fi elaborate în dou</w:t>
            </w:r>
            <w:r w:rsidR="00084708">
              <w:rPr>
                <w:rFonts w:cs="Arial"/>
                <w:lang w:val="ro-RO"/>
              </w:rPr>
              <w:t>ă</w:t>
            </w:r>
            <w:r w:rsidRPr="00084708">
              <w:rPr>
                <w:rFonts w:cs="Arial"/>
                <w:lang w:val="ro-RO"/>
              </w:rPr>
              <w:t xml:space="preserve"> exemplare:</w:t>
            </w:r>
          </w:p>
          <w:p w:rsidR="00036180" w:rsidRPr="00084708" w:rsidRDefault="00036180" w:rsidP="002D7408">
            <w:pPr>
              <w:overflowPunct/>
              <w:autoSpaceDE/>
              <w:autoSpaceDN/>
              <w:adjustRightInd/>
              <w:ind w:left="-15"/>
              <w:jc w:val="both"/>
              <w:textAlignment w:val="auto"/>
              <w:rPr>
                <w:rFonts w:cs="Arial"/>
                <w:lang w:val="ro-RO"/>
              </w:rPr>
            </w:pPr>
            <w:r w:rsidRPr="00084708">
              <w:rPr>
                <w:rFonts w:cs="Arial"/>
                <w:lang w:val="ro-RO"/>
              </w:rPr>
              <w:t>- exemplarul purtând numai semn</w:t>
            </w:r>
            <w:r w:rsidR="00084708">
              <w:rPr>
                <w:rFonts w:cs="Arial"/>
                <w:lang w:val="ro-RO"/>
              </w:rPr>
              <w:t>ă</w:t>
            </w:r>
            <w:r w:rsidRPr="00084708">
              <w:rPr>
                <w:rFonts w:cs="Arial"/>
                <w:lang w:val="ro-RO"/>
              </w:rPr>
              <w:t>tura Directorului General al AACR se va transmite organiza</w:t>
            </w:r>
            <w:r w:rsidR="00084708">
              <w:rPr>
                <w:rFonts w:cs="Arial"/>
                <w:lang w:val="ro-RO"/>
              </w:rPr>
              <w:t>ț</w:t>
            </w:r>
            <w:r w:rsidRPr="00084708">
              <w:rPr>
                <w:rFonts w:cs="Arial"/>
                <w:lang w:val="ro-RO"/>
              </w:rPr>
              <w:t>iei certificate;</w:t>
            </w:r>
          </w:p>
          <w:p w:rsidR="00036180" w:rsidRPr="00084708" w:rsidRDefault="00036180" w:rsidP="002D7408">
            <w:pPr>
              <w:overflowPunct/>
              <w:autoSpaceDE/>
              <w:autoSpaceDN/>
              <w:adjustRightInd/>
              <w:spacing w:after="120"/>
              <w:ind w:left="-15" w:firstLine="15"/>
              <w:jc w:val="both"/>
              <w:textAlignment w:val="auto"/>
              <w:rPr>
                <w:rFonts w:cs="Arial"/>
                <w:lang w:val="ro-RO"/>
              </w:rPr>
            </w:pPr>
            <w:r w:rsidRPr="00084708">
              <w:rPr>
                <w:rFonts w:cs="Arial"/>
                <w:lang w:val="ro-RO"/>
              </w:rPr>
              <w:t xml:space="preserve">- cel de-al doilea exemplar  semnat de </w:t>
            </w:r>
            <w:r w:rsidRPr="00084708">
              <w:rPr>
                <w:rFonts w:cs="Arial"/>
                <w:lang w:val="ro-RO" w:eastAsia="ro-RO"/>
              </w:rPr>
              <w:t xml:space="preserve">superiorii ierarhici conform organigramei </w:t>
            </w:r>
            <w:r w:rsidR="0076364E">
              <w:rPr>
                <w:rFonts w:cs="Arial"/>
                <w:lang w:val="ro-RO" w:eastAsia="ro-RO"/>
              </w:rPr>
              <w:t>î</w:t>
            </w:r>
            <w:r w:rsidRPr="00084708">
              <w:rPr>
                <w:rFonts w:cs="Arial"/>
                <w:lang w:val="ro-RO" w:eastAsia="ro-RO"/>
              </w:rPr>
              <w:t>n vigoare</w:t>
            </w:r>
            <w:r w:rsidRPr="00084708">
              <w:rPr>
                <w:rFonts w:cs="Arial"/>
                <w:lang w:val="ro-RO"/>
              </w:rPr>
              <w:t xml:space="preserve"> și de Directorul General al AACR se p</w:t>
            </w:r>
            <w:r w:rsidR="00084708">
              <w:rPr>
                <w:rFonts w:cs="Arial"/>
                <w:lang w:val="ro-RO"/>
              </w:rPr>
              <w:t>ă</w:t>
            </w:r>
            <w:r w:rsidRPr="00084708">
              <w:rPr>
                <w:rFonts w:cs="Arial"/>
                <w:lang w:val="ro-RO"/>
              </w:rPr>
              <w:t>streaz</w:t>
            </w:r>
            <w:r w:rsidR="00084708">
              <w:rPr>
                <w:rFonts w:cs="Arial"/>
                <w:lang w:val="ro-RO"/>
              </w:rPr>
              <w:t>ă</w:t>
            </w:r>
            <w:r w:rsidRPr="00084708">
              <w:rPr>
                <w:rFonts w:cs="Arial"/>
                <w:lang w:val="ro-RO"/>
              </w:rPr>
              <w:t xml:space="preserve"> la AACR.</w:t>
            </w:r>
          </w:p>
        </w:tc>
      </w:tr>
      <w:tr w:rsidR="002D7408" w:rsidRPr="00084708" w:rsidTr="007563C9">
        <w:tc>
          <w:tcPr>
            <w:tcW w:w="450" w:type="dxa"/>
            <w:tcBorders>
              <w:top w:val="nil"/>
              <w:left w:val="nil"/>
              <w:bottom w:val="nil"/>
              <w:right w:val="nil"/>
            </w:tcBorders>
          </w:tcPr>
          <w:p w:rsidR="002D7408" w:rsidRPr="00084708" w:rsidRDefault="002D7408" w:rsidP="002D7408">
            <w:pPr>
              <w:spacing w:after="120"/>
              <w:jc w:val="both"/>
              <w:rPr>
                <w:rFonts w:cs="Arial"/>
                <w:lang w:val="ro-RO"/>
              </w:rPr>
            </w:pPr>
          </w:p>
        </w:tc>
        <w:tc>
          <w:tcPr>
            <w:tcW w:w="540" w:type="dxa"/>
            <w:tcBorders>
              <w:top w:val="nil"/>
              <w:left w:val="nil"/>
              <w:bottom w:val="nil"/>
              <w:right w:val="nil"/>
            </w:tcBorders>
          </w:tcPr>
          <w:p w:rsidR="002D7408" w:rsidRPr="00084708" w:rsidRDefault="002D7408" w:rsidP="002D7408">
            <w:pPr>
              <w:spacing w:after="120"/>
              <w:jc w:val="both"/>
              <w:rPr>
                <w:rFonts w:cs="Arial"/>
                <w:lang w:val="ro-RO"/>
              </w:rPr>
            </w:pPr>
            <w:r w:rsidRPr="00084708">
              <w:rPr>
                <w:rFonts w:cs="Arial"/>
                <w:lang w:val="ro-RO"/>
              </w:rPr>
              <w:t>(2)</w:t>
            </w:r>
          </w:p>
        </w:tc>
        <w:tc>
          <w:tcPr>
            <w:tcW w:w="8613" w:type="dxa"/>
            <w:gridSpan w:val="3"/>
            <w:tcBorders>
              <w:top w:val="nil"/>
              <w:left w:val="nil"/>
              <w:bottom w:val="nil"/>
              <w:right w:val="nil"/>
            </w:tcBorders>
          </w:tcPr>
          <w:p w:rsidR="002D7408" w:rsidRPr="00084708" w:rsidRDefault="002D7408" w:rsidP="002D7408">
            <w:pPr>
              <w:overflowPunct/>
              <w:autoSpaceDE/>
              <w:autoSpaceDN/>
              <w:adjustRightInd/>
              <w:spacing w:after="120"/>
              <w:ind w:left="-15"/>
              <w:jc w:val="both"/>
              <w:textAlignment w:val="auto"/>
              <w:rPr>
                <w:rFonts w:cs="Arial"/>
                <w:lang w:val="ro-RO"/>
              </w:rPr>
            </w:pPr>
            <w:r w:rsidRPr="00084708">
              <w:rPr>
                <w:rFonts w:cs="Arial"/>
                <w:lang w:val="ro-RO"/>
              </w:rPr>
              <w:t>Numerotarea certificatelor se face în ordine cronologic</w:t>
            </w:r>
            <w:r w:rsidR="00084708">
              <w:rPr>
                <w:rFonts w:cs="Arial"/>
                <w:lang w:val="ro-RO"/>
              </w:rPr>
              <w:t>ă</w:t>
            </w:r>
            <w:r w:rsidRPr="00084708">
              <w:rPr>
                <w:rFonts w:cs="Arial"/>
                <w:lang w:val="ro-RO"/>
              </w:rPr>
              <w:t>, conform registrului  unic al certific</w:t>
            </w:r>
            <w:r w:rsidR="00084708">
              <w:rPr>
                <w:rFonts w:cs="Arial"/>
                <w:lang w:val="ro-RO"/>
              </w:rPr>
              <w:t>ă</w:t>
            </w:r>
            <w:r w:rsidRPr="00084708">
              <w:rPr>
                <w:rFonts w:cs="Arial"/>
                <w:lang w:val="ro-RO"/>
              </w:rPr>
              <w:t>rilor furnizorilor de servicii de handling.</w:t>
            </w:r>
          </w:p>
        </w:tc>
      </w:tr>
      <w:tr w:rsidR="00FD5EE4" w:rsidRPr="00FD5EE4" w:rsidTr="007563C9">
        <w:tc>
          <w:tcPr>
            <w:tcW w:w="450" w:type="dxa"/>
            <w:tcBorders>
              <w:top w:val="nil"/>
              <w:left w:val="nil"/>
              <w:bottom w:val="nil"/>
              <w:right w:val="nil"/>
            </w:tcBorders>
          </w:tcPr>
          <w:p w:rsidR="002D7408" w:rsidRPr="00FD5EE4" w:rsidRDefault="002D7408" w:rsidP="002D7408">
            <w:pPr>
              <w:spacing w:after="120"/>
              <w:jc w:val="both"/>
              <w:rPr>
                <w:rFonts w:cs="Arial"/>
                <w:color w:val="000000" w:themeColor="text1"/>
                <w:lang w:val="ro-RO"/>
              </w:rPr>
            </w:pPr>
          </w:p>
        </w:tc>
        <w:tc>
          <w:tcPr>
            <w:tcW w:w="540" w:type="dxa"/>
            <w:tcBorders>
              <w:top w:val="nil"/>
              <w:left w:val="nil"/>
              <w:bottom w:val="nil"/>
              <w:right w:val="nil"/>
            </w:tcBorders>
          </w:tcPr>
          <w:p w:rsidR="002D7408" w:rsidRPr="00FD5EE4" w:rsidRDefault="002D7408" w:rsidP="002D7408">
            <w:pPr>
              <w:spacing w:after="120"/>
              <w:jc w:val="both"/>
              <w:rPr>
                <w:rFonts w:cs="Arial"/>
                <w:color w:val="000000" w:themeColor="text1"/>
                <w:lang w:val="ro-RO"/>
              </w:rPr>
            </w:pPr>
            <w:r w:rsidRPr="00FD5EE4">
              <w:rPr>
                <w:rFonts w:cs="Arial"/>
                <w:color w:val="000000" w:themeColor="text1"/>
                <w:lang w:val="ro-RO"/>
              </w:rPr>
              <w:t>(3)</w:t>
            </w:r>
          </w:p>
        </w:tc>
        <w:tc>
          <w:tcPr>
            <w:tcW w:w="8613" w:type="dxa"/>
            <w:gridSpan w:val="3"/>
            <w:tcBorders>
              <w:top w:val="nil"/>
              <w:left w:val="nil"/>
              <w:bottom w:val="nil"/>
              <w:right w:val="single" w:sz="4" w:space="0" w:color="auto"/>
            </w:tcBorders>
          </w:tcPr>
          <w:p w:rsidR="004C05A2" w:rsidRPr="00FD5EE4" w:rsidRDefault="003760CB" w:rsidP="00FD5EE4">
            <w:pPr>
              <w:overflowPunct/>
              <w:autoSpaceDE/>
              <w:autoSpaceDN/>
              <w:adjustRightInd/>
              <w:spacing w:after="120"/>
              <w:ind w:left="-15"/>
              <w:jc w:val="both"/>
              <w:textAlignment w:val="auto"/>
              <w:rPr>
                <w:rFonts w:cs="Arial"/>
                <w:i/>
                <w:color w:val="000000" w:themeColor="text1"/>
                <w:lang w:val="ro-RO"/>
              </w:rPr>
            </w:pPr>
            <w:r w:rsidRPr="00FD5EE4">
              <w:rPr>
                <w:rFonts w:cs="Arial"/>
                <w:color w:val="000000" w:themeColor="text1"/>
                <w:lang w:val="ro-RO"/>
              </w:rPr>
              <w:t>Certificatele emise pentru</w:t>
            </w:r>
            <w:r w:rsidR="002D7408" w:rsidRPr="00FD5EE4">
              <w:rPr>
                <w:rFonts w:cs="Arial"/>
                <w:color w:val="000000" w:themeColor="text1"/>
                <w:lang w:val="ro-RO"/>
              </w:rPr>
              <w:t xml:space="preserve"> operatorii aerieni care desf</w:t>
            </w:r>
            <w:r w:rsidR="00084708" w:rsidRPr="00FD5EE4">
              <w:rPr>
                <w:rFonts w:cs="Arial"/>
                <w:color w:val="000000" w:themeColor="text1"/>
                <w:lang w:val="ro-RO"/>
              </w:rPr>
              <w:t>ă</w:t>
            </w:r>
            <w:r w:rsidR="002D7408" w:rsidRPr="00FD5EE4">
              <w:rPr>
                <w:rFonts w:cs="Arial"/>
                <w:color w:val="000000" w:themeColor="text1"/>
                <w:lang w:val="ro-RO"/>
              </w:rPr>
              <w:t>șoar</w:t>
            </w:r>
            <w:r w:rsidR="00084708" w:rsidRPr="00FD5EE4">
              <w:rPr>
                <w:rFonts w:cs="Arial"/>
                <w:color w:val="000000" w:themeColor="text1"/>
                <w:lang w:val="ro-RO"/>
              </w:rPr>
              <w:t>ă</w:t>
            </w:r>
            <w:r w:rsidR="002D7408" w:rsidRPr="00FD5EE4">
              <w:rPr>
                <w:rFonts w:cs="Arial"/>
                <w:color w:val="000000" w:themeColor="text1"/>
                <w:lang w:val="ro-RO"/>
              </w:rPr>
              <w:t xml:space="preserve"> activit</w:t>
            </w:r>
            <w:r w:rsidR="00084708" w:rsidRPr="00FD5EE4">
              <w:rPr>
                <w:rFonts w:cs="Arial"/>
                <w:color w:val="000000" w:themeColor="text1"/>
                <w:lang w:val="ro-RO"/>
              </w:rPr>
              <w:t>ăț</w:t>
            </w:r>
            <w:r w:rsidR="002D7408" w:rsidRPr="00FD5EE4">
              <w:rPr>
                <w:rFonts w:cs="Arial"/>
                <w:color w:val="000000" w:themeColor="text1"/>
                <w:lang w:val="ro-RO"/>
              </w:rPr>
              <w:t>i de handling în sistem propriu</w:t>
            </w:r>
            <w:r w:rsidRPr="00FD5EE4">
              <w:rPr>
                <w:rFonts w:cs="Arial"/>
                <w:color w:val="000000" w:themeColor="text1"/>
                <w:lang w:val="ro-RO"/>
              </w:rPr>
              <w:t>, vor include mențiunea "în sistem propriu".</w:t>
            </w:r>
          </w:p>
        </w:tc>
      </w:tr>
      <w:tr w:rsidR="008E365F" w:rsidRPr="0035262C" w:rsidTr="009553DB">
        <w:tc>
          <w:tcPr>
            <w:tcW w:w="9603" w:type="dxa"/>
            <w:gridSpan w:val="5"/>
            <w:tcBorders>
              <w:top w:val="nil"/>
              <w:left w:val="nil"/>
              <w:bottom w:val="nil"/>
              <w:right w:val="nil"/>
            </w:tcBorders>
          </w:tcPr>
          <w:p w:rsidR="008E365F" w:rsidRPr="00084708" w:rsidRDefault="008E365F" w:rsidP="008E365F">
            <w:pPr>
              <w:pStyle w:val="Heading2"/>
              <w:spacing w:after="120"/>
              <w:outlineLvl w:val="1"/>
              <w:rPr>
                <w:lang w:val="ro-RO"/>
              </w:rPr>
            </w:pPr>
            <w:bookmarkStart w:id="38" w:name="_Toc75508169"/>
            <w:r w:rsidRPr="00084708">
              <w:rPr>
                <w:lang w:val="ro-RO"/>
              </w:rPr>
              <w:t>4.4. Modificarea certificatului și a anexei la acesta</w:t>
            </w:r>
            <w:bookmarkEnd w:id="38"/>
          </w:p>
        </w:tc>
      </w:tr>
      <w:tr w:rsidR="007A0E77" w:rsidRPr="00084708" w:rsidTr="009553DB">
        <w:tc>
          <w:tcPr>
            <w:tcW w:w="9603" w:type="dxa"/>
            <w:gridSpan w:val="5"/>
            <w:tcBorders>
              <w:top w:val="nil"/>
              <w:left w:val="nil"/>
              <w:bottom w:val="nil"/>
              <w:right w:val="single" w:sz="4" w:space="0" w:color="auto"/>
            </w:tcBorders>
          </w:tcPr>
          <w:p w:rsidR="007A0E77" w:rsidRPr="00084708" w:rsidRDefault="007A0E77" w:rsidP="009553DB">
            <w:pPr>
              <w:widowControl w:val="0"/>
              <w:overflowPunct/>
              <w:autoSpaceDE/>
              <w:autoSpaceDN/>
              <w:adjustRightInd/>
              <w:spacing w:after="120"/>
              <w:ind w:left="-12"/>
              <w:jc w:val="both"/>
              <w:textAlignment w:val="auto"/>
              <w:rPr>
                <w:rFonts w:cs="Arial"/>
                <w:lang w:val="ro-RO" w:eastAsia="ro-RO"/>
              </w:rPr>
            </w:pPr>
            <w:r w:rsidRPr="00084708">
              <w:rPr>
                <w:rFonts w:cs="Arial"/>
                <w:b/>
                <w:bCs/>
                <w:lang w:val="ro-RO" w:eastAsia="ro-RO"/>
              </w:rPr>
              <w:t>4.4.2.</w:t>
            </w:r>
            <w:r w:rsidRPr="00084708">
              <w:rPr>
                <w:rFonts w:cs="Arial"/>
                <w:lang w:val="ro-RO" w:eastAsia="ro-RO"/>
              </w:rPr>
              <w:t xml:space="preserve"> Modific</w:t>
            </w:r>
            <w:r w:rsidR="009553DB">
              <w:rPr>
                <w:rFonts w:cs="Arial"/>
                <w:lang w:val="ro-RO" w:eastAsia="ro-RO"/>
              </w:rPr>
              <w:t>area</w:t>
            </w:r>
            <w:r w:rsidRPr="00084708">
              <w:rPr>
                <w:rFonts w:cs="Arial"/>
                <w:lang w:val="ro-RO" w:eastAsia="ro-RO"/>
              </w:rPr>
              <w:t xml:space="preserve"> certificatului</w:t>
            </w:r>
          </w:p>
        </w:tc>
      </w:tr>
      <w:tr w:rsidR="007A0E77" w:rsidRPr="0035262C" w:rsidTr="0057056E">
        <w:tc>
          <w:tcPr>
            <w:tcW w:w="450" w:type="dxa"/>
            <w:tcBorders>
              <w:top w:val="nil"/>
              <w:left w:val="nil"/>
              <w:bottom w:val="nil"/>
              <w:right w:val="nil"/>
            </w:tcBorders>
          </w:tcPr>
          <w:p w:rsidR="007A0E77" w:rsidRPr="00084708" w:rsidRDefault="007A0E77" w:rsidP="002D7408">
            <w:pPr>
              <w:spacing w:after="120"/>
              <w:jc w:val="both"/>
              <w:rPr>
                <w:rFonts w:cs="Arial"/>
                <w:lang w:val="ro-RO"/>
              </w:rPr>
            </w:pPr>
          </w:p>
        </w:tc>
        <w:tc>
          <w:tcPr>
            <w:tcW w:w="540" w:type="dxa"/>
            <w:tcBorders>
              <w:top w:val="nil"/>
              <w:left w:val="nil"/>
              <w:bottom w:val="nil"/>
              <w:right w:val="nil"/>
            </w:tcBorders>
          </w:tcPr>
          <w:p w:rsidR="007A0E77" w:rsidRPr="00084708" w:rsidRDefault="007A0E77" w:rsidP="002D7408">
            <w:pPr>
              <w:spacing w:after="120"/>
              <w:jc w:val="both"/>
              <w:rPr>
                <w:rFonts w:cs="Arial"/>
                <w:lang w:val="ro-RO"/>
              </w:rPr>
            </w:pPr>
            <w:r w:rsidRPr="00084708">
              <w:rPr>
                <w:rFonts w:cs="Arial"/>
                <w:lang w:val="ro-RO"/>
              </w:rPr>
              <w:t>(1)</w:t>
            </w:r>
          </w:p>
        </w:tc>
        <w:tc>
          <w:tcPr>
            <w:tcW w:w="8613" w:type="dxa"/>
            <w:gridSpan w:val="3"/>
            <w:tcBorders>
              <w:top w:val="nil"/>
              <w:left w:val="nil"/>
              <w:bottom w:val="nil"/>
              <w:right w:val="nil"/>
            </w:tcBorders>
          </w:tcPr>
          <w:p w:rsidR="007A0E77" w:rsidRPr="00084708" w:rsidRDefault="007A0E77" w:rsidP="007A0E77">
            <w:pPr>
              <w:widowControl w:val="0"/>
              <w:overflowPunct/>
              <w:autoSpaceDE/>
              <w:autoSpaceDN/>
              <w:adjustRightInd/>
              <w:ind w:left="-12"/>
              <w:jc w:val="both"/>
              <w:textAlignment w:val="auto"/>
              <w:rPr>
                <w:rFonts w:cs="Arial"/>
                <w:lang w:val="ro-RO"/>
              </w:rPr>
            </w:pPr>
            <w:r w:rsidRPr="00084708">
              <w:rPr>
                <w:rFonts w:cs="Arial"/>
                <w:lang w:val="ro-RO"/>
              </w:rPr>
              <w:t>În situa</w:t>
            </w:r>
            <w:r w:rsidR="00084708">
              <w:rPr>
                <w:rFonts w:cs="Arial"/>
                <w:lang w:val="ro-RO"/>
              </w:rPr>
              <w:t>ț</w:t>
            </w:r>
            <w:r w:rsidRPr="00084708">
              <w:rPr>
                <w:rFonts w:cs="Arial"/>
                <w:lang w:val="ro-RO"/>
              </w:rPr>
              <w:t>ia modific</w:t>
            </w:r>
            <w:r w:rsidR="00084708">
              <w:rPr>
                <w:rFonts w:cs="Arial"/>
                <w:lang w:val="ro-RO"/>
              </w:rPr>
              <w:t>ă</w:t>
            </w:r>
            <w:r w:rsidRPr="00084708">
              <w:rPr>
                <w:rFonts w:cs="Arial"/>
                <w:lang w:val="ro-RO"/>
              </w:rPr>
              <w:t>rii numelui sau sediului organiza</w:t>
            </w:r>
            <w:r w:rsidR="00084708">
              <w:rPr>
                <w:rFonts w:cs="Arial"/>
                <w:lang w:val="ro-RO"/>
              </w:rPr>
              <w:t>ț</w:t>
            </w:r>
            <w:r w:rsidRPr="00084708">
              <w:rPr>
                <w:rFonts w:cs="Arial"/>
                <w:lang w:val="ro-RO"/>
              </w:rPr>
              <w:t>iei, FSH va depune la registratura AACR cererea de modificare a certificatului (Anexa 10 / Sec</w:t>
            </w:r>
            <w:r w:rsidR="00084708">
              <w:rPr>
                <w:rFonts w:cs="Arial"/>
                <w:lang w:val="ro-RO"/>
              </w:rPr>
              <w:t>ț</w:t>
            </w:r>
            <w:r w:rsidRPr="00084708">
              <w:rPr>
                <w:rFonts w:cs="Arial"/>
                <w:lang w:val="ro-RO"/>
              </w:rPr>
              <w:t>iunea 1 și Sec</w:t>
            </w:r>
            <w:r w:rsidR="00084708">
              <w:rPr>
                <w:rFonts w:cs="Arial"/>
                <w:lang w:val="ro-RO"/>
              </w:rPr>
              <w:t>ț</w:t>
            </w:r>
            <w:r w:rsidRPr="00084708">
              <w:rPr>
                <w:rFonts w:cs="Arial"/>
                <w:lang w:val="ro-RO"/>
              </w:rPr>
              <w:t>iunea 5) înso</w:t>
            </w:r>
            <w:r w:rsidR="00084708">
              <w:rPr>
                <w:rFonts w:cs="Arial"/>
                <w:lang w:val="ro-RO"/>
              </w:rPr>
              <w:t>ț</w:t>
            </w:r>
            <w:r w:rsidRPr="00084708">
              <w:rPr>
                <w:rFonts w:cs="Arial"/>
                <w:lang w:val="ro-RO"/>
              </w:rPr>
              <w:t>it</w:t>
            </w:r>
            <w:r w:rsidR="00084708">
              <w:rPr>
                <w:rFonts w:cs="Arial"/>
                <w:lang w:val="ro-RO"/>
              </w:rPr>
              <w:t>ă</w:t>
            </w:r>
            <w:r w:rsidRPr="00084708">
              <w:rPr>
                <w:rFonts w:cs="Arial"/>
                <w:lang w:val="ro-RO"/>
              </w:rPr>
              <w:t xml:space="preserve"> de urm</w:t>
            </w:r>
            <w:r w:rsidR="00084708">
              <w:rPr>
                <w:rFonts w:cs="Arial"/>
                <w:lang w:val="ro-RO"/>
              </w:rPr>
              <w:t>ă</w:t>
            </w:r>
            <w:r w:rsidRPr="00084708">
              <w:rPr>
                <w:rFonts w:cs="Arial"/>
                <w:lang w:val="ro-RO"/>
              </w:rPr>
              <w:t>toarele documente:</w:t>
            </w:r>
          </w:p>
          <w:p w:rsidR="007A0E77" w:rsidRPr="00084708" w:rsidRDefault="007A0E77" w:rsidP="007A0E77">
            <w:pPr>
              <w:overflowPunct/>
              <w:autoSpaceDE/>
              <w:autoSpaceDN/>
              <w:adjustRightInd/>
              <w:jc w:val="both"/>
              <w:textAlignment w:val="auto"/>
              <w:rPr>
                <w:rFonts w:cs="Arial"/>
                <w:lang w:val="ro-RO"/>
              </w:rPr>
            </w:pPr>
            <w:r w:rsidRPr="00084708">
              <w:rPr>
                <w:rFonts w:cs="Arial"/>
                <w:lang w:val="ro-RO"/>
              </w:rPr>
              <w:t xml:space="preserve">- certificatul de înregistrare </w:t>
            </w:r>
            <w:r w:rsidR="00232B68" w:rsidRPr="00E40B6F">
              <w:rPr>
                <w:rFonts w:cs="Arial"/>
                <w:lang w:val="ro-RO"/>
              </w:rPr>
              <w:t>în</w:t>
            </w:r>
            <w:r w:rsidRPr="00232B68">
              <w:rPr>
                <w:rFonts w:cs="Arial"/>
                <w:color w:val="FF0000"/>
                <w:lang w:val="ro-RO"/>
              </w:rPr>
              <w:t xml:space="preserve"> </w:t>
            </w:r>
            <w:r w:rsidRPr="00084708">
              <w:rPr>
                <w:rFonts w:cs="Arial"/>
                <w:lang w:val="ro-RO"/>
              </w:rPr>
              <w:t>registrul comer</w:t>
            </w:r>
            <w:r w:rsidR="00084708">
              <w:rPr>
                <w:rFonts w:cs="Arial"/>
                <w:lang w:val="ro-RO"/>
              </w:rPr>
              <w:t>ț</w:t>
            </w:r>
            <w:r w:rsidRPr="00084708">
              <w:rPr>
                <w:rFonts w:cs="Arial"/>
                <w:lang w:val="ro-RO"/>
              </w:rPr>
              <w:t>ului;</w:t>
            </w:r>
          </w:p>
          <w:p w:rsidR="007A0E77" w:rsidRPr="00084708" w:rsidRDefault="007A0E77" w:rsidP="007A0E77">
            <w:pPr>
              <w:overflowPunct/>
              <w:autoSpaceDE/>
              <w:autoSpaceDN/>
              <w:adjustRightInd/>
              <w:jc w:val="both"/>
              <w:textAlignment w:val="auto"/>
              <w:rPr>
                <w:rFonts w:cs="Arial"/>
                <w:lang w:val="ro-RO"/>
              </w:rPr>
            </w:pPr>
            <w:r w:rsidRPr="00084708">
              <w:rPr>
                <w:rFonts w:cs="Arial"/>
                <w:lang w:val="ro-RO"/>
              </w:rPr>
              <w:t>- certificatul constatator;</w:t>
            </w:r>
          </w:p>
          <w:p w:rsidR="007A0E77" w:rsidRPr="00084708" w:rsidRDefault="007A0E77" w:rsidP="007A0E77">
            <w:pPr>
              <w:overflowPunct/>
              <w:autoSpaceDE/>
              <w:autoSpaceDN/>
              <w:adjustRightInd/>
              <w:spacing w:after="120"/>
              <w:jc w:val="both"/>
              <w:textAlignment w:val="auto"/>
              <w:rPr>
                <w:rFonts w:cs="Arial"/>
                <w:lang w:val="ro-RO"/>
              </w:rPr>
            </w:pPr>
            <w:r w:rsidRPr="00084708">
              <w:rPr>
                <w:rFonts w:cs="Arial"/>
                <w:lang w:val="ro-RO"/>
              </w:rPr>
              <w:t>- documenta</w:t>
            </w:r>
            <w:r w:rsidR="00084708">
              <w:rPr>
                <w:rFonts w:cs="Arial"/>
                <w:lang w:val="ro-RO"/>
              </w:rPr>
              <w:t>ț</w:t>
            </w:r>
            <w:r w:rsidRPr="00084708">
              <w:rPr>
                <w:rFonts w:cs="Arial"/>
                <w:lang w:val="ro-RO"/>
              </w:rPr>
              <w:t>ia suport înaintat</w:t>
            </w:r>
            <w:r w:rsidR="00084708">
              <w:rPr>
                <w:rFonts w:cs="Arial"/>
                <w:lang w:val="ro-RO"/>
              </w:rPr>
              <w:t>ă</w:t>
            </w:r>
            <w:r w:rsidRPr="00084708">
              <w:rPr>
                <w:rFonts w:cs="Arial"/>
                <w:lang w:val="ro-RO"/>
              </w:rPr>
              <w:t xml:space="preserve"> la AACR în scopul certific</w:t>
            </w:r>
            <w:r w:rsidR="00084708">
              <w:rPr>
                <w:rFonts w:cs="Arial"/>
                <w:lang w:val="ro-RO"/>
              </w:rPr>
              <w:t>ă</w:t>
            </w:r>
            <w:r w:rsidRPr="00084708">
              <w:rPr>
                <w:rFonts w:cs="Arial"/>
                <w:lang w:val="ro-RO"/>
              </w:rPr>
              <w:t>rii, actualizat</w:t>
            </w:r>
            <w:r w:rsidR="00084708">
              <w:rPr>
                <w:rFonts w:cs="Arial"/>
                <w:lang w:val="ro-RO"/>
              </w:rPr>
              <w:t>ă</w:t>
            </w:r>
            <w:r w:rsidRPr="00084708">
              <w:rPr>
                <w:rFonts w:cs="Arial"/>
                <w:lang w:val="ro-RO"/>
              </w:rPr>
              <w:t xml:space="preserve"> conform modific</w:t>
            </w:r>
            <w:r w:rsidR="00084708">
              <w:rPr>
                <w:rFonts w:cs="Arial"/>
                <w:lang w:val="ro-RO"/>
              </w:rPr>
              <w:t>ă</w:t>
            </w:r>
            <w:r w:rsidRPr="00084708">
              <w:rPr>
                <w:rFonts w:cs="Arial"/>
                <w:lang w:val="ro-RO"/>
              </w:rPr>
              <w:t>rilor solicitate.</w:t>
            </w:r>
          </w:p>
        </w:tc>
      </w:tr>
      <w:tr w:rsidR="007A0E77" w:rsidRPr="0035262C" w:rsidTr="0057056E">
        <w:tc>
          <w:tcPr>
            <w:tcW w:w="450" w:type="dxa"/>
            <w:tcBorders>
              <w:top w:val="nil"/>
              <w:left w:val="nil"/>
              <w:bottom w:val="nil"/>
              <w:right w:val="nil"/>
            </w:tcBorders>
          </w:tcPr>
          <w:p w:rsidR="007A0E77" w:rsidRPr="00084708" w:rsidRDefault="007A0E77" w:rsidP="002D7408">
            <w:pPr>
              <w:spacing w:after="120"/>
              <w:jc w:val="both"/>
              <w:rPr>
                <w:rFonts w:cs="Arial"/>
                <w:lang w:val="ro-RO"/>
              </w:rPr>
            </w:pPr>
          </w:p>
        </w:tc>
        <w:tc>
          <w:tcPr>
            <w:tcW w:w="540" w:type="dxa"/>
            <w:tcBorders>
              <w:top w:val="nil"/>
              <w:left w:val="nil"/>
              <w:bottom w:val="nil"/>
              <w:right w:val="nil"/>
            </w:tcBorders>
          </w:tcPr>
          <w:p w:rsidR="007A0E77" w:rsidRPr="00084708" w:rsidRDefault="007A0E77" w:rsidP="002D7408">
            <w:pPr>
              <w:spacing w:after="120"/>
              <w:jc w:val="both"/>
              <w:rPr>
                <w:rFonts w:cs="Arial"/>
                <w:lang w:val="ro-RO"/>
              </w:rPr>
            </w:pPr>
            <w:r w:rsidRPr="00084708">
              <w:rPr>
                <w:rFonts w:cs="Arial"/>
                <w:lang w:val="ro-RO"/>
              </w:rPr>
              <w:t>(2)</w:t>
            </w:r>
          </w:p>
        </w:tc>
        <w:tc>
          <w:tcPr>
            <w:tcW w:w="8613" w:type="dxa"/>
            <w:gridSpan w:val="3"/>
            <w:tcBorders>
              <w:top w:val="nil"/>
              <w:left w:val="nil"/>
              <w:bottom w:val="nil"/>
              <w:right w:val="nil"/>
            </w:tcBorders>
          </w:tcPr>
          <w:p w:rsidR="007A0E77" w:rsidRPr="008772AD" w:rsidRDefault="007A0E77" w:rsidP="007A0E77">
            <w:pPr>
              <w:overflowPunct/>
              <w:autoSpaceDE/>
              <w:autoSpaceDN/>
              <w:adjustRightInd/>
              <w:spacing w:after="120"/>
              <w:jc w:val="both"/>
              <w:textAlignment w:val="auto"/>
              <w:rPr>
                <w:rFonts w:cs="Arial"/>
              </w:rPr>
            </w:pPr>
            <w:r w:rsidRPr="00084708">
              <w:rPr>
                <w:rFonts w:cs="Arial"/>
                <w:lang w:val="ro-RO"/>
              </w:rPr>
              <w:t>Num</w:t>
            </w:r>
            <w:r w:rsidR="00084708">
              <w:rPr>
                <w:rFonts w:cs="Arial"/>
                <w:lang w:val="ro-RO"/>
              </w:rPr>
              <w:t>ă</w:t>
            </w:r>
            <w:r w:rsidRPr="00084708">
              <w:rPr>
                <w:rFonts w:cs="Arial"/>
                <w:lang w:val="ro-RO"/>
              </w:rPr>
              <w:t>rul certificatului r</w:t>
            </w:r>
            <w:r w:rsidR="00084708">
              <w:rPr>
                <w:rFonts w:cs="Arial"/>
                <w:lang w:val="ro-RO"/>
              </w:rPr>
              <w:t>ă</w:t>
            </w:r>
            <w:r w:rsidRPr="00084708">
              <w:rPr>
                <w:rFonts w:cs="Arial"/>
                <w:lang w:val="ro-RO"/>
              </w:rPr>
              <w:t>mâne același, modificandu-se doar edi</w:t>
            </w:r>
            <w:r w:rsidR="00084708">
              <w:rPr>
                <w:rFonts w:cs="Arial"/>
                <w:lang w:val="ro-RO"/>
              </w:rPr>
              <w:t>ț</w:t>
            </w:r>
            <w:r w:rsidRPr="00084708">
              <w:rPr>
                <w:rFonts w:cs="Arial"/>
                <w:lang w:val="ro-RO"/>
              </w:rPr>
              <w:t xml:space="preserve">ia și anul emiterii. </w:t>
            </w:r>
          </w:p>
        </w:tc>
      </w:tr>
      <w:tr w:rsidR="00D65AEA" w:rsidRPr="00084708" w:rsidTr="0057056E">
        <w:tc>
          <w:tcPr>
            <w:tcW w:w="9603" w:type="dxa"/>
            <w:gridSpan w:val="5"/>
            <w:tcBorders>
              <w:top w:val="nil"/>
              <w:left w:val="nil"/>
              <w:bottom w:val="nil"/>
              <w:right w:val="nil"/>
            </w:tcBorders>
          </w:tcPr>
          <w:p w:rsidR="00D65AEA" w:rsidRPr="00084708" w:rsidRDefault="00D65AEA" w:rsidP="002D7408">
            <w:pPr>
              <w:widowControl w:val="0"/>
              <w:overflowPunct/>
              <w:autoSpaceDE/>
              <w:autoSpaceDN/>
              <w:adjustRightInd/>
              <w:spacing w:after="120"/>
              <w:ind w:left="-12"/>
              <w:jc w:val="both"/>
              <w:textAlignment w:val="auto"/>
              <w:rPr>
                <w:rFonts w:cs="Arial"/>
                <w:lang w:val="ro-RO" w:eastAsia="ro-RO"/>
              </w:rPr>
            </w:pPr>
            <w:r w:rsidRPr="00084708">
              <w:rPr>
                <w:rFonts w:cs="Arial"/>
                <w:b/>
                <w:bCs/>
                <w:lang w:val="ro-RO" w:eastAsia="ro-RO"/>
              </w:rPr>
              <w:t>4.4.3.</w:t>
            </w:r>
            <w:r w:rsidRPr="00084708">
              <w:rPr>
                <w:rFonts w:cs="Arial"/>
                <w:lang w:val="ro-RO" w:eastAsia="ro-RO"/>
              </w:rPr>
              <w:t xml:space="preserve"> Modific</w:t>
            </w:r>
            <w:r w:rsidR="00084708">
              <w:rPr>
                <w:rFonts w:cs="Arial"/>
                <w:lang w:val="ro-RO" w:eastAsia="ro-RO"/>
              </w:rPr>
              <w:t>ă</w:t>
            </w:r>
            <w:r w:rsidRPr="00084708">
              <w:rPr>
                <w:rFonts w:cs="Arial"/>
                <w:lang w:val="ro-RO" w:eastAsia="ro-RO"/>
              </w:rPr>
              <w:t>rile anexei la certificat</w:t>
            </w:r>
          </w:p>
        </w:tc>
      </w:tr>
      <w:tr w:rsidR="00D65AEA" w:rsidRPr="0035262C" w:rsidTr="0057056E">
        <w:tc>
          <w:tcPr>
            <w:tcW w:w="450" w:type="dxa"/>
            <w:tcBorders>
              <w:top w:val="nil"/>
              <w:left w:val="nil"/>
              <w:bottom w:val="nil"/>
              <w:right w:val="nil"/>
            </w:tcBorders>
          </w:tcPr>
          <w:p w:rsidR="00D65AEA" w:rsidRPr="00084708" w:rsidRDefault="00D65AEA" w:rsidP="002D7408">
            <w:pPr>
              <w:spacing w:after="120"/>
              <w:jc w:val="both"/>
              <w:rPr>
                <w:rFonts w:cs="Arial"/>
                <w:lang w:val="ro-RO"/>
              </w:rPr>
            </w:pPr>
          </w:p>
        </w:tc>
        <w:tc>
          <w:tcPr>
            <w:tcW w:w="540" w:type="dxa"/>
            <w:tcBorders>
              <w:top w:val="nil"/>
              <w:left w:val="nil"/>
              <w:bottom w:val="nil"/>
              <w:right w:val="nil"/>
            </w:tcBorders>
          </w:tcPr>
          <w:p w:rsidR="00D65AEA" w:rsidRPr="00084708" w:rsidRDefault="00D65AEA" w:rsidP="002D7408">
            <w:pPr>
              <w:spacing w:after="120"/>
              <w:jc w:val="both"/>
              <w:rPr>
                <w:rFonts w:cs="Arial"/>
                <w:lang w:val="ro-RO"/>
              </w:rPr>
            </w:pPr>
            <w:r w:rsidRPr="00084708">
              <w:rPr>
                <w:rFonts w:cs="Arial"/>
                <w:lang w:val="ro-RO"/>
              </w:rPr>
              <w:t>(1)</w:t>
            </w:r>
          </w:p>
        </w:tc>
        <w:tc>
          <w:tcPr>
            <w:tcW w:w="8613" w:type="dxa"/>
            <w:gridSpan w:val="3"/>
            <w:tcBorders>
              <w:top w:val="nil"/>
              <w:left w:val="nil"/>
              <w:bottom w:val="nil"/>
              <w:right w:val="nil"/>
            </w:tcBorders>
          </w:tcPr>
          <w:p w:rsidR="00D65AEA" w:rsidRPr="00084708" w:rsidRDefault="00D65AEA" w:rsidP="002D7408">
            <w:pPr>
              <w:widowControl w:val="0"/>
              <w:overflowPunct/>
              <w:autoSpaceDE/>
              <w:autoSpaceDN/>
              <w:adjustRightInd/>
              <w:spacing w:after="120"/>
              <w:ind w:left="-12"/>
              <w:jc w:val="both"/>
              <w:textAlignment w:val="auto"/>
              <w:rPr>
                <w:rFonts w:cs="Arial"/>
                <w:lang w:val="ro-RO" w:eastAsia="ro-RO"/>
              </w:rPr>
            </w:pPr>
            <w:r w:rsidRPr="00084708">
              <w:rPr>
                <w:rFonts w:cs="Arial"/>
                <w:lang w:val="ro-RO"/>
              </w:rPr>
              <w:t>Pentru excluderea unor activit</w:t>
            </w:r>
            <w:r w:rsidR="00084708">
              <w:rPr>
                <w:rFonts w:cs="Arial"/>
                <w:lang w:val="ro-RO"/>
              </w:rPr>
              <w:t>ăț</w:t>
            </w:r>
            <w:r w:rsidRPr="00084708">
              <w:rPr>
                <w:rFonts w:cs="Arial"/>
                <w:lang w:val="ro-RO"/>
              </w:rPr>
              <w:t>i/ puncte de lucru din anexa la certificat, FSH va solicita modific</w:t>
            </w:r>
            <w:r w:rsidR="00084708">
              <w:rPr>
                <w:rFonts w:cs="Arial"/>
                <w:lang w:val="ro-RO"/>
              </w:rPr>
              <w:t>ă</w:t>
            </w:r>
            <w:r w:rsidRPr="00084708">
              <w:rPr>
                <w:rFonts w:cs="Arial"/>
                <w:lang w:val="ro-RO"/>
              </w:rPr>
              <w:t>rile respective printr-o cerere,  conform Anexei 10 /sec</w:t>
            </w:r>
            <w:r w:rsidR="00084708">
              <w:rPr>
                <w:rFonts w:cs="Arial"/>
                <w:lang w:val="ro-RO"/>
              </w:rPr>
              <w:t>ț</w:t>
            </w:r>
            <w:r w:rsidRPr="00084708">
              <w:rPr>
                <w:rFonts w:cs="Arial"/>
                <w:lang w:val="ro-RO"/>
              </w:rPr>
              <w:t>iunea 1 și sec</w:t>
            </w:r>
            <w:r w:rsidR="00084708">
              <w:rPr>
                <w:rFonts w:cs="Arial"/>
                <w:lang w:val="ro-RO"/>
              </w:rPr>
              <w:t>ț</w:t>
            </w:r>
            <w:r w:rsidRPr="00084708">
              <w:rPr>
                <w:rFonts w:cs="Arial"/>
                <w:lang w:val="ro-RO"/>
              </w:rPr>
              <w:t>iunea 4.</w:t>
            </w:r>
          </w:p>
        </w:tc>
      </w:tr>
      <w:tr w:rsidR="00D65AEA" w:rsidRPr="0035262C" w:rsidTr="0057056E">
        <w:tc>
          <w:tcPr>
            <w:tcW w:w="450" w:type="dxa"/>
            <w:tcBorders>
              <w:top w:val="nil"/>
              <w:left w:val="nil"/>
              <w:bottom w:val="nil"/>
              <w:right w:val="nil"/>
            </w:tcBorders>
          </w:tcPr>
          <w:p w:rsidR="00D65AEA" w:rsidRPr="00084708" w:rsidRDefault="00D65AEA" w:rsidP="002D7408">
            <w:pPr>
              <w:spacing w:after="120"/>
              <w:jc w:val="both"/>
              <w:rPr>
                <w:rFonts w:cs="Arial"/>
                <w:lang w:val="ro-RO"/>
              </w:rPr>
            </w:pPr>
          </w:p>
        </w:tc>
        <w:tc>
          <w:tcPr>
            <w:tcW w:w="540" w:type="dxa"/>
            <w:tcBorders>
              <w:top w:val="nil"/>
              <w:left w:val="nil"/>
              <w:bottom w:val="nil"/>
              <w:right w:val="nil"/>
            </w:tcBorders>
          </w:tcPr>
          <w:p w:rsidR="00D65AEA" w:rsidRPr="00084708" w:rsidRDefault="004E4FCC" w:rsidP="002D7408">
            <w:pPr>
              <w:spacing w:after="120"/>
              <w:jc w:val="both"/>
              <w:rPr>
                <w:rFonts w:cs="Arial"/>
                <w:lang w:val="ro-RO"/>
              </w:rPr>
            </w:pPr>
            <w:r w:rsidRPr="00084708">
              <w:rPr>
                <w:rFonts w:cs="Arial"/>
                <w:lang w:val="ro-RO"/>
              </w:rPr>
              <w:t>(2)</w:t>
            </w:r>
          </w:p>
        </w:tc>
        <w:tc>
          <w:tcPr>
            <w:tcW w:w="8613" w:type="dxa"/>
            <w:gridSpan w:val="3"/>
            <w:tcBorders>
              <w:top w:val="nil"/>
              <w:left w:val="nil"/>
              <w:bottom w:val="nil"/>
              <w:right w:val="nil"/>
            </w:tcBorders>
          </w:tcPr>
          <w:p w:rsidR="004E4FCC" w:rsidRPr="00084708" w:rsidRDefault="00D65AEA" w:rsidP="004E4FCC">
            <w:pPr>
              <w:pStyle w:val="ListParagraph"/>
              <w:tabs>
                <w:tab w:val="left" w:pos="1248"/>
              </w:tabs>
              <w:overflowPunct/>
              <w:autoSpaceDE/>
              <w:autoSpaceDN/>
              <w:adjustRightInd/>
              <w:spacing w:after="120"/>
              <w:ind w:left="-15"/>
              <w:jc w:val="both"/>
              <w:textAlignment w:val="auto"/>
              <w:rPr>
                <w:rFonts w:cs="Arial"/>
                <w:lang w:val="ro-RO"/>
              </w:rPr>
            </w:pPr>
            <w:r w:rsidRPr="00084708">
              <w:rPr>
                <w:rFonts w:cs="Arial"/>
                <w:lang w:val="ro-RO"/>
              </w:rPr>
              <w:t>Pentru includerea unor activit</w:t>
            </w:r>
            <w:r w:rsidR="00084708">
              <w:rPr>
                <w:rFonts w:cs="Arial"/>
                <w:lang w:val="ro-RO"/>
              </w:rPr>
              <w:t>ăț</w:t>
            </w:r>
            <w:r w:rsidRPr="00084708">
              <w:rPr>
                <w:rFonts w:cs="Arial"/>
                <w:lang w:val="ro-RO"/>
              </w:rPr>
              <w:t>i/ puncte de lucru în anexa la certificat, FSH va depune la registratura AACR cererea de modificare a anexei (Anexa10/</w:t>
            </w:r>
            <w:r w:rsidR="004E4FCC" w:rsidRPr="00084708">
              <w:rPr>
                <w:rFonts w:cs="Arial"/>
                <w:lang w:val="ro-RO"/>
              </w:rPr>
              <w:t>S</w:t>
            </w:r>
            <w:r w:rsidRPr="00084708">
              <w:rPr>
                <w:rFonts w:cs="Arial"/>
                <w:lang w:val="ro-RO"/>
              </w:rPr>
              <w:t>ec</w:t>
            </w:r>
            <w:r w:rsidR="00084708">
              <w:rPr>
                <w:rFonts w:cs="Arial"/>
                <w:lang w:val="ro-RO"/>
              </w:rPr>
              <w:t>ț</w:t>
            </w:r>
            <w:r w:rsidRPr="00084708">
              <w:rPr>
                <w:rFonts w:cs="Arial"/>
                <w:lang w:val="ro-RO"/>
              </w:rPr>
              <w:t xml:space="preserve">iunea 1 și </w:t>
            </w:r>
            <w:r w:rsidR="004E4FCC" w:rsidRPr="00084708">
              <w:rPr>
                <w:rFonts w:cs="Arial"/>
                <w:lang w:val="ro-RO"/>
              </w:rPr>
              <w:t>S</w:t>
            </w:r>
            <w:r w:rsidRPr="00084708">
              <w:rPr>
                <w:rFonts w:cs="Arial"/>
                <w:lang w:val="ro-RO"/>
              </w:rPr>
              <w:t>ec</w:t>
            </w:r>
            <w:r w:rsidR="00084708">
              <w:rPr>
                <w:rFonts w:cs="Arial"/>
                <w:lang w:val="ro-RO"/>
              </w:rPr>
              <w:t>ț</w:t>
            </w:r>
            <w:r w:rsidRPr="00084708">
              <w:rPr>
                <w:rFonts w:cs="Arial"/>
                <w:lang w:val="ro-RO"/>
              </w:rPr>
              <w:t>iunea 4) înso</w:t>
            </w:r>
            <w:r w:rsidR="00084708">
              <w:rPr>
                <w:rFonts w:cs="Arial"/>
                <w:lang w:val="ro-RO"/>
              </w:rPr>
              <w:t>ț</w:t>
            </w:r>
            <w:r w:rsidRPr="00084708">
              <w:rPr>
                <w:rFonts w:cs="Arial"/>
                <w:lang w:val="ro-RO"/>
              </w:rPr>
              <w:t>it</w:t>
            </w:r>
            <w:r w:rsidR="00084708">
              <w:rPr>
                <w:rFonts w:cs="Arial"/>
                <w:lang w:val="ro-RO"/>
              </w:rPr>
              <w:t>ă</w:t>
            </w:r>
            <w:r w:rsidRPr="00084708">
              <w:rPr>
                <w:rFonts w:cs="Arial"/>
                <w:lang w:val="ro-RO"/>
              </w:rPr>
              <w:t xml:space="preserve"> de urm</w:t>
            </w:r>
            <w:r w:rsidR="00084708">
              <w:rPr>
                <w:rFonts w:cs="Arial"/>
                <w:lang w:val="ro-RO"/>
              </w:rPr>
              <w:t>ă</w:t>
            </w:r>
            <w:r w:rsidRPr="00084708">
              <w:rPr>
                <w:rFonts w:cs="Arial"/>
                <w:lang w:val="ro-RO"/>
              </w:rPr>
              <w:t>toarele documente:</w:t>
            </w:r>
          </w:p>
        </w:tc>
      </w:tr>
      <w:tr w:rsidR="00D65AEA" w:rsidRPr="00084708" w:rsidTr="0057056E">
        <w:tc>
          <w:tcPr>
            <w:tcW w:w="450" w:type="dxa"/>
            <w:tcBorders>
              <w:top w:val="nil"/>
              <w:left w:val="nil"/>
              <w:bottom w:val="nil"/>
              <w:right w:val="nil"/>
            </w:tcBorders>
          </w:tcPr>
          <w:p w:rsidR="00D65AEA" w:rsidRPr="00084708" w:rsidRDefault="00D65AEA" w:rsidP="002D7408">
            <w:pPr>
              <w:spacing w:after="120"/>
              <w:jc w:val="both"/>
              <w:rPr>
                <w:rFonts w:cs="Arial"/>
                <w:lang w:val="ro-RO"/>
              </w:rPr>
            </w:pPr>
          </w:p>
        </w:tc>
        <w:tc>
          <w:tcPr>
            <w:tcW w:w="540" w:type="dxa"/>
            <w:tcBorders>
              <w:top w:val="nil"/>
              <w:left w:val="nil"/>
              <w:bottom w:val="nil"/>
              <w:right w:val="nil"/>
            </w:tcBorders>
          </w:tcPr>
          <w:p w:rsidR="00D65AEA" w:rsidRPr="00084708" w:rsidRDefault="00D65AEA" w:rsidP="002D7408">
            <w:pPr>
              <w:spacing w:after="120"/>
              <w:jc w:val="both"/>
              <w:rPr>
                <w:rFonts w:cs="Arial"/>
                <w:lang w:val="ro-RO"/>
              </w:rPr>
            </w:pPr>
          </w:p>
        </w:tc>
        <w:tc>
          <w:tcPr>
            <w:tcW w:w="630" w:type="dxa"/>
            <w:gridSpan w:val="2"/>
            <w:tcBorders>
              <w:top w:val="nil"/>
              <w:left w:val="nil"/>
              <w:bottom w:val="nil"/>
              <w:right w:val="nil"/>
            </w:tcBorders>
          </w:tcPr>
          <w:p w:rsidR="00D65AEA" w:rsidRPr="00084708" w:rsidRDefault="001602BF" w:rsidP="002D7408">
            <w:pPr>
              <w:spacing w:after="120"/>
              <w:ind w:hanging="15"/>
              <w:jc w:val="both"/>
              <w:rPr>
                <w:rFonts w:cs="Arial"/>
                <w:lang w:val="ro-RO" w:eastAsia="ro-RO"/>
              </w:rPr>
            </w:pPr>
            <w:r w:rsidRPr="00084708">
              <w:rPr>
                <w:rFonts w:cs="Arial"/>
                <w:lang w:val="ro-RO" w:eastAsia="ro-RO"/>
              </w:rPr>
              <w:t>(i)</w:t>
            </w:r>
          </w:p>
        </w:tc>
        <w:tc>
          <w:tcPr>
            <w:tcW w:w="7983" w:type="dxa"/>
            <w:tcBorders>
              <w:top w:val="nil"/>
              <w:left w:val="nil"/>
              <w:bottom w:val="nil"/>
              <w:right w:val="nil"/>
            </w:tcBorders>
          </w:tcPr>
          <w:p w:rsidR="00D65AEA" w:rsidRPr="00084708" w:rsidRDefault="004E4FCC" w:rsidP="002D7408">
            <w:pPr>
              <w:widowControl w:val="0"/>
              <w:overflowPunct/>
              <w:autoSpaceDE/>
              <w:autoSpaceDN/>
              <w:adjustRightInd/>
              <w:spacing w:after="120"/>
              <w:ind w:left="-12"/>
              <w:jc w:val="both"/>
              <w:textAlignment w:val="auto"/>
              <w:rPr>
                <w:rFonts w:cs="Arial"/>
                <w:lang w:val="ro-RO" w:eastAsia="ro-RO"/>
              </w:rPr>
            </w:pPr>
            <w:r w:rsidRPr="00084708">
              <w:rPr>
                <w:rFonts w:cs="Arial"/>
                <w:lang w:val="ro-RO"/>
              </w:rPr>
              <w:t>procedurile aferente activit</w:t>
            </w:r>
            <w:r w:rsidR="00084708">
              <w:rPr>
                <w:rFonts w:cs="Arial"/>
                <w:lang w:val="ro-RO"/>
              </w:rPr>
              <w:t>ăț</w:t>
            </w:r>
            <w:r w:rsidRPr="00084708">
              <w:rPr>
                <w:rFonts w:cs="Arial"/>
                <w:lang w:val="ro-RO"/>
              </w:rPr>
              <w:t>ilor pentru care solicit</w:t>
            </w:r>
            <w:r w:rsidR="00084708">
              <w:rPr>
                <w:rFonts w:cs="Arial"/>
                <w:lang w:val="ro-RO"/>
              </w:rPr>
              <w:t>ă</w:t>
            </w:r>
            <w:r w:rsidRPr="00084708">
              <w:rPr>
                <w:rFonts w:cs="Arial"/>
                <w:lang w:val="ro-RO"/>
              </w:rPr>
              <w:t xml:space="preserve"> certificarea și manualul opera</w:t>
            </w:r>
            <w:r w:rsidR="00084708">
              <w:rPr>
                <w:rFonts w:cs="Arial"/>
                <w:lang w:val="ro-RO"/>
              </w:rPr>
              <w:t>ț</w:t>
            </w:r>
            <w:r w:rsidRPr="00084708">
              <w:rPr>
                <w:rFonts w:cs="Arial"/>
                <w:lang w:val="ro-RO"/>
              </w:rPr>
              <w:t>ional actualizat, dac</w:t>
            </w:r>
            <w:r w:rsidR="00084708">
              <w:rPr>
                <w:rFonts w:cs="Arial"/>
                <w:lang w:val="ro-RO"/>
              </w:rPr>
              <w:t>ă</w:t>
            </w:r>
            <w:r w:rsidRPr="00084708">
              <w:rPr>
                <w:rFonts w:cs="Arial"/>
                <w:lang w:val="ro-RO"/>
              </w:rPr>
              <w:t xml:space="preserve"> este cazul;</w:t>
            </w:r>
          </w:p>
        </w:tc>
      </w:tr>
      <w:tr w:rsidR="004E4FCC" w:rsidRPr="0035262C" w:rsidTr="0057056E">
        <w:tc>
          <w:tcPr>
            <w:tcW w:w="450" w:type="dxa"/>
            <w:tcBorders>
              <w:top w:val="nil"/>
              <w:left w:val="nil"/>
              <w:bottom w:val="nil"/>
              <w:right w:val="nil"/>
            </w:tcBorders>
          </w:tcPr>
          <w:p w:rsidR="004E4FCC" w:rsidRPr="00084708" w:rsidRDefault="004E4FCC" w:rsidP="002D7408">
            <w:pPr>
              <w:spacing w:after="120"/>
              <w:jc w:val="both"/>
              <w:rPr>
                <w:rFonts w:cs="Arial"/>
                <w:lang w:val="ro-RO"/>
              </w:rPr>
            </w:pPr>
          </w:p>
        </w:tc>
        <w:tc>
          <w:tcPr>
            <w:tcW w:w="540" w:type="dxa"/>
            <w:tcBorders>
              <w:top w:val="nil"/>
              <w:left w:val="nil"/>
              <w:bottom w:val="nil"/>
              <w:right w:val="nil"/>
            </w:tcBorders>
          </w:tcPr>
          <w:p w:rsidR="004E4FCC" w:rsidRPr="00084708" w:rsidRDefault="004E4FCC" w:rsidP="002D7408">
            <w:pPr>
              <w:spacing w:after="120"/>
              <w:jc w:val="both"/>
              <w:rPr>
                <w:rFonts w:cs="Arial"/>
                <w:lang w:val="ro-RO"/>
              </w:rPr>
            </w:pPr>
          </w:p>
        </w:tc>
        <w:tc>
          <w:tcPr>
            <w:tcW w:w="630" w:type="dxa"/>
            <w:gridSpan w:val="2"/>
            <w:tcBorders>
              <w:top w:val="nil"/>
              <w:left w:val="nil"/>
              <w:bottom w:val="nil"/>
              <w:right w:val="nil"/>
            </w:tcBorders>
          </w:tcPr>
          <w:p w:rsidR="004E4FCC" w:rsidRPr="00084708" w:rsidRDefault="001602BF" w:rsidP="002D7408">
            <w:pPr>
              <w:spacing w:after="120"/>
              <w:ind w:hanging="15"/>
              <w:jc w:val="both"/>
              <w:rPr>
                <w:rFonts w:cs="Arial"/>
                <w:lang w:val="ro-RO" w:eastAsia="ro-RO"/>
              </w:rPr>
            </w:pPr>
            <w:r w:rsidRPr="00084708">
              <w:rPr>
                <w:rFonts w:cs="Arial"/>
                <w:lang w:val="ro-RO" w:eastAsia="ro-RO"/>
              </w:rPr>
              <w:t>(ii)</w:t>
            </w:r>
          </w:p>
        </w:tc>
        <w:tc>
          <w:tcPr>
            <w:tcW w:w="7983" w:type="dxa"/>
            <w:tcBorders>
              <w:top w:val="nil"/>
              <w:left w:val="nil"/>
              <w:bottom w:val="nil"/>
              <w:right w:val="nil"/>
            </w:tcBorders>
          </w:tcPr>
          <w:p w:rsidR="004E4FCC" w:rsidRPr="00084708" w:rsidRDefault="004E4FCC" w:rsidP="001602BF">
            <w:pPr>
              <w:tabs>
                <w:tab w:val="left" w:pos="1134"/>
              </w:tabs>
              <w:spacing w:after="120"/>
              <w:ind w:left="-12"/>
              <w:jc w:val="both"/>
              <w:rPr>
                <w:rFonts w:cs="Arial"/>
                <w:lang w:val="ro-RO"/>
              </w:rPr>
            </w:pPr>
            <w:r w:rsidRPr="00084708">
              <w:rPr>
                <w:rFonts w:cs="Arial"/>
                <w:lang w:val="ro-RO"/>
              </w:rPr>
              <w:t>lista personalului, fiind indicat</w:t>
            </w:r>
            <w:r w:rsidR="00084708">
              <w:rPr>
                <w:rFonts w:cs="Arial"/>
                <w:lang w:val="ro-RO"/>
              </w:rPr>
              <w:t>ă</w:t>
            </w:r>
            <w:r w:rsidRPr="00084708">
              <w:rPr>
                <w:rFonts w:cs="Arial"/>
                <w:lang w:val="ro-RO"/>
              </w:rPr>
              <w:t xml:space="preserve"> repartizarea în func</w:t>
            </w:r>
            <w:r w:rsidR="00084708">
              <w:rPr>
                <w:rFonts w:cs="Arial"/>
                <w:lang w:val="ro-RO"/>
              </w:rPr>
              <w:t>ț</w:t>
            </w:r>
            <w:r w:rsidRPr="00084708">
              <w:rPr>
                <w:rFonts w:cs="Arial"/>
                <w:lang w:val="ro-RO"/>
              </w:rPr>
              <w:t>ie de sarcinile ce urmeaz</w:t>
            </w:r>
            <w:r w:rsidR="00084708">
              <w:rPr>
                <w:rFonts w:cs="Arial"/>
                <w:lang w:val="ro-RO"/>
              </w:rPr>
              <w:t>ă</w:t>
            </w:r>
            <w:r w:rsidRPr="00084708">
              <w:rPr>
                <w:rFonts w:cs="Arial"/>
                <w:lang w:val="ro-RO"/>
              </w:rPr>
              <w:t xml:space="preserve"> s</w:t>
            </w:r>
            <w:r w:rsidR="00084708">
              <w:rPr>
                <w:rFonts w:cs="Arial"/>
                <w:lang w:val="ro-RO"/>
              </w:rPr>
              <w:t>ă</w:t>
            </w:r>
            <w:r w:rsidRPr="00084708">
              <w:rPr>
                <w:rFonts w:cs="Arial"/>
                <w:lang w:val="ro-RO"/>
              </w:rPr>
              <w:t xml:space="preserve"> le îndeplineasc</w:t>
            </w:r>
            <w:r w:rsidR="00084708">
              <w:rPr>
                <w:rFonts w:cs="Arial"/>
                <w:lang w:val="ro-RO"/>
              </w:rPr>
              <w:t>ă</w:t>
            </w:r>
            <w:r w:rsidRPr="00084708">
              <w:rPr>
                <w:rFonts w:cs="Arial"/>
                <w:lang w:val="ro-RO"/>
              </w:rPr>
              <w:t>, distribuit pe categorii de activit</w:t>
            </w:r>
            <w:r w:rsidR="00084708">
              <w:rPr>
                <w:rFonts w:cs="Arial"/>
                <w:lang w:val="ro-RO"/>
              </w:rPr>
              <w:t>ăț</w:t>
            </w:r>
            <w:r w:rsidRPr="00084708">
              <w:rPr>
                <w:rFonts w:cs="Arial"/>
                <w:lang w:val="ro-RO"/>
              </w:rPr>
              <w:t>i, conform criteriilor de dimensionare, corespunz</w:t>
            </w:r>
            <w:r w:rsidR="00084708">
              <w:rPr>
                <w:rFonts w:cs="Arial"/>
                <w:lang w:val="ro-RO"/>
              </w:rPr>
              <w:t>ă</w:t>
            </w:r>
            <w:r w:rsidRPr="00084708">
              <w:rPr>
                <w:rFonts w:cs="Arial"/>
                <w:lang w:val="ro-RO"/>
              </w:rPr>
              <w:t>tor pregatirii și a competen</w:t>
            </w:r>
            <w:r w:rsidR="00084708">
              <w:rPr>
                <w:rFonts w:cs="Arial"/>
                <w:lang w:val="ro-RO"/>
              </w:rPr>
              <w:t>ț</w:t>
            </w:r>
            <w:r w:rsidRPr="00084708">
              <w:rPr>
                <w:rFonts w:cs="Arial"/>
                <w:lang w:val="ro-RO"/>
              </w:rPr>
              <w:t>elor;</w:t>
            </w:r>
          </w:p>
        </w:tc>
      </w:tr>
      <w:tr w:rsidR="004E4FCC" w:rsidRPr="00084708" w:rsidTr="0057056E">
        <w:tc>
          <w:tcPr>
            <w:tcW w:w="450" w:type="dxa"/>
            <w:tcBorders>
              <w:top w:val="nil"/>
              <w:left w:val="nil"/>
              <w:bottom w:val="nil"/>
              <w:right w:val="nil"/>
            </w:tcBorders>
          </w:tcPr>
          <w:p w:rsidR="004E4FCC" w:rsidRPr="00084708" w:rsidRDefault="004E4FCC" w:rsidP="002D7408">
            <w:pPr>
              <w:spacing w:after="120"/>
              <w:jc w:val="both"/>
              <w:rPr>
                <w:rFonts w:cs="Arial"/>
                <w:lang w:val="ro-RO"/>
              </w:rPr>
            </w:pPr>
          </w:p>
        </w:tc>
        <w:tc>
          <w:tcPr>
            <w:tcW w:w="540" w:type="dxa"/>
            <w:tcBorders>
              <w:top w:val="nil"/>
              <w:left w:val="nil"/>
              <w:bottom w:val="nil"/>
              <w:right w:val="nil"/>
            </w:tcBorders>
          </w:tcPr>
          <w:p w:rsidR="004E4FCC" w:rsidRPr="00084708" w:rsidRDefault="004E4FCC" w:rsidP="002D7408">
            <w:pPr>
              <w:spacing w:after="120"/>
              <w:jc w:val="both"/>
              <w:rPr>
                <w:rFonts w:cs="Arial"/>
                <w:lang w:val="ro-RO"/>
              </w:rPr>
            </w:pPr>
          </w:p>
        </w:tc>
        <w:tc>
          <w:tcPr>
            <w:tcW w:w="630" w:type="dxa"/>
            <w:gridSpan w:val="2"/>
            <w:tcBorders>
              <w:top w:val="nil"/>
              <w:left w:val="nil"/>
              <w:bottom w:val="nil"/>
              <w:right w:val="nil"/>
            </w:tcBorders>
          </w:tcPr>
          <w:p w:rsidR="004E4FCC" w:rsidRPr="00084708" w:rsidRDefault="001602BF" w:rsidP="002D7408">
            <w:pPr>
              <w:spacing w:after="120"/>
              <w:ind w:hanging="15"/>
              <w:jc w:val="both"/>
              <w:rPr>
                <w:rFonts w:cs="Arial"/>
                <w:lang w:val="ro-RO" w:eastAsia="ro-RO"/>
              </w:rPr>
            </w:pPr>
            <w:r w:rsidRPr="00084708">
              <w:rPr>
                <w:rFonts w:cs="Arial"/>
                <w:lang w:val="ro-RO" w:eastAsia="ro-RO"/>
              </w:rPr>
              <w:t>(iii)</w:t>
            </w:r>
          </w:p>
        </w:tc>
        <w:tc>
          <w:tcPr>
            <w:tcW w:w="7983" w:type="dxa"/>
            <w:tcBorders>
              <w:top w:val="nil"/>
              <w:left w:val="nil"/>
              <w:bottom w:val="nil"/>
              <w:right w:val="nil"/>
            </w:tcBorders>
          </w:tcPr>
          <w:p w:rsidR="004E4FCC" w:rsidRPr="00084708" w:rsidRDefault="001602BF" w:rsidP="002D7408">
            <w:pPr>
              <w:widowControl w:val="0"/>
              <w:overflowPunct/>
              <w:autoSpaceDE/>
              <w:autoSpaceDN/>
              <w:adjustRightInd/>
              <w:spacing w:after="120"/>
              <w:ind w:left="-12"/>
              <w:jc w:val="both"/>
              <w:textAlignment w:val="auto"/>
              <w:rPr>
                <w:rFonts w:cs="Arial"/>
                <w:lang w:val="ro-RO" w:eastAsia="ro-RO"/>
              </w:rPr>
            </w:pPr>
            <w:r w:rsidRPr="00084708">
              <w:rPr>
                <w:rFonts w:cs="Arial"/>
                <w:lang w:val="ro-RO"/>
              </w:rPr>
              <w:t>lista echipamentelor utilizate aferente desf</w:t>
            </w:r>
            <w:r w:rsidR="00084708">
              <w:rPr>
                <w:rFonts w:cs="Arial"/>
                <w:lang w:val="ro-RO"/>
              </w:rPr>
              <w:t>ă</w:t>
            </w:r>
            <w:r w:rsidRPr="00084708">
              <w:rPr>
                <w:rFonts w:cs="Arial"/>
                <w:lang w:val="ro-RO"/>
              </w:rPr>
              <w:t>șur</w:t>
            </w:r>
            <w:r w:rsidR="00084708">
              <w:rPr>
                <w:rFonts w:cs="Arial"/>
                <w:lang w:val="ro-RO"/>
              </w:rPr>
              <w:t>ă</w:t>
            </w:r>
            <w:r w:rsidRPr="00084708">
              <w:rPr>
                <w:rFonts w:cs="Arial"/>
                <w:lang w:val="ro-RO"/>
              </w:rPr>
              <w:t>rii activit</w:t>
            </w:r>
            <w:r w:rsidR="00084708">
              <w:rPr>
                <w:rFonts w:cs="Arial"/>
                <w:lang w:val="ro-RO"/>
              </w:rPr>
              <w:t>ăț</w:t>
            </w:r>
            <w:r w:rsidRPr="00084708">
              <w:rPr>
                <w:rFonts w:cs="Arial"/>
                <w:lang w:val="ro-RO"/>
              </w:rPr>
              <w:t>ilor supuse certific</w:t>
            </w:r>
            <w:r w:rsidR="00084708">
              <w:rPr>
                <w:rFonts w:cs="Arial"/>
                <w:lang w:val="ro-RO"/>
              </w:rPr>
              <w:t>ă</w:t>
            </w:r>
            <w:r w:rsidRPr="00084708">
              <w:rPr>
                <w:rFonts w:cs="Arial"/>
                <w:lang w:val="ro-RO"/>
              </w:rPr>
              <w:t>rii;</w:t>
            </w:r>
          </w:p>
        </w:tc>
      </w:tr>
      <w:tr w:rsidR="004E4FCC" w:rsidRPr="0035262C" w:rsidTr="0057056E">
        <w:tc>
          <w:tcPr>
            <w:tcW w:w="450" w:type="dxa"/>
            <w:tcBorders>
              <w:top w:val="nil"/>
              <w:left w:val="nil"/>
              <w:bottom w:val="nil"/>
              <w:right w:val="nil"/>
            </w:tcBorders>
          </w:tcPr>
          <w:p w:rsidR="004E4FCC" w:rsidRPr="00084708" w:rsidRDefault="004E4FCC" w:rsidP="002D7408">
            <w:pPr>
              <w:spacing w:after="120"/>
              <w:jc w:val="both"/>
              <w:rPr>
                <w:rFonts w:cs="Arial"/>
                <w:lang w:val="ro-RO"/>
              </w:rPr>
            </w:pPr>
          </w:p>
        </w:tc>
        <w:tc>
          <w:tcPr>
            <w:tcW w:w="540" w:type="dxa"/>
            <w:tcBorders>
              <w:top w:val="nil"/>
              <w:left w:val="nil"/>
              <w:bottom w:val="nil"/>
              <w:right w:val="nil"/>
            </w:tcBorders>
          </w:tcPr>
          <w:p w:rsidR="004E4FCC" w:rsidRPr="00084708" w:rsidRDefault="004E4FCC" w:rsidP="002D7408">
            <w:pPr>
              <w:spacing w:after="120"/>
              <w:jc w:val="both"/>
              <w:rPr>
                <w:rFonts w:cs="Arial"/>
                <w:lang w:val="ro-RO"/>
              </w:rPr>
            </w:pPr>
          </w:p>
        </w:tc>
        <w:tc>
          <w:tcPr>
            <w:tcW w:w="630" w:type="dxa"/>
            <w:gridSpan w:val="2"/>
            <w:tcBorders>
              <w:top w:val="nil"/>
              <w:left w:val="nil"/>
              <w:bottom w:val="nil"/>
              <w:right w:val="nil"/>
            </w:tcBorders>
          </w:tcPr>
          <w:p w:rsidR="004E4FCC" w:rsidRPr="00084708" w:rsidRDefault="00452386" w:rsidP="002D7408">
            <w:pPr>
              <w:spacing w:after="120"/>
              <w:ind w:hanging="15"/>
              <w:jc w:val="both"/>
              <w:rPr>
                <w:rFonts w:cs="Arial"/>
                <w:lang w:val="ro-RO" w:eastAsia="ro-RO"/>
              </w:rPr>
            </w:pPr>
            <w:r w:rsidRPr="00084708">
              <w:rPr>
                <w:rFonts w:cs="Arial"/>
                <w:lang w:val="ro-RO" w:eastAsia="ro-RO"/>
              </w:rPr>
              <w:t>(iv)</w:t>
            </w:r>
          </w:p>
        </w:tc>
        <w:tc>
          <w:tcPr>
            <w:tcW w:w="7983" w:type="dxa"/>
            <w:tcBorders>
              <w:top w:val="nil"/>
              <w:left w:val="nil"/>
              <w:bottom w:val="nil"/>
              <w:right w:val="nil"/>
            </w:tcBorders>
          </w:tcPr>
          <w:p w:rsidR="004E4FCC" w:rsidRPr="00084708" w:rsidRDefault="001602BF" w:rsidP="001602BF">
            <w:pPr>
              <w:tabs>
                <w:tab w:val="left" w:pos="0"/>
              </w:tabs>
              <w:spacing w:after="120"/>
              <w:ind w:hanging="12"/>
              <w:jc w:val="both"/>
              <w:rPr>
                <w:rFonts w:cs="Arial"/>
                <w:lang w:val="ro-RO"/>
              </w:rPr>
            </w:pPr>
            <w:r w:rsidRPr="00084708">
              <w:rPr>
                <w:rFonts w:cs="Arial"/>
                <w:lang w:val="ro-RO" w:eastAsia="ro-RO"/>
              </w:rPr>
              <w:t>acordul în scris al operatorului/ administratorului aerodromului</w:t>
            </w:r>
            <w:r w:rsidRPr="00084708">
              <w:rPr>
                <w:rFonts w:cs="Arial"/>
                <w:lang w:val="ro-RO"/>
              </w:rPr>
              <w:t xml:space="preserve"> și dovezi ale de</w:t>
            </w:r>
            <w:r w:rsidR="00084708">
              <w:rPr>
                <w:rFonts w:cs="Arial"/>
                <w:lang w:val="ro-RO"/>
              </w:rPr>
              <w:t>ț</w:t>
            </w:r>
            <w:r w:rsidRPr="00084708">
              <w:rPr>
                <w:rFonts w:cs="Arial"/>
                <w:lang w:val="ro-RO"/>
              </w:rPr>
              <w:t>inerii/ închirierii spa</w:t>
            </w:r>
            <w:r w:rsidR="00084708">
              <w:rPr>
                <w:rFonts w:cs="Arial"/>
                <w:lang w:val="ro-RO"/>
              </w:rPr>
              <w:t>ț</w:t>
            </w:r>
            <w:r w:rsidRPr="00084708">
              <w:rPr>
                <w:rFonts w:cs="Arial"/>
                <w:lang w:val="ro-RO"/>
              </w:rPr>
              <w:t>iilor de lucru/ birourilor.</w:t>
            </w:r>
          </w:p>
        </w:tc>
      </w:tr>
      <w:tr w:rsidR="00610FAA" w:rsidRPr="0035262C" w:rsidTr="0057056E">
        <w:tc>
          <w:tcPr>
            <w:tcW w:w="1175" w:type="dxa"/>
            <w:gridSpan w:val="3"/>
            <w:tcBorders>
              <w:top w:val="nil"/>
              <w:left w:val="nil"/>
              <w:bottom w:val="nil"/>
              <w:right w:val="nil"/>
            </w:tcBorders>
          </w:tcPr>
          <w:p w:rsidR="00610FAA" w:rsidRPr="00084708" w:rsidRDefault="00610FAA" w:rsidP="006F51B0">
            <w:pPr>
              <w:tabs>
                <w:tab w:val="left" w:pos="0"/>
              </w:tabs>
              <w:spacing w:after="120"/>
              <w:ind w:hanging="12"/>
              <w:jc w:val="both"/>
              <w:rPr>
                <w:rFonts w:cs="Arial"/>
                <w:lang w:val="ro-RO" w:eastAsia="ro-RO"/>
              </w:rPr>
            </w:pPr>
            <w:r w:rsidRPr="00084708">
              <w:rPr>
                <w:rFonts w:cs="Arial"/>
                <w:lang w:val="ro-RO"/>
              </w:rPr>
              <w:t>Not</w:t>
            </w:r>
            <w:r w:rsidR="00D4736F" w:rsidRPr="00084708">
              <w:rPr>
                <w:rFonts w:cs="Arial"/>
                <w:lang w:val="ro-RO"/>
              </w:rPr>
              <w:t xml:space="preserve">a </w:t>
            </w:r>
            <w:r w:rsidR="006F51B0">
              <w:rPr>
                <w:rFonts w:cs="Arial"/>
                <w:lang w:val="ro-RO"/>
              </w:rPr>
              <w:t>10</w:t>
            </w:r>
            <w:r w:rsidRPr="00084708">
              <w:rPr>
                <w:rFonts w:cs="Arial"/>
                <w:lang w:val="ro-RO"/>
              </w:rPr>
              <w:t>:</w:t>
            </w:r>
          </w:p>
        </w:tc>
        <w:tc>
          <w:tcPr>
            <w:tcW w:w="8428" w:type="dxa"/>
            <w:gridSpan w:val="2"/>
            <w:tcBorders>
              <w:top w:val="nil"/>
              <w:left w:val="nil"/>
              <w:bottom w:val="nil"/>
              <w:right w:val="nil"/>
            </w:tcBorders>
          </w:tcPr>
          <w:p w:rsidR="00610FAA" w:rsidRPr="00084708" w:rsidRDefault="00610FAA" w:rsidP="00610FAA">
            <w:pPr>
              <w:tabs>
                <w:tab w:val="left" w:pos="1134"/>
              </w:tabs>
              <w:spacing w:after="120"/>
              <w:ind w:left="-90"/>
              <w:jc w:val="both"/>
              <w:rPr>
                <w:rFonts w:cs="Arial"/>
                <w:lang w:val="ro-RO"/>
              </w:rPr>
            </w:pPr>
            <w:r w:rsidRPr="00084708">
              <w:rPr>
                <w:rFonts w:cs="Arial"/>
                <w:lang w:val="ro-RO"/>
              </w:rPr>
              <w:t>FSH trebuie s</w:t>
            </w:r>
            <w:r w:rsidR="00084708">
              <w:rPr>
                <w:rFonts w:cs="Arial"/>
                <w:lang w:val="ro-RO"/>
              </w:rPr>
              <w:t>ă</w:t>
            </w:r>
            <w:r w:rsidRPr="00084708">
              <w:rPr>
                <w:rFonts w:cs="Arial"/>
                <w:lang w:val="ro-RO"/>
              </w:rPr>
              <w:t xml:space="preserve"> fac</w:t>
            </w:r>
            <w:r w:rsidR="00084708">
              <w:rPr>
                <w:rFonts w:cs="Arial"/>
                <w:lang w:val="ro-RO"/>
              </w:rPr>
              <w:t>ă</w:t>
            </w:r>
            <w:r w:rsidRPr="00084708">
              <w:rPr>
                <w:rFonts w:cs="Arial"/>
                <w:lang w:val="ro-RO"/>
              </w:rPr>
              <w:t xml:space="preserve"> dovada asigur</w:t>
            </w:r>
            <w:r w:rsidR="00084708">
              <w:rPr>
                <w:rFonts w:cs="Arial"/>
                <w:lang w:val="ro-RO"/>
              </w:rPr>
              <w:t>ă</w:t>
            </w:r>
            <w:r w:rsidRPr="00084708">
              <w:rPr>
                <w:rFonts w:cs="Arial"/>
                <w:lang w:val="ro-RO"/>
              </w:rPr>
              <w:t>rii echipamentelor de protec</w:t>
            </w:r>
            <w:r w:rsidR="00084708">
              <w:rPr>
                <w:rFonts w:cs="Arial"/>
                <w:lang w:val="ro-RO"/>
              </w:rPr>
              <w:t>ț</w:t>
            </w:r>
            <w:r w:rsidRPr="00084708">
              <w:rPr>
                <w:rFonts w:cs="Arial"/>
                <w:lang w:val="ro-RO"/>
              </w:rPr>
              <w:t>ie pentru personalul opera</w:t>
            </w:r>
            <w:r w:rsidR="00084708">
              <w:rPr>
                <w:rFonts w:cs="Arial"/>
                <w:lang w:val="ro-RO"/>
              </w:rPr>
              <w:t>ț</w:t>
            </w:r>
            <w:r w:rsidRPr="00084708">
              <w:rPr>
                <w:rFonts w:cs="Arial"/>
                <w:lang w:val="ro-RO"/>
              </w:rPr>
              <w:t>ional.</w:t>
            </w:r>
          </w:p>
        </w:tc>
      </w:tr>
      <w:tr w:rsidR="0026078A" w:rsidRPr="00084708" w:rsidTr="0057056E">
        <w:tc>
          <w:tcPr>
            <w:tcW w:w="9603" w:type="dxa"/>
            <w:gridSpan w:val="5"/>
            <w:tcBorders>
              <w:top w:val="nil"/>
              <w:left w:val="nil"/>
              <w:bottom w:val="nil"/>
              <w:right w:val="nil"/>
            </w:tcBorders>
          </w:tcPr>
          <w:p w:rsidR="001224F9" w:rsidRDefault="001224F9" w:rsidP="0026078A">
            <w:pPr>
              <w:pStyle w:val="Heading2"/>
              <w:spacing w:after="120"/>
              <w:outlineLvl w:val="1"/>
              <w:rPr>
                <w:lang w:val="ro-RO"/>
              </w:rPr>
            </w:pPr>
          </w:p>
          <w:p w:rsidR="0026078A" w:rsidRPr="00084708" w:rsidRDefault="0026078A" w:rsidP="0026078A">
            <w:pPr>
              <w:pStyle w:val="Heading2"/>
              <w:spacing w:after="120"/>
              <w:outlineLvl w:val="1"/>
              <w:rPr>
                <w:lang w:val="ro-RO"/>
              </w:rPr>
            </w:pPr>
            <w:bookmarkStart w:id="39" w:name="_Toc75508170"/>
            <w:r w:rsidRPr="00084708">
              <w:rPr>
                <w:lang w:val="ro-RO"/>
              </w:rPr>
              <w:t>4.6. Suspendarea certificatului</w:t>
            </w:r>
            <w:bookmarkEnd w:id="39"/>
          </w:p>
        </w:tc>
      </w:tr>
      <w:tr w:rsidR="0026078A" w:rsidRPr="0035262C" w:rsidTr="0057056E">
        <w:tc>
          <w:tcPr>
            <w:tcW w:w="450" w:type="dxa"/>
            <w:tcBorders>
              <w:top w:val="nil"/>
              <w:left w:val="nil"/>
              <w:bottom w:val="nil"/>
              <w:right w:val="nil"/>
            </w:tcBorders>
          </w:tcPr>
          <w:p w:rsidR="0026078A" w:rsidRPr="00084708" w:rsidRDefault="0026078A" w:rsidP="002D7408">
            <w:pPr>
              <w:spacing w:after="120"/>
              <w:jc w:val="both"/>
              <w:rPr>
                <w:rFonts w:cs="Arial"/>
                <w:b/>
                <w:bCs/>
                <w:lang w:val="ro-RO"/>
              </w:rPr>
            </w:pPr>
            <w:r w:rsidRPr="00084708">
              <w:rPr>
                <w:rFonts w:cs="Arial"/>
                <w:b/>
                <w:bCs/>
                <w:lang w:val="ro-RO"/>
              </w:rPr>
              <w:t>g)</w:t>
            </w:r>
          </w:p>
        </w:tc>
        <w:tc>
          <w:tcPr>
            <w:tcW w:w="9153" w:type="dxa"/>
            <w:gridSpan w:val="4"/>
            <w:tcBorders>
              <w:top w:val="nil"/>
              <w:left w:val="nil"/>
              <w:bottom w:val="nil"/>
              <w:right w:val="nil"/>
            </w:tcBorders>
          </w:tcPr>
          <w:p w:rsidR="00EF3E30" w:rsidRPr="00084708" w:rsidRDefault="005C44CB" w:rsidP="005C44CB">
            <w:pPr>
              <w:tabs>
                <w:tab w:val="left" w:pos="0"/>
              </w:tabs>
              <w:spacing w:after="120"/>
              <w:ind w:hanging="12"/>
              <w:jc w:val="both"/>
              <w:rPr>
                <w:rFonts w:cs="Arial"/>
                <w:lang w:val="ro-RO" w:eastAsia="ro-RO"/>
              </w:rPr>
            </w:pPr>
            <w:r w:rsidRPr="00084708">
              <w:rPr>
                <w:rFonts w:cs="Arial"/>
                <w:lang w:val="ro-RO" w:eastAsia="ro-RO"/>
              </w:rPr>
              <w:t>Pân</w:t>
            </w:r>
            <w:r w:rsidR="00084708">
              <w:rPr>
                <w:rFonts w:cs="Arial"/>
                <w:lang w:val="ro-RO" w:eastAsia="ro-RO"/>
              </w:rPr>
              <w:t>ă</w:t>
            </w:r>
            <w:r w:rsidRPr="00084708">
              <w:rPr>
                <w:rFonts w:cs="Arial"/>
                <w:lang w:val="ro-RO" w:eastAsia="ro-RO"/>
              </w:rPr>
              <w:t xml:space="preserve"> la încheierea c</w:t>
            </w:r>
            <w:r w:rsidR="0026078A" w:rsidRPr="00084708">
              <w:rPr>
                <w:rFonts w:cs="Arial"/>
                <w:lang w:val="ro-RO" w:eastAsia="ro-RO"/>
              </w:rPr>
              <w:t>ontractul</w:t>
            </w:r>
            <w:r w:rsidRPr="00084708">
              <w:rPr>
                <w:rFonts w:cs="Arial"/>
                <w:lang w:val="ro-RO" w:eastAsia="ro-RO"/>
              </w:rPr>
              <w:t>ui</w:t>
            </w:r>
            <w:r w:rsidR="0026078A" w:rsidRPr="00084708">
              <w:rPr>
                <w:rFonts w:cs="Arial"/>
                <w:lang w:val="ro-RO" w:eastAsia="ro-RO"/>
              </w:rPr>
              <w:t xml:space="preserve"> de operare</w:t>
            </w:r>
            <w:r w:rsidRPr="00084708">
              <w:rPr>
                <w:rFonts w:cs="Arial"/>
                <w:lang w:val="ro-RO" w:eastAsia="ro-RO"/>
              </w:rPr>
              <w:t>,</w:t>
            </w:r>
            <w:r w:rsidR="0026078A" w:rsidRPr="00084708">
              <w:rPr>
                <w:rFonts w:cs="Arial"/>
                <w:lang w:val="ro-RO" w:eastAsia="ro-RO"/>
              </w:rPr>
              <w:t xml:space="preserve"> operatorul/administ</w:t>
            </w:r>
            <w:r w:rsidR="00070EAA">
              <w:rPr>
                <w:rFonts w:cs="Arial"/>
                <w:lang w:val="ro-RO" w:eastAsia="ro-RO"/>
              </w:rPr>
              <w:t>r</w:t>
            </w:r>
            <w:r w:rsidR="0026078A" w:rsidRPr="00084708">
              <w:rPr>
                <w:rFonts w:cs="Arial"/>
                <w:lang w:val="ro-RO" w:eastAsia="ro-RO"/>
              </w:rPr>
              <w:t>atorul de aerodrom</w:t>
            </w:r>
            <w:r w:rsidRPr="00084708">
              <w:rPr>
                <w:rFonts w:cs="Arial"/>
                <w:lang w:val="ro-RO" w:eastAsia="ro-RO"/>
              </w:rPr>
              <w:t xml:space="preserve"> î</w:t>
            </w:r>
            <w:r w:rsidR="00EF3E30" w:rsidRPr="00084708">
              <w:rPr>
                <w:rFonts w:cs="Arial"/>
                <w:lang w:val="ro-RO" w:eastAsia="ro-RO"/>
              </w:rPr>
              <w:t>și asum</w:t>
            </w:r>
            <w:r w:rsidR="00084708">
              <w:rPr>
                <w:rFonts w:cs="Arial"/>
                <w:lang w:val="ro-RO" w:eastAsia="ro-RO"/>
              </w:rPr>
              <w:t>ă</w:t>
            </w:r>
            <w:r w:rsidR="00EF3E30" w:rsidRPr="00084708">
              <w:rPr>
                <w:rFonts w:cs="Arial"/>
                <w:lang w:val="ro-RO" w:eastAsia="ro-RO"/>
              </w:rPr>
              <w:t xml:space="preserve"> responsabilitatea ca la începerea activit</w:t>
            </w:r>
            <w:r w:rsidR="00084708">
              <w:rPr>
                <w:rFonts w:cs="Arial"/>
                <w:lang w:val="ro-RO" w:eastAsia="ro-RO"/>
              </w:rPr>
              <w:t>ăț</w:t>
            </w:r>
            <w:r w:rsidR="00EF3E30" w:rsidRPr="00084708">
              <w:rPr>
                <w:rFonts w:cs="Arial"/>
                <w:lang w:val="ro-RO" w:eastAsia="ro-RO"/>
              </w:rPr>
              <w:t>ii</w:t>
            </w:r>
            <w:r w:rsidR="00827E8A" w:rsidRPr="00084708">
              <w:rPr>
                <w:rFonts w:cs="Arial"/>
                <w:lang w:val="ro-RO" w:eastAsia="ro-RO"/>
              </w:rPr>
              <w:t>,</w:t>
            </w:r>
            <w:r w:rsidR="00EF3E30" w:rsidRPr="00084708">
              <w:rPr>
                <w:rFonts w:cs="Arial"/>
                <w:lang w:val="ro-RO" w:eastAsia="ro-RO"/>
              </w:rPr>
              <w:t xml:space="preserve"> furnizorul de servicii de handling</w:t>
            </w:r>
            <w:r w:rsidR="00827E8A" w:rsidRPr="00084708">
              <w:rPr>
                <w:rFonts w:cs="Arial"/>
                <w:lang w:val="ro-RO" w:eastAsia="ro-RO"/>
              </w:rPr>
              <w:t xml:space="preserve"> </w:t>
            </w:r>
            <w:r w:rsidR="00EF3E30" w:rsidRPr="00084708">
              <w:rPr>
                <w:rFonts w:cs="Arial"/>
                <w:lang w:val="ro-RO" w:eastAsia="ro-RO"/>
              </w:rPr>
              <w:t>s</w:t>
            </w:r>
            <w:r w:rsidR="00084708">
              <w:rPr>
                <w:rFonts w:cs="Arial"/>
                <w:lang w:val="ro-RO" w:eastAsia="ro-RO"/>
              </w:rPr>
              <w:t>ă</w:t>
            </w:r>
            <w:r w:rsidR="00EF3E30" w:rsidRPr="00084708">
              <w:rPr>
                <w:rFonts w:cs="Arial"/>
                <w:lang w:val="ro-RO" w:eastAsia="ro-RO"/>
              </w:rPr>
              <w:t xml:space="preserve"> îndeplineasc</w:t>
            </w:r>
            <w:r w:rsidR="00084708">
              <w:rPr>
                <w:rFonts w:cs="Arial"/>
                <w:lang w:val="ro-RO" w:eastAsia="ro-RO"/>
              </w:rPr>
              <w:t>ă</w:t>
            </w:r>
            <w:r w:rsidR="00EF3E30" w:rsidRPr="00084708">
              <w:rPr>
                <w:rFonts w:cs="Arial"/>
                <w:lang w:val="ro-RO" w:eastAsia="ro-RO"/>
              </w:rPr>
              <w:t xml:space="preserve"> toate condi</w:t>
            </w:r>
            <w:r w:rsidR="00084708">
              <w:rPr>
                <w:rFonts w:cs="Arial"/>
                <w:lang w:val="ro-RO" w:eastAsia="ro-RO"/>
              </w:rPr>
              <w:t>ț</w:t>
            </w:r>
            <w:r w:rsidR="00EF3E30" w:rsidRPr="00084708">
              <w:rPr>
                <w:rFonts w:cs="Arial"/>
                <w:lang w:val="ro-RO" w:eastAsia="ro-RO"/>
              </w:rPr>
              <w:t>iile impuse atât de procedurile locale  cât și de reglement</w:t>
            </w:r>
            <w:r w:rsidR="00084708">
              <w:rPr>
                <w:rFonts w:cs="Arial"/>
                <w:lang w:val="ro-RO" w:eastAsia="ro-RO"/>
              </w:rPr>
              <w:t>ă</w:t>
            </w:r>
            <w:r w:rsidR="00EF3E30" w:rsidRPr="00084708">
              <w:rPr>
                <w:rFonts w:cs="Arial"/>
                <w:lang w:val="ro-RO" w:eastAsia="ro-RO"/>
              </w:rPr>
              <w:t xml:space="preserve">rile în vigoare aplicabile. </w:t>
            </w:r>
          </w:p>
        </w:tc>
      </w:tr>
      <w:tr w:rsidR="0026078A" w:rsidRPr="0035262C" w:rsidTr="0057056E">
        <w:tc>
          <w:tcPr>
            <w:tcW w:w="450" w:type="dxa"/>
            <w:tcBorders>
              <w:top w:val="nil"/>
              <w:left w:val="nil"/>
              <w:bottom w:val="nil"/>
              <w:right w:val="nil"/>
            </w:tcBorders>
          </w:tcPr>
          <w:p w:rsidR="0026078A" w:rsidRPr="00084708" w:rsidRDefault="0026078A" w:rsidP="002D7408">
            <w:pPr>
              <w:spacing w:after="120"/>
              <w:jc w:val="both"/>
              <w:rPr>
                <w:rFonts w:cs="Arial"/>
                <w:lang w:val="ro-RO"/>
              </w:rPr>
            </w:pPr>
          </w:p>
        </w:tc>
        <w:tc>
          <w:tcPr>
            <w:tcW w:w="540" w:type="dxa"/>
            <w:tcBorders>
              <w:top w:val="nil"/>
              <w:left w:val="nil"/>
              <w:bottom w:val="nil"/>
              <w:right w:val="nil"/>
            </w:tcBorders>
          </w:tcPr>
          <w:p w:rsidR="0026078A" w:rsidRPr="00084708" w:rsidRDefault="0026078A" w:rsidP="002D7408">
            <w:pPr>
              <w:spacing w:after="120"/>
              <w:jc w:val="both"/>
              <w:rPr>
                <w:rFonts w:cs="Arial"/>
                <w:lang w:val="ro-RO"/>
              </w:rPr>
            </w:pPr>
            <w:r w:rsidRPr="00084708">
              <w:rPr>
                <w:rFonts w:cs="Arial"/>
                <w:lang w:val="ro-RO"/>
              </w:rPr>
              <w:t>(1)</w:t>
            </w:r>
          </w:p>
        </w:tc>
        <w:tc>
          <w:tcPr>
            <w:tcW w:w="8613" w:type="dxa"/>
            <w:gridSpan w:val="3"/>
            <w:tcBorders>
              <w:top w:val="nil"/>
              <w:left w:val="nil"/>
              <w:bottom w:val="nil"/>
              <w:right w:val="nil"/>
            </w:tcBorders>
          </w:tcPr>
          <w:p w:rsidR="0026078A" w:rsidRPr="00084708" w:rsidRDefault="0026078A" w:rsidP="008C75B0">
            <w:pPr>
              <w:tabs>
                <w:tab w:val="left" w:pos="0"/>
              </w:tabs>
              <w:spacing w:after="120"/>
              <w:ind w:hanging="12"/>
              <w:jc w:val="both"/>
              <w:rPr>
                <w:rFonts w:cs="Arial"/>
                <w:lang w:val="ro-RO" w:eastAsia="ro-RO"/>
              </w:rPr>
            </w:pPr>
            <w:r w:rsidRPr="00084708">
              <w:rPr>
                <w:rFonts w:cs="Arial"/>
                <w:lang w:val="ro-RO"/>
              </w:rPr>
              <w:t>Furnizorul de servicii de handling are obliga</w:t>
            </w:r>
            <w:r w:rsidR="00084708">
              <w:rPr>
                <w:rFonts w:cs="Arial"/>
                <w:lang w:val="ro-RO"/>
              </w:rPr>
              <w:t>ț</w:t>
            </w:r>
            <w:r w:rsidRPr="00084708">
              <w:rPr>
                <w:rFonts w:cs="Arial"/>
                <w:lang w:val="ro-RO"/>
              </w:rPr>
              <w:t>ia de a încheia un contract de operare cu operatorul</w:t>
            </w:r>
            <w:r w:rsidR="004869F1" w:rsidRPr="00084708">
              <w:rPr>
                <w:rFonts w:cs="Arial"/>
                <w:lang w:val="ro-RO"/>
              </w:rPr>
              <w:t>/administratorul</w:t>
            </w:r>
            <w:r w:rsidRPr="00084708">
              <w:rPr>
                <w:rFonts w:cs="Arial"/>
                <w:lang w:val="ro-RO"/>
              </w:rPr>
              <w:t xml:space="preserve"> de aerodrom, </w:t>
            </w:r>
            <w:r w:rsidR="004869F1" w:rsidRPr="00084708">
              <w:rPr>
                <w:rFonts w:cs="Arial"/>
                <w:lang w:val="ro-RO"/>
              </w:rPr>
              <w:t xml:space="preserve">prin </w:t>
            </w:r>
            <w:r w:rsidRPr="00084708">
              <w:rPr>
                <w:rFonts w:cs="Arial"/>
                <w:lang w:val="ro-RO"/>
              </w:rPr>
              <w:t>care</w:t>
            </w:r>
            <w:r w:rsidR="004869F1" w:rsidRPr="00084708">
              <w:rPr>
                <w:rFonts w:cs="Arial"/>
                <w:lang w:val="ro-RO"/>
              </w:rPr>
              <w:t xml:space="preserve"> se detaliaz</w:t>
            </w:r>
            <w:r w:rsidR="00084708">
              <w:rPr>
                <w:rFonts w:cs="Arial"/>
                <w:lang w:val="ro-RO"/>
              </w:rPr>
              <w:t>ă</w:t>
            </w:r>
            <w:r w:rsidR="004869F1" w:rsidRPr="00084708">
              <w:rPr>
                <w:rFonts w:cs="Arial"/>
                <w:lang w:val="ro-RO"/>
              </w:rPr>
              <w:t xml:space="preserve"> și se reglementeaz</w:t>
            </w:r>
            <w:r w:rsidR="00084708">
              <w:rPr>
                <w:rFonts w:cs="Arial"/>
                <w:lang w:val="ro-RO"/>
              </w:rPr>
              <w:t>ă</w:t>
            </w:r>
            <w:r w:rsidR="004869F1" w:rsidRPr="00084708">
              <w:rPr>
                <w:rFonts w:cs="Arial"/>
                <w:lang w:val="ro-RO"/>
              </w:rPr>
              <w:t xml:space="preserve"> rela</w:t>
            </w:r>
            <w:r w:rsidR="00084708">
              <w:rPr>
                <w:rFonts w:cs="Arial"/>
                <w:lang w:val="ro-RO"/>
              </w:rPr>
              <w:t>ț</w:t>
            </w:r>
            <w:r w:rsidR="004869F1" w:rsidRPr="00084708">
              <w:rPr>
                <w:rFonts w:cs="Arial"/>
                <w:lang w:val="ro-RO"/>
              </w:rPr>
              <w:t>ia dintre cele dou</w:t>
            </w:r>
            <w:r w:rsidR="00084708">
              <w:rPr>
                <w:rFonts w:cs="Arial"/>
                <w:lang w:val="ro-RO"/>
              </w:rPr>
              <w:t>ă</w:t>
            </w:r>
            <w:r w:rsidR="004869F1" w:rsidRPr="00084708">
              <w:rPr>
                <w:rFonts w:cs="Arial"/>
                <w:lang w:val="ro-RO"/>
              </w:rPr>
              <w:t xml:space="preserve"> organiza</w:t>
            </w:r>
            <w:r w:rsidR="00084708">
              <w:rPr>
                <w:rFonts w:cs="Arial"/>
                <w:lang w:val="ro-RO"/>
              </w:rPr>
              <w:t>ț</w:t>
            </w:r>
            <w:r w:rsidR="004869F1" w:rsidRPr="00084708">
              <w:rPr>
                <w:rFonts w:cs="Arial"/>
                <w:lang w:val="ro-RO"/>
              </w:rPr>
              <w:t>ii,</w:t>
            </w:r>
            <w:r w:rsidRPr="00084708">
              <w:rPr>
                <w:rFonts w:cs="Arial"/>
                <w:lang w:val="ro-RO"/>
              </w:rPr>
              <w:t xml:space="preserve"> </w:t>
            </w:r>
            <w:r w:rsidR="004869F1" w:rsidRPr="00084708">
              <w:rPr>
                <w:rFonts w:cs="Arial"/>
                <w:lang w:val="ro-RO"/>
              </w:rPr>
              <w:t xml:space="preserve">incluzând </w:t>
            </w:r>
            <w:r w:rsidRPr="00084708">
              <w:rPr>
                <w:rFonts w:cs="Arial"/>
                <w:lang w:val="ro-RO"/>
              </w:rPr>
              <w:t xml:space="preserve"> aspecte precum supravegherea siguran</w:t>
            </w:r>
            <w:r w:rsidR="00084708">
              <w:rPr>
                <w:rFonts w:cs="Arial"/>
                <w:lang w:val="ro-RO"/>
              </w:rPr>
              <w:t>ț</w:t>
            </w:r>
            <w:r w:rsidRPr="00084708">
              <w:rPr>
                <w:rFonts w:cs="Arial"/>
                <w:lang w:val="ro-RO"/>
              </w:rPr>
              <w:t>ei, securit</w:t>
            </w:r>
            <w:r w:rsidR="00084708">
              <w:rPr>
                <w:rFonts w:cs="Arial"/>
                <w:lang w:val="ro-RO"/>
              </w:rPr>
              <w:t>ăț</w:t>
            </w:r>
            <w:r w:rsidRPr="00084708">
              <w:rPr>
                <w:rFonts w:cs="Arial"/>
                <w:lang w:val="ro-RO"/>
              </w:rPr>
              <w:t>ii și mediului, responsabilit</w:t>
            </w:r>
            <w:r w:rsidR="00084708">
              <w:rPr>
                <w:rFonts w:cs="Arial"/>
                <w:lang w:val="ro-RO"/>
              </w:rPr>
              <w:t>ăț</w:t>
            </w:r>
            <w:r w:rsidRPr="00084708">
              <w:rPr>
                <w:rFonts w:cs="Arial"/>
                <w:lang w:val="ro-RO"/>
              </w:rPr>
              <w:t>ile, r</w:t>
            </w:r>
            <w:r w:rsidR="00084708">
              <w:rPr>
                <w:rFonts w:cs="Arial"/>
                <w:lang w:val="ro-RO"/>
              </w:rPr>
              <w:t>ă</w:t>
            </w:r>
            <w:r w:rsidRPr="00084708">
              <w:rPr>
                <w:rFonts w:cs="Arial"/>
                <w:lang w:val="ro-RO"/>
              </w:rPr>
              <w:t>spunderea, serviciile furnizate, accesul la facilit</w:t>
            </w:r>
            <w:r w:rsidR="00084708">
              <w:rPr>
                <w:rFonts w:cs="Arial"/>
                <w:lang w:val="ro-RO"/>
              </w:rPr>
              <w:t>ăț</w:t>
            </w:r>
            <w:r w:rsidRPr="00084708">
              <w:rPr>
                <w:rFonts w:cs="Arial"/>
                <w:lang w:val="ro-RO"/>
              </w:rPr>
              <w:t>ile aerodromului, dup</w:t>
            </w:r>
            <w:r w:rsidR="00084708">
              <w:rPr>
                <w:rFonts w:cs="Arial"/>
                <w:lang w:val="ro-RO"/>
              </w:rPr>
              <w:t>ă</w:t>
            </w:r>
            <w:r w:rsidRPr="00084708">
              <w:rPr>
                <w:rFonts w:cs="Arial"/>
                <w:lang w:val="ro-RO"/>
              </w:rPr>
              <w:t xml:space="preserve"> caz.</w:t>
            </w:r>
          </w:p>
        </w:tc>
      </w:tr>
      <w:tr w:rsidR="0026078A" w:rsidRPr="0035262C" w:rsidTr="0057056E">
        <w:tc>
          <w:tcPr>
            <w:tcW w:w="450" w:type="dxa"/>
            <w:tcBorders>
              <w:top w:val="nil"/>
              <w:left w:val="nil"/>
              <w:bottom w:val="nil"/>
              <w:right w:val="nil"/>
            </w:tcBorders>
          </w:tcPr>
          <w:p w:rsidR="0026078A" w:rsidRPr="00084708" w:rsidRDefault="0026078A" w:rsidP="002D7408">
            <w:pPr>
              <w:spacing w:after="120"/>
              <w:jc w:val="both"/>
              <w:rPr>
                <w:rFonts w:cs="Arial"/>
                <w:lang w:val="ro-RO"/>
              </w:rPr>
            </w:pPr>
          </w:p>
        </w:tc>
        <w:tc>
          <w:tcPr>
            <w:tcW w:w="540" w:type="dxa"/>
            <w:tcBorders>
              <w:top w:val="nil"/>
              <w:left w:val="nil"/>
              <w:bottom w:val="nil"/>
              <w:right w:val="nil"/>
            </w:tcBorders>
          </w:tcPr>
          <w:p w:rsidR="0026078A" w:rsidRPr="00084708" w:rsidRDefault="0026078A" w:rsidP="002D7408">
            <w:pPr>
              <w:spacing w:after="120"/>
              <w:jc w:val="both"/>
              <w:rPr>
                <w:rFonts w:cs="Arial"/>
                <w:lang w:val="ro-RO"/>
              </w:rPr>
            </w:pPr>
            <w:r w:rsidRPr="00084708">
              <w:rPr>
                <w:rFonts w:cs="Arial"/>
                <w:lang w:val="ro-RO"/>
              </w:rPr>
              <w:t>(2)</w:t>
            </w:r>
          </w:p>
        </w:tc>
        <w:tc>
          <w:tcPr>
            <w:tcW w:w="8613" w:type="dxa"/>
            <w:gridSpan w:val="3"/>
            <w:tcBorders>
              <w:top w:val="nil"/>
              <w:left w:val="nil"/>
              <w:bottom w:val="nil"/>
              <w:right w:val="nil"/>
            </w:tcBorders>
          </w:tcPr>
          <w:p w:rsidR="0026078A" w:rsidRPr="00084708" w:rsidRDefault="0026078A" w:rsidP="0026078A">
            <w:pPr>
              <w:spacing w:after="120"/>
              <w:ind w:left="-15" w:firstLine="15"/>
              <w:jc w:val="both"/>
              <w:rPr>
                <w:rFonts w:cs="Arial"/>
                <w:lang w:val="ro-RO"/>
              </w:rPr>
            </w:pPr>
            <w:r w:rsidRPr="00084708">
              <w:rPr>
                <w:rFonts w:cs="Arial"/>
                <w:lang w:val="ro-RO"/>
              </w:rPr>
              <w:t>În cadrul contractului, drepturile și obliga</w:t>
            </w:r>
            <w:r w:rsidR="00084708">
              <w:rPr>
                <w:rFonts w:cs="Arial"/>
                <w:lang w:val="ro-RO"/>
              </w:rPr>
              <w:t>ț</w:t>
            </w:r>
            <w:r w:rsidRPr="00084708">
              <w:rPr>
                <w:rFonts w:cs="Arial"/>
                <w:lang w:val="ro-RO"/>
              </w:rPr>
              <w:t>iile furnizorului de servicii de handling trebuie stabilte în mod clar, inclusiv obliga</w:t>
            </w:r>
            <w:r w:rsidR="00084708">
              <w:rPr>
                <w:rFonts w:cs="Arial"/>
                <w:lang w:val="ro-RO"/>
              </w:rPr>
              <w:t>ț</w:t>
            </w:r>
            <w:r w:rsidRPr="00084708">
              <w:rPr>
                <w:rFonts w:cs="Arial"/>
                <w:lang w:val="ro-RO"/>
              </w:rPr>
              <w:t>ii generale și opera</w:t>
            </w:r>
            <w:r w:rsidR="00084708">
              <w:rPr>
                <w:rFonts w:cs="Arial"/>
                <w:lang w:val="ro-RO"/>
              </w:rPr>
              <w:t>ț</w:t>
            </w:r>
            <w:r w:rsidRPr="00084708">
              <w:rPr>
                <w:rFonts w:cs="Arial"/>
                <w:lang w:val="ro-RO"/>
              </w:rPr>
              <w:t>ionale, cum ar fi:</w:t>
            </w:r>
          </w:p>
        </w:tc>
      </w:tr>
      <w:tr w:rsidR="0026078A" w:rsidRPr="00084708" w:rsidTr="0057056E">
        <w:tc>
          <w:tcPr>
            <w:tcW w:w="450" w:type="dxa"/>
            <w:tcBorders>
              <w:top w:val="nil"/>
              <w:left w:val="nil"/>
              <w:bottom w:val="nil"/>
              <w:right w:val="nil"/>
            </w:tcBorders>
          </w:tcPr>
          <w:p w:rsidR="0026078A" w:rsidRPr="00084708" w:rsidRDefault="0026078A" w:rsidP="002D7408">
            <w:pPr>
              <w:spacing w:after="120"/>
              <w:jc w:val="both"/>
              <w:rPr>
                <w:rFonts w:cs="Arial"/>
                <w:lang w:val="ro-RO"/>
              </w:rPr>
            </w:pPr>
          </w:p>
        </w:tc>
        <w:tc>
          <w:tcPr>
            <w:tcW w:w="540" w:type="dxa"/>
            <w:tcBorders>
              <w:top w:val="nil"/>
              <w:left w:val="nil"/>
              <w:bottom w:val="nil"/>
              <w:right w:val="nil"/>
            </w:tcBorders>
          </w:tcPr>
          <w:p w:rsidR="0026078A" w:rsidRPr="00084708" w:rsidRDefault="0026078A" w:rsidP="002D7408">
            <w:pPr>
              <w:spacing w:after="120"/>
              <w:jc w:val="both"/>
              <w:rPr>
                <w:rFonts w:cs="Arial"/>
                <w:lang w:val="ro-RO"/>
              </w:rPr>
            </w:pPr>
          </w:p>
        </w:tc>
        <w:tc>
          <w:tcPr>
            <w:tcW w:w="630" w:type="dxa"/>
            <w:gridSpan w:val="2"/>
            <w:tcBorders>
              <w:top w:val="nil"/>
              <w:left w:val="nil"/>
              <w:bottom w:val="nil"/>
              <w:right w:val="nil"/>
            </w:tcBorders>
          </w:tcPr>
          <w:p w:rsidR="0026078A" w:rsidRPr="00084708" w:rsidRDefault="0026078A" w:rsidP="002D7408">
            <w:pPr>
              <w:spacing w:after="120"/>
              <w:ind w:hanging="15"/>
              <w:jc w:val="both"/>
              <w:rPr>
                <w:rFonts w:cs="Arial"/>
                <w:lang w:val="ro-RO" w:eastAsia="ro-RO"/>
              </w:rPr>
            </w:pPr>
            <w:r w:rsidRPr="00084708">
              <w:rPr>
                <w:rFonts w:cs="Arial"/>
                <w:lang w:val="ro-RO" w:eastAsia="ro-RO"/>
              </w:rPr>
              <w:t>(i)</w:t>
            </w:r>
          </w:p>
        </w:tc>
        <w:tc>
          <w:tcPr>
            <w:tcW w:w="7983" w:type="dxa"/>
            <w:tcBorders>
              <w:top w:val="nil"/>
              <w:left w:val="nil"/>
              <w:bottom w:val="nil"/>
              <w:right w:val="nil"/>
            </w:tcBorders>
          </w:tcPr>
          <w:p w:rsidR="0026078A" w:rsidRPr="00084708" w:rsidRDefault="0026078A" w:rsidP="0026078A">
            <w:pPr>
              <w:spacing w:after="120"/>
              <w:jc w:val="both"/>
              <w:rPr>
                <w:rFonts w:cs="Arial"/>
                <w:lang w:val="ro-RO"/>
              </w:rPr>
            </w:pPr>
            <w:r w:rsidRPr="00084708">
              <w:rPr>
                <w:rFonts w:cs="Arial"/>
                <w:lang w:val="ro-RO"/>
              </w:rPr>
              <w:t>respectarea regulilor/regulamentelor/procedurilor operatorilor de aerodrom în cauz</w:t>
            </w:r>
            <w:r w:rsidR="00084708">
              <w:rPr>
                <w:rFonts w:cs="Arial"/>
                <w:lang w:val="ro-RO"/>
              </w:rPr>
              <w:t>ă</w:t>
            </w:r>
            <w:r w:rsidRPr="00084708">
              <w:rPr>
                <w:rFonts w:cs="Arial"/>
                <w:lang w:val="ro-RO"/>
              </w:rPr>
              <w:t>, aplicabile FSH</w:t>
            </w:r>
            <w:r w:rsidR="00677163" w:rsidRPr="00084708">
              <w:rPr>
                <w:rFonts w:cs="Arial"/>
                <w:lang w:val="ro-RO"/>
              </w:rPr>
              <w:t>,</w:t>
            </w:r>
            <w:r w:rsidRPr="00084708">
              <w:rPr>
                <w:rFonts w:cs="Arial"/>
                <w:lang w:val="ro-RO"/>
              </w:rPr>
              <w:t xml:space="preserve"> documentele respective fi</w:t>
            </w:r>
            <w:r w:rsidR="00677163" w:rsidRPr="00084708">
              <w:rPr>
                <w:rFonts w:cs="Arial"/>
                <w:lang w:val="ro-RO"/>
              </w:rPr>
              <w:t>ind</w:t>
            </w:r>
            <w:r w:rsidRPr="00084708">
              <w:rPr>
                <w:rFonts w:cs="Arial"/>
                <w:lang w:val="ro-RO"/>
              </w:rPr>
              <w:t xml:space="preserve"> precizate în contract</w:t>
            </w:r>
            <w:r w:rsidR="00677163" w:rsidRPr="00084708">
              <w:rPr>
                <w:rFonts w:cs="Arial"/>
                <w:lang w:val="ro-RO"/>
              </w:rPr>
              <w:t>;</w:t>
            </w:r>
            <w:r w:rsidRPr="00084708">
              <w:rPr>
                <w:rFonts w:cs="Arial"/>
                <w:lang w:val="ro-RO"/>
              </w:rPr>
              <w:t xml:space="preserve"> operatorul de aerodrom </w:t>
            </w:r>
            <w:r w:rsidR="00677163" w:rsidRPr="00084708">
              <w:rPr>
                <w:rFonts w:cs="Arial"/>
                <w:lang w:val="ro-RO"/>
              </w:rPr>
              <w:t>are</w:t>
            </w:r>
            <w:r w:rsidRPr="00084708">
              <w:rPr>
                <w:rFonts w:cs="Arial"/>
                <w:lang w:val="ro-RO"/>
              </w:rPr>
              <w:t xml:space="preserve"> obliga</w:t>
            </w:r>
            <w:r w:rsidR="00084708">
              <w:rPr>
                <w:rFonts w:cs="Arial"/>
                <w:lang w:val="ro-RO"/>
              </w:rPr>
              <w:t>ț</w:t>
            </w:r>
            <w:r w:rsidRPr="00084708">
              <w:rPr>
                <w:rFonts w:cs="Arial"/>
                <w:lang w:val="ro-RO"/>
              </w:rPr>
              <w:t>ia de a se asigura</w:t>
            </w:r>
            <w:r w:rsidR="00A27306" w:rsidRPr="00084708">
              <w:rPr>
                <w:rFonts w:cs="Arial"/>
                <w:lang w:val="ro-RO"/>
              </w:rPr>
              <w:t xml:space="preserve"> </w:t>
            </w:r>
            <w:r w:rsidRPr="00084708">
              <w:rPr>
                <w:rFonts w:cs="Arial"/>
                <w:lang w:val="ro-RO"/>
              </w:rPr>
              <w:t>c</w:t>
            </w:r>
            <w:r w:rsidR="00084708">
              <w:rPr>
                <w:rFonts w:cs="Arial"/>
                <w:lang w:val="ro-RO"/>
              </w:rPr>
              <w:t>ă</w:t>
            </w:r>
            <w:r w:rsidRPr="00084708">
              <w:rPr>
                <w:rFonts w:cs="Arial"/>
                <w:lang w:val="ro-RO"/>
              </w:rPr>
              <w:t xml:space="preserve"> acestea sunt men</w:t>
            </w:r>
            <w:r w:rsidR="00084708">
              <w:rPr>
                <w:rFonts w:cs="Arial"/>
                <w:lang w:val="ro-RO"/>
              </w:rPr>
              <w:t>ț</w:t>
            </w:r>
            <w:r w:rsidRPr="00084708">
              <w:rPr>
                <w:rFonts w:cs="Arial"/>
                <w:lang w:val="ro-RO"/>
              </w:rPr>
              <w:t>inute la zi și c</w:t>
            </w:r>
            <w:r w:rsidR="00084708">
              <w:rPr>
                <w:rFonts w:cs="Arial"/>
                <w:lang w:val="ro-RO"/>
              </w:rPr>
              <w:t>ă</w:t>
            </w:r>
            <w:r w:rsidRPr="00084708">
              <w:rPr>
                <w:rFonts w:cs="Arial"/>
                <w:lang w:val="ro-RO"/>
              </w:rPr>
              <w:t xml:space="preserve"> personalul FSH implicat este instruit.</w:t>
            </w:r>
          </w:p>
        </w:tc>
      </w:tr>
      <w:tr w:rsidR="0026078A" w:rsidRPr="0035262C" w:rsidTr="0057056E">
        <w:tc>
          <w:tcPr>
            <w:tcW w:w="450" w:type="dxa"/>
            <w:tcBorders>
              <w:top w:val="nil"/>
              <w:left w:val="nil"/>
              <w:bottom w:val="nil"/>
              <w:right w:val="nil"/>
            </w:tcBorders>
          </w:tcPr>
          <w:p w:rsidR="0026078A" w:rsidRPr="00084708" w:rsidRDefault="0026078A" w:rsidP="002D7408">
            <w:pPr>
              <w:spacing w:after="120"/>
              <w:jc w:val="both"/>
              <w:rPr>
                <w:rFonts w:cs="Arial"/>
                <w:lang w:val="ro-RO"/>
              </w:rPr>
            </w:pPr>
          </w:p>
        </w:tc>
        <w:tc>
          <w:tcPr>
            <w:tcW w:w="540" w:type="dxa"/>
            <w:tcBorders>
              <w:top w:val="nil"/>
              <w:left w:val="nil"/>
              <w:bottom w:val="nil"/>
              <w:right w:val="nil"/>
            </w:tcBorders>
          </w:tcPr>
          <w:p w:rsidR="0026078A" w:rsidRPr="00084708" w:rsidRDefault="0026078A" w:rsidP="002D7408">
            <w:pPr>
              <w:spacing w:after="120"/>
              <w:jc w:val="both"/>
              <w:rPr>
                <w:rFonts w:cs="Arial"/>
                <w:lang w:val="ro-RO"/>
              </w:rPr>
            </w:pPr>
          </w:p>
        </w:tc>
        <w:tc>
          <w:tcPr>
            <w:tcW w:w="630" w:type="dxa"/>
            <w:gridSpan w:val="2"/>
            <w:tcBorders>
              <w:top w:val="nil"/>
              <w:left w:val="nil"/>
              <w:bottom w:val="nil"/>
              <w:right w:val="nil"/>
            </w:tcBorders>
          </w:tcPr>
          <w:p w:rsidR="0026078A" w:rsidRPr="00084708" w:rsidRDefault="00D66A31" w:rsidP="002D7408">
            <w:pPr>
              <w:spacing w:after="120"/>
              <w:ind w:hanging="15"/>
              <w:jc w:val="both"/>
              <w:rPr>
                <w:rFonts w:cs="Arial"/>
                <w:lang w:val="ro-RO" w:eastAsia="ro-RO"/>
              </w:rPr>
            </w:pPr>
            <w:r w:rsidRPr="00084708">
              <w:rPr>
                <w:rFonts w:cs="Arial"/>
                <w:lang w:val="ro-RO" w:eastAsia="ro-RO"/>
              </w:rPr>
              <w:t>(ii)</w:t>
            </w:r>
          </w:p>
        </w:tc>
        <w:tc>
          <w:tcPr>
            <w:tcW w:w="7983" w:type="dxa"/>
            <w:tcBorders>
              <w:top w:val="nil"/>
              <w:left w:val="nil"/>
              <w:bottom w:val="nil"/>
              <w:right w:val="nil"/>
            </w:tcBorders>
          </w:tcPr>
          <w:p w:rsidR="0026078A" w:rsidRPr="00084708" w:rsidRDefault="00731103" w:rsidP="00D66A31">
            <w:pPr>
              <w:spacing w:after="120"/>
              <w:jc w:val="both"/>
              <w:rPr>
                <w:rFonts w:cs="Arial"/>
                <w:lang w:val="ro-RO"/>
              </w:rPr>
            </w:pPr>
            <w:r w:rsidRPr="00084708">
              <w:rPr>
                <w:rFonts w:cs="Arial"/>
                <w:lang w:val="ro-RO"/>
              </w:rPr>
              <w:t>raportarea accidentelor și incidentelor, ca parte SMS, conform sistemului de raportare implementat de FSH corespunz</w:t>
            </w:r>
            <w:r w:rsidR="00084708">
              <w:rPr>
                <w:rFonts w:cs="Arial"/>
                <w:lang w:val="ro-RO"/>
              </w:rPr>
              <w:t>ă</w:t>
            </w:r>
            <w:r w:rsidRPr="00084708">
              <w:rPr>
                <w:rFonts w:cs="Arial"/>
                <w:lang w:val="ro-RO"/>
              </w:rPr>
              <w:t>tor cu sistemul de raportare stabilit de operatorul/ administratorul de aerodrom;</w:t>
            </w:r>
          </w:p>
        </w:tc>
      </w:tr>
      <w:tr w:rsidR="0026078A" w:rsidRPr="00084708" w:rsidTr="0057056E">
        <w:tc>
          <w:tcPr>
            <w:tcW w:w="450" w:type="dxa"/>
            <w:tcBorders>
              <w:top w:val="nil"/>
              <w:left w:val="nil"/>
              <w:bottom w:val="nil"/>
              <w:right w:val="nil"/>
            </w:tcBorders>
          </w:tcPr>
          <w:p w:rsidR="0026078A" w:rsidRPr="00084708" w:rsidRDefault="0026078A" w:rsidP="002D7408">
            <w:pPr>
              <w:spacing w:after="120"/>
              <w:jc w:val="both"/>
              <w:rPr>
                <w:rFonts w:cs="Arial"/>
                <w:lang w:val="ro-RO"/>
              </w:rPr>
            </w:pPr>
          </w:p>
        </w:tc>
        <w:tc>
          <w:tcPr>
            <w:tcW w:w="540" w:type="dxa"/>
            <w:tcBorders>
              <w:top w:val="nil"/>
              <w:left w:val="nil"/>
              <w:bottom w:val="nil"/>
              <w:right w:val="nil"/>
            </w:tcBorders>
          </w:tcPr>
          <w:p w:rsidR="0026078A" w:rsidRPr="00084708" w:rsidRDefault="0026078A" w:rsidP="002D7408">
            <w:pPr>
              <w:spacing w:after="120"/>
              <w:jc w:val="both"/>
              <w:rPr>
                <w:rFonts w:cs="Arial"/>
                <w:lang w:val="ro-RO"/>
              </w:rPr>
            </w:pPr>
          </w:p>
        </w:tc>
        <w:tc>
          <w:tcPr>
            <w:tcW w:w="630" w:type="dxa"/>
            <w:gridSpan w:val="2"/>
            <w:tcBorders>
              <w:top w:val="nil"/>
              <w:left w:val="nil"/>
              <w:bottom w:val="nil"/>
              <w:right w:val="nil"/>
            </w:tcBorders>
          </w:tcPr>
          <w:p w:rsidR="0026078A" w:rsidRPr="00084708" w:rsidRDefault="00731E56" w:rsidP="002D7408">
            <w:pPr>
              <w:spacing w:after="120"/>
              <w:ind w:hanging="15"/>
              <w:jc w:val="both"/>
              <w:rPr>
                <w:rFonts w:cs="Arial"/>
                <w:lang w:val="ro-RO" w:eastAsia="ro-RO"/>
              </w:rPr>
            </w:pPr>
            <w:r w:rsidRPr="00084708">
              <w:rPr>
                <w:rFonts w:cs="Arial"/>
                <w:lang w:val="ro-RO" w:eastAsia="ro-RO"/>
              </w:rPr>
              <w:t>(iii)</w:t>
            </w:r>
          </w:p>
        </w:tc>
        <w:tc>
          <w:tcPr>
            <w:tcW w:w="7983" w:type="dxa"/>
            <w:tcBorders>
              <w:top w:val="nil"/>
              <w:left w:val="nil"/>
              <w:bottom w:val="nil"/>
              <w:right w:val="nil"/>
            </w:tcBorders>
          </w:tcPr>
          <w:p w:rsidR="0026078A" w:rsidRPr="00084708" w:rsidRDefault="00731E56" w:rsidP="00731E56">
            <w:pPr>
              <w:tabs>
                <w:tab w:val="left" w:pos="0"/>
              </w:tabs>
              <w:spacing w:after="120"/>
              <w:ind w:left="-12" w:firstLine="12"/>
              <w:jc w:val="both"/>
              <w:rPr>
                <w:rFonts w:cs="Arial"/>
                <w:lang w:val="ro-RO"/>
              </w:rPr>
            </w:pPr>
            <w:r w:rsidRPr="00084708">
              <w:rPr>
                <w:rFonts w:cs="Arial"/>
                <w:lang w:val="ro-RO"/>
              </w:rPr>
              <w:t>participarea în comitetele de siguran</w:t>
            </w:r>
            <w:r w:rsidR="00084708">
              <w:rPr>
                <w:rFonts w:cs="Arial"/>
                <w:lang w:val="ro-RO"/>
              </w:rPr>
              <w:t>ță</w:t>
            </w:r>
            <w:r w:rsidRPr="00084708">
              <w:rPr>
                <w:rFonts w:cs="Arial"/>
                <w:lang w:val="ro-RO"/>
              </w:rPr>
              <w:t xml:space="preserve"> ale operatorilor de aerodrom unde furnizeaz</w:t>
            </w:r>
            <w:r w:rsidR="00084708">
              <w:rPr>
                <w:rFonts w:cs="Arial"/>
                <w:lang w:val="ro-RO"/>
              </w:rPr>
              <w:t>ă</w:t>
            </w:r>
            <w:r w:rsidRPr="00084708">
              <w:rPr>
                <w:rFonts w:cs="Arial"/>
                <w:lang w:val="ro-RO"/>
              </w:rPr>
              <w:t xml:space="preserve"> servicii de handling;</w:t>
            </w:r>
          </w:p>
        </w:tc>
      </w:tr>
      <w:tr w:rsidR="00731E56" w:rsidRPr="00084708" w:rsidTr="0057056E">
        <w:tc>
          <w:tcPr>
            <w:tcW w:w="450" w:type="dxa"/>
            <w:tcBorders>
              <w:top w:val="nil"/>
              <w:left w:val="nil"/>
              <w:bottom w:val="nil"/>
              <w:right w:val="nil"/>
            </w:tcBorders>
          </w:tcPr>
          <w:p w:rsidR="00731E56" w:rsidRPr="00084708" w:rsidRDefault="00731E56" w:rsidP="002D7408">
            <w:pPr>
              <w:spacing w:after="120"/>
              <w:jc w:val="both"/>
              <w:rPr>
                <w:rFonts w:cs="Arial"/>
                <w:lang w:val="ro-RO"/>
              </w:rPr>
            </w:pPr>
          </w:p>
        </w:tc>
        <w:tc>
          <w:tcPr>
            <w:tcW w:w="540" w:type="dxa"/>
            <w:tcBorders>
              <w:top w:val="nil"/>
              <w:left w:val="nil"/>
              <w:bottom w:val="nil"/>
              <w:right w:val="nil"/>
            </w:tcBorders>
          </w:tcPr>
          <w:p w:rsidR="00731E56" w:rsidRPr="00084708" w:rsidRDefault="00731E56" w:rsidP="002D7408">
            <w:pPr>
              <w:spacing w:after="120"/>
              <w:jc w:val="both"/>
              <w:rPr>
                <w:rFonts w:cs="Arial"/>
                <w:lang w:val="ro-RO"/>
              </w:rPr>
            </w:pPr>
          </w:p>
        </w:tc>
        <w:tc>
          <w:tcPr>
            <w:tcW w:w="630" w:type="dxa"/>
            <w:gridSpan w:val="2"/>
            <w:tcBorders>
              <w:top w:val="nil"/>
              <w:left w:val="nil"/>
              <w:bottom w:val="nil"/>
              <w:right w:val="nil"/>
            </w:tcBorders>
          </w:tcPr>
          <w:p w:rsidR="00731E56" w:rsidRPr="00084708" w:rsidRDefault="00731E56" w:rsidP="002D7408">
            <w:pPr>
              <w:spacing w:after="120"/>
              <w:ind w:hanging="15"/>
              <w:jc w:val="both"/>
              <w:rPr>
                <w:rFonts w:cs="Arial"/>
                <w:lang w:val="ro-RO" w:eastAsia="ro-RO"/>
              </w:rPr>
            </w:pPr>
            <w:r w:rsidRPr="00084708">
              <w:rPr>
                <w:rFonts w:cs="Arial"/>
                <w:lang w:val="ro-RO" w:eastAsia="ro-RO"/>
              </w:rPr>
              <w:t>(iv)</w:t>
            </w:r>
          </w:p>
        </w:tc>
        <w:tc>
          <w:tcPr>
            <w:tcW w:w="7983" w:type="dxa"/>
            <w:tcBorders>
              <w:top w:val="nil"/>
              <w:left w:val="nil"/>
              <w:bottom w:val="nil"/>
              <w:right w:val="nil"/>
            </w:tcBorders>
            <w:shd w:val="clear" w:color="auto" w:fill="auto"/>
          </w:tcPr>
          <w:p w:rsidR="00731E56" w:rsidRPr="00084708" w:rsidRDefault="00731E56" w:rsidP="001602BF">
            <w:pPr>
              <w:tabs>
                <w:tab w:val="left" w:pos="0"/>
              </w:tabs>
              <w:spacing w:after="120"/>
              <w:ind w:hanging="12"/>
              <w:jc w:val="both"/>
              <w:rPr>
                <w:rFonts w:cs="Arial"/>
                <w:lang w:val="ro-RO" w:eastAsia="ro-RO"/>
              </w:rPr>
            </w:pPr>
            <w:r w:rsidRPr="00084708">
              <w:rPr>
                <w:rFonts w:cs="Arial"/>
                <w:lang w:val="ro-RO"/>
              </w:rPr>
              <w:t>furnizarea serviciilor convenite în numele operatorului de aerodrom, dac</w:t>
            </w:r>
            <w:r w:rsidR="00084708">
              <w:rPr>
                <w:rFonts w:cs="Arial"/>
                <w:lang w:val="ro-RO"/>
              </w:rPr>
              <w:t>ă</w:t>
            </w:r>
            <w:r w:rsidRPr="00084708">
              <w:rPr>
                <w:rFonts w:cs="Arial"/>
                <w:lang w:val="ro-RO"/>
              </w:rPr>
              <w:t xml:space="preserve"> este cazul;</w:t>
            </w:r>
          </w:p>
        </w:tc>
      </w:tr>
      <w:tr w:rsidR="00731E56" w:rsidRPr="0035262C" w:rsidTr="0057056E">
        <w:tc>
          <w:tcPr>
            <w:tcW w:w="450" w:type="dxa"/>
            <w:tcBorders>
              <w:top w:val="nil"/>
              <w:left w:val="nil"/>
              <w:bottom w:val="nil"/>
              <w:right w:val="nil"/>
            </w:tcBorders>
          </w:tcPr>
          <w:p w:rsidR="00731E56" w:rsidRPr="00084708" w:rsidRDefault="00731E56" w:rsidP="002D7408">
            <w:pPr>
              <w:spacing w:after="120"/>
              <w:jc w:val="both"/>
              <w:rPr>
                <w:rFonts w:cs="Arial"/>
                <w:lang w:val="ro-RO"/>
              </w:rPr>
            </w:pPr>
          </w:p>
        </w:tc>
        <w:tc>
          <w:tcPr>
            <w:tcW w:w="540" w:type="dxa"/>
            <w:tcBorders>
              <w:top w:val="nil"/>
              <w:left w:val="nil"/>
              <w:bottom w:val="nil"/>
              <w:right w:val="nil"/>
            </w:tcBorders>
          </w:tcPr>
          <w:p w:rsidR="00731E56" w:rsidRPr="00084708" w:rsidRDefault="00731E56" w:rsidP="002D7408">
            <w:pPr>
              <w:spacing w:after="120"/>
              <w:jc w:val="both"/>
              <w:rPr>
                <w:rFonts w:cs="Arial"/>
                <w:lang w:val="ro-RO"/>
              </w:rPr>
            </w:pPr>
          </w:p>
        </w:tc>
        <w:tc>
          <w:tcPr>
            <w:tcW w:w="630" w:type="dxa"/>
            <w:gridSpan w:val="2"/>
            <w:tcBorders>
              <w:top w:val="nil"/>
              <w:left w:val="nil"/>
              <w:bottom w:val="nil"/>
              <w:right w:val="nil"/>
            </w:tcBorders>
          </w:tcPr>
          <w:p w:rsidR="00731E56" w:rsidRPr="00084708" w:rsidRDefault="007D1BD5" w:rsidP="002D7408">
            <w:pPr>
              <w:spacing w:after="120"/>
              <w:ind w:hanging="15"/>
              <w:jc w:val="both"/>
              <w:rPr>
                <w:rFonts w:cs="Arial"/>
                <w:lang w:val="ro-RO" w:eastAsia="ro-RO"/>
              </w:rPr>
            </w:pPr>
            <w:r w:rsidRPr="00084708">
              <w:rPr>
                <w:rFonts w:cs="Arial"/>
                <w:lang w:val="ro-RO" w:eastAsia="ro-RO"/>
              </w:rPr>
              <w:t>(v)</w:t>
            </w:r>
          </w:p>
        </w:tc>
        <w:tc>
          <w:tcPr>
            <w:tcW w:w="7983" w:type="dxa"/>
            <w:tcBorders>
              <w:top w:val="nil"/>
              <w:left w:val="nil"/>
              <w:bottom w:val="nil"/>
              <w:right w:val="nil"/>
            </w:tcBorders>
          </w:tcPr>
          <w:p w:rsidR="00731E56" w:rsidRPr="00084708" w:rsidRDefault="00731E56" w:rsidP="00731E56">
            <w:pPr>
              <w:tabs>
                <w:tab w:val="left" w:pos="90"/>
              </w:tabs>
              <w:spacing w:after="120"/>
              <w:ind w:left="-12"/>
              <w:jc w:val="both"/>
              <w:rPr>
                <w:rFonts w:cs="Arial"/>
                <w:lang w:val="ro-RO"/>
              </w:rPr>
            </w:pPr>
            <w:r w:rsidRPr="00084708">
              <w:rPr>
                <w:rFonts w:cs="Arial"/>
                <w:lang w:val="ro-RO"/>
              </w:rPr>
              <w:t>încheierea unei asigur</w:t>
            </w:r>
            <w:r w:rsidR="00084708">
              <w:rPr>
                <w:rFonts w:cs="Arial"/>
                <w:lang w:val="ro-RO"/>
              </w:rPr>
              <w:t>ă</w:t>
            </w:r>
            <w:r w:rsidRPr="00084708">
              <w:rPr>
                <w:rFonts w:cs="Arial"/>
                <w:lang w:val="ro-RO"/>
              </w:rPr>
              <w:t>ri suficiente pentru a acoperi orice daune aduse aeronavelor sau infrastructurii aerodromului, stabilit</w:t>
            </w:r>
            <w:r w:rsidR="00084708">
              <w:rPr>
                <w:rFonts w:cs="Arial"/>
                <w:lang w:val="ro-RO"/>
              </w:rPr>
              <w:t>ă</w:t>
            </w:r>
            <w:r w:rsidRPr="00084708">
              <w:rPr>
                <w:rFonts w:cs="Arial"/>
                <w:lang w:val="ro-RO"/>
              </w:rPr>
              <w:t xml:space="preserve"> la data de consultare cu operatorul de aerodrom;</w:t>
            </w:r>
          </w:p>
        </w:tc>
      </w:tr>
      <w:tr w:rsidR="00731E56" w:rsidRPr="0035262C" w:rsidTr="0057056E">
        <w:tc>
          <w:tcPr>
            <w:tcW w:w="450" w:type="dxa"/>
            <w:tcBorders>
              <w:top w:val="nil"/>
              <w:left w:val="nil"/>
              <w:bottom w:val="nil"/>
              <w:right w:val="nil"/>
            </w:tcBorders>
          </w:tcPr>
          <w:p w:rsidR="00731E56" w:rsidRPr="00084708" w:rsidRDefault="00731E56" w:rsidP="002D7408">
            <w:pPr>
              <w:spacing w:after="120"/>
              <w:jc w:val="both"/>
              <w:rPr>
                <w:rFonts w:cs="Arial"/>
                <w:lang w:val="ro-RO"/>
              </w:rPr>
            </w:pPr>
          </w:p>
        </w:tc>
        <w:tc>
          <w:tcPr>
            <w:tcW w:w="540" w:type="dxa"/>
            <w:tcBorders>
              <w:top w:val="nil"/>
              <w:left w:val="nil"/>
              <w:bottom w:val="nil"/>
              <w:right w:val="nil"/>
            </w:tcBorders>
          </w:tcPr>
          <w:p w:rsidR="00731E56" w:rsidRPr="00084708" w:rsidRDefault="00731E56" w:rsidP="002D7408">
            <w:pPr>
              <w:spacing w:after="120"/>
              <w:jc w:val="both"/>
              <w:rPr>
                <w:rFonts w:cs="Arial"/>
                <w:lang w:val="ro-RO"/>
              </w:rPr>
            </w:pPr>
          </w:p>
        </w:tc>
        <w:tc>
          <w:tcPr>
            <w:tcW w:w="630" w:type="dxa"/>
            <w:gridSpan w:val="2"/>
            <w:tcBorders>
              <w:top w:val="nil"/>
              <w:left w:val="nil"/>
              <w:bottom w:val="nil"/>
              <w:right w:val="nil"/>
            </w:tcBorders>
          </w:tcPr>
          <w:p w:rsidR="00731E56" w:rsidRPr="00084708" w:rsidRDefault="007D1BD5" w:rsidP="002D7408">
            <w:pPr>
              <w:spacing w:after="120"/>
              <w:ind w:hanging="15"/>
              <w:jc w:val="both"/>
              <w:rPr>
                <w:rFonts w:cs="Arial"/>
                <w:lang w:val="ro-RO" w:eastAsia="ro-RO"/>
              </w:rPr>
            </w:pPr>
            <w:r w:rsidRPr="00084708">
              <w:rPr>
                <w:rFonts w:cs="Arial"/>
                <w:lang w:val="ro-RO" w:eastAsia="ro-RO"/>
              </w:rPr>
              <w:t>(vi)</w:t>
            </w:r>
          </w:p>
        </w:tc>
        <w:tc>
          <w:tcPr>
            <w:tcW w:w="7983" w:type="dxa"/>
            <w:tcBorders>
              <w:top w:val="nil"/>
              <w:left w:val="nil"/>
              <w:bottom w:val="nil"/>
              <w:right w:val="nil"/>
            </w:tcBorders>
          </w:tcPr>
          <w:p w:rsidR="00731E56" w:rsidRPr="00084708" w:rsidRDefault="00731E56" w:rsidP="00731E56">
            <w:pPr>
              <w:tabs>
                <w:tab w:val="left" w:pos="90"/>
              </w:tabs>
              <w:spacing w:after="120"/>
              <w:ind w:left="-12"/>
              <w:jc w:val="both"/>
              <w:rPr>
                <w:rFonts w:cs="Arial"/>
                <w:lang w:val="ro-RO"/>
              </w:rPr>
            </w:pPr>
            <w:r w:rsidRPr="00084708">
              <w:rPr>
                <w:rFonts w:cs="Arial"/>
                <w:lang w:val="ro-RO"/>
              </w:rPr>
              <w:t>participarea la instruirea privind planul de r</w:t>
            </w:r>
            <w:r w:rsidR="00084708">
              <w:rPr>
                <w:rFonts w:cs="Arial"/>
                <w:lang w:val="ro-RO"/>
              </w:rPr>
              <w:t>ă</w:t>
            </w:r>
            <w:r w:rsidRPr="00084708">
              <w:rPr>
                <w:rFonts w:cs="Arial"/>
                <w:lang w:val="ro-RO"/>
              </w:rPr>
              <w:t>spuns la urgen</w:t>
            </w:r>
            <w:r w:rsidR="00084708">
              <w:rPr>
                <w:rFonts w:cs="Arial"/>
                <w:lang w:val="ro-RO"/>
              </w:rPr>
              <w:t>ță</w:t>
            </w:r>
            <w:r w:rsidRPr="00084708">
              <w:rPr>
                <w:rFonts w:cs="Arial"/>
                <w:lang w:val="ro-RO"/>
              </w:rPr>
              <w:t>;</w:t>
            </w:r>
          </w:p>
        </w:tc>
      </w:tr>
      <w:tr w:rsidR="00731E56" w:rsidRPr="0035262C" w:rsidTr="0057056E">
        <w:tc>
          <w:tcPr>
            <w:tcW w:w="450" w:type="dxa"/>
            <w:tcBorders>
              <w:top w:val="nil"/>
              <w:left w:val="nil"/>
              <w:bottom w:val="nil"/>
              <w:right w:val="nil"/>
            </w:tcBorders>
          </w:tcPr>
          <w:p w:rsidR="00731E56" w:rsidRPr="00084708" w:rsidRDefault="00731E56" w:rsidP="002D7408">
            <w:pPr>
              <w:spacing w:after="120"/>
              <w:jc w:val="both"/>
              <w:rPr>
                <w:rFonts w:cs="Arial"/>
                <w:lang w:val="ro-RO"/>
              </w:rPr>
            </w:pPr>
          </w:p>
        </w:tc>
        <w:tc>
          <w:tcPr>
            <w:tcW w:w="540" w:type="dxa"/>
            <w:tcBorders>
              <w:top w:val="nil"/>
              <w:left w:val="nil"/>
              <w:bottom w:val="nil"/>
              <w:right w:val="nil"/>
            </w:tcBorders>
          </w:tcPr>
          <w:p w:rsidR="00731E56" w:rsidRPr="00084708" w:rsidRDefault="00731E56" w:rsidP="002D7408">
            <w:pPr>
              <w:spacing w:after="120"/>
              <w:jc w:val="both"/>
              <w:rPr>
                <w:rFonts w:cs="Arial"/>
                <w:lang w:val="ro-RO"/>
              </w:rPr>
            </w:pPr>
          </w:p>
        </w:tc>
        <w:tc>
          <w:tcPr>
            <w:tcW w:w="630" w:type="dxa"/>
            <w:gridSpan w:val="2"/>
            <w:tcBorders>
              <w:top w:val="nil"/>
              <w:left w:val="nil"/>
              <w:bottom w:val="nil"/>
              <w:right w:val="nil"/>
            </w:tcBorders>
          </w:tcPr>
          <w:p w:rsidR="00731E56" w:rsidRPr="00084708" w:rsidRDefault="007D1BD5" w:rsidP="002D7408">
            <w:pPr>
              <w:spacing w:after="120"/>
              <w:ind w:hanging="15"/>
              <w:jc w:val="both"/>
              <w:rPr>
                <w:rFonts w:cs="Arial"/>
                <w:lang w:val="ro-RO" w:eastAsia="ro-RO"/>
              </w:rPr>
            </w:pPr>
            <w:r w:rsidRPr="00084708">
              <w:rPr>
                <w:rFonts w:cs="Arial"/>
                <w:lang w:val="ro-RO" w:eastAsia="ro-RO"/>
              </w:rPr>
              <w:t>(vii)</w:t>
            </w:r>
          </w:p>
        </w:tc>
        <w:tc>
          <w:tcPr>
            <w:tcW w:w="7983" w:type="dxa"/>
            <w:tcBorders>
              <w:top w:val="nil"/>
              <w:left w:val="nil"/>
              <w:bottom w:val="nil"/>
              <w:right w:val="nil"/>
            </w:tcBorders>
          </w:tcPr>
          <w:p w:rsidR="00731E56" w:rsidRPr="00084708" w:rsidRDefault="00731E56" w:rsidP="00731E56">
            <w:pPr>
              <w:tabs>
                <w:tab w:val="left" w:pos="810"/>
              </w:tabs>
              <w:spacing w:after="120"/>
              <w:ind w:left="993" w:hanging="1005"/>
              <w:jc w:val="both"/>
              <w:rPr>
                <w:rFonts w:cs="Arial"/>
                <w:lang w:val="ro-RO"/>
              </w:rPr>
            </w:pPr>
            <w:r w:rsidRPr="00084708">
              <w:rPr>
                <w:rFonts w:cs="Arial"/>
                <w:lang w:val="ro-RO"/>
              </w:rPr>
              <w:t>sanc</w:t>
            </w:r>
            <w:r w:rsidR="00084708">
              <w:rPr>
                <w:rFonts w:cs="Arial"/>
                <w:lang w:val="ro-RO"/>
              </w:rPr>
              <w:t>ț</w:t>
            </w:r>
            <w:r w:rsidRPr="00084708">
              <w:rPr>
                <w:rFonts w:cs="Arial"/>
                <w:lang w:val="ro-RO"/>
              </w:rPr>
              <w:t>iuni sau restric</w:t>
            </w:r>
            <w:r w:rsidR="00084708">
              <w:rPr>
                <w:rFonts w:cs="Arial"/>
                <w:lang w:val="ro-RO"/>
              </w:rPr>
              <w:t>ț</w:t>
            </w:r>
            <w:r w:rsidRPr="00084708">
              <w:rPr>
                <w:rFonts w:cs="Arial"/>
                <w:lang w:val="ro-RO"/>
              </w:rPr>
              <w:t>ii în caz de neconformit</w:t>
            </w:r>
            <w:r w:rsidR="00084708">
              <w:rPr>
                <w:rFonts w:cs="Arial"/>
                <w:lang w:val="ro-RO"/>
              </w:rPr>
              <w:t>ăț</w:t>
            </w:r>
            <w:r w:rsidRPr="00084708">
              <w:rPr>
                <w:rFonts w:cs="Arial"/>
                <w:lang w:val="ro-RO"/>
              </w:rPr>
              <w:t>i.</w:t>
            </w:r>
          </w:p>
        </w:tc>
      </w:tr>
      <w:tr w:rsidR="00A5441A" w:rsidRPr="0035262C" w:rsidTr="0057056E">
        <w:tc>
          <w:tcPr>
            <w:tcW w:w="450" w:type="dxa"/>
            <w:tcBorders>
              <w:top w:val="nil"/>
              <w:left w:val="nil"/>
              <w:bottom w:val="nil"/>
              <w:right w:val="nil"/>
            </w:tcBorders>
          </w:tcPr>
          <w:p w:rsidR="00A5441A" w:rsidRPr="00084708" w:rsidRDefault="00A5441A" w:rsidP="002D7408">
            <w:pPr>
              <w:spacing w:after="120"/>
              <w:jc w:val="both"/>
              <w:rPr>
                <w:rFonts w:cs="Arial"/>
                <w:lang w:val="ro-RO"/>
              </w:rPr>
            </w:pPr>
          </w:p>
        </w:tc>
        <w:tc>
          <w:tcPr>
            <w:tcW w:w="540" w:type="dxa"/>
            <w:tcBorders>
              <w:top w:val="nil"/>
              <w:left w:val="nil"/>
              <w:bottom w:val="nil"/>
              <w:right w:val="nil"/>
            </w:tcBorders>
          </w:tcPr>
          <w:p w:rsidR="00A5441A" w:rsidRPr="00084708" w:rsidRDefault="00A5441A" w:rsidP="002D7408">
            <w:pPr>
              <w:spacing w:after="120"/>
              <w:jc w:val="both"/>
              <w:rPr>
                <w:rFonts w:cs="Arial"/>
                <w:lang w:val="ro-RO"/>
              </w:rPr>
            </w:pPr>
            <w:r w:rsidRPr="00084708">
              <w:rPr>
                <w:rFonts w:cs="Arial"/>
                <w:lang w:val="ro-RO"/>
              </w:rPr>
              <w:t>(3)</w:t>
            </w:r>
          </w:p>
        </w:tc>
        <w:tc>
          <w:tcPr>
            <w:tcW w:w="8613" w:type="dxa"/>
            <w:gridSpan w:val="3"/>
            <w:tcBorders>
              <w:top w:val="nil"/>
              <w:left w:val="nil"/>
              <w:bottom w:val="nil"/>
              <w:right w:val="nil"/>
            </w:tcBorders>
          </w:tcPr>
          <w:p w:rsidR="00A5441A" w:rsidRPr="00084708" w:rsidRDefault="00A5441A" w:rsidP="00A5441A">
            <w:pPr>
              <w:tabs>
                <w:tab w:val="left" w:pos="810"/>
              </w:tabs>
              <w:spacing w:after="120"/>
              <w:ind w:left="-15"/>
              <w:jc w:val="both"/>
              <w:rPr>
                <w:rFonts w:cs="Arial"/>
                <w:lang w:val="ro-RO"/>
              </w:rPr>
            </w:pPr>
            <w:r w:rsidRPr="00084708">
              <w:rPr>
                <w:rFonts w:cs="Arial"/>
                <w:lang w:val="ro-RO"/>
              </w:rPr>
              <w:t>Operatorul de aerodrom are obliga</w:t>
            </w:r>
            <w:r w:rsidR="00084708">
              <w:rPr>
                <w:rFonts w:cs="Arial"/>
                <w:lang w:val="ro-RO"/>
              </w:rPr>
              <w:t>ț</w:t>
            </w:r>
            <w:r w:rsidRPr="00084708">
              <w:rPr>
                <w:rFonts w:cs="Arial"/>
                <w:lang w:val="ro-RO"/>
              </w:rPr>
              <w:t>ia de a stabili foarte clar și precis cerin</w:t>
            </w:r>
            <w:r w:rsidR="00084708">
              <w:rPr>
                <w:rFonts w:cs="Arial"/>
                <w:lang w:val="ro-RO"/>
              </w:rPr>
              <w:t>ț</w:t>
            </w:r>
            <w:r w:rsidRPr="00084708">
              <w:rPr>
                <w:rFonts w:cs="Arial"/>
                <w:lang w:val="ro-RO"/>
              </w:rPr>
              <w:t>ele privind siguran</w:t>
            </w:r>
            <w:r w:rsidR="00084708">
              <w:rPr>
                <w:rFonts w:cs="Arial"/>
                <w:lang w:val="ro-RO"/>
              </w:rPr>
              <w:t>ț</w:t>
            </w:r>
            <w:r w:rsidRPr="00084708">
              <w:rPr>
                <w:rFonts w:cs="Arial"/>
                <w:lang w:val="ro-RO"/>
              </w:rPr>
              <w:t>a în perimetrul aerodromului, tipul și nivelul neconformit</w:t>
            </w:r>
            <w:r w:rsidR="00084708">
              <w:rPr>
                <w:rFonts w:cs="Arial"/>
                <w:lang w:val="ro-RO"/>
              </w:rPr>
              <w:t>ăț</w:t>
            </w:r>
            <w:r w:rsidRPr="00084708">
              <w:rPr>
                <w:rFonts w:cs="Arial"/>
                <w:lang w:val="ro-RO"/>
              </w:rPr>
              <w:t>ilor referitoare la cerin</w:t>
            </w:r>
            <w:r w:rsidR="00084708">
              <w:rPr>
                <w:rFonts w:cs="Arial"/>
                <w:lang w:val="ro-RO"/>
              </w:rPr>
              <w:t>ț</w:t>
            </w:r>
            <w:r w:rsidRPr="00084708">
              <w:rPr>
                <w:rFonts w:cs="Arial"/>
                <w:lang w:val="ro-RO"/>
              </w:rPr>
              <w:t>ele respective, sanc</w:t>
            </w:r>
            <w:r w:rsidR="00084708">
              <w:rPr>
                <w:rFonts w:cs="Arial"/>
                <w:lang w:val="ro-RO"/>
              </w:rPr>
              <w:t>ț</w:t>
            </w:r>
            <w:r w:rsidRPr="00084708">
              <w:rPr>
                <w:rFonts w:cs="Arial"/>
                <w:lang w:val="ro-RO"/>
              </w:rPr>
              <w:t>iunile sau restric</w:t>
            </w:r>
            <w:r w:rsidR="00084708">
              <w:rPr>
                <w:rFonts w:cs="Arial"/>
                <w:lang w:val="ro-RO"/>
              </w:rPr>
              <w:t>ț</w:t>
            </w:r>
            <w:r w:rsidRPr="00084708">
              <w:rPr>
                <w:rFonts w:cs="Arial"/>
                <w:lang w:val="ro-RO"/>
              </w:rPr>
              <w:t>iile corespunz</w:t>
            </w:r>
            <w:r w:rsidR="00084708">
              <w:rPr>
                <w:rFonts w:cs="Arial"/>
                <w:lang w:val="ro-RO"/>
              </w:rPr>
              <w:t>ă</w:t>
            </w:r>
            <w:r w:rsidRPr="00084708">
              <w:rPr>
                <w:rFonts w:cs="Arial"/>
                <w:lang w:val="ro-RO"/>
              </w:rPr>
              <w:t>toare fiec</w:t>
            </w:r>
            <w:r w:rsidR="00084708">
              <w:rPr>
                <w:rFonts w:cs="Arial"/>
                <w:lang w:val="ro-RO"/>
              </w:rPr>
              <w:t>ă</w:t>
            </w:r>
            <w:r w:rsidRPr="00084708">
              <w:rPr>
                <w:rFonts w:cs="Arial"/>
                <w:lang w:val="ro-RO"/>
              </w:rPr>
              <w:t>rei neconformit</w:t>
            </w:r>
            <w:r w:rsidR="00084708">
              <w:rPr>
                <w:rFonts w:cs="Arial"/>
                <w:lang w:val="ro-RO"/>
              </w:rPr>
              <w:t>ăț</w:t>
            </w:r>
            <w:r w:rsidRPr="00084708">
              <w:rPr>
                <w:rFonts w:cs="Arial"/>
                <w:lang w:val="ro-RO"/>
              </w:rPr>
              <w:t>i.</w:t>
            </w:r>
          </w:p>
        </w:tc>
      </w:tr>
      <w:tr w:rsidR="00A5441A" w:rsidRPr="0035262C" w:rsidTr="0057056E">
        <w:tc>
          <w:tcPr>
            <w:tcW w:w="450" w:type="dxa"/>
            <w:tcBorders>
              <w:top w:val="nil"/>
              <w:left w:val="nil"/>
              <w:bottom w:val="nil"/>
              <w:right w:val="nil"/>
            </w:tcBorders>
          </w:tcPr>
          <w:p w:rsidR="00A5441A" w:rsidRPr="00084708" w:rsidRDefault="00A5441A" w:rsidP="002D7408">
            <w:pPr>
              <w:spacing w:after="120"/>
              <w:jc w:val="both"/>
              <w:rPr>
                <w:rFonts w:cs="Arial"/>
                <w:lang w:val="ro-RO"/>
              </w:rPr>
            </w:pPr>
          </w:p>
        </w:tc>
        <w:tc>
          <w:tcPr>
            <w:tcW w:w="540" w:type="dxa"/>
            <w:tcBorders>
              <w:top w:val="nil"/>
              <w:left w:val="nil"/>
              <w:bottom w:val="nil"/>
              <w:right w:val="nil"/>
            </w:tcBorders>
          </w:tcPr>
          <w:p w:rsidR="00A5441A" w:rsidRPr="00084708" w:rsidRDefault="00F54EB1" w:rsidP="002D7408">
            <w:pPr>
              <w:spacing w:after="120"/>
              <w:jc w:val="both"/>
              <w:rPr>
                <w:rFonts w:cs="Arial"/>
                <w:lang w:val="ro-RO"/>
              </w:rPr>
            </w:pPr>
            <w:r w:rsidRPr="00084708">
              <w:rPr>
                <w:rFonts w:cs="Arial"/>
                <w:lang w:val="ro-RO"/>
              </w:rPr>
              <w:t>(4)</w:t>
            </w:r>
          </w:p>
        </w:tc>
        <w:tc>
          <w:tcPr>
            <w:tcW w:w="8613" w:type="dxa"/>
            <w:gridSpan w:val="3"/>
            <w:tcBorders>
              <w:top w:val="nil"/>
              <w:left w:val="nil"/>
              <w:bottom w:val="nil"/>
              <w:right w:val="nil"/>
            </w:tcBorders>
          </w:tcPr>
          <w:p w:rsidR="00A5441A" w:rsidRPr="00084708" w:rsidRDefault="00F54EB1" w:rsidP="00F54EB1">
            <w:pPr>
              <w:tabs>
                <w:tab w:val="left" w:pos="810"/>
              </w:tabs>
              <w:spacing w:after="120"/>
              <w:jc w:val="both"/>
              <w:rPr>
                <w:rFonts w:cs="Arial"/>
                <w:color w:val="FF0000"/>
                <w:lang w:val="ro-RO"/>
              </w:rPr>
            </w:pPr>
            <w:r w:rsidRPr="00084708">
              <w:rPr>
                <w:rFonts w:cs="Arial"/>
                <w:lang w:val="ro-RO"/>
              </w:rPr>
              <w:t>Contractul ar trebui s</w:t>
            </w:r>
            <w:r w:rsidR="00084708">
              <w:rPr>
                <w:rFonts w:cs="Arial"/>
                <w:lang w:val="ro-RO"/>
              </w:rPr>
              <w:t>ă</w:t>
            </w:r>
            <w:r w:rsidRPr="00084708">
              <w:rPr>
                <w:rFonts w:cs="Arial"/>
                <w:lang w:val="ro-RO"/>
              </w:rPr>
              <w:t xml:space="preserve"> con</w:t>
            </w:r>
            <w:r w:rsidR="00084708">
              <w:rPr>
                <w:rFonts w:cs="Arial"/>
                <w:lang w:val="ro-RO"/>
              </w:rPr>
              <w:t>ț</w:t>
            </w:r>
            <w:r w:rsidRPr="00084708">
              <w:rPr>
                <w:rFonts w:cs="Arial"/>
                <w:lang w:val="ro-RO"/>
              </w:rPr>
              <w:t>in</w:t>
            </w:r>
            <w:r w:rsidR="00084708">
              <w:rPr>
                <w:rFonts w:cs="Arial"/>
                <w:lang w:val="ro-RO"/>
              </w:rPr>
              <w:t>ă</w:t>
            </w:r>
            <w:r w:rsidRPr="00084708">
              <w:rPr>
                <w:rFonts w:cs="Arial"/>
                <w:lang w:val="ro-RO"/>
              </w:rPr>
              <w:t xml:space="preserve"> o scurt</w:t>
            </w:r>
            <w:r w:rsidR="00084708">
              <w:rPr>
                <w:rFonts w:cs="Arial"/>
                <w:lang w:val="ro-RO"/>
              </w:rPr>
              <w:t>ă</w:t>
            </w:r>
            <w:r w:rsidRPr="00084708">
              <w:rPr>
                <w:rFonts w:cs="Arial"/>
                <w:lang w:val="ro-RO"/>
              </w:rPr>
              <w:t xml:space="preserve"> descriere a serviciilor prestate operatorilor aerieni de c</w:t>
            </w:r>
            <w:r w:rsidR="00084708">
              <w:rPr>
                <w:rFonts w:cs="Arial"/>
                <w:lang w:val="ro-RO"/>
              </w:rPr>
              <w:t>ă</w:t>
            </w:r>
            <w:r w:rsidRPr="00084708">
              <w:rPr>
                <w:rFonts w:cs="Arial"/>
                <w:lang w:val="ro-RO"/>
              </w:rPr>
              <w:t>tre FSH, precum și cerin</w:t>
            </w:r>
            <w:r w:rsidR="00084708">
              <w:rPr>
                <w:rFonts w:cs="Arial"/>
                <w:lang w:val="ro-RO"/>
              </w:rPr>
              <w:t>ț</w:t>
            </w:r>
            <w:r w:rsidRPr="00084708">
              <w:rPr>
                <w:rFonts w:cs="Arial"/>
                <w:lang w:val="ro-RO"/>
              </w:rPr>
              <w:t>a ca FSH s</w:t>
            </w:r>
            <w:r w:rsidR="00084708">
              <w:rPr>
                <w:rFonts w:cs="Arial"/>
                <w:lang w:val="ro-RO"/>
              </w:rPr>
              <w:t>ă</w:t>
            </w:r>
            <w:r w:rsidRPr="00084708">
              <w:rPr>
                <w:rFonts w:cs="Arial"/>
                <w:lang w:val="ro-RO"/>
              </w:rPr>
              <w:t xml:space="preserve"> stabileasc</w:t>
            </w:r>
            <w:r w:rsidR="00084708">
              <w:rPr>
                <w:rFonts w:cs="Arial"/>
                <w:lang w:val="ro-RO"/>
              </w:rPr>
              <w:t>ă</w:t>
            </w:r>
            <w:r w:rsidRPr="00084708">
              <w:rPr>
                <w:rFonts w:cs="Arial"/>
                <w:lang w:val="ro-RO"/>
              </w:rPr>
              <w:t xml:space="preserve"> un acord cu fiecare operator aerian înainte de prestarea serviciilor (unde este aplicabil).</w:t>
            </w:r>
          </w:p>
        </w:tc>
      </w:tr>
      <w:tr w:rsidR="00F54EB1" w:rsidRPr="0035262C" w:rsidTr="0057056E">
        <w:tc>
          <w:tcPr>
            <w:tcW w:w="450" w:type="dxa"/>
            <w:tcBorders>
              <w:top w:val="nil"/>
              <w:left w:val="nil"/>
              <w:bottom w:val="nil"/>
              <w:right w:val="nil"/>
            </w:tcBorders>
          </w:tcPr>
          <w:p w:rsidR="00F54EB1" w:rsidRPr="00084708" w:rsidRDefault="00F54EB1" w:rsidP="002D7408">
            <w:pPr>
              <w:spacing w:after="120"/>
              <w:jc w:val="both"/>
              <w:rPr>
                <w:rFonts w:cs="Arial"/>
                <w:lang w:val="ro-RO"/>
              </w:rPr>
            </w:pPr>
          </w:p>
        </w:tc>
        <w:tc>
          <w:tcPr>
            <w:tcW w:w="540" w:type="dxa"/>
            <w:tcBorders>
              <w:top w:val="nil"/>
              <w:left w:val="nil"/>
              <w:bottom w:val="nil"/>
              <w:right w:val="nil"/>
            </w:tcBorders>
          </w:tcPr>
          <w:p w:rsidR="00F54EB1" w:rsidRPr="00084708" w:rsidRDefault="00F54EB1" w:rsidP="002D7408">
            <w:pPr>
              <w:spacing w:after="120"/>
              <w:jc w:val="both"/>
              <w:rPr>
                <w:rFonts w:cs="Arial"/>
                <w:lang w:val="ro-RO"/>
              </w:rPr>
            </w:pPr>
            <w:r w:rsidRPr="00084708">
              <w:rPr>
                <w:rFonts w:cs="Arial"/>
                <w:lang w:val="ro-RO"/>
              </w:rPr>
              <w:t>(5)</w:t>
            </w:r>
          </w:p>
        </w:tc>
        <w:tc>
          <w:tcPr>
            <w:tcW w:w="8613" w:type="dxa"/>
            <w:gridSpan w:val="3"/>
            <w:tcBorders>
              <w:top w:val="nil"/>
              <w:left w:val="nil"/>
              <w:bottom w:val="nil"/>
              <w:right w:val="nil"/>
            </w:tcBorders>
          </w:tcPr>
          <w:p w:rsidR="00F54EB1" w:rsidRPr="00084708" w:rsidRDefault="00F54EB1" w:rsidP="00F54EB1">
            <w:pPr>
              <w:tabs>
                <w:tab w:val="left" w:pos="810"/>
              </w:tabs>
              <w:spacing w:after="120"/>
              <w:jc w:val="both"/>
              <w:rPr>
                <w:rFonts w:cs="Arial"/>
                <w:lang w:val="ro-RO"/>
              </w:rPr>
            </w:pPr>
            <w:r w:rsidRPr="00084708">
              <w:rPr>
                <w:rFonts w:cs="Arial"/>
                <w:lang w:val="ro-RO"/>
              </w:rPr>
              <w:t>În situa</w:t>
            </w:r>
            <w:r w:rsidR="00084708">
              <w:rPr>
                <w:rFonts w:cs="Arial"/>
                <w:lang w:val="ro-RO"/>
              </w:rPr>
              <w:t>ț</w:t>
            </w:r>
            <w:r w:rsidRPr="00084708">
              <w:rPr>
                <w:rFonts w:cs="Arial"/>
                <w:lang w:val="ro-RO"/>
              </w:rPr>
              <w:t>ia în care FSH subcontracteaz</w:t>
            </w:r>
            <w:r w:rsidR="00084708">
              <w:rPr>
                <w:rFonts w:cs="Arial"/>
                <w:lang w:val="ro-RO"/>
              </w:rPr>
              <w:t>ă</w:t>
            </w:r>
            <w:r w:rsidRPr="00084708">
              <w:rPr>
                <w:rFonts w:cs="Arial"/>
                <w:lang w:val="ro-RO"/>
              </w:rPr>
              <w:t xml:space="preserve"> anumite servicii, acesta va </w:t>
            </w:r>
            <w:r w:rsidR="00266809" w:rsidRPr="00084708">
              <w:rPr>
                <w:rFonts w:cs="Arial"/>
                <w:lang w:val="ro-RO"/>
              </w:rPr>
              <w:t xml:space="preserve">notifica </w:t>
            </w:r>
            <w:r w:rsidRPr="00084708">
              <w:rPr>
                <w:rFonts w:cs="Arial"/>
                <w:lang w:val="ro-RO"/>
              </w:rPr>
              <w:t xml:space="preserve">operatorul de aerodrom </w:t>
            </w:r>
            <w:r w:rsidR="00266809" w:rsidRPr="00084708">
              <w:rPr>
                <w:rFonts w:cs="Arial"/>
                <w:lang w:val="ro-RO"/>
              </w:rPr>
              <w:t xml:space="preserve">în conformitate cu prevederile </w:t>
            </w:r>
            <w:r w:rsidR="003B4CD9" w:rsidRPr="00084708">
              <w:rPr>
                <w:rFonts w:cs="Arial"/>
                <w:lang w:val="ro-RO"/>
              </w:rPr>
              <w:t>stipulate î</w:t>
            </w:r>
            <w:r w:rsidR="00266809" w:rsidRPr="00084708">
              <w:rPr>
                <w:rFonts w:cs="Arial"/>
                <w:lang w:val="ro-RO"/>
              </w:rPr>
              <w:t xml:space="preserve">n </w:t>
            </w:r>
            <w:r w:rsidRPr="00084708">
              <w:rPr>
                <w:rFonts w:cs="Arial"/>
                <w:lang w:val="ro-RO"/>
              </w:rPr>
              <w:t>contractul de operare</w:t>
            </w:r>
            <w:r w:rsidR="00A27306" w:rsidRPr="00084708">
              <w:rPr>
                <w:rFonts w:cs="Arial"/>
                <w:lang w:val="ro-RO"/>
              </w:rPr>
              <w:t>.</w:t>
            </w:r>
            <w:r w:rsidRPr="00084708">
              <w:rPr>
                <w:rFonts w:cs="Arial"/>
                <w:lang w:val="ro-RO"/>
              </w:rPr>
              <w:t xml:space="preserve"> </w:t>
            </w:r>
          </w:p>
        </w:tc>
      </w:tr>
    </w:tbl>
    <w:p w:rsidR="00C656DF" w:rsidRPr="00084708" w:rsidRDefault="00C656DF">
      <w:pPr>
        <w:rPr>
          <w:lang w:val="ro-RO"/>
        </w:rPr>
      </w:pPr>
    </w:p>
    <w:p w:rsidR="00CE5611" w:rsidRPr="00084708" w:rsidRDefault="00CE5611">
      <w:pPr>
        <w:rPr>
          <w:lang w:val="ro-RO"/>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3"/>
      </w:tblGrid>
      <w:tr w:rsidR="001224F9" w:rsidRPr="0035262C" w:rsidTr="002662B8">
        <w:tc>
          <w:tcPr>
            <w:tcW w:w="9463" w:type="dxa"/>
          </w:tcPr>
          <w:p w:rsidR="001224F9" w:rsidRPr="000F2142" w:rsidRDefault="001224F9" w:rsidP="001224F9">
            <w:pPr>
              <w:pStyle w:val="Heading1"/>
              <w:outlineLvl w:val="0"/>
              <w:rPr>
                <w:lang w:val="fr-FR"/>
              </w:rPr>
            </w:pPr>
            <w:bookmarkStart w:id="40" w:name="_Toc75508171"/>
            <w:r w:rsidRPr="000F2142">
              <w:rPr>
                <w:lang w:val="fr-FR"/>
              </w:rPr>
              <w:t>CAPITOLUL 5: PROCESUL DE SUPRAVEGHERE A FURNIZORILOR DE SERVICII DE HANDLING LA SOL</w:t>
            </w:r>
            <w:bookmarkEnd w:id="40"/>
          </w:p>
        </w:tc>
      </w:tr>
    </w:tbl>
    <w:p w:rsidR="00C656DF" w:rsidRPr="00084708" w:rsidRDefault="00C656DF">
      <w:pPr>
        <w:rPr>
          <w:lang w:val="ro-RO"/>
        </w:rPr>
      </w:pPr>
    </w:p>
    <w:tbl>
      <w:tblPr>
        <w:tblStyle w:val="TableGrid"/>
        <w:tblW w:w="0" w:type="auto"/>
        <w:tblInd w:w="-5" w:type="dxa"/>
        <w:tblLayout w:type="fixed"/>
        <w:tblLook w:val="04A0" w:firstRow="1" w:lastRow="0" w:firstColumn="1" w:lastColumn="0" w:noHBand="0" w:noVBand="1"/>
      </w:tblPr>
      <w:tblGrid>
        <w:gridCol w:w="450"/>
        <w:gridCol w:w="540"/>
        <w:gridCol w:w="8608"/>
      </w:tblGrid>
      <w:tr w:rsidR="009D566F" w:rsidRPr="00084708" w:rsidTr="00CE5611">
        <w:tc>
          <w:tcPr>
            <w:tcW w:w="9598" w:type="dxa"/>
            <w:gridSpan w:val="3"/>
            <w:tcBorders>
              <w:top w:val="nil"/>
              <w:left w:val="nil"/>
              <w:bottom w:val="nil"/>
              <w:right w:val="nil"/>
            </w:tcBorders>
          </w:tcPr>
          <w:p w:rsidR="009D566F" w:rsidRPr="00084708" w:rsidRDefault="009D566F" w:rsidP="007E416D">
            <w:pPr>
              <w:pStyle w:val="Heading2"/>
              <w:outlineLvl w:val="1"/>
              <w:rPr>
                <w:rFonts w:cs="Arial"/>
                <w:lang w:val="ro-RO"/>
              </w:rPr>
            </w:pPr>
            <w:bookmarkStart w:id="41" w:name="_Toc75508172"/>
            <w:r w:rsidRPr="00084708">
              <w:rPr>
                <w:rFonts w:cs="Arial"/>
                <w:lang w:val="ro-RO"/>
              </w:rPr>
              <w:t xml:space="preserve">5.2. </w:t>
            </w:r>
            <w:r w:rsidRPr="00084708">
              <w:rPr>
                <w:lang w:val="ro-RO"/>
              </w:rPr>
              <w:t>Ciclul de supraveghere</w:t>
            </w:r>
            <w:bookmarkEnd w:id="41"/>
            <w:r w:rsidR="007E416D">
              <w:rPr>
                <w:lang w:val="ro-RO"/>
              </w:rPr>
              <w:t>:</w:t>
            </w:r>
          </w:p>
        </w:tc>
      </w:tr>
      <w:tr w:rsidR="009D566F" w:rsidRPr="0035262C" w:rsidTr="00CE5611">
        <w:tc>
          <w:tcPr>
            <w:tcW w:w="450" w:type="dxa"/>
            <w:tcBorders>
              <w:top w:val="nil"/>
              <w:left w:val="nil"/>
              <w:bottom w:val="nil"/>
              <w:right w:val="nil"/>
            </w:tcBorders>
          </w:tcPr>
          <w:p w:rsidR="009D566F" w:rsidRPr="00084708" w:rsidRDefault="009D566F" w:rsidP="002D7408">
            <w:pPr>
              <w:spacing w:after="120"/>
              <w:jc w:val="both"/>
              <w:rPr>
                <w:rFonts w:cs="Arial"/>
                <w:lang w:val="ro-RO"/>
              </w:rPr>
            </w:pPr>
          </w:p>
        </w:tc>
        <w:tc>
          <w:tcPr>
            <w:tcW w:w="540" w:type="dxa"/>
            <w:tcBorders>
              <w:top w:val="nil"/>
              <w:left w:val="nil"/>
              <w:bottom w:val="nil"/>
              <w:right w:val="nil"/>
            </w:tcBorders>
          </w:tcPr>
          <w:p w:rsidR="009D566F" w:rsidRPr="00084708" w:rsidRDefault="009D566F" w:rsidP="002D7408">
            <w:pPr>
              <w:spacing w:after="120"/>
              <w:jc w:val="both"/>
              <w:rPr>
                <w:rFonts w:cs="Arial"/>
                <w:lang w:val="ro-RO"/>
              </w:rPr>
            </w:pPr>
            <w:r w:rsidRPr="00084708">
              <w:rPr>
                <w:rFonts w:cs="Arial"/>
                <w:lang w:val="ro-RO"/>
              </w:rPr>
              <w:t>(1)</w:t>
            </w:r>
          </w:p>
        </w:tc>
        <w:tc>
          <w:tcPr>
            <w:tcW w:w="8608" w:type="dxa"/>
            <w:tcBorders>
              <w:top w:val="nil"/>
              <w:left w:val="nil"/>
              <w:bottom w:val="nil"/>
              <w:right w:val="nil"/>
            </w:tcBorders>
          </w:tcPr>
          <w:p w:rsidR="009D566F" w:rsidRPr="00084708" w:rsidRDefault="009D566F" w:rsidP="009D566F">
            <w:pPr>
              <w:tabs>
                <w:tab w:val="left" w:pos="810"/>
              </w:tabs>
              <w:spacing w:after="120"/>
              <w:ind w:left="-15"/>
              <w:jc w:val="both"/>
              <w:rPr>
                <w:rFonts w:cs="Arial"/>
                <w:lang w:val="ro-RO"/>
              </w:rPr>
            </w:pPr>
            <w:r w:rsidRPr="00084708">
              <w:rPr>
                <w:lang w:val="ro-RO"/>
              </w:rPr>
              <w:t>se stabilește în termen de 30 de zile de la emiterea certificatului furnizorului de servicii de handling;</w:t>
            </w:r>
          </w:p>
        </w:tc>
      </w:tr>
      <w:tr w:rsidR="009D566F" w:rsidRPr="00084708" w:rsidTr="00CE5611">
        <w:tc>
          <w:tcPr>
            <w:tcW w:w="450" w:type="dxa"/>
            <w:tcBorders>
              <w:top w:val="nil"/>
              <w:left w:val="nil"/>
              <w:bottom w:val="nil"/>
              <w:right w:val="nil"/>
            </w:tcBorders>
          </w:tcPr>
          <w:p w:rsidR="009D566F" w:rsidRPr="00084708" w:rsidRDefault="009D566F" w:rsidP="002D7408">
            <w:pPr>
              <w:spacing w:after="120"/>
              <w:jc w:val="both"/>
              <w:rPr>
                <w:rFonts w:cs="Arial"/>
                <w:lang w:val="ro-RO"/>
              </w:rPr>
            </w:pPr>
          </w:p>
        </w:tc>
        <w:tc>
          <w:tcPr>
            <w:tcW w:w="540" w:type="dxa"/>
            <w:tcBorders>
              <w:top w:val="nil"/>
              <w:left w:val="nil"/>
              <w:bottom w:val="nil"/>
              <w:right w:val="nil"/>
            </w:tcBorders>
          </w:tcPr>
          <w:p w:rsidR="009D566F" w:rsidRPr="00084708" w:rsidRDefault="009D566F" w:rsidP="002D7408">
            <w:pPr>
              <w:spacing w:after="120"/>
              <w:jc w:val="both"/>
              <w:rPr>
                <w:rFonts w:cs="Arial"/>
                <w:lang w:val="ro-RO"/>
              </w:rPr>
            </w:pPr>
            <w:r w:rsidRPr="00084708">
              <w:rPr>
                <w:rFonts w:cs="Arial"/>
                <w:lang w:val="ro-RO"/>
              </w:rPr>
              <w:t>(2)</w:t>
            </w:r>
          </w:p>
        </w:tc>
        <w:tc>
          <w:tcPr>
            <w:tcW w:w="8608" w:type="dxa"/>
            <w:tcBorders>
              <w:top w:val="nil"/>
              <w:left w:val="nil"/>
              <w:bottom w:val="nil"/>
              <w:right w:val="nil"/>
            </w:tcBorders>
          </w:tcPr>
          <w:p w:rsidR="009D566F" w:rsidRPr="00084708" w:rsidRDefault="009D566F" w:rsidP="009D566F">
            <w:pPr>
              <w:tabs>
                <w:tab w:val="left" w:pos="810"/>
              </w:tabs>
              <w:spacing w:after="120"/>
              <w:ind w:left="-15"/>
              <w:jc w:val="both"/>
              <w:rPr>
                <w:lang w:val="ro-RO"/>
              </w:rPr>
            </w:pPr>
            <w:r w:rsidRPr="00084708">
              <w:rPr>
                <w:lang w:val="ro-RO"/>
              </w:rPr>
              <w:t>se transmite FSH  odat</w:t>
            </w:r>
            <w:r w:rsidR="00084708">
              <w:rPr>
                <w:lang w:val="ro-RO"/>
              </w:rPr>
              <w:t>ă</w:t>
            </w:r>
            <w:r w:rsidRPr="00084708">
              <w:rPr>
                <w:lang w:val="ro-RO"/>
              </w:rPr>
              <w:t xml:space="preserve"> cu programul de supraveghere aferent.</w:t>
            </w:r>
          </w:p>
        </w:tc>
      </w:tr>
      <w:tr w:rsidR="009D566F" w:rsidRPr="00084708" w:rsidTr="00CE5611">
        <w:tc>
          <w:tcPr>
            <w:tcW w:w="9598" w:type="dxa"/>
            <w:gridSpan w:val="3"/>
            <w:tcBorders>
              <w:top w:val="nil"/>
              <w:left w:val="nil"/>
              <w:bottom w:val="nil"/>
              <w:right w:val="nil"/>
            </w:tcBorders>
          </w:tcPr>
          <w:p w:rsidR="009D566F" w:rsidRPr="00084708" w:rsidRDefault="009D566F" w:rsidP="007E416D">
            <w:pPr>
              <w:pStyle w:val="Heading2"/>
              <w:outlineLvl w:val="1"/>
              <w:rPr>
                <w:lang w:val="ro-RO"/>
              </w:rPr>
            </w:pPr>
            <w:bookmarkStart w:id="42" w:name="_Toc75508173"/>
            <w:r w:rsidRPr="00084708">
              <w:rPr>
                <w:lang w:val="ro-RO"/>
              </w:rPr>
              <w:t>5.5. Activit</w:t>
            </w:r>
            <w:r w:rsidR="00084708">
              <w:rPr>
                <w:lang w:val="ro-RO"/>
              </w:rPr>
              <w:t>ăț</w:t>
            </w:r>
            <w:r w:rsidRPr="00084708">
              <w:rPr>
                <w:lang w:val="ro-RO"/>
              </w:rPr>
              <w:t>ile de supraveghere</w:t>
            </w:r>
            <w:bookmarkEnd w:id="42"/>
            <w:r w:rsidR="007E416D">
              <w:rPr>
                <w:lang w:val="ro-RO"/>
              </w:rPr>
              <w:t xml:space="preserve"> includ:</w:t>
            </w:r>
            <w:r w:rsidRPr="00084708">
              <w:rPr>
                <w:lang w:val="ro-RO"/>
              </w:rPr>
              <w:t xml:space="preserve"> </w:t>
            </w:r>
          </w:p>
        </w:tc>
      </w:tr>
      <w:tr w:rsidR="009D566F" w:rsidRPr="00084708" w:rsidTr="00CE5611">
        <w:tc>
          <w:tcPr>
            <w:tcW w:w="450" w:type="dxa"/>
            <w:tcBorders>
              <w:top w:val="nil"/>
              <w:left w:val="nil"/>
              <w:bottom w:val="nil"/>
              <w:right w:val="nil"/>
            </w:tcBorders>
          </w:tcPr>
          <w:p w:rsidR="009D566F" w:rsidRPr="00084708" w:rsidRDefault="009D566F" w:rsidP="002D7408">
            <w:pPr>
              <w:spacing w:after="120"/>
              <w:jc w:val="both"/>
              <w:rPr>
                <w:rFonts w:cs="Arial"/>
                <w:b/>
                <w:bCs/>
                <w:lang w:val="ro-RO"/>
              </w:rPr>
            </w:pPr>
            <w:r w:rsidRPr="00084708">
              <w:rPr>
                <w:rFonts w:cs="Arial"/>
                <w:b/>
                <w:bCs/>
                <w:lang w:val="ro-RO"/>
              </w:rPr>
              <w:t>a)</w:t>
            </w:r>
          </w:p>
        </w:tc>
        <w:tc>
          <w:tcPr>
            <w:tcW w:w="9148" w:type="dxa"/>
            <w:gridSpan w:val="2"/>
            <w:tcBorders>
              <w:top w:val="nil"/>
              <w:left w:val="nil"/>
              <w:bottom w:val="nil"/>
              <w:right w:val="nil"/>
            </w:tcBorders>
          </w:tcPr>
          <w:p w:rsidR="009D566F" w:rsidRPr="00084708" w:rsidRDefault="00530D9D" w:rsidP="00530D9D">
            <w:pPr>
              <w:pStyle w:val="ListParagraph"/>
              <w:overflowPunct/>
              <w:autoSpaceDE/>
              <w:autoSpaceDN/>
              <w:adjustRightInd/>
              <w:spacing w:after="120"/>
              <w:ind w:left="-18"/>
              <w:jc w:val="both"/>
              <w:textAlignment w:val="auto"/>
              <w:rPr>
                <w:rFonts w:cs="Arial"/>
                <w:lang w:val="ro-RO"/>
              </w:rPr>
            </w:pPr>
            <w:r w:rsidRPr="00084708">
              <w:rPr>
                <w:rFonts w:cs="Arial"/>
                <w:lang w:val="ro-RO"/>
              </w:rPr>
              <w:t>a</w:t>
            </w:r>
            <w:r w:rsidR="009D566F" w:rsidRPr="00084708">
              <w:rPr>
                <w:rFonts w:cs="Arial"/>
                <w:lang w:val="ro-RO"/>
              </w:rPr>
              <w:t>udituri/inspec</w:t>
            </w:r>
            <w:r w:rsidR="00084708">
              <w:rPr>
                <w:rFonts w:cs="Arial"/>
                <w:lang w:val="ro-RO"/>
              </w:rPr>
              <w:t>ț</w:t>
            </w:r>
            <w:r w:rsidR="009D566F" w:rsidRPr="00084708">
              <w:rPr>
                <w:rFonts w:cs="Arial"/>
                <w:lang w:val="ro-RO"/>
              </w:rPr>
              <w:t>ii programate</w:t>
            </w:r>
            <w:r w:rsidR="000A389D" w:rsidRPr="00084708">
              <w:rPr>
                <w:rFonts w:cs="Arial"/>
                <w:lang w:val="ro-RO"/>
              </w:rPr>
              <w:t xml:space="preserve"> care</w:t>
            </w:r>
            <w:r w:rsidR="009D566F" w:rsidRPr="00084708">
              <w:rPr>
                <w:rFonts w:cs="Arial"/>
                <w:lang w:val="ro-RO"/>
              </w:rPr>
              <w:t xml:space="preserve"> se vor efectua cu respectarea etapelor prev</w:t>
            </w:r>
            <w:r w:rsidR="00084708">
              <w:rPr>
                <w:rFonts w:cs="Arial"/>
                <w:lang w:val="ro-RO"/>
              </w:rPr>
              <w:t>ă</w:t>
            </w:r>
            <w:r w:rsidR="009D566F" w:rsidRPr="00084708">
              <w:rPr>
                <w:rFonts w:cs="Arial"/>
                <w:lang w:val="ro-RO"/>
              </w:rPr>
              <w:t>zute la pctele 4.1.3, 4.1.4 și 4.3.1.</w:t>
            </w:r>
            <w:r w:rsidR="000A389D" w:rsidRPr="00084708">
              <w:rPr>
                <w:rFonts w:cs="Arial"/>
                <w:lang w:val="ro-RO"/>
              </w:rPr>
              <w:t>;</w:t>
            </w:r>
          </w:p>
        </w:tc>
      </w:tr>
      <w:tr w:rsidR="00530D9D" w:rsidRPr="0035262C" w:rsidTr="00CE5611">
        <w:tc>
          <w:tcPr>
            <w:tcW w:w="450" w:type="dxa"/>
            <w:tcBorders>
              <w:top w:val="nil"/>
              <w:left w:val="nil"/>
              <w:bottom w:val="nil"/>
              <w:right w:val="nil"/>
            </w:tcBorders>
          </w:tcPr>
          <w:p w:rsidR="00530D9D" w:rsidRPr="00084708" w:rsidRDefault="000A389D" w:rsidP="002D7408">
            <w:pPr>
              <w:spacing w:after="120"/>
              <w:jc w:val="both"/>
              <w:rPr>
                <w:rFonts w:cs="Arial"/>
                <w:b/>
                <w:bCs/>
                <w:lang w:val="ro-RO"/>
              </w:rPr>
            </w:pPr>
            <w:r w:rsidRPr="00084708">
              <w:rPr>
                <w:rFonts w:cs="Arial"/>
                <w:b/>
                <w:bCs/>
                <w:lang w:val="ro-RO"/>
              </w:rPr>
              <w:t>b)</w:t>
            </w:r>
          </w:p>
        </w:tc>
        <w:tc>
          <w:tcPr>
            <w:tcW w:w="9148" w:type="dxa"/>
            <w:gridSpan w:val="2"/>
            <w:tcBorders>
              <w:top w:val="nil"/>
              <w:left w:val="nil"/>
              <w:bottom w:val="nil"/>
              <w:right w:val="nil"/>
            </w:tcBorders>
          </w:tcPr>
          <w:p w:rsidR="00530D9D" w:rsidRPr="00084708" w:rsidRDefault="000A389D" w:rsidP="00530D9D">
            <w:pPr>
              <w:pStyle w:val="ListParagraph"/>
              <w:overflowPunct/>
              <w:autoSpaceDE/>
              <w:autoSpaceDN/>
              <w:adjustRightInd/>
              <w:spacing w:after="120"/>
              <w:ind w:left="-18"/>
              <w:jc w:val="both"/>
              <w:textAlignment w:val="auto"/>
              <w:rPr>
                <w:rFonts w:cs="Arial"/>
                <w:lang w:val="ro-RO"/>
              </w:rPr>
            </w:pPr>
            <w:r w:rsidRPr="00084708">
              <w:rPr>
                <w:rFonts w:cs="Arial"/>
                <w:lang w:val="ro-RO"/>
              </w:rPr>
              <w:t>audituri / inspec</w:t>
            </w:r>
            <w:r w:rsidR="00084708">
              <w:rPr>
                <w:rFonts w:cs="Arial"/>
                <w:lang w:val="ro-RO"/>
              </w:rPr>
              <w:t>ț</w:t>
            </w:r>
            <w:r w:rsidRPr="00084708">
              <w:rPr>
                <w:rFonts w:cs="Arial"/>
                <w:lang w:val="ro-RO"/>
              </w:rPr>
              <w:t>ii neprogramate care se vor efectua cu respectarea etapelor prev</w:t>
            </w:r>
            <w:r w:rsidR="00084708">
              <w:rPr>
                <w:rFonts w:cs="Arial"/>
                <w:lang w:val="ro-RO"/>
              </w:rPr>
              <w:t>ă</w:t>
            </w:r>
            <w:r w:rsidRPr="00084708">
              <w:rPr>
                <w:rFonts w:cs="Arial"/>
                <w:lang w:val="ro-RO"/>
              </w:rPr>
              <w:t>zute la pctele 4.1.4(2), 4.1.4(3) (dup</w:t>
            </w:r>
            <w:r w:rsidR="00084708">
              <w:rPr>
                <w:rFonts w:cs="Arial"/>
                <w:lang w:val="ro-RO"/>
              </w:rPr>
              <w:t>ă</w:t>
            </w:r>
            <w:r w:rsidRPr="00084708">
              <w:rPr>
                <w:rFonts w:cs="Arial"/>
                <w:lang w:val="ro-RO"/>
              </w:rPr>
              <w:t xml:space="preserve"> caz) și 4.3.1. Aceste audituri/ inspec</w:t>
            </w:r>
            <w:r w:rsidR="00084708">
              <w:rPr>
                <w:rFonts w:cs="Arial"/>
                <w:lang w:val="ro-RO"/>
              </w:rPr>
              <w:t>ț</w:t>
            </w:r>
            <w:r w:rsidRPr="00084708">
              <w:rPr>
                <w:rFonts w:cs="Arial"/>
                <w:lang w:val="ro-RO"/>
              </w:rPr>
              <w:t>ii se pot efectua la sesizarea/reclama</w:t>
            </w:r>
            <w:r w:rsidR="00084708">
              <w:rPr>
                <w:rFonts w:cs="Arial"/>
                <w:lang w:val="ro-RO"/>
              </w:rPr>
              <w:t>ț</w:t>
            </w:r>
            <w:r w:rsidRPr="00084708">
              <w:rPr>
                <w:rFonts w:cs="Arial"/>
                <w:lang w:val="ro-RO"/>
              </w:rPr>
              <w:t>ia beneficiarilor/ operatorului de aerodrom, în cazul producerii unor incidente aeronautice în perimetrul infrastructurilor de aerodrom care ar fi putut afecta siguran</w:t>
            </w:r>
            <w:r w:rsidR="00084708">
              <w:rPr>
                <w:rFonts w:cs="Arial"/>
                <w:lang w:val="ro-RO"/>
              </w:rPr>
              <w:t>ț</w:t>
            </w:r>
            <w:r w:rsidRPr="00084708">
              <w:rPr>
                <w:rFonts w:cs="Arial"/>
                <w:lang w:val="ro-RO"/>
              </w:rPr>
              <w:t>a zborului sau pentru verificarea implement</w:t>
            </w:r>
            <w:r w:rsidR="00084708">
              <w:rPr>
                <w:rFonts w:cs="Arial"/>
                <w:lang w:val="ro-RO"/>
              </w:rPr>
              <w:t>ă</w:t>
            </w:r>
            <w:r w:rsidRPr="00084708">
              <w:rPr>
                <w:rFonts w:cs="Arial"/>
                <w:lang w:val="ro-RO"/>
              </w:rPr>
              <w:t>rii dovezilor transmise conform planului de ac</w:t>
            </w:r>
            <w:r w:rsidR="00084708">
              <w:rPr>
                <w:rFonts w:cs="Arial"/>
                <w:lang w:val="ro-RO"/>
              </w:rPr>
              <w:t>ț</w:t>
            </w:r>
            <w:r w:rsidRPr="00084708">
              <w:rPr>
                <w:rFonts w:cs="Arial"/>
                <w:lang w:val="ro-RO"/>
              </w:rPr>
              <w:t>iuni corective asumat.</w:t>
            </w:r>
          </w:p>
        </w:tc>
      </w:tr>
      <w:tr w:rsidR="00A124BD" w:rsidRPr="0035262C" w:rsidTr="00CE5611">
        <w:tc>
          <w:tcPr>
            <w:tcW w:w="9598" w:type="dxa"/>
            <w:gridSpan w:val="3"/>
            <w:tcBorders>
              <w:top w:val="nil"/>
              <w:left w:val="nil"/>
              <w:bottom w:val="nil"/>
              <w:right w:val="nil"/>
            </w:tcBorders>
          </w:tcPr>
          <w:p w:rsidR="00A124BD" w:rsidRPr="00084708" w:rsidRDefault="00A124BD" w:rsidP="00A124BD">
            <w:pPr>
              <w:overflowPunct/>
              <w:autoSpaceDE/>
              <w:autoSpaceDN/>
              <w:adjustRightInd/>
              <w:spacing w:after="120"/>
              <w:ind w:right="-51"/>
              <w:jc w:val="both"/>
              <w:textAlignment w:val="auto"/>
              <w:rPr>
                <w:rFonts w:cs="Arial"/>
                <w:lang w:val="ro-RO" w:eastAsia="ro-RO"/>
              </w:rPr>
            </w:pPr>
            <w:r w:rsidRPr="00084708">
              <w:rPr>
                <w:rFonts w:cs="Arial"/>
                <w:b/>
                <w:bCs/>
                <w:lang w:val="ro-RO"/>
              </w:rPr>
              <w:t>5.5.1.</w:t>
            </w:r>
            <w:r w:rsidRPr="00084708">
              <w:rPr>
                <w:rFonts w:cs="Arial"/>
                <w:lang w:val="ro-RO"/>
              </w:rPr>
              <w:t xml:space="preserve"> Dup</w:t>
            </w:r>
            <w:r w:rsidR="00084708">
              <w:rPr>
                <w:rFonts w:cs="Arial"/>
                <w:lang w:val="ro-RO"/>
              </w:rPr>
              <w:t>ă</w:t>
            </w:r>
            <w:r w:rsidRPr="00084708">
              <w:rPr>
                <w:rFonts w:cs="Arial"/>
                <w:lang w:val="ro-RO"/>
              </w:rPr>
              <w:t xml:space="preserve"> efectuarea </w:t>
            </w:r>
            <w:r w:rsidRPr="00084708">
              <w:rPr>
                <w:rFonts w:cs="Arial"/>
                <w:lang w:val="ro-RO" w:eastAsia="ro-RO"/>
              </w:rPr>
              <w:t>auditului/inspec</w:t>
            </w:r>
            <w:r w:rsidR="00084708">
              <w:rPr>
                <w:rFonts w:cs="Arial"/>
                <w:lang w:val="ro-RO" w:eastAsia="ro-RO"/>
              </w:rPr>
              <w:t>ț</w:t>
            </w:r>
            <w:r w:rsidRPr="00084708">
              <w:rPr>
                <w:rFonts w:cs="Arial"/>
                <w:lang w:val="ro-RO" w:eastAsia="ro-RO"/>
              </w:rPr>
              <w:t>iei de supraveghere programat</w:t>
            </w:r>
            <w:r w:rsidR="00084708">
              <w:rPr>
                <w:rFonts w:cs="Arial"/>
                <w:lang w:val="ro-RO" w:eastAsia="ro-RO"/>
              </w:rPr>
              <w:t>ă</w:t>
            </w:r>
            <w:r w:rsidRPr="00084708">
              <w:rPr>
                <w:rFonts w:cs="Arial"/>
                <w:lang w:val="ro-RO" w:eastAsia="ro-RO"/>
              </w:rPr>
              <w:t xml:space="preserve"> sau neprogramat</w:t>
            </w:r>
            <w:r w:rsidR="00084708">
              <w:rPr>
                <w:rFonts w:cs="Arial"/>
                <w:lang w:val="ro-RO" w:eastAsia="ro-RO"/>
              </w:rPr>
              <w:t>ă</w:t>
            </w:r>
            <w:r w:rsidRPr="00084708">
              <w:rPr>
                <w:rFonts w:cs="Arial"/>
                <w:lang w:val="ro-RO" w:eastAsia="ro-RO"/>
              </w:rPr>
              <w:t>, echipa AACR va elabora un raport de evaluare (Anexa 14) care va fi supus spre avizare superiorilor ierarhici conform organigramei în vigoare și înaintat organiza</w:t>
            </w:r>
            <w:r w:rsidR="00084708">
              <w:rPr>
                <w:rFonts w:cs="Arial"/>
                <w:lang w:val="ro-RO" w:eastAsia="ro-RO"/>
              </w:rPr>
              <w:t>ț</w:t>
            </w:r>
            <w:r w:rsidRPr="00084708">
              <w:rPr>
                <w:rFonts w:cs="Arial"/>
                <w:lang w:val="ro-RO" w:eastAsia="ro-RO"/>
              </w:rPr>
              <w:t>iei supravegheate.</w:t>
            </w:r>
          </w:p>
        </w:tc>
      </w:tr>
    </w:tbl>
    <w:p w:rsidR="003225A3" w:rsidRPr="008C1FEB" w:rsidRDefault="003225A3" w:rsidP="004779E6">
      <w:pPr>
        <w:pBdr>
          <w:right w:val="single" w:sz="4" w:space="4" w:color="auto"/>
        </w:pBdr>
        <w:tabs>
          <w:tab w:val="left" w:pos="810"/>
        </w:tabs>
        <w:spacing w:after="120"/>
        <w:jc w:val="both"/>
        <w:rPr>
          <w:rFonts w:cs="Arial"/>
          <w:color w:val="000000" w:themeColor="text1"/>
          <w:lang w:val="ro-RO"/>
        </w:rPr>
      </w:pPr>
      <w:r w:rsidRPr="008C1FEB">
        <w:rPr>
          <w:rFonts w:cs="Arial"/>
          <w:b/>
          <w:color w:val="000000" w:themeColor="text1"/>
          <w:lang w:val="ro-RO"/>
        </w:rPr>
        <w:t>5.6.</w:t>
      </w:r>
      <w:r w:rsidRPr="008C1FEB">
        <w:rPr>
          <w:rFonts w:cs="Arial"/>
          <w:color w:val="000000" w:themeColor="text1"/>
          <w:lang w:val="ro-RO"/>
        </w:rPr>
        <w:t xml:space="preserve"> (a) Organizației care se află în procedură de faliment, i se va revoca certificatul de furnizor de servicii de handling. </w:t>
      </w:r>
    </w:p>
    <w:p w:rsidR="001F2061" w:rsidRPr="008C1FEB" w:rsidRDefault="003225A3" w:rsidP="004779E6">
      <w:pPr>
        <w:pBdr>
          <w:right w:val="single" w:sz="4" w:space="4" w:color="auto"/>
        </w:pBdr>
        <w:tabs>
          <w:tab w:val="left" w:pos="810"/>
        </w:tabs>
        <w:spacing w:after="120"/>
        <w:jc w:val="both"/>
        <w:rPr>
          <w:rFonts w:cs="Arial"/>
          <w:color w:val="000000" w:themeColor="text1"/>
          <w:lang w:val="ro-RO"/>
        </w:rPr>
      </w:pPr>
      <w:r w:rsidRPr="008C1FEB">
        <w:rPr>
          <w:rFonts w:cs="Arial"/>
          <w:color w:val="000000" w:themeColor="text1"/>
          <w:lang w:val="ro-RO"/>
        </w:rPr>
        <w:t xml:space="preserve">(b) </w:t>
      </w:r>
      <w:r w:rsidR="00530B65" w:rsidRPr="008C1FEB">
        <w:rPr>
          <w:rFonts w:cs="Arial"/>
          <w:color w:val="000000" w:themeColor="text1"/>
          <w:lang w:val="ro-RO"/>
        </w:rPr>
        <w:t xml:space="preserve">În cazul insolvenței judiciare, AACR va verifica periodic </w:t>
      </w:r>
      <w:r w:rsidR="00B34FB0" w:rsidRPr="008C1FEB">
        <w:rPr>
          <w:rFonts w:cs="Arial"/>
          <w:color w:val="000000" w:themeColor="text1"/>
          <w:lang w:val="ro-RO"/>
        </w:rPr>
        <w:t>dacă organizația deține resurse financiare suficiente</w:t>
      </w:r>
      <w:r w:rsidRPr="008C1FEB">
        <w:rPr>
          <w:rFonts w:cs="Arial"/>
          <w:color w:val="000000" w:themeColor="text1"/>
          <w:lang w:val="ro-RO"/>
        </w:rPr>
        <w:t xml:space="preserve"> balanta de verificare, </w:t>
      </w:r>
      <w:r w:rsidR="00B34FB0" w:rsidRPr="008C1FEB">
        <w:rPr>
          <w:rFonts w:cs="Arial"/>
          <w:color w:val="000000" w:themeColor="text1"/>
          <w:lang w:val="ro-RO"/>
        </w:rPr>
        <w:t xml:space="preserve">și poate solicita, după caz, </w:t>
      </w:r>
      <w:r w:rsidRPr="008C1FEB">
        <w:rPr>
          <w:rFonts w:cs="Arial"/>
          <w:color w:val="000000" w:themeColor="text1"/>
          <w:lang w:val="ro-RO"/>
        </w:rPr>
        <w:t>situația cash-flow</w:t>
      </w:r>
      <w:r w:rsidR="00B34FB0" w:rsidRPr="008C1FEB">
        <w:rPr>
          <w:rFonts w:cs="Arial"/>
          <w:color w:val="000000" w:themeColor="text1"/>
          <w:lang w:val="ro-RO"/>
        </w:rPr>
        <w:t>-</w:t>
      </w:r>
      <w:r w:rsidRPr="008C1FEB">
        <w:rPr>
          <w:rFonts w:cs="Arial"/>
          <w:color w:val="000000" w:themeColor="text1"/>
          <w:lang w:val="ro-RO"/>
        </w:rPr>
        <w:t>ului</w:t>
      </w:r>
      <w:r w:rsidR="00B34FB0" w:rsidRPr="008C1FEB">
        <w:rPr>
          <w:rFonts w:cs="Arial"/>
          <w:color w:val="000000" w:themeColor="text1"/>
          <w:lang w:val="ro-RO"/>
        </w:rPr>
        <w:t>, balanta de verificare</w:t>
      </w:r>
      <w:r w:rsidRPr="008C1FEB">
        <w:rPr>
          <w:rFonts w:cs="Arial"/>
          <w:color w:val="000000" w:themeColor="text1"/>
          <w:lang w:val="ro-RO"/>
        </w:rPr>
        <w:t xml:space="preserve"> și</w:t>
      </w:r>
      <w:r w:rsidR="00B34FB0" w:rsidRPr="008C1FEB">
        <w:rPr>
          <w:rFonts w:cs="Arial"/>
          <w:color w:val="000000" w:themeColor="text1"/>
          <w:lang w:val="ro-RO"/>
        </w:rPr>
        <w:t>/sau</w:t>
      </w:r>
      <w:r w:rsidRPr="008C1FEB">
        <w:rPr>
          <w:rFonts w:cs="Arial"/>
          <w:color w:val="000000" w:themeColor="text1"/>
          <w:lang w:val="ro-RO"/>
        </w:rPr>
        <w:t xml:space="preserve"> alte înscrisuri</w:t>
      </w:r>
      <w:r w:rsidR="00B34FB0" w:rsidRPr="008C1FEB">
        <w:rPr>
          <w:rFonts w:cs="Arial"/>
          <w:color w:val="000000" w:themeColor="text1"/>
          <w:lang w:val="ro-RO"/>
        </w:rPr>
        <w:t xml:space="preserve"> pe care le consideră necesare.</w:t>
      </w:r>
      <w:r w:rsidRPr="008C1FEB">
        <w:rPr>
          <w:rFonts w:cs="Arial"/>
          <w:color w:val="000000" w:themeColor="text1"/>
          <w:lang w:val="ro-RO"/>
        </w:rPr>
        <w:t xml:space="preserve"> </w:t>
      </w:r>
    </w:p>
    <w:p w:rsidR="001F2061" w:rsidRPr="00084708" w:rsidRDefault="001F2061" w:rsidP="002D7408">
      <w:pPr>
        <w:tabs>
          <w:tab w:val="left" w:pos="450"/>
          <w:tab w:val="left" w:pos="630"/>
        </w:tabs>
        <w:jc w:val="both"/>
        <w:rPr>
          <w:rFonts w:cs="Arial"/>
          <w:lang w:val="ro-RO"/>
        </w:rPr>
      </w:pPr>
    </w:p>
    <w:p w:rsidR="001F2061" w:rsidRPr="00084708" w:rsidRDefault="001F2061" w:rsidP="00A124BD">
      <w:pPr>
        <w:overflowPunct/>
        <w:autoSpaceDE/>
        <w:autoSpaceDN/>
        <w:adjustRightInd/>
        <w:spacing w:after="120"/>
        <w:ind w:right="-51"/>
        <w:jc w:val="both"/>
        <w:textAlignment w:val="auto"/>
        <w:rPr>
          <w:rFonts w:cs="Arial"/>
          <w:lang w:val="ro-RO" w:eastAsia="ro-RO"/>
        </w:rPr>
      </w:pPr>
      <w:r w:rsidRPr="00084708">
        <w:rPr>
          <w:rFonts w:cs="Arial"/>
          <w:lang w:val="ro-RO"/>
        </w:rPr>
        <w:t xml:space="preserve"> </w:t>
      </w:r>
    </w:p>
    <w:p w:rsidR="0044506D" w:rsidRPr="00084708" w:rsidRDefault="0044506D" w:rsidP="002D7408">
      <w:pPr>
        <w:tabs>
          <w:tab w:val="left" w:pos="450"/>
          <w:tab w:val="left" w:pos="630"/>
        </w:tabs>
        <w:jc w:val="both"/>
        <w:rPr>
          <w:rFonts w:cs="Arial"/>
          <w:lang w:val="ro-RO"/>
        </w:rPr>
        <w:sectPr w:rsidR="0044506D" w:rsidRPr="00084708" w:rsidSect="00766111">
          <w:headerReference w:type="default" r:id="rId8"/>
          <w:footerReference w:type="default" r:id="rId9"/>
          <w:pgSz w:w="11907" w:h="16840" w:code="9"/>
          <w:pgMar w:top="245" w:right="1152" w:bottom="245" w:left="1152" w:header="907" w:footer="562" w:gutter="0"/>
          <w:pgNumType w:start="1"/>
          <w:cols w:space="708"/>
          <w:docGrid w:linePitch="326"/>
        </w:sectPr>
      </w:pPr>
    </w:p>
    <w:p w:rsidR="00C36669" w:rsidRPr="00084708" w:rsidRDefault="007801E0" w:rsidP="002D7408">
      <w:pPr>
        <w:rPr>
          <w:b/>
          <w:lang w:val="ro-RO"/>
        </w:rPr>
      </w:pPr>
      <w:bookmarkStart w:id="43" w:name="_Toc439857487"/>
      <w:bookmarkStart w:id="44" w:name="_Toc439931960"/>
      <w:bookmarkStart w:id="45" w:name="_Toc444599025"/>
      <w:r w:rsidRPr="00084708">
        <w:rPr>
          <w:b/>
          <w:lang w:val="ro-RO"/>
        </w:rPr>
        <w:t>ANEXA</w:t>
      </w:r>
      <w:r w:rsidR="00B725E8" w:rsidRPr="00084708">
        <w:rPr>
          <w:b/>
          <w:lang w:val="ro-RO"/>
        </w:rPr>
        <w:t xml:space="preserve"> 1</w:t>
      </w:r>
      <w:bookmarkEnd w:id="43"/>
      <w:bookmarkEnd w:id="44"/>
      <w:bookmarkEnd w:id="45"/>
      <w:r w:rsidR="00B725E8" w:rsidRPr="00084708">
        <w:rPr>
          <w:b/>
          <w:lang w:val="ro-RO"/>
        </w:rPr>
        <w:t xml:space="preserve">   </w:t>
      </w:r>
      <w:r w:rsidR="00C36669" w:rsidRPr="00084708">
        <w:rPr>
          <w:b/>
          <w:lang w:val="ro-RO"/>
        </w:rPr>
        <w:t>CONTROLUL ÎNC</w:t>
      </w:r>
      <w:r w:rsidR="00084708">
        <w:rPr>
          <w:b/>
          <w:lang w:val="ro-RO"/>
        </w:rPr>
        <w:t>Ă</w:t>
      </w:r>
      <w:r w:rsidR="00C36669" w:rsidRPr="00084708">
        <w:rPr>
          <w:b/>
          <w:lang w:val="ro-RO"/>
        </w:rPr>
        <w:t>RC</w:t>
      </w:r>
      <w:r w:rsidR="00084708">
        <w:rPr>
          <w:b/>
          <w:lang w:val="ro-RO"/>
        </w:rPr>
        <w:t>Ă</w:t>
      </w:r>
      <w:r w:rsidR="00C36669" w:rsidRPr="00084708">
        <w:rPr>
          <w:b/>
          <w:lang w:val="ro-RO"/>
        </w:rPr>
        <w:t>TURII</w:t>
      </w:r>
      <w:r w:rsidR="00B725E8" w:rsidRPr="00084708">
        <w:rPr>
          <w:b/>
          <w:lang w:val="ro-RO"/>
        </w:rPr>
        <w:t xml:space="preserve">      </w:t>
      </w:r>
    </w:p>
    <w:p w:rsidR="008E07FD" w:rsidRPr="00084708" w:rsidRDefault="008E07FD" w:rsidP="002D7408">
      <w:pPr>
        <w:pStyle w:val="Heading1"/>
        <w:rPr>
          <w:rFonts w:cs="Arial"/>
          <w:lang w:val="ro-RO"/>
        </w:rPr>
      </w:pPr>
    </w:p>
    <w:p w:rsidR="00C36669" w:rsidRPr="00084708" w:rsidRDefault="00485FC5" w:rsidP="00F578BE">
      <w:pPr>
        <w:shd w:val="clear" w:color="auto" w:fill="DBE5F1" w:themeFill="accent1" w:themeFillTint="33"/>
        <w:spacing w:after="120"/>
        <w:rPr>
          <w:b/>
          <w:lang w:val="ro-RO"/>
        </w:rPr>
      </w:pPr>
      <w:r w:rsidRPr="00084708">
        <w:rPr>
          <w:b/>
          <w:lang w:val="ro-RO" w:eastAsia="ro-RO"/>
        </w:rPr>
        <w:t>A</w:t>
      </w:r>
      <w:r w:rsidR="00F72FC6" w:rsidRPr="00084708">
        <w:rPr>
          <w:b/>
          <w:lang w:val="ro-RO" w:eastAsia="ro-RO"/>
        </w:rPr>
        <w:t xml:space="preserve">1.0  </w:t>
      </w:r>
      <w:r w:rsidR="00C36669" w:rsidRPr="00084708">
        <w:rPr>
          <w:b/>
          <w:lang w:val="ro-RO" w:eastAsia="ro-RO"/>
        </w:rPr>
        <w:t>Generalit</w:t>
      </w:r>
      <w:r w:rsidR="00084708">
        <w:rPr>
          <w:b/>
          <w:lang w:val="ro-RO" w:eastAsia="ro-RO"/>
        </w:rPr>
        <w:t>ăț</w:t>
      </w:r>
      <w:r w:rsidR="00C36669" w:rsidRPr="00084708">
        <w:rPr>
          <w:b/>
          <w:lang w:val="ro-RO" w:eastAsia="ro-RO"/>
        </w:rPr>
        <w:t>i</w:t>
      </w:r>
    </w:p>
    <w:p w:rsidR="008811B5" w:rsidRPr="00084708" w:rsidRDefault="008811B5" w:rsidP="00BC47F5">
      <w:pPr>
        <w:numPr>
          <w:ilvl w:val="2"/>
          <w:numId w:val="8"/>
        </w:numPr>
        <w:overflowPunct/>
        <w:autoSpaceDE/>
        <w:autoSpaceDN/>
        <w:adjustRightInd/>
        <w:spacing w:after="120"/>
        <w:ind w:left="426" w:hanging="426"/>
        <w:jc w:val="both"/>
        <w:textAlignment w:val="auto"/>
        <w:rPr>
          <w:rFonts w:cs="Arial"/>
          <w:lang w:val="ro-RO" w:eastAsia="ro-RO"/>
        </w:rPr>
      </w:pPr>
      <w:bookmarkStart w:id="46" w:name="_Toc439857488"/>
      <w:bookmarkStart w:id="47" w:name="_Toc439931961"/>
      <w:bookmarkStart w:id="48" w:name="_Toc444599026"/>
      <w:r w:rsidRPr="00084708">
        <w:rPr>
          <w:rFonts w:cs="Arial"/>
          <w:lang w:val="ro-RO" w:eastAsia="ro-RO"/>
        </w:rPr>
        <w:t>Responsabilitatea privind controlul înc</w:t>
      </w:r>
      <w:r w:rsidR="00084708">
        <w:rPr>
          <w:rFonts w:cs="Arial"/>
          <w:lang w:val="ro-RO" w:eastAsia="ro-RO"/>
        </w:rPr>
        <w:t>ă</w:t>
      </w:r>
      <w:r w:rsidRPr="00084708">
        <w:rPr>
          <w:rFonts w:cs="Arial"/>
          <w:lang w:val="ro-RO" w:eastAsia="ro-RO"/>
        </w:rPr>
        <w:t>rc</w:t>
      </w:r>
      <w:r w:rsidR="00084708">
        <w:rPr>
          <w:rFonts w:cs="Arial"/>
          <w:lang w:val="ro-RO" w:eastAsia="ro-RO"/>
        </w:rPr>
        <w:t>ă</w:t>
      </w:r>
      <w:r w:rsidRPr="00084708">
        <w:rPr>
          <w:rFonts w:cs="Arial"/>
          <w:lang w:val="ro-RO" w:eastAsia="ro-RO"/>
        </w:rPr>
        <w:t>turii apar</w:t>
      </w:r>
      <w:r w:rsidR="00084708">
        <w:rPr>
          <w:rFonts w:cs="Arial"/>
          <w:lang w:val="ro-RO" w:eastAsia="ro-RO"/>
        </w:rPr>
        <w:t>ț</w:t>
      </w:r>
      <w:r w:rsidRPr="00084708">
        <w:rPr>
          <w:rFonts w:cs="Arial"/>
          <w:lang w:val="ro-RO" w:eastAsia="ro-RO"/>
        </w:rPr>
        <w:t xml:space="preserve">ine operatorului </w:t>
      </w:r>
      <w:r w:rsidR="00B371C2">
        <w:rPr>
          <w:rFonts w:cs="Arial"/>
          <w:lang w:val="ro-RO" w:eastAsia="ro-RO"/>
        </w:rPr>
        <w:t>de aeronave</w:t>
      </w:r>
      <w:r w:rsidRPr="00084708">
        <w:rPr>
          <w:rFonts w:cs="Arial"/>
          <w:lang w:val="ro-RO" w:eastAsia="ro-RO"/>
        </w:rPr>
        <w:t>. Prevederile care urmeaz</w:t>
      </w:r>
      <w:r w:rsidR="00084708">
        <w:rPr>
          <w:rFonts w:cs="Arial"/>
          <w:lang w:val="ro-RO" w:eastAsia="ro-RO"/>
        </w:rPr>
        <w:t>ă</w:t>
      </w:r>
      <w:r w:rsidRPr="00084708">
        <w:rPr>
          <w:rFonts w:cs="Arial"/>
          <w:lang w:val="ro-RO" w:eastAsia="ro-RO"/>
        </w:rPr>
        <w:t xml:space="preserve"> se aplic</w:t>
      </w:r>
      <w:r w:rsidR="00084708">
        <w:rPr>
          <w:rFonts w:cs="Arial"/>
          <w:lang w:val="ro-RO" w:eastAsia="ro-RO"/>
        </w:rPr>
        <w:t>ă</w:t>
      </w:r>
      <w:r w:rsidRPr="00084708">
        <w:rPr>
          <w:rFonts w:cs="Arial"/>
          <w:lang w:val="ro-RO" w:eastAsia="ro-RO"/>
        </w:rPr>
        <w:t xml:space="preserve"> atunci când operatorul aerian deleag</w:t>
      </w:r>
      <w:r w:rsidR="00084708">
        <w:rPr>
          <w:rFonts w:cs="Arial"/>
          <w:lang w:val="ro-RO" w:eastAsia="ro-RO"/>
        </w:rPr>
        <w:t>ă</w:t>
      </w:r>
      <w:r w:rsidRPr="00084708">
        <w:rPr>
          <w:rFonts w:cs="Arial"/>
          <w:lang w:val="ro-RO" w:eastAsia="ro-RO"/>
        </w:rPr>
        <w:t xml:space="preserve"> </w:t>
      </w:r>
      <w:r w:rsidR="00043013" w:rsidRPr="00084708">
        <w:rPr>
          <w:rFonts w:cs="Arial"/>
          <w:lang w:val="ro-RO" w:eastAsia="ro-RO"/>
        </w:rPr>
        <w:t>FS</w:t>
      </w:r>
      <w:r w:rsidRPr="00084708">
        <w:rPr>
          <w:rFonts w:cs="Arial"/>
          <w:lang w:val="ro-RO" w:eastAsia="ro-RO"/>
        </w:rPr>
        <w:t>H atribu</w:t>
      </w:r>
      <w:r w:rsidR="00084708">
        <w:rPr>
          <w:rFonts w:cs="Arial"/>
          <w:lang w:val="ro-RO" w:eastAsia="ro-RO"/>
        </w:rPr>
        <w:t>ț</w:t>
      </w:r>
      <w:r w:rsidRPr="00084708">
        <w:rPr>
          <w:rFonts w:cs="Arial"/>
          <w:lang w:val="ro-RO" w:eastAsia="ro-RO"/>
        </w:rPr>
        <w:t>iile de întocmire a documenta</w:t>
      </w:r>
      <w:r w:rsidR="00084708">
        <w:rPr>
          <w:rFonts w:cs="Arial"/>
          <w:lang w:val="ro-RO" w:eastAsia="ro-RO"/>
        </w:rPr>
        <w:t>ț</w:t>
      </w:r>
      <w:r w:rsidRPr="00084708">
        <w:rPr>
          <w:rFonts w:cs="Arial"/>
          <w:lang w:val="ro-RO" w:eastAsia="ro-RO"/>
        </w:rPr>
        <w:t>iei privind masa şi centrajul aeronavei</w:t>
      </w:r>
      <w:r w:rsidR="00043013" w:rsidRPr="00084708">
        <w:rPr>
          <w:rFonts w:cs="Arial"/>
          <w:lang w:val="ro-RO" w:eastAsia="ro-RO"/>
        </w:rPr>
        <w:t>.</w:t>
      </w:r>
    </w:p>
    <w:p w:rsidR="008811B5" w:rsidRPr="00084708" w:rsidRDefault="008811B5" w:rsidP="00BC47F5">
      <w:pPr>
        <w:numPr>
          <w:ilvl w:val="2"/>
          <w:numId w:val="8"/>
        </w:numPr>
        <w:overflowPunct/>
        <w:autoSpaceDE/>
        <w:autoSpaceDN/>
        <w:adjustRightInd/>
        <w:spacing w:after="120"/>
        <w:ind w:left="426" w:hanging="426"/>
        <w:jc w:val="both"/>
        <w:textAlignment w:val="auto"/>
        <w:rPr>
          <w:rFonts w:cs="Arial"/>
          <w:lang w:val="ro-RO" w:eastAsia="ro-RO"/>
        </w:rPr>
      </w:pPr>
      <w:r w:rsidRPr="00084708">
        <w:rPr>
          <w:rFonts w:cs="Arial"/>
          <w:lang w:val="ro-RO" w:eastAsia="ro-RO"/>
        </w:rPr>
        <w:t>FSH trebuie s</w:t>
      </w:r>
      <w:r w:rsidR="00084708">
        <w:rPr>
          <w:rFonts w:cs="Arial"/>
          <w:lang w:val="ro-RO" w:eastAsia="ro-RO"/>
        </w:rPr>
        <w:t>ă</w:t>
      </w:r>
      <w:r w:rsidRPr="00084708">
        <w:rPr>
          <w:rFonts w:cs="Arial"/>
          <w:lang w:val="ro-RO" w:eastAsia="ro-RO"/>
        </w:rPr>
        <w:t xml:space="preserve"> dispun</w:t>
      </w:r>
      <w:r w:rsidR="00084708">
        <w:rPr>
          <w:rFonts w:cs="Arial"/>
          <w:lang w:val="ro-RO" w:eastAsia="ro-RO"/>
        </w:rPr>
        <w:t>ă</w:t>
      </w:r>
      <w:r w:rsidRPr="00084708">
        <w:rPr>
          <w:rFonts w:cs="Arial"/>
          <w:lang w:val="ro-RO" w:eastAsia="ro-RO"/>
        </w:rPr>
        <w:t xml:space="preserve"> de un proces documentat privind controlul înc</w:t>
      </w:r>
      <w:r w:rsidR="00084708">
        <w:rPr>
          <w:rFonts w:cs="Arial"/>
          <w:lang w:val="ro-RO" w:eastAsia="ro-RO"/>
        </w:rPr>
        <w:t>ă</w:t>
      </w:r>
      <w:r w:rsidRPr="00084708">
        <w:rPr>
          <w:rFonts w:cs="Arial"/>
          <w:lang w:val="ro-RO" w:eastAsia="ro-RO"/>
        </w:rPr>
        <w:t>rc</w:t>
      </w:r>
      <w:r w:rsidR="00084708">
        <w:rPr>
          <w:rFonts w:cs="Arial"/>
          <w:lang w:val="ro-RO" w:eastAsia="ro-RO"/>
        </w:rPr>
        <w:t>ă</w:t>
      </w:r>
      <w:r w:rsidRPr="00084708">
        <w:rPr>
          <w:rFonts w:cs="Arial"/>
          <w:lang w:val="ro-RO" w:eastAsia="ro-RO"/>
        </w:rPr>
        <w:t>turii aeronavei care s</w:t>
      </w:r>
      <w:r w:rsidR="00084708">
        <w:rPr>
          <w:rFonts w:cs="Arial"/>
          <w:lang w:val="ro-RO" w:eastAsia="ro-RO"/>
        </w:rPr>
        <w:t>ă</w:t>
      </w:r>
      <w:r w:rsidRPr="00084708">
        <w:rPr>
          <w:rFonts w:cs="Arial"/>
          <w:lang w:val="ro-RO" w:eastAsia="ro-RO"/>
        </w:rPr>
        <w:t xml:space="preserve"> cuprind</w:t>
      </w:r>
      <w:r w:rsidR="00084708">
        <w:rPr>
          <w:rFonts w:cs="Arial"/>
          <w:lang w:val="ro-RO" w:eastAsia="ro-RO"/>
        </w:rPr>
        <w:t>ă</w:t>
      </w:r>
      <w:r w:rsidR="004F1F43" w:rsidRPr="00084708">
        <w:rPr>
          <w:rFonts w:cs="Arial"/>
          <w:lang w:val="ro-RO" w:eastAsia="ro-RO"/>
        </w:rPr>
        <w:t>, dup</w:t>
      </w:r>
      <w:r w:rsidR="00084708">
        <w:rPr>
          <w:rFonts w:cs="Arial"/>
          <w:lang w:val="ro-RO" w:eastAsia="ro-RO"/>
        </w:rPr>
        <w:t>ă</w:t>
      </w:r>
      <w:r w:rsidR="004F1F43" w:rsidRPr="00084708">
        <w:rPr>
          <w:rFonts w:cs="Arial"/>
          <w:lang w:val="ro-RO" w:eastAsia="ro-RO"/>
        </w:rPr>
        <w:t xml:space="preserve"> caz,</w:t>
      </w:r>
      <w:r w:rsidRPr="00084708">
        <w:rPr>
          <w:rFonts w:cs="Arial"/>
          <w:lang w:val="ro-RO" w:eastAsia="ro-RO"/>
        </w:rPr>
        <w:t xml:space="preserve"> informa</w:t>
      </w:r>
      <w:r w:rsidR="00084708">
        <w:rPr>
          <w:rFonts w:cs="Arial"/>
          <w:lang w:val="ro-RO" w:eastAsia="ro-RO"/>
        </w:rPr>
        <w:t>ț</w:t>
      </w:r>
      <w:r w:rsidRPr="00084708">
        <w:rPr>
          <w:rFonts w:cs="Arial"/>
          <w:lang w:val="ro-RO" w:eastAsia="ro-RO"/>
        </w:rPr>
        <w:t>ii și proceduri pentru cel pu</w:t>
      </w:r>
      <w:r w:rsidR="00084708">
        <w:rPr>
          <w:rFonts w:cs="Arial"/>
          <w:lang w:val="ro-RO" w:eastAsia="ro-RO"/>
        </w:rPr>
        <w:t>ț</w:t>
      </w:r>
      <w:r w:rsidRPr="00084708">
        <w:rPr>
          <w:rFonts w:cs="Arial"/>
          <w:lang w:val="ro-RO" w:eastAsia="ro-RO"/>
        </w:rPr>
        <w:t>in urmatoarele elemente:</w:t>
      </w:r>
    </w:p>
    <w:p w:rsidR="008811B5" w:rsidRPr="00084708" w:rsidRDefault="004944CD" w:rsidP="00B95D84">
      <w:pPr>
        <w:pStyle w:val="ListParagraph"/>
        <w:numPr>
          <w:ilvl w:val="1"/>
          <w:numId w:val="4"/>
        </w:numPr>
        <w:overflowPunct/>
        <w:autoSpaceDE/>
        <w:autoSpaceDN/>
        <w:adjustRightInd/>
        <w:spacing w:after="120"/>
        <w:ind w:left="851"/>
        <w:jc w:val="both"/>
        <w:textAlignment w:val="auto"/>
        <w:rPr>
          <w:rFonts w:cs="Arial"/>
          <w:lang w:val="ro-RO" w:eastAsia="ro-RO"/>
        </w:rPr>
      </w:pPr>
      <w:r>
        <w:rPr>
          <w:rFonts w:cs="Arial"/>
          <w:lang w:val="ro-RO" w:eastAsia="ro-RO"/>
        </w:rPr>
        <w:t>a</w:t>
      </w:r>
      <w:r w:rsidR="008811B5" w:rsidRPr="00084708">
        <w:rPr>
          <w:rFonts w:cs="Arial"/>
          <w:lang w:val="ro-RO" w:eastAsia="ro-RO"/>
        </w:rPr>
        <w:t>sigurarea informa</w:t>
      </w:r>
      <w:r w:rsidR="00084708">
        <w:rPr>
          <w:rFonts w:cs="Arial"/>
          <w:lang w:val="ro-RO" w:eastAsia="ro-RO"/>
        </w:rPr>
        <w:t>ț</w:t>
      </w:r>
      <w:r w:rsidR="008811B5" w:rsidRPr="00084708">
        <w:rPr>
          <w:rFonts w:cs="Arial"/>
          <w:lang w:val="ro-RO" w:eastAsia="ro-RO"/>
        </w:rPr>
        <w:t>iilor necesare pentru control mas</w:t>
      </w:r>
      <w:r w:rsidR="00084708">
        <w:rPr>
          <w:rFonts w:cs="Arial"/>
          <w:lang w:val="ro-RO" w:eastAsia="ro-RO"/>
        </w:rPr>
        <w:t>ă</w:t>
      </w:r>
      <w:r w:rsidR="008811B5" w:rsidRPr="00084708">
        <w:rPr>
          <w:rFonts w:cs="Arial"/>
          <w:lang w:val="ro-RO" w:eastAsia="ro-RO"/>
        </w:rPr>
        <w:t xml:space="preserve"> și centraj;</w:t>
      </w:r>
    </w:p>
    <w:p w:rsidR="008811B5" w:rsidRPr="00084708" w:rsidRDefault="004944CD" w:rsidP="00B95D84">
      <w:pPr>
        <w:pStyle w:val="ListParagraph"/>
        <w:numPr>
          <w:ilvl w:val="1"/>
          <w:numId w:val="4"/>
        </w:numPr>
        <w:overflowPunct/>
        <w:autoSpaceDE/>
        <w:autoSpaceDN/>
        <w:adjustRightInd/>
        <w:spacing w:after="120"/>
        <w:ind w:left="851"/>
        <w:jc w:val="both"/>
        <w:textAlignment w:val="auto"/>
        <w:rPr>
          <w:rFonts w:cs="Arial"/>
          <w:lang w:val="ro-RO" w:eastAsia="ro-RO"/>
        </w:rPr>
      </w:pPr>
      <w:r>
        <w:rPr>
          <w:rFonts w:cs="Arial"/>
          <w:lang w:val="ro-RO" w:eastAsia="ro-RO"/>
        </w:rPr>
        <w:t>u</w:t>
      </w:r>
      <w:r w:rsidR="008811B5" w:rsidRPr="00084708">
        <w:rPr>
          <w:rFonts w:cs="Arial"/>
          <w:lang w:val="ro-RO" w:eastAsia="ro-RO"/>
        </w:rPr>
        <w:t>tilizarea informa</w:t>
      </w:r>
      <w:r w:rsidR="00084708">
        <w:rPr>
          <w:rFonts w:cs="Arial"/>
          <w:lang w:val="ro-RO" w:eastAsia="ro-RO"/>
        </w:rPr>
        <w:t>ț</w:t>
      </w:r>
      <w:r w:rsidR="008811B5" w:rsidRPr="00084708">
        <w:rPr>
          <w:rFonts w:cs="Arial"/>
          <w:lang w:val="ro-RO" w:eastAsia="ro-RO"/>
        </w:rPr>
        <w:t xml:space="preserve">iilor operatorului </w:t>
      </w:r>
      <w:r>
        <w:rPr>
          <w:rFonts w:cs="Arial"/>
          <w:lang w:val="ro-RO" w:eastAsia="ro-RO"/>
        </w:rPr>
        <w:t>de aeronave</w:t>
      </w:r>
      <w:r w:rsidR="008811B5" w:rsidRPr="00084708">
        <w:rPr>
          <w:rFonts w:cs="Arial"/>
          <w:lang w:val="ro-RO" w:eastAsia="ro-RO"/>
        </w:rPr>
        <w:t xml:space="preserve"> privind codific</w:t>
      </w:r>
      <w:r w:rsidR="00084708">
        <w:rPr>
          <w:rFonts w:cs="Arial"/>
          <w:lang w:val="ro-RO" w:eastAsia="ro-RO"/>
        </w:rPr>
        <w:t>ă</w:t>
      </w:r>
      <w:r w:rsidR="008811B5" w:rsidRPr="00084708">
        <w:rPr>
          <w:rFonts w:cs="Arial"/>
          <w:lang w:val="ro-RO" w:eastAsia="ro-RO"/>
        </w:rPr>
        <w:t>ri, greut</w:t>
      </w:r>
      <w:r w:rsidR="00084708">
        <w:rPr>
          <w:rFonts w:cs="Arial"/>
          <w:lang w:val="ro-RO" w:eastAsia="ro-RO"/>
        </w:rPr>
        <w:t>ăț</w:t>
      </w:r>
      <w:r w:rsidR="008811B5" w:rsidRPr="00084708">
        <w:rPr>
          <w:rFonts w:cs="Arial"/>
          <w:lang w:val="ro-RO" w:eastAsia="ro-RO"/>
        </w:rPr>
        <w:t>i utilizate pentru pasageri și bagaje;</w:t>
      </w:r>
    </w:p>
    <w:p w:rsidR="008811B5" w:rsidRPr="00084708" w:rsidRDefault="004944CD" w:rsidP="00B95D84">
      <w:pPr>
        <w:pStyle w:val="ListParagraph"/>
        <w:numPr>
          <w:ilvl w:val="1"/>
          <w:numId w:val="4"/>
        </w:numPr>
        <w:overflowPunct/>
        <w:autoSpaceDE/>
        <w:autoSpaceDN/>
        <w:adjustRightInd/>
        <w:spacing w:after="120"/>
        <w:ind w:left="851"/>
        <w:jc w:val="both"/>
        <w:textAlignment w:val="auto"/>
        <w:rPr>
          <w:rFonts w:cs="Arial"/>
          <w:lang w:val="ro-RO" w:eastAsia="ro-RO"/>
        </w:rPr>
      </w:pPr>
      <w:r>
        <w:rPr>
          <w:rFonts w:cs="Arial"/>
          <w:lang w:val="ro-RO" w:eastAsia="ro-RO"/>
        </w:rPr>
        <w:t>c</w:t>
      </w:r>
      <w:r w:rsidR="008811B5" w:rsidRPr="00084708">
        <w:rPr>
          <w:rFonts w:cs="Arial"/>
          <w:lang w:val="ro-RO" w:eastAsia="ro-RO"/>
        </w:rPr>
        <w:t xml:space="preserve">alculul datelor preliminarii pentru </w:t>
      </w:r>
      <w:r w:rsidR="004F1F43" w:rsidRPr="00084708">
        <w:rPr>
          <w:rFonts w:cs="Arial"/>
          <w:lang w:val="ro-RO" w:eastAsia="ro-RO"/>
        </w:rPr>
        <w:t>controlul înc</w:t>
      </w:r>
      <w:r w:rsidR="00084708">
        <w:rPr>
          <w:rFonts w:cs="Arial"/>
          <w:lang w:val="ro-RO" w:eastAsia="ro-RO"/>
        </w:rPr>
        <w:t>ă</w:t>
      </w:r>
      <w:r w:rsidR="004F1F43" w:rsidRPr="00084708">
        <w:rPr>
          <w:rFonts w:cs="Arial"/>
          <w:lang w:val="ro-RO" w:eastAsia="ro-RO"/>
        </w:rPr>
        <w:t>rc</w:t>
      </w:r>
      <w:r w:rsidR="00084708">
        <w:rPr>
          <w:rFonts w:cs="Arial"/>
          <w:lang w:val="ro-RO" w:eastAsia="ro-RO"/>
        </w:rPr>
        <w:t>ă</w:t>
      </w:r>
      <w:r w:rsidR="004F1F43" w:rsidRPr="00084708">
        <w:rPr>
          <w:rFonts w:cs="Arial"/>
          <w:lang w:val="ro-RO" w:eastAsia="ro-RO"/>
        </w:rPr>
        <w:t>turii</w:t>
      </w:r>
      <w:r w:rsidR="008811B5" w:rsidRPr="00084708">
        <w:rPr>
          <w:rFonts w:cs="Arial"/>
          <w:lang w:val="ro-RO" w:eastAsia="ro-RO"/>
        </w:rPr>
        <w:t>;</w:t>
      </w:r>
    </w:p>
    <w:p w:rsidR="008811B5" w:rsidRPr="00A320D2" w:rsidRDefault="004944CD" w:rsidP="00B95D84">
      <w:pPr>
        <w:pStyle w:val="ListParagraph"/>
        <w:numPr>
          <w:ilvl w:val="1"/>
          <w:numId w:val="4"/>
        </w:numPr>
        <w:overflowPunct/>
        <w:autoSpaceDE/>
        <w:autoSpaceDN/>
        <w:adjustRightInd/>
        <w:spacing w:after="120"/>
        <w:ind w:left="851"/>
        <w:jc w:val="both"/>
        <w:textAlignment w:val="auto"/>
        <w:rPr>
          <w:rFonts w:cs="Arial"/>
          <w:b/>
          <w:bCs/>
          <w:lang w:val="ro-RO" w:eastAsia="ro-RO"/>
        </w:rPr>
      </w:pPr>
      <w:r>
        <w:rPr>
          <w:rFonts w:cs="Arial"/>
          <w:lang w:val="ro-RO" w:eastAsia="ro-RO"/>
        </w:rPr>
        <w:t>î</w:t>
      </w:r>
      <w:r w:rsidR="008811B5" w:rsidRPr="00A320D2">
        <w:rPr>
          <w:rFonts w:cs="Arial"/>
          <w:lang w:val="ro-RO" w:eastAsia="ro-RO"/>
        </w:rPr>
        <w:t>ntocmirea</w:t>
      </w:r>
      <w:r w:rsidR="008C75B0" w:rsidRPr="00A320D2">
        <w:rPr>
          <w:rFonts w:cs="Arial"/>
          <w:lang w:val="ro-RO" w:eastAsia="ro-RO"/>
        </w:rPr>
        <w:t xml:space="preserve"> </w:t>
      </w:r>
      <w:r w:rsidR="008C75B0" w:rsidRPr="00A320D2">
        <w:rPr>
          <w:rFonts w:cs="Arial"/>
          <w:bCs/>
          <w:lang w:val="ro-RO" w:eastAsia="ro-RO"/>
        </w:rPr>
        <w:t>instruc</w:t>
      </w:r>
      <w:r w:rsidR="00084708" w:rsidRPr="00A320D2">
        <w:rPr>
          <w:rFonts w:cs="Arial"/>
          <w:bCs/>
          <w:lang w:val="ro-RO" w:eastAsia="ro-RO"/>
        </w:rPr>
        <w:t>ț</w:t>
      </w:r>
      <w:r w:rsidR="008C75B0" w:rsidRPr="00A320D2">
        <w:rPr>
          <w:rFonts w:cs="Arial"/>
          <w:bCs/>
          <w:lang w:val="ro-RO" w:eastAsia="ro-RO"/>
        </w:rPr>
        <w:t>iunilor pentru înc</w:t>
      </w:r>
      <w:r w:rsidR="00084708" w:rsidRPr="00A320D2">
        <w:rPr>
          <w:rFonts w:cs="Arial"/>
          <w:bCs/>
          <w:lang w:val="ro-RO" w:eastAsia="ro-RO"/>
        </w:rPr>
        <w:t>ă</w:t>
      </w:r>
      <w:r w:rsidR="008C75B0" w:rsidRPr="00A320D2">
        <w:rPr>
          <w:rFonts w:cs="Arial"/>
          <w:bCs/>
          <w:lang w:val="ro-RO" w:eastAsia="ro-RO"/>
        </w:rPr>
        <w:t>rcarea</w:t>
      </w:r>
      <w:r w:rsidR="008C75B0" w:rsidRPr="00A320D2">
        <w:rPr>
          <w:rFonts w:cs="Arial"/>
          <w:lang w:val="ro-RO" w:eastAsia="ro-RO"/>
        </w:rPr>
        <w:t xml:space="preserve"> </w:t>
      </w:r>
      <w:r w:rsidR="008C75B0" w:rsidRPr="00A320D2">
        <w:rPr>
          <w:rFonts w:cs="Arial"/>
          <w:bCs/>
          <w:lang w:val="ro-RO" w:eastAsia="ro-RO"/>
        </w:rPr>
        <w:t>aeronavei</w:t>
      </w:r>
      <w:r w:rsidR="008C75B0" w:rsidRPr="00A320D2">
        <w:rPr>
          <w:rFonts w:cs="Arial"/>
          <w:lang w:val="ro-RO" w:eastAsia="ro-RO"/>
        </w:rPr>
        <w:t xml:space="preserve"> </w:t>
      </w:r>
      <w:r w:rsidR="004F1F43" w:rsidRPr="00A320D2">
        <w:rPr>
          <w:rFonts w:cs="Arial"/>
          <w:lang w:val="ro-RO" w:eastAsia="ro-RO"/>
        </w:rPr>
        <w:t xml:space="preserve">(Loading Instruction </w:t>
      </w:r>
      <w:r w:rsidR="004F1F43" w:rsidRPr="00084708">
        <w:rPr>
          <w:rFonts w:cs="Arial"/>
          <w:lang w:val="ro-RO" w:eastAsia="ro-RO"/>
        </w:rPr>
        <w:t xml:space="preserve">Report / </w:t>
      </w:r>
      <w:r w:rsidR="008811B5" w:rsidRPr="00084708">
        <w:rPr>
          <w:rFonts w:cs="Arial"/>
          <w:lang w:val="ro-RO" w:eastAsia="ro-RO"/>
        </w:rPr>
        <w:t>LIR</w:t>
      </w:r>
      <w:r w:rsidR="004F1F43" w:rsidRPr="00084708">
        <w:rPr>
          <w:rFonts w:cs="Arial"/>
          <w:lang w:val="ro-RO" w:eastAsia="ro-RO"/>
        </w:rPr>
        <w:t>)</w:t>
      </w:r>
      <w:r w:rsidR="008811B5" w:rsidRPr="00084708">
        <w:rPr>
          <w:rFonts w:cs="Arial"/>
          <w:lang w:val="ro-RO" w:eastAsia="ro-RO"/>
        </w:rPr>
        <w:t>;</w:t>
      </w:r>
      <w:r w:rsidR="00B95D84" w:rsidRPr="00084708">
        <w:rPr>
          <w:rFonts w:cs="Arial"/>
          <w:lang w:val="ro-RO" w:eastAsia="ro-RO"/>
        </w:rPr>
        <w:t xml:space="preserve"> </w:t>
      </w:r>
    </w:p>
    <w:p w:rsidR="008811B5" w:rsidRPr="00084708" w:rsidRDefault="004944CD" w:rsidP="00B95D84">
      <w:pPr>
        <w:pStyle w:val="ListParagraph"/>
        <w:numPr>
          <w:ilvl w:val="1"/>
          <w:numId w:val="4"/>
        </w:numPr>
        <w:overflowPunct/>
        <w:autoSpaceDE/>
        <w:autoSpaceDN/>
        <w:adjustRightInd/>
        <w:spacing w:after="120"/>
        <w:ind w:left="851"/>
        <w:jc w:val="both"/>
        <w:textAlignment w:val="auto"/>
        <w:rPr>
          <w:rFonts w:cs="Arial"/>
          <w:lang w:val="ro-RO" w:eastAsia="ro-RO"/>
        </w:rPr>
      </w:pPr>
      <w:r>
        <w:rPr>
          <w:rFonts w:cs="Arial"/>
          <w:lang w:val="ro-RO" w:eastAsia="ro-RO"/>
        </w:rPr>
        <w:t>s</w:t>
      </w:r>
      <w:r w:rsidR="008811B5" w:rsidRPr="00084708">
        <w:rPr>
          <w:rFonts w:cs="Arial"/>
          <w:lang w:val="ro-RO" w:eastAsia="ro-RO"/>
        </w:rPr>
        <w:t>upervizarea înc</w:t>
      </w:r>
      <w:r w:rsidR="00084708">
        <w:rPr>
          <w:rFonts w:cs="Arial"/>
          <w:lang w:val="ro-RO" w:eastAsia="ro-RO"/>
        </w:rPr>
        <w:t>ă</w:t>
      </w:r>
      <w:r w:rsidR="008811B5" w:rsidRPr="00084708">
        <w:rPr>
          <w:rFonts w:cs="Arial"/>
          <w:lang w:val="ro-RO" w:eastAsia="ro-RO"/>
        </w:rPr>
        <w:t>rc</w:t>
      </w:r>
      <w:r w:rsidR="00084708">
        <w:rPr>
          <w:rFonts w:cs="Arial"/>
          <w:lang w:val="ro-RO" w:eastAsia="ro-RO"/>
        </w:rPr>
        <w:t>ă</w:t>
      </w:r>
      <w:r w:rsidR="008811B5" w:rsidRPr="00084708">
        <w:rPr>
          <w:rFonts w:cs="Arial"/>
          <w:lang w:val="ro-RO" w:eastAsia="ro-RO"/>
        </w:rPr>
        <w:t>rii/desc</w:t>
      </w:r>
      <w:r w:rsidR="00084708">
        <w:rPr>
          <w:rFonts w:cs="Arial"/>
          <w:lang w:val="ro-RO" w:eastAsia="ro-RO"/>
        </w:rPr>
        <w:t>ă</w:t>
      </w:r>
      <w:r w:rsidR="008811B5" w:rsidRPr="00084708">
        <w:rPr>
          <w:rFonts w:cs="Arial"/>
          <w:lang w:val="ro-RO" w:eastAsia="ro-RO"/>
        </w:rPr>
        <w:t>rc</w:t>
      </w:r>
      <w:r w:rsidR="00084708">
        <w:rPr>
          <w:rFonts w:cs="Arial"/>
          <w:lang w:val="ro-RO" w:eastAsia="ro-RO"/>
        </w:rPr>
        <w:t>ă</w:t>
      </w:r>
      <w:r w:rsidR="008811B5" w:rsidRPr="00084708">
        <w:rPr>
          <w:rFonts w:cs="Arial"/>
          <w:lang w:val="ro-RO" w:eastAsia="ro-RO"/>
        </w:rPr>
        <w:t>rii aeronavei;</w:t>
      </w:r>
    </w:p>
    <w:p w:rsidR="008811B5" w:rsidRPr="00084708" w:rsidRDefault="004944CD" w:rsidP="00B95D84">
      <w:pPr>
        <w:pStyle w:val="ListParagraph"/>
        <w:numPr>
          <w:ilvl w:val="1"/>
          <w:numId w:val="4"/>
        </w:numPr>
        <w:overflowPunct/>
        <w:autoSpaceDE/>
        <w:autoSpaceDN/>
        <w:adjustRightInd/>
        <w:spacing w:after="120"/>
        <w:ind w:left="851"/>
        <w:jc w:val="both"/>
        <w:textAlignment w:val="auto"/>
        <w:rPr>
          <w:rFonts w:cs="Arial"/>
          <w:lang w:val="ro-RO" w:eastAsia="ro-RO"/>
        </w:rPr>
      </w:pPr>
      <w:r>
        <w:rPr>
          <w:rFonts w:cs="Arial"/>
          <w:lang w:val="ro-RO" w:eastAsia="ro-RO"/>
        </w:rPr>
        <w:t>r</w:t>
      </w:r>
      <w:r w:rsidR="008811B5" w:rsidRPr="00084708">
        <w:rPr>
          <w:rFonts w:cs="Arial"/>
          <w:lang w:val="ro-RO" w:eastAsia="ro-RO"/>
        </w:rPr>
        <w:t>aportarea și înregistrarea înc</w:t>
      </w:r>
      <w:r w:rsidR="00084708">
        <w:rPr>
          <w:rFonts w:cs="Arial"/>
          <w:lang w:val="ro-RO" w:eastAsia="ro-RO"/>
        </w:rPr>
        <w:t>ă</w:t>
      </w:r>
      <w:r w:rsidR="008811B5" w:rsidRPr="00084708">
        <w:rPr>
          <w:rFonts w:cs="Arial"/>
          <w:lang w:val="ro-RO" w:eastAsia="ro-RO"/>
        </w:rPr>
        <w:t>rc</w:t>
      </w:r>
      <w:r w:rsidR="00084708">
        <w:rPr>
          <w:rFonts w:cs="Arial"/>
          <w:lang w:val="ro-RO" w:eastAsia="ro-RO"/>
        </w:rPr>
        <w:t>ă</w:t>
      </w:r>
      <w:r w:rsidR="008811B5" w:rsidRPr="00084708">
        <w:rPr>
          <w:rFonts w:cs="Arial"/>
          <w:lang w:val="ro-RO" w:eastAsia="ro-RO"/>
        </w:rPr>
        <w:t>rii aeronavei;</w:t>
      </w:r>
    </w:p>
    <w:p w:rsidR="008811B5" w:rsidRPr="00084708" w:rsidRDefault="004944CD" w:rsidP="00B95D84">
      <w:pPr>
        <w:pStyle w:val="ListParagraph"/>
        <w:numPr>
          <w:ilvl w:val="1"/>
          <w:numId w:val="4"/>
        </w:numPr>
        <w:overflowPunct/>
        <w:autoSpaceDE/>
        <w:autoSpaceDN/>
        <w:adjustRightInd/>
        <w:spacing w:after="120"/>
        <w:ind w:left="851"/>
        <w:jc w:val="both"/>
        <w:textAlignment w:val="auto"/>
        <w:rPr>
          <w:rFonts w:cs="Arial"/>
          <w:lang w:val="ro-RO" w:eastAsia="ro-RO"/>
        </w:rPr>
      </w:pPr>
      <w:r>
        <w:rPr>
          <w:rFonts w:cs="Arial"/>
          <w:lang w:val="ro-RO" w:eastAsia="ro-RO"/>
        </w:rPr>
        <w:t xml:space="preserve"> î</w:t>
      </w:r>
      <w:r w:rsidR="008811B5" w:rsidRPr="00084708">
        <w:rPr>
          <w:rFonts w:cs="Arial"/>
          <w:lang w:val="ro-RO" w:eastAsia="ro-RO"/>
        </w:rPr>
        <w:t>ntocmirea loadsheet-ului;</w:t>
      </w:r>
    </w:p>
    <w:p w:rsidR="008811B5" w:rsidRPr="00084708" w:rsidRDefault="004944CD" w:rsidP="00B95D84">
      <w:pPr>
        <w:pStyle w:val="ListParagraph"/>
        <w:numPr>
          <w:ilvl w:val="1"/>
          <w:numId w:val="4"/>
        </w:numPr>
        <w:tabs>
          <w:tab w:val="left" w:pos="993"/>
        </w:tabs>
        <w:overflowPunct/>
        <w:autoSpaceDE/>
        <w:autoSpaceDN/>
        <w:adjustRightInd/>
        <w:spacing w:after="120"/>
        <w:ind w:left="851"/>
        <w:jc w:val="both"/>
        <w:textAlignment w:val="auto"/>
        <w:rPr>
          <w:rFonts w:cs="Arial"/>
          <w:lang w:val="ro-RO" w:eastAsia="ro-RO"/>
        </w:rPr>
      </w:pPr>
      <w:r>
        <w:rPr>
          <w:rFonts w:cs="Arial"/>
          <w:lang w:val="ro-RO" w:eastAsia="ro-RO"/>
        </w:rPr>
        <w:t>m</w:t>
      </w:r>
      <w:r w:rsidR="008811B5" w:rsidRPr="00084708">
        <w:rPr>
          <w:rFonts w:cs="Arial"/>
          <w:lang w:val="ro-RO" w:eastAsia="ro-RO"/>
        </w:rPr>
        <w:t>odific</w:t>
      </w:r>
      <w:r w:rsidR="00084708">
        <w:rPr>
          <w:rFonts w:cs="Arial"/>
          <w:lang w:val="ro-RO" w:eastAsia="ro-RO"/>
        </w:rPr>
        <w:t>ă</w:t>
      </w:r>
      <w:r w:rsidR="008811B5" w:rsidRPr="00084708">
        <w:rPr>
          <w:rFonts w:cs="Arial"/>
          <w:lang w:val="ro-RO" w:eastAsia="ro-RO"/>
        </w:rPr>
        <w:t>ri de ultim moment (Last Minute Change / LMC);</w:t>
      </w:r>
    </w:p>
    <w:p w:rsidR="008811B5" w:rsidRPr="00084708" w:rsidRDefault="004944CD" w:rsidP="00B95D84">
      <w:pPr>
        <w:pStyle w:val="ListParagraph"/>
        <w:numPr>
          <w:ilvl w:val="1"/>
          <w:numId w:val="4"/>
        </w:numPr>
        <w:overflowPunct/>
        <w:autoSpaceDE/>
        <w:autoSpaceDN/>
        <w:adjustRightInd/>
        <w:spacing w:after="120"/>
        <w:ind w:left="851"/>
        <w:jc w:val="both"/>
        <w:textAlignment w:val="auto"/>
        <w:rPr>
          <w:rFonts w:cs="Arial"/>
          <w:lang w:val="ro-RO" w:eastAsia="ro-RO"/>
        </w:rPr>
      </w:pPr>
      <w:r>
        <w:rPr>
          <w:rFonts w:cs="Arial"/>
          <w:lang w:val="ro-RO" w:eastAsia="ro-RO"/>
        </w:rPr>
        <w:t>g</w:t>
      </w:r>
      <w:r w:rsidR="008811B5" w:rsidRPr="00084708">
        <w:rPr>
          <w:rFonts w:cs="Arial"/>
          <w:lang w:val="ro-RO" w:eastAsia="ro-RO"/>
        </w:rPr>
        <w:t>estionarea discrepan</w:t>
      </w:r>
      <w:r w:rsidR="00084708">
        <w:rPr>
          <w:rFonts w:cs="Arial"/>
          <w:lang w:val="ro-RO" w:eastAsia="ro-RO"/>
        </w:rPr>
        <w:t>ț</w:t>
      </w:r>
      <w:r w:rsidR="008811B5" w:rsidRPr="00084708">
        <w:rPr>
          <w:rFonts w:cs="Arial"/>
          <w:lang w:val="ro-RO" w:eastAsia="ro-RO"/>
        </w:rPr>
        <w:t>elor ap</w:t>
      </w:r>
      <w:r w:rsidR="00084708">
        <w:rPr>
          <w:rFonts w:cs="Arial"/>
          <w:lang w:val="ro-RO" w:eastAsia="ro-RO"/>
        </w:rPr>
        <w:t>ă</w:t>
      </w:r>
      <w:r w:rsidR="008811B5" w:rsidRPr="00084708">
        <w:rPr>
          <w:rFonts w:cs="Arial"/>
          <w:lang w:val="ro-RO" w:eastAsia="ro-RO"/>
        </w:rPr>
        <w:t>rute în procesul de loadcontrol;</w:t>
      </w:r>
    </w:p>
    <w:p w:rsidR="008811B5" w:rsidRPr="00084708" w:rsidRDefault="004944CD" w:rsidP="00B95D84">
      <w:pPr>
        <w:pStyle w:val="ListParagraph"/>
        <w:numPr>
          <w:ilvl w:val="1"/>
          <w:numId w:val="4"/>
        </w:numPr>
        <w:overflowPunct/>
        <w:autoSpaceDE/>
        <w:autoSpaceDN/>
        <w:adjustRightInd/>
        <w:spacing w:after="120"/>
        <w:ind w:left="851"/>
        <w:jc w:val="both"/>
        <w:textAlignment w:val="auto"/>
        <w:rPr>
          <w:rFonts w:cs="Arial"/>
          <w:lang w:val="ro-RO" w:eastAsia="ro-RO"/>
        </w:rPr>
      </w:pPr>
      <w:r>
        <w:rPr>
          <w:rFonts w:cs="Arial"/>
          <w:lang w:val="ro-RO" w:eastAsia="ro-RO"/>
        </w:rPr>
        <w:t>t</w:t>
      </w:r>
      <w:r w:rsidR="008811B5" w:rsidRPr="00084708">
        <w:rPr>
          <w:rFonts w:cs="Arial"/>
          <w:lang w:val="ro-RO" w:eastAsia="ro-RO"/>
        </w:rPr>
        <w:t xml:space="preserve">ransmiterea mesajelor </w:t>
      </w:r>
      <w:r w:rsidR="004F1F43" w:rsidRPr="00084708">
        <w:rPr>
          <w:rFonts w:cs="Arial"/>
          <w:lang w:val="ro-RO" w:eastAsia="ro-RO"/>
        </w:rPr>
        <w:t>opera</w:t>
      </w:r>
      <w:r w:rsidR="00084708">
        <w:rPr>
          <w:rFonts w:cs="Arial"/>
          <w:lang w:val="ro-RO" w:eastAsia="ro-RO"/>
        </w:rPr>
        <w:t>ț</w:t>
      </w:r>
      <w:r w:rsidR="004F1F43" w:rsidRPr="00084708">
        <w:rPr>
          <w:rFonts w:cs="Arial"/>
          <w:lang w:val="ro-RO" w:eastAsia="ro-RO"/>
        </w:rPr>
        <w:t>ionale</w:t>
      </w:r>
      <w:r w:rsidR="008811B5" w:rsidRPr="00084708">
        <w:rPr>
          <w:rFonts w:cs="Arial"/>
          <w:lang w:val="ro-RO" w:eastAsia="ro-RO"/>
        </w:rPr>
        <w:t>;</w:t>
      </w:r>
    </w:p>
    <w:p w:rsidR="008811B5" w:rsidRPr="00084708" w:rsidRDefault="004944CD" w:rsidP="00B95D84">
      <w:pPr>
        <w:pStyle w:val="ListParagraph"/>
        <w:numPr>
          <w:ilvl w:val="1"/>
          <w:numId w:val="4"/>
        </w:numPr>
        <w:overflowPunct/>
        <w:autoSpaceDE/>
        <w:autoSpaceDN/>
        <w:adjustRightInd/>
        <w:spacing w:after="120"/>
        <w:ind w:left="851"/>
        <w:jc w:val="both"/>
        <w:textAlignment w:val="auto"/>
        <w:rPr>
          <w:rFonts w:cs="Arial"/>
          <w:lang w:val="ro-RO" w:eastAsia="ro-RO"/>
        </w:rPr>
      </w:pPr>
      <w:r>
        <w:rPr>
          <w:rFonts w:cs="Arial"/>
          <w:lang w:val="ro-RO" w:eastAsia="ro-RO"/>
        </w:rPr>
        <w:t>î</w:t>
      </w:r>
      <w:r w:rsidR="008811B5" w:rsidRPr="00084708">
        <w:rPr>
          <w:rFonts w:cs="Arial"/>
          <w:lang w:val="ro-RO" w:eastAsia="ro-RO"/>
        </w:rPr>
        <w:t>nregistr</w:t>
      </w:r>
      <w:r w:rsidR="00084708">
        <w:rPr>
          <w:rFonts w:cs="Arial"/>
          <w:lang w:val="ro-RO" w:eastAsia="ro-RO"/>
        </w:rPr>
        <w:t>ă</w:t>
      </w:r>
      <w:r w:rsidR="008811B5" w:rsidRPr="00084708">
        <w:rPr>
          <w:rFonts w:cs="Arial"/>
          <w:lang w:val="ro-RO" w:eastAsia="ro-RO"/>
        </w:rPr>
        <w:t>ri și formulare;</w:t>
      </w:r>
    </w:p>
    <w:p w:rsidR="008811B5" w:rsidRPr="00084708" w:rsidRDefault="004944CD" w:rsidP="00B95D84">
      <w:pPr>
        <w:pStyle w:val="ListParagraph"/>
        <w:numPr>
          <w:ilvl w:val="1"/>
          <w:numId w:val="4"/>
        </w:numPr>
        <w:overflowPunct/>
        <w:autoSpaceDE/>
        <w:autoSpaceDN/>
        <w:adjustRightInd/>
        <w:spacing w:after="120"/>
        <w:ind w:left="851"/>
        <w:jc w:val="both"/>
        <w:textAlignment w:val="auto"/>
        <w:rPr>
          <w:rFonts w:cs="Arial"/>
          <w:lang w:val="ro-RO" w:eastAsia="ro-RO"/>
        </w:rPr>
      </w:pPr>
      <w:r>
        <w:rPr>
          <w:rFonts w:cs="Arial"/>
          <w:lang w:val="ro-RO" w:eastAsia="ro-RO"/>
        </w:rPr>
        <w:t>r</w:t>
      </w:r>
      <w:r w:rsidR="008811B5" w:rsidRPr="00084708">
        <w:rPr>
          <w:rFonts w:cs="Arial"/>
          <w:lang w:val="ro-RO" w:eastAsia="ro-RO"/>
        </w:rPr>
        <w:t>oluri și responsabilit</w:t>
      </w:r>
      <w:r w:rsidR="00084708">
        <w:rPr>
          <w:rFonts w:cs="Arial"/>
          <w:lang w:val="ro-RO" w:eastAsia="ro-RO"/>
        </w:rPr>
        <w:t>ăț</w:t>
      </w:r>
      <w:r w:rsidR="008811B5" w:rsidRPr="00084708">
        <w:rPr>
          <w:rFonts w:cs="Arial"/>
          <w:lang w:val="ro-RO" w:eastAsia="ro-RO"/>
        </w:rPr>
        <w:t>i.</w:t>
      </w:r>
    </w:p>
    <w:p w:rsidR="008811B5" w:rsidRPr="00084708" w:rsidRDefault="008811B5" w:rsidP="00BC47F5">
      <w:pPr>
        <w:numPr>
          <w:ilvl w:val="2"/>
          <w:numId w:val="8"/>
        </w:numPr>
        <w:overflowPunct/>
        <w:autoSpaceDE/>
        <w:autoSpaceDN/>
        <w:adjustRightInd/>
        <w:spacing w:after="120"/>
        <w:ind w:left="426" w:hanging="426"/>
        <w:jc w:val="both"/>
        <w:textAlignment w:val="auto"/>
        <w:rPr>
          <w:rFonts w:cs="Arial"/>
          <w:lang w:val="ro-RO" w:eastAsia="ro-RO"/>
        </w:rPr>
      </w:pPr>
      <w:r w:rsidRPr="00084708">
        <w:rPr>
          <w:rFonts w:cs="Arial"/>
          <w:lang w:val="ro-RO" w:eastAsia="ro-RO"/>
        </w:rPr>
        <w:t>În cazul în care utilizeaz</w:t>
      </w:r>
      <w:r w:rsidR="00084708">
        <w:rPr>
          <w:rFonts w:cs="Arial"/>
          <w:lang w:val="ro-RO" w:eastAsia="ro-RO"/>
        </w:rPr>
        <w:t>ă</w:t>
      </w:r>
      <w:r w:rsidRPr="00084708">
        <w:rPr>
          <w:rFonts w:cs="Arial"/>
          <w:lang w:val="ro-RO" w:eastAsia="ro-RO"/>
        </w:rPr>
        <w:t xml:space="preserve"> un sistem automat de control al înc</w:t>
      </w:r>
      <w:r w:rsidR="00084708">
        <w:rPr>
          <w:rFonts w:cs="Arial"/>
          <w:lang w:val="ro-RO" w:eastAsia="ro-RO"/>
        </w:rPr>
        <w:t>ă</w:t>
      </w:r>
      <w:r w:rsidRPr="00084708">
        <w:rPr>
          <w:rFonts w:cs="Arial"/>
          <w:lang w:val="ro-RO" w:eastAsia="ro-RO"/>
        </w:rPr>
        <w:t>rc</w:t>
      </w:r>
      <w:r w:rsidR="00084708">
        <w:rPr>
          <w:rFonts w:cs="Arial"/>
          <w:lang w:val="ro-RO" w:eastAsia="ro-RO"/>
        </w:rPr>
        <w:t>ă</w:t>
      </w:r>
      <w:r w:rsidR="008C75B0" w:rsidRPr="00084708">
        <w:rPr>
          <w:rFonts w:cs="Arial"/>
          <w:lang w:val="ro-RO" w:eastAsia="ro-RO"/>
        </w:rPr>
        <w:t>turii (Departure Control System</w:t>
      </w:r>
      <w:r w:rsidRPr="00084708">
        <w:rPr>
          <w:rFonts w:cs="Arial"/>
          <w:lang w:val="ro-RO" w:eastAsia="ro-RO"/>
        </w:rPr>
        <w:t>/DCS), FSH trebuie s</w:t>
      </w:r>
      <w:r w:rsidR="00084708">
        <w:rPr>
          <w:rFonts w:cs="Arial"/>
          <w:lang w:val="ro-RO" w:eastAsia="ro-RO"/>
        </w:rPr>
        <w:t>ă</w:t>
      </w:r>
      <w:r w:rsidRPr="00084708">
        <w:rPr>
          <w:rFonts w:cs="Arial"/>
          <w:lang w:val="ro-RO" w:eastAsia="ro-RO"/>
        </w:rPr>
        <w:t xml:space="preserve"> de</w:t>
      </w:r>
      <w:r w:rsidR="00084708">
        <w:rPr>
          <w:rFonts w:cs="Arial"/>
          <w:lang w:val="ro-RO" w:eastAsia="ro-RO"/>
        </w:rPr>
        <w:t>ț</w:t>
      </w:r>
      <w:r w:rsidRPr="00084708">
        <w:rPr>
          <w:rFonts w:cs="Arial"/>
          <w:lang w:val="ro-RO" w:eastAsia="ro-RO"/>
        </w:rPr>
        <w:t>in</w:t>
      </w:r>
      <w:r w:rsidR="00084708">
        <w:rPr>
          <w:rFonts w:cs="Arial"/>
          <w:lang w:val="ro-RO" w:eastAsia="ro-RO"/>
        </w:rPr>
        <w:t>ă</w:t>
      </w:r>
      <w:r w:rsidRPr="00084708">
        <w:rPr>
          <w:rFonts w:cs="Arial"/>
          <w:lang w:val="ro-RO" w:eastAsia="ro-RO"/>
        </w:rPr>
        <w:t xml:space="preserve"> un proces documentat privind coordonarea cu operatorul </w:t>
      </w:r>
      <w:r w:rsidR="00B371C2">
        <w:rPr>
          <w:rFonts w:cs="Arial"/>
          <w:lang w:val="ro-RO" w:eastAsia="ro-RO"/>
        </w:rPr>
        <w:t xml:space="preserve">de aeronave </w:t>
      </w:r>
      <w:r w:rsidRPr="00084708">
        <w:rPr>
          <w:rFonts w:cs="Arial"/>
          <w:lang w:val="ro-RO" w:eastAsia="ro-RO"/>
        </w:rPr>
        <w:t>și schimbul de informa</w:t>
      </w:r>
      <w:r w:rsidR="00084708">
        <w:rPr>
          <w:rFonts w:cs="Arial"/>
          <w:lang w:val="ro-RO" w:eastAsia="ro-RO"/>
        </w:rPr>
        <w:t>ț</w:t>
      </w:r>
      <w:r w:rsidRPr="00084708">
        <w:rPr>
          <w:rFonts w:cs="Arial"/>
          <w:lang w:val="ro-RO" w:eastAsia="ro-RO"/>
        </w:rPr>
        <w:t>ii pentru a se asigura c</w:t>
      </w:r>
      <w:r w:rsidR="00084708">
        <w:rPr>
          <w:rFonts w:cs="Arial"/>
          <w:lang w:val="ro-RO" w:eastAsia="ro-RO"/>
        </w:rPr>
        <w:t>ă</w:t>
      </w:r>
      <w:r w:rsidRPr="00084708">
        <w:rPr>
          <w:rFonts w:cs="Arial"/>
          <w:lang w:val="ro-RO" w:eastAsia="ro-RO"/>
        </w:rPr>
        <w:t xml:space="preserve"> datele introduse în DCS sunt cele în vigoare și </w:t>
      </w:r>
      <w:r w:rsidR="004F1F43" w:rsidRPr="00084708">
        <w:rPr>
          <w:rFonts w:cs="Arial"/>
          <w:lang w:val="ro-RO" w:eastAsia="ro-RO"/>
        </w:rPr>
        <w:t>acestea</w:t>
      </w:r>
      <w:r w:rsidR="004F1F43" w:rsidRPr="00084708">
        <w:rPr>
          <w:rFonts w:cs="Arial"/>
          <w:color w:val="FF0000"/>
          <w:lang w:val="ro-RO" w:eastAsia="ro-RO"/>
        </w:rPr>
        <w:t xml:space="preserve"> </w:t>
      </w:r>
      <w:r w:rsidR="004F1F43" w:rsidRPr="00084708">
        <w:rPr>
          <w:rFonts w:cs="Arial"/>
          <w:lang w:val="ro-RO" w:eastAsia="ro-RO"/>
        </w:rPr>
        <w:t xml:space="preserve">sunt </w:t>
      </w:r>
      <w:r w:rsidRPr="00084708">
        <w:rPr>
          <w:rFonts w:cs="Arial"/>
          <w:lang w:val="ro-RO" w:eastAsia="ro-RO"/>
        </w:rPr>
        <w:t xml:space="preserve">aprobate de operatorul </w:t>
      </w:r>
      <w:r w:rsidR="00B371C2">
        <w:rPr>
          <w:rFonts w:cs="Arial"/>
          <w:lang w:val="ro-RO" w:eastAsia="ro-RO"/>
        </w:rPr>
        <w:t>de aeronave</w:t>
      </w:r>
      <w:r w:rsidRPr="00084708">
        <w:rPr>
          <w:rFonts w:cs="Arial"/>
          <w:lang w:val="ro-RO" w:eastAsia="ro-RO"/>
        </w:rPr>
        <w:t xml:space="preserve">.   </w:t>
      </w:r>
    </w:p>
    <w:p w:rsidR="008811B5" w:rsidRPr="00B71A70" w:rsidRDefault="008811B5" w:rsidP="00BC47F5">
      <w:pPr>
        <w:numPr>
          <w:ilvl w:val="2"/>
          <w:numId w:val="8"/>
        </w:numPr>
        <w:overflowPunct/>
        <w:autoSpaceDE/>
        <w:autoSpaceDN/>
        <w:adjustRightInd/>
        <w:spacing w:after="120"/>
        <w:ind w:left="426" w:hanging="426"/>
        <w:jc w:val="both"/>
        <w:textAlignment w:val="auto"/>
        <w:rPr>
          <w:rFonts w:cs="Arial"/>
          <w:lang w:val="ro-RO" w:eastAsia="ro-RO"/>
        </w:rPr>
      </w:pPr>
      <w:r w:rsidRPr="00B71A70">
        <w:rPr>
          <w:rFonts w:cs="Arial"/>
          <w:lang w:val="ro-RO" w:eastAsia="ro-RO"/>
        </w:rPr>
        <w:t>FSH trebuie s</w:t>
      </w:r>
      <w:r w:rsidR="00084708" w:rsidRPr="00B71A70">
        <w:rPr>
          <w:rFonts w:cs="Arial"/>
          <w:lang w:val="ro-RO" w:eastAsia="ro-RO"/>
        </w:rPr>
        <w:t>ă</w:t>
      </w:r>
      <w:r w:rsidRPr="00B71A70">
        <w:rPr>
          <w:rFonts w:cs="Arial"/>
          <w:lang w:val="ro-RO" w:eastAsia="ro-RO"/>
        </w:rPr>
        <w:t xml:space="preserve"> pun</w:t>
      </w:r>
      <w:r w:rsidR="00084708" w:rsidRPr="00B71A70">
        <w:rPr>
          <w:rFonts w:cs="Arial"/>
          <w:lang w:val="ro-RO" w:eastAsia="ro-RO"/>
        </w:rPr>
        <w:t>ă</w:t>
      </w:r>
      <w:r w:rsidRPr="00B71A70">
        <w:rPr>
          <w:rFonts w:cs="Arial"/>
          <w:lang w:val="ro-RO" w:eastAsia="ro-RO"/>
        </w:rPr>
        <w:t xml:space="preserve"> la dispozi</w:t>
      </w:r>
      <w:r w:rsidR="00084708" w:rsidRPr="00B71A70">
        <w:rPr>
          <w:rFonts w:cs="Arial"/>
          <w:lang w:val="ro-RO" w:eastAsia="ro-RO"/>
        </w:rPr>
        <w:t>ț</w:t>
      </w:r>
      <w:r w:rsidRPr="00B71A70">
        <w:rPr>
          <w:rFonts w:cs="Arial"/>
          <w:lang w:val="ro-RO" w:eastAsia="ro-RO"/>
        </w:rPr>
        <w:t>ia persona</w:t>
      </w:r>
      <w:r w:rsidR="008C75B0" w:rsidRPr="00B71A70">
        <w:rPr>
          <w:rFonts w:cs="Arial"/>
          <w:lang w:val="ro-RO" w:eastAsia="ro-RO"/>
        </w:rPr>
        <w:t>lului care întocmește loadsheet</w:t>
      </w:r>
      <w:r w:rsidRPr="00B71A70">
        <w:rPr>
          <w:rFonts w:cs="Arial"/>
          <w:lang w:val="ro-RO" w:eastAsia="ro-RO"/>
        </w:rPr>
        <w:t>/LIR/ NOTOC edi</w:t>
      </w:r>
      <w:r w:rsidR="00084708" w:rsidRPr="00B71A70">
        <w:rPr>
          <w:rFonts w:cs="Arial"/>
          <w:lang w:val="ro-RO" w:eastAsia="ro-RO"/>
        </w:rPr>
        <w:t>ț</w:t>
      </w:r>
      <w:r w:rsidRPr="00B71A70">
        <w:rPr>
          <w:rFonts w:cs="Arial"/>
          <w:lang w:val="ro-RO" w:eastAsia="ro-RO"/>
        </w:rPr>
        <w:t>ia curent</w:t>
      </w:r>
      <w:r w:rsidR="00084708" w:rsidRPr="00B71A70">
        <w:rPr>
          <w:rFonts w:cs="Arial"/>
          <w:lang w:val="ro-RO" w:eastAsia="ro-RO"/>
        </w:rPr>
        <w:t>ă</w:t>
      </w:r>
      <w:r w:rsidRPr="00B71A70">
        <w:rPr>
          <w:rFonts w:cs="Arial"/>
          <w:lang w:val="ro-RO" w:eastAsia="ro-RO"/>
        </w:rPr>
        <w:t xml:space="preserve"> a ICAO Techincal Instruction for the Transport of Dangerous Goods by Air (Doc 9284) sau un document echivalent (IATA DGR). </w:t>
      </w:r>
    </w:p>
    <w:p w:rsidR="008811B5" w:rsidRPr="00084708" w:rsidRDefault="008811B5" w:rsidP="00BC47F5">
      <w:pPr>
        <w:numPr>
          <w:ilvl w:val="2"/>
          <w:numId w:val="8"/>
        </w:numPr>
        <w:overflowPunct/>
        <w:autoSpaceDE/>
        <w:autoSpaceDN/>
        <w:adjustRightInd/>
        <w:spacing w:after="120"/>
        <w:ind w:left="426" w:hanging="426"/>
        <w:jc w:val="both"/>
        <w:textAlignment w:val="auto"/>
        <w:rPr>
          <w:rFonts w:cs="Arial"/>
          <w:lang w:val="ro-RO" w:eastAsia="ro-RO"/>
        </w:rPr>
      </w:pPr>
      <w:r w:rsidRPr="00084708">
        <w:rPr>
          <w:rFonts w:cs="Arial"/>
          <w:lang w:val="ro-RO" w:eastAsia="ro-RO"/>
        </w:rPr>
        <w:t>Înc</w:t>
      </w:r>
      <w:r w:rsidR="00084708">
        <w:rPr>
          <w:rFonts w:cs="Arial"/>
          <w:lang w:val="ro-RO" w:eastAsia="ro-RO"/>
        </w:rPr>
        <w:t>ă</w:t>
      </w:r>
      <w:r w:rsidRPr="00084708">
        <w:rPr>
          <w:rFonts w:cs="Arial"/>
          <w:lang w:val="ro-RO" w:eastAsia="ro-RO"/>
        </w:rPr>
        <w:t>rcarea, masa şi centrul de greutate al aeronavei trebuie s</w:t>
      </w:r>
      <w:r w:rsidR="00084708">
        <w:rPr>
          <w:rFonts w:cs="Arial"/>
          <w:lang w:val="ro-RO" w:eastAsia="ro-RO"/>
        </w:rPr>
        <w:t>ă</w:t>
      </w:r>
      <w:r w:rsidRPr="00084708">
        <w:rPr>
          <w:rFonts w:cs="Arial"/>
          <w:lang w:val="ro-RO" w:eastAsia="ro-RO"/>
        </w:rPr>
        <w:t xml:space="preserve"> respecte limit</w:t>
      </w:r>
      <w:r w:rsidR="00084708">
        <w:rPr>
          <w:rFonts w:cs="Arial"/>
          <w:lang w:val="ro-RO" w:eastAsia="ro-RO"/>
        </w:rPr>
        <w:t>ă</w:t>
      </w:r>
      <w:r w:rsidRPr="00084708">
        <w:rPr>
          <w:rFonts w:cs="Arial"/>
          <w:lang w:val="ro-RO" w:eastAsia="ro-RO"/>
        </w:rPr>
        <w:t>rile indicate în manualul de opera</w:t>
      </w:r>
      <w:r w:rsidR="00084708">
        <w:rPr>
          <w:rFonts w:cs="Arial"/>
          <w:lang w:val="ro-RO" w:eastAsia="ro-RO"/>
        </w:rPr>
        <w:t>ț</w:t>
      </w:r>
      <w:r w:rsidRPr="00084708">
        <w:rPr>
          <w:rFonts w:cs="Arial"/>
          <w:lang w:val="ro-RO" w:eastAsia="ro-RO"/>
        </w:rPr>
        <w:t xml:space="preserve">iuni la sol al operatorului </w:t>
      </w:r>
      <w:r w:rsidR="00B371C2">
        <w:rPr>
          <w:rFonts w:cs="Arial"/>
          <w:lang w:val="ro-RO" w:eastAsia="ro-RO"/>
        </w:rPr>
        <w:t>de aeronave</w:t>
      </w:r>
      <w:r w:rsidRPr="00084708">
        <w:rPr>
          <w:rFonts w:cs="Arial"/>
          <w:lang w:val="ro-RO" w:eastAsia="ro-RO"/>
        </w:rPr>
        <w:t>.</w:t>
      </w:r>
    </w:p>
    <w:p w:rsidR="008811B5" w:rsidRPr="00084708" w:rsidRDefault="008811B5" w:rsidP="002D7408">
      <w:pPr>
        <w:overflowPunct/>
        <w:autoSpaceDE/>
        <w:autoSpaceDN/>
        <w:adjustRightInd/>
        <w:jc w:val="both"/>
        <w:textAlignment w:val="auto"/>
        <w:rPr>
          <w:rFonts w:cs="Arial"/>
          <w:lang w:val="ro-RO" w:eastAsia="ro-RO"/>
        </w:rPr>
      </w:pPr>
    </w:p>
    <w:p w:rsidR="008811B5" w:rsidRPr="00084708" w:rsidRDefault="00924698" w:rsidP="002D7408">
      <w:pPr>
        <w:shd w:val="clear" w:color="auto" w:fill="B8CCE4" w:themeFill="accent1" w:themeFillTint="66"/>
        <w:overflowPunct/>
        <w:autoSpaceDE/>
        <w:autoSpaceDN/>
        <w:adjustRightInd/>
        <w:jc w:val="both"/>
        <w:textAlignment w:val="auto"/>
        <w:rPr>
          <w:rFonts w:cs="Arial"/>
          <w:b/>
          <w:lang w:val="ro-RO" w:eastAsia="ro-RO"/>
        </w:rPr>
      </w:pPr>
      <w:r w:rsidRPr="00084708">
        <w:rPr>
          <w:rFonts w:cs="Arial"/>
          <w:b/>
          <w:lang w:val="ro-RO" w:eastAsia="ro-RO"/>
        </w:rPr>
        <w:t>A1.1</w:t>
      </w:r>
      <w:r w:rsidR="008811B5" w:rsidRPr="00084708">
        <w:rPr>
          <w:rFonts w:cs="Arial"/>
          <w:b/>
          <w:lang w:val="ro-RO" w:eastAsia="ro-RO"/>
        </w:rPr>
        <w:t xml:space="preserve"> Întocmire documenta</w:t>
      </w:r>
      <w:r w:rsidR="00084708">
        <w:rPr>
          <w:rFonts w:cs="Arial"/>
          <w:b/>
          <w:lang w:val="ro-RO" w:eastAsia="ro-RO"/>
        </w:rPr>
        <w:t>ț</w:t>
      </w:r>
      <w:r w:rsidR="008811B5" w:rsidRPr="00084708">
        <w:rPr>
          <w:rFonts w:cs="Arial"/>
          <w:b/>
          <w:lang w:val="ro-RO" w:eastAsia="ro-RO"/>
        </w:rPr>
        <w:t xml:space="preserve">ie privind masa și centrajul aeronavei   </w:t>
      </w:r>
    </w:p>
    <w:p w:rsidR="008811B5" w:rsidRPr="00084708" w:rsidRDefault="008811B5" w:rsidP="002D7408">
      <w:pPr>
        <w:overflowPunct/>
        <w:autoSpaceDE/>
        <w:autoSpaceDN/>
        <w:adjustRightInd/>
        <w:jc w:val="both"/>
        <w:textAlignment w:val="auto"/>
        <w:rPr>
          <w:rFonts w:cs="Arial"/>
          <w:b/>
          <w:lang w:val="ro-RO" w:eastAsia="ro-RO"/>
        </w:rPr>
      </w:pPr>
    </w:p>
    <w:p w:rsidR="008811B5" w:rsidRPr="00084708" w:rsidRDefault="008811B5" w:rsidP="002D7408">
      <w:pPr>
        <w:overflowPunct/>
        <w:autoSpaceDE/>
        <w:autoSpaceDN/>
        <w:adjustRightInd/>
        <w:spacing w:after="120"/>
        <w:jc w:val="both"/>
        <w:textAlignment w:val="auto"/>
        <w:rPr>
          <w:rFonts w:cs="Arial"/>
          <w:lang w:val="ro-RO" w:eastAsia="ro-RO"/>
        </w:rPr>
      </w:pPr>
      <w:r w:rsidRPr="00084708">
        <w:rPr>
          <w:rFonts w:cs="Arial"/>
          <w:b/>
          <w:lang w:val="ro-RO" w:eastAsia="ro-RO"/>
        </w:rPr>
        <w:t xml:space="preserve">1.1.1 Proceduri. </w:t>
      </w:r>
      <w:r w:rsidRPr="00084708">
        <w:rPr>
          <w:rFonts w:cs="Arial"/>
          <w:lang w:val="ro-RO" w:eastAsia="ro-RO"/>
        </w:rPr>
        <w:t>FSH care desf</w:t>
      </w:r>
      <w:r w:rsidR="00084708">
        <w:rPr>
          <w:rFonts w:cs="Arial"/>
          <w:lang w:val="ro-RO" w:eastAsia="ro-RO"/>
        </w:rPr>
        <w:t>ă</w:t>
      </w:r>
      <w:r w:rsidRPr="00084708">
        <w:rPr>
          <w:rFonts w:cs="Arial"/>
          <w:lang w:val="ro-RO" w:eastAsia="ro-RO"/>
        </w:rPr>
        <w:t>şoar</w:t>
      </w:r>
      <w:r w:rsidR="00084708">
        <w:rPr>
          <w:rFonts w:cs="Arial"/>
          <w:lang w:val="ro-RO" w:eastAsia="ro-RO"/>
        </w:rPr>
        <w:t>ă</w:t>
      </w:r>
      <w:r w:rsidRPr="00084708">
        <w:rPr>
          <w:rFonts w:cs="Arial"/>
          <w:lang w:val="ro-RO" w:eastAsia="ro-RO"/>
        </w:rPr>
        <w:t xml:space="preserve"> activit</w:t>
      </w:r>
      <w:r w:rsidR="00084708">
        <w:rPr>
          <w:rFonts w:cs="Arial"/>
          <w:lang w:val="ro-RO" w:eastAsia="ro-RO"/>
        </w:rPr>
        <w:t>ăț</w:t>
      </w:r>
      <w:r w:rsidRPr="00084708">
        <w:rPr>
          <w:rFonts w:cs="Arial"/>
          <w:lang w:val="ro-RO" w:eastAsia="ro-RO"/>
        </w:rPr>
        <w:t>i de control şi mas</w:t>
      </w:r>
      <w:r w:rsidR="00084708">
        <w:rPr>
          <w:rFonts w:cs="Arial"/>
          <w:lang w:val="ro-RO" w:eastAsia="ro-RO"/>
        </w:rPr>
        <w:t>ă</w:t>
      </w:r>
      <w:r w:rsidRPr="00084708">
        <w:rPr>
          <w:rFonts w:cs="Arial"/>
          <w:lang w:val="ro-RO" w:eastAsia="ro-RO"/>
        </w:rPr>
        <w:t xml:space="preserve"> a centrajului aeronavei, trebuie s</w:t>
      </w:r>
      <w:r w:rsidR="00084708">
        <w:rPr>
          <w:rFonts w:cs="Arial"/>
          <w:lang w:val="ro-RO" w:eastAsia="ro-RO"/>
        </w:rPr>
        <w:t>ă</w:t>
      </w:r>
      <w:r w:rsidRPr="00084708">
        <w:rPr>
          <w:rFonts w:cs="Arial"/>
          <w:lang w:val="ro-RO" w:eastAsia="ro-RO"/>
        </w:rPr>
        <w:t xml:space="preserve"> dispun</w:t>
      </w:r>
      <w:r w:rsidR="00084708">
        <w:rPr>
          <w:rFonts w:cs="Arial"/>
          <w:lang w:val="ro-RO" w:eastAsia="ro-RO"/>
        </w:rPr>
        <w:t>ă</w:t>
      </w:r>
      <w:r w:rsidRPr="00084708">
        <w:rPr>
          <w:rFonts w:cs="Arial"/>
          <w:lang w:val="ro-RO" w:eastAsia="ro-RO"/>
        </w:rPr>
        <w:t xml:space="preserve"> de cel pu</w:t>
      </w:r>
      <w:r w:rsidR="00084708">
        <w:rPr>
          <w:rFonts w:cs="Arial"/>
          <w:lang w:val="ro-RO" w:eastAsia="ro-RO"/>
        </w:rPr>
        <w:t>ț</w:t>
      </w:r>
      <w:r w:rsidRPr="00084708">
        <w:rPr>
          <w:rFonts w:cs="Arial"/>
          <w:lang w:val="ro-RO" w:eastAsia="ro-RO"/>
        </w:rPr>
        <w:t>in urm</w:t>
      </w:r>
      <w:r w:rsidR="00084708">
        <w:rPr>
          <w:rFonts w:cs="Arial"/>
          <w:lang w:val="ro-RO" w:eastAsia="ro-RO"/>
        </w:rPr>
        <w:t>ă</w:t>
      </w:r>
      <w:r w:rsidRPr="00084708">
        <w:rPr>
          <w:rFonts w:cs="Arial"/>
          <w:lang w:val="ro-RO" w:eastAsia="ro-RO"/>
        </w:rPr>
        <w:t>toarele proceduri:</w:t>
      </w:r>
    </w:p>
    <w:p w:rsidR="008811B5" w:rsidRPr="00084708" w:rsidRDefault="008811B5" w:rsidP="00BC47F5">
      <w:pPr>
        <w:numPr>
          <w:ilvl w:val="2"/>
          <w:numId w:val="17"/>
        </w:numPr>
        <w:overflowPunct/>
        <w:autoSpaceDE/>
        <w:autoSpaceDN/>
        <w:adjustRightInd/>
        <w:spacing w:after="120"/>
        <w:ind w:left="426" w:hanging="426"/>
        <w:jc w:val="both"/>
        <w:textAlignment w:val="auto"/>
        <w:rPr>
          <w:rFonts w:cs="Arial"/>
          <w:b/>
          <w:lang w:val="ro-RO" w:eastAsia="ro-RO"/>
        </w:rPr>
      </w:pPr>
      <w:r w:rsidRPr="00084708">
        <w:rPr>
          <w:rFonts w:cs="Arial"/>
          <w:b/>
          <w:lang w:val="ro-RO" w:eastAsia="ro-RO"/>
        </w:rPr>
        <w:t>Proceduri generale</w:t>
      </w:r>
      <w:r w:rsidRPr="00084708">
        <w:rPr>
          <w:rFonts w:cs="Arial"/>
          <w:lang w:val="ro-RO" w:eastAsia="ro-RO"/>
        </w:rPr>
        <w:t>:</w:t>
      </w:r>
    </w:p>
    <w:p w:rsidR="008811B5" w:rsidRPr="00084708" w:rsidRDefault="008811B5" w:rsidP="00BC47F5">
      <w:pPr>
        <w:numPr>
          <w:ilvl w:val="0"/>
          <w:numId w:val="9"/>
        </w:numPr>
        <w:overflowPunct/>
        <w:autoSpaceDE/>
        <w:autoSpaceDN/>
        <w:adjustRightInd/>
        <w:spacing w:after="120"/>
        <w:ind w:left="851" w:hanging="425"/>
        <w:jc w:val="both"/>
        <w:textAlignment w:val="auto"/>
        <w:rPr>
          <w:rFonts w:cs="Arial"/>
          <w:b/>
          <w:lang w:val="ro-RO" w:eastAsia="ro-RO"/>
        </w:rPr>
      </w:pPr>
      <w:r w:rsidRPr="00084708">
        <w:rPr>
          <w:rFonts w:cs="Arial"/>
          <w:lang w:val="ro-RO" w:eastAsia="ro-RO"/>
        </w:rPr>
        <w:t>prin care organiza</w:t>
      </w:r>
      <w:r w:rsidR="00084708">
        <w:rPr>
          <w:rFonts w:cs="Arial"/>
          <w:lang w:val="ro-RO" w:eastAsia="ro-RO"/>
        </w:rPr>
        <w:t>ț</w:t>
      </w:r>
      <w:r w:rsidRPr="00084708">
        <w:rPr>
          <w:rFonts w:cs="Arial"/>
          <w:lang w:val="ro-RO" w:eastAsia="ro-RO"/>
        </w:rPr>
        <w:t>ia se asigur</w:t>
      </w:r>
      <w:r w:rsidR="00084708">
        <w:rPr>
          <w:rFonts w:cs="Arial"/>
          <w:lang w:val="ro-RO" w:eastAsia="ro-RO"/>
        </w:rPr>
        <w:t>ă</w:t>
      </w:r>
      <w:r w:rsidRPr="00084708">
        <w:rPr>
          <w:rFonts w:cs="Arial"/>
          <w:lang w:val="ro-RO" w:eastAsia="ro-RO"/>
        </w:rPr>
        <w:t xml:space="preserve"> c</w:t>
      </w:r>
      <w:r w:rsidR="00084708">
        <w:rPr>
          <w:rFonts w:cs="Arial"/>
          <w:lang w:val="ro-RO" w:eastAsia="ro-RO"/>
        </w:rPr>
        <w:t>ă</w:t>
      </w:r>
      <w:r w:rsidRPr="00084708">
        <w:rPr>
          <w:rFonts w:cs="Arial"/>
          <w:lang w:val="ro-RO" w:eastAsia="ro-RO"/>
        </w:rPr>
        <w:t xml:space="preserve"> personalul care întocmește documenta</w:t>
      </w:r>
      <w:r w:rsidR="00084708">
        <w:rPr>
          <w:rFonts w:cs="Arial"/>
          <w:lang w:val="ro-RO" w:eastAsia="ro-RO"/>
        </w:rPr>
        <w:t>ț</w:t>
      </w:r>
      <w:r w:rsidRPr="00084708">
        <w:rPr>
          <w:rFonts w:cs="Arial"/>
          <w:lang w:val="ro-RO" w:eastAsia="ro-RO"/>
        </w:rPr>
        <w:t>ia privind masa și centrajul aeronavei are are acces și a luat la cunoștin</w:t>
      </w:r>
      <w:r w:rsidR="00084708">
        <w:rPr>
          <w:rFonts w:cs="Arial"/>
          <w:lang w:val="ro-RO" w:eastAsia="ro-RO"/>
        </w:rPr>
        <w:t>ță</w:t>
      </w:r>
      <w:r w:rsidRPr="00084708">
        <w:rPr>
          <w:rFonts w:cs="Arial"/>
          <w:lang w:val="ro-RO" w:eastAsia="ro-RO"/>
        </w:rPr>
        <w:t xml:space="preserve"> eventualele modific</w:t>
      </w:r>
      <w:r w:rsidR="00084708">
        <w:rPr>
          <w:rFonts w:cs="Arial"/>
          <w:lang w:val="ro-RO" w:eastAsia="ro-RO"/>
        </w:rPr>
        <w:t>ă</w:t>
      </w:r>
      <w:r w:rsidRPr="00084708">
        <w:rPr>
          <w:rFonts w:cs="Arial"/>
          <w:lang w:val="ro-RO" w:eastAsia="ro-RO"/>
        </w:rPr>
        <w:t>ri cu privire la întocmirea documenta</w:t>
      </w:r>
      <w:r w:rsidR="00084708">
        <w:rPr>
          <w:rFonts w:cs="Arial"/>
          <w:lang w:val="ro-RO" w:eastAsia="ro-RO"/>
        </w:rPr>
        <w:t>ț</w:t>
      </w:r>
      <w:r w:rsidRPr="00084708">
        <w:rPr>
          <w:rFonts w:cs="Arial"/>
          <w:lang w:val="ro-RO" w:eastAsia="ro-RO"/>
        </w:rPr>
        <w:t>iei privind controlul înc</w:t>
      </w:r>
      <w:r w:rsidR="00084708">
        <w:rPr>
          <w:rFonts w:cs="Arial"/>
          <w:lang w:val="ro-RO" w:eastAsia="ro-RO"/>
        </w:rPr>
        <w:t>ă</w:t>
      </w:r>
      <w:r w:rsidRPr="00084708">
        <w:rPr>
          <w:rFonts w:cs="Arial"/>
          <w:lang w:val="ro-RO" w:eastAsia="ro-RO"/>
        </w:rPr>
        <w:t>rc</w:t>
      </w:r>
      <w:r w:rsidR="00084708">
        <w:rPr>
          <w:rFonts w:cs="Arial"/>
          <w:lang w:val="ro-RO" w:eastAsia="ro-RO"/>
        </w:rPr>
        <w:t>ă</w:t>
      </w:r>
      <w:r w:rsidRPr="00084708">
        <w:rPr>
          <w:rFonts w:cs="Arial"/>
          <w:lang w:val="ro-RO" w:eastAsia="ro-RO"/>
        </w:rPr>
        <w:t>turii.</w:t>
      </w:r>
    </w:p>
    <w:p w:rsidR="008811B5" w:rsidRPr="00084708" w:rsidRDefault="008811B5" w:rsidP="00BC47F5">
      <w:pPr>
        <w:numPr>
          <w:ilvl w:val="0"/>
          <w:numId w:val="9"/>
        </w:numPr>
        <w:overflowPunct/>
        <w:autoSpaceDE/>
        <w:autoSpaceDN/>
        <w:adjustRightInd/>
        <w:spacing w:after="120"/>
        <w:ind w:left="851" w:hanging="425"/>
        <w:jc w:val="both"/>
        <w:textAlignment w:val="auto"/>
        <w:rPr>
          <w:rFonts w:cs="Arial"/>
          <w:b/>
          <w:lang w:val="ro-RO" w:eastAsia="ro-RO"/>
        </w:rPr>
      </w:pPr>
      <w:r w:rsidRPr="00084708">
        <w:rPr>
          <w:rFonts w:cs="Arial"/>
          <w:lang w:val="ro-RO" w:eastAsia="ro-RO"/>
        </w:rPr>
        <w:t>prin care se asigur</w:t>
      </w:r>
      <w:r w:rsidR="00084708">
        <w:rPr>
          <w:rFonts w:cs="Arial"/>
          <w:lang w:val="ro-RO" w:eastAsia="ro-RO"/>
        </w:rPr>
        <w:t>ă</w:t>
      </w:r>
      <w:r w:rsidRPr="00084708">
        <w:rPr>
          <w:rFonts w:cs="Arial"/>
          <w:lang w:val="ro-RO" w:eastAsia="ro-RO"/>
        </w:rPr>
        <w:t xml:space="preserve"> c</w:t>
      </w:r>
      <w:r w:rsidR="00084708">
        <w:rPr>
          <w:rFonts w:cs="Arial"/>
          <w:lang w:val="ro-RO" w:eastAsia="ro-RO"/>
        </w:rPr>
        <w:t>ă</w:t>
      </w:r>
      <w:r w:rsidRPr="00084708">
        <w:rPr>
          <w:rFonts w:cs="Arial"/>
          <w:lang w:val="ro-RO" w:eastAsia="ro-RO"/>
        </w:rPr>
        <w:t xml:space="preserve"> informa</w:t>
      </w:r>
      <w:r w:rsidR="00084708">
        <w:rPr>
          <w:rFonts w:cs="Arial"/>
          <w:lang w:val="ro-RO" w:eastAsia="ro-RO"/>
        </w:rPr>
        <w:t>ț</w:t>
      </w:r>
      <w:r w:rsidRPr="00084708">
        <w:rPr>
          <w:rFonts w:cs="Arial"/>
          <w:lang w:val="ro-RO" w:eastAsia="ro-RO"/>
        </w:rPr>
        <w:t>iile, comunicate verbal, privind înc</w:t>
      </w:r>
      <w:r w:rsidR="00084708">
        <w:rPr>
          <w:rFonts w:cs="Arial"/>
          <w:lang w:val="ro-RO" w:eastAsia="ro-RO"/>
        </w:rPr>
        <w:t>ă</w:t>
      </w:r>
      <w:r w:rsidRPr="00084708">
        <w:rPr>
          <w:rFonts w:cs="Arial"/>
          <w:lang w:val="ro-RO" w:eastAsia="ro-RO"/>
        </w:rPr>
        <w:t>rcarea aeronavei sunt înregistrate (manual sau electronic) şi c</w:t>
      </w:r>
      <w:r w:rsidR="00084708">
        <w:rPr>
          <w:rFonts w:cs="Arial"/>
          <w:lang w:val="ro-RO" w:eastAsia="ro-RO"/>
        </w:rPr>
        <w:t>ă</w:t>
      </w:r>
      <w:r w:rsidRPr="00084708">
        <w:rPr>
          <w:rFonts w:cs="Arial"/>
          <w:lang w:val="ro-RO" w:eastAsia="ro-RO"/>
        </w:rPr>
        <w:t xml:space="preserve"> aceste informa</w:t>
      </w:r>
      <w:r w:rsidR="00084708">
        <w:rPr>
          <w:rFonts w:cs="Arial"/>
          <w:lang w:val="ro-RO" w:eastAsia="ro-RO"/>
        </w:rPr>
        <w:t>ț</w:t>
      </w:r>
      <w:r w:rsidRPr="00084708">
        <w:rPr>
          <w:rFonts w:cs="Arial"/>
          <w:lang w:val="ro-RO" w:eastAsia="ro-RO"/>
        </w:rPr>
        <w:t xml:space="preserve">ii sunt comunicate persoanei responsabile cu întocmirea documentelor privind masa și centrajul înainte de plecarea aeronavei; </w:t>
      </w:r>
    </w:p>
    <w:p w:rsidR="008811B5" w:rsidRPr="00084708" w:rsidRDefault="008811B5" w:rsidP="00BC47F5">
      <w:pPr>
        <w:numPr>
          <w:ilvl w:val="0"/>
          <w:numId w:val="9"/>
        </w:numPr>
        <w:overflowPunct/>
        <w:autoSpaceDE/>
        <w:autoSpaceDN/>
        <w:adjustRightInd/>
        <w:spacing w:after="120"/>
        <w:ind w:left="851" w:hanging="425"/>
        <w:jc w:val="both"/>
        <w:textAlignment w:val="auto"/>
        <w:rPr>
          <w:rFonts w:cs="Arial"/>
          <w:b/>
          <w:lang w:val="ro-RO" w:eastAsia="ro-RO"/>
        </w:rPr>
      </w:pPr>
      <w:r w:rsidRPr="00084708">
        <w:rPr>
          <w:rFonts w:cs="Arial"/>
          <w:lang w:val="ro-RO" w:eastAsia="ro-RO"/>
        </w:rPr>
        <w:t>prin care se asigur</w:t>
      </w:r>
      <w:r w:rsidR="00084708">
        <w:rPr>
          <w:rFonts w:cs="Arial"/>
          <w:lang w:val="ro-RO" w:eastAsia="ro-RO"/>
        </w:rPr>
        <w:t>ă</w:t>
      </w:r>
      <w:r w:rsidRPr="00084708">
        <w:rPr>
          <w:rFonts w:cs="Arial"/>
          <w:lang w:val="ro-RO" w:eastAsia="ro-RO"/>
        </w:rPr>
        <w:t xml:space="preserve"> c</w:t>
      </w:r>
      <w:r w:rsidR="00084708">
        <w:rPr>
          <w:rFonts w:cs="Arial"/>
          <w:lang w:val="ro-RO" w:eastAsia="ro-RO"/>
        </w:rPr>
        <w:t>ă</w:t>
      </w:r>
      <w:r w:rsidRPr="00084708">
        <w:rPr>
          <w:rFonts w:cs="Arial"/>
          <w:lang w:val="ro-RO" w:eastAsia="ro-RO"/>
        </w:rPr>
        <w:t xml:space="preserve"> documenta</w:t>
      </w:r>
      <w:r w:rsidR="00084708">
        <w:rPr>
          <w:rFonts w:cs="Arial"/>
          <w:lang w:val="ro-RO" w:eastAsia="ro-RO"/>
        </w:rPr>
        <w:t>ț</w:t>
      </w:r>
      <w:r w:rsidRPr="00084708">
        <w:rPr>
          <w:rFonts w:cs="Arial"/>
          <w:lang w:val="ro-RO" w:eastAsia="ro-RO"/>
        </w:rPr>
        <w:t>ia privind masa şi centrajul aeronavei este p</w:t>
      </w:r>
      <w:r w:rsidR="00084708">
        <w:rPr>
          <w:rFonts w:cs="Arial"/>
          <w:lang w:val="ro-RO" w:eastAsia="ro-RO"/>
        </w:rPr>
        <w:t>ă</w:t>
      </w:r>
      <w:r w:rsidRPr="00084708">
        <w:rPr>
          <w:rFonts w:cs="Arial"/>
          <w:lang w:val="ro-RO" w:eastAsia="ro-RO"/>
        </w:rPr>
        <w:t>strat</w:t>
      </w:r>
      <w:r w:rsidR="00084708">
        <w:rPr>
          <w:rFonts w:cs="Arial"/>
          <w:lang w:val="ro-RO" w:eastAsia="ro-RO"/>
        </w:rPr>
        <w:t>ă</w:t>
      </w:r>
      <w:r w:rsidRPr="00084708">
        <w:rPr>
          <w:rFonts w:cs="Arial"/>
          <w:lang w:val="ro-RO" w:eastAsia="ro-RO"/>
        </w:rPr>
        <w:t>, pentru o perioad</w:t>
      </w:r>
      <w:r w:rsidR="00084708">
        <w:rPr>
          <w:rFonts w:cs="Arial"/>
          <w:lang w:val="ro-RO" w:eastAsia="ro-RO"/>
        </w:rPr>
        <w:t>ă</w:t>
      </w:r>
      <w:r w:rsidRPr="00084708">
        <w:rPr>
          <w:rFonts w:cs="Arial"/>
          <w:lang w:val="ro-RO" w:eastAsia="ro-RO"/>
        </w:rPr>
        <w:t xml:space="preserve"> de cel pu</w:t>
      </w:r>
      <w:r w:rsidR="00084708">
        <w:rPr>
          <w:rFonts w:cs="Arial"/>
          <w:lang w:val="ro-RO" w:eastAsia="ro-RO"/>
        </w:rPr>
        <w:t>ț</w:t>
      </w:r>
      <w:r w:rsidRPr="00084708">
        <w:rPr>
          <w:rFonts w:cs="Arial"/>
          <w:lang w:val="ro-RO" w:eastAsia="ro-RO"/>
        </w:rPr>
        <w:t>in 3 luni de la data zborului;</w:t>
      </w:r>
    </w:p>
    <w:p w:rsidR="008811B5" w:rsidRPr="00084708" w:rsidRDefault="008811B5" w:rsidP="00BC47F5">
      <w:pPr>
        <w:numPr>
          <w:ilvl w:val="0"/>
          <w:numId w:val="9"/>
        </w:numPr>
        <w:overflowPunct/>
        <w:autoSpaceDE/>
        <w:autoSpaceDN/>
        <w:adjustRightInd/>
        <w:spacing w:after="120"/>
        <w:ind w:left="851" w:hanging="425"/>
        <w:jc w:val="both"/>
        <w:textAlignment w:val="auto"/>
        <w:rPr>
          <w:rFonts w:cs="Arial"/>
          <w:b/>
          <w:lang w:val="ro-RO" w:eastAsia="ro-RO"/>
        </w:rPr>
      </w:pPr>
      <w:r w:rsidRPr="00084708">
        <w:rPr>
          <w:rFonts w:cs="Arial"/>
          <w:lang w:val="ro-RO" w:eastAsia="ro-RO"/>
        </w:rPr>
        <w:t>prin care se asigur</w:t>
      </w:r>
      <w:r w:rsidR="00084708">
        <w:rPr>
          <w:rFonts w:cs="Arial"/>
          <w:lang w:val="ro-RO" w:eastAsia="ro-RO"/>
        </w:rPr>
        <w:t>ă</w:t>
      </w:r>
      <w:r w:rsidRPr="00084708">
        <w:rPr>
          <w:rFonts w:cs="Arial"/>
          <w:lang w:val="ro-RO" w:eastAsia="ro-RO"/>
        </w:rPr>
        <w:t xml:space="preserve"> c</w:t>
      </w:r>
      <w:r w:rsidR="00084708">
        <w:rPr>
          <w:rFonts w:cs="Arial"/>
          <w:lang w:val="ro-RO" w:eastAsia="ro-RO"/>
        </w:rPr>
        <w:t>ă</w:t>
      </w:r>
      <w:r w:rsidRPr="00084708">
        <w:rPr>
          <w:rFonts w:cs="Arial"/>
          <w:lang w:val="ro-RO" w:eastAsia="ro-RO"/>
        </w:rPr>
        <w:t xml:space="preserve"> în eventualitatea unor discrepan</w:t>
      </w:r>
      <w:r w:rsidR="00084708">
        <w:rPr>
          <w:rFonts w:cs="Arial"/>
          <w:lang w:val="ro-RO" w:eastAsia="ro-RO"/>
        </w:rPr>
        <w:t>ț</w:t>
      </w:r>
      <w:r w:rsidRPr="00084708">
        <w:rPr>
          <w:rFonts w:cs="Arial"/>
          <w:lang w:val="ro-RO" w:eastAsia="ro-RO"/>
        </w:rPr>
        <w:t xml:space="preserve">e privind masa și centrajul aeronavei (care pot fi generate de valori incoreacte ale </w:t>
      </w:r>
      <w:r w:rsidR="004F1F43" w:rsidRPr="00084708">
        <w:rPr>
          <w:rFonts w:cs="Arial"/>
          <w:lang w:val="ro-RO" w:eastAsia="ro-RO"/>
        </w:rPr>
        <w:t>cantit</w:t>
      </w:r>
      <w:r w:rsidR="00084708">
        <w:rPr>
          <w:rFonts w:cs="Arial"/>
          <w:lang w:val="ro-RO" w:eastAsia="ro-RO"/>
        </w:rPr>
        <w:t>ăț</w:t>
      </w:r>
      <w:r w:rsidR="004F1F43" w:rsidRPr="00084708">
        <w:rPr>
          <w:rFonts w:cs="Arial"/>
          <w:lang w:val="ro-RO" w:eastAsia="ro-RO"/>
        </w:rPr>
        <w:t xml:space="preserve">ii de </w:t>
      </w:r>
      <w:r w:rsidRPr="00084708">
        <w:rPr>
          <w:rFonts w:cs="Arial"/>
          <w:lang w:val="ro-RO" w:eastAsia="ro-RO"/>
        </w:rPr>
        <w:t xml:space="preserve">combustibil, utilizarea unei </w:t>
      </w:r>
      <w:r w:rsidR="007F0626" w:rsidRPr="00084708">
        <w:rPr>
          <w:rFonts w:cs="Arial"/>
          <w:lang w:val="ro-RO" w:eastAsia="ro-RO"/>
        </w:rPr>
        <w:t>î</w:t>
      </w:r>
      <w:r w:rsidRPr="00084708">
        <w:rPr>
          <w:rFonts w:cs="Arial"/>
          <w:lang w:val="ro-RO" w:eastAsia="ro-RO"/>
        </w:rPr>
        <w:t>nmatricul</w:t>
      </w:r>
      <w:r w:rsidR="00084708">
        <w:rPr>
          <w:rFonts w:cs="Arial"/>
          <w:lang w:val="ro-RO" w:eastAsia="ro-RO"/>
        </w:rPr>
        <w:t>ă</w:t>
      </w:r>
      <w:r w:rsidRPr="00084708">
        <w:rPr>
          <w:rFonts w:cs="Arial"/>
          <w:lang w:val="ro-RO" w:eastAsia="ro-RO"/>
        </w:rPr>
        <w:t>ri eronate a aeronavei, valori incorecte ale DOW/DOI, etc), acestea vor fi comunicate f</w:t>
      </w:r>
      <w:r w:rsidR="00084708">
        <w:rPr>
          <w:rFonts w:cs="Arial"/>
          <w:lang w:val="ro-RO" w:eastAsia="ro-RO"/>
        </w:rPr>
        <w:t>ă</w:t>
      </w:r>
      <w:r w:rsidRPr="00084708">
        <w:rPr>
          <w:rFonts w:cs="Arial"/>
          <w:lang w:val="ro-RO" w:eastAsia="ro-RO"/>
        </w:rPr>
        <w:t>r</w:t>
      </w:r>
      <w:r w:rsidR="00084708">
        <w:rPr>
          <w:rFonts w:cs="Arial"/>
          <w:lang w:val="ro-RO" w:eastAsia="ro-RO"/>
        </w:rPr>
        <w:t>ă</w:t>
      </w:r>
      <w:r w:rsidRPr="00084708">
        <w:rPr>
          <w:rFonts w:cs="Arial"/>
          <w:lang w:val="ro-RO" w:eastAsia="ro-RO"/>
        </w:rPr>
        <w:t xml:space="preserve"> întârziere pilotului comandant și operatorului aerian, conform cerin</w:t>
      </w:r>
      <w:r w:rsidR="00084708">
        <w:rPr>
          <w:rFonts w:cs="Arial"/>
          <w:lang w:val="ro-RO" w:eastAsia="ro-RO"/>
        </w:rPr>
        <w:t>ț</w:t>
      </w:r>
      <w:r w:rsidRPr="00084708">
        <w:rPr>
          <w:rFonts w:cs="Arial"/>
          <w:lang w:val="ro-RO" w:eastAsia="ro-RO"/>
        </w:rPr>
        <w:t xml:space="preserve">elor acestuia;   </w:t>
      </w:r>
    </w:p>
    <w:p w:rsidR="008811B5" w:rsidRPr="00084708" w:rsidRDefault="007F0626" w:rsidP="00BC47F5">
      <w:pPr>
        <w:numPr>
          <w:ilvl w:val="0"/>
          <w:numId w:val="9"/>
        </w:numPr>
        <w:overflowPunct/>
        <w:autoSpaceDE/>
        <w:autoSpaceDN/>
        <w:adjustRightInd/>
        <w:spacing w:after="120"/>
        <w:ind w:left="851" w:hanging="425"/>
        <w:jc w:val="both"/>
        <w:textAlignment w:val="auto"/>
        <w:rPr>
          <w:rFonts w:cs="Arial"/>
          <w:b/>
          <w:lang w:val="ro-RO" w:eastAsia="ro-RO"/>
        </w:rPr>
      </w:pPr>
      <w:r w:rsidRPr="00084708">
        <w:rPr>
          <w:rFonts w:cs="Arial"/>
          <w:lang w:val="ro-RO" w:eastAsia="ro-RO"/>
        </w:rPr>
        <w:t>p</w:t>
      </w:r>
      <w:r w:rsidR="008811B5" w:rsidRPr="00084708">
        <w:rPr>
          <w:rFonts w:cs="Arial"/>
          <w:lang w:val="ro-RO" w:eastAsia="ro-RO"/>
        </w:rPr>
        <w:t>rin care se asigur</w:t>
      </w:r>
      <w:r w:rsidR="00084708">
        <w:rPr>
          <w:rFonts w:cs="Arial"/>
          <w:lang w:val="ro-RO" w:eastAsia="ro-RO"/>
        </w:rPr>
        <w:t>ă</w:t>
      </w:r>
      <w:r w:rsidR="008811B5" w:rsidRPr="00084708">
        <w:rPr>
          <w:rFonts w:cs="Arial"/>
          <w:lang w:val="ro-RO" w:eastAsia="ro-RO"/>
        </w:rPr>
        <w:t xml:space="preserve"> c</w:t>
      </w:r>
      <w:r w:rsidR="00084708">
        <w:rPr>
          <w:rFonts w:cs="Arial"/>
          <w:lang w:val="ro-RO" w:eastAsia="ro-RO"/>
        </w:rPr>
        <w:t>ă</w:t>
      </w:r>
      <w:r w:rsidR="008811B5" w:rsidRPr="00084708">
        <w:rPr>
          <w:rFonts w:cs="Arial"/>
          <w:lang w:val="ro-RO" w:eastAsia="ro-RO"/>
        </w:rPr>
        <w:t xml:space="preserve"> în procesul de control al înc</w:t>
      </w:r>
      <w:r w:rsidR="00084708">
        <w:rPr>
          <w:rFonts w:cs="Arial"/>
          <w:lang w:val="ro-RO" w:eastAsia="ro-RO"/>
        </w:rPr>
        <w:t>ă</w:t>
      </w:r>
      <w:r w:rsidR="008811B5" w:rsidRPr="00084708">
        <w:rPr>
          <w:rFonts w:cs="Arial"/>
          <w:lang w:val="ro-RO" w:eastAsia="ro-RO"/>
        </w:rPr>
        <w:t>rc</w:t>
      </w:r>
      <w:r w:rsidR="00084708">
        <w:rPr>
          <w:rFonts w:cs="Arial"/>
          <w:lang w:val="ro-RO" w:eastAsia="ro-RO"/>
        </w:rPr>
        <w:t>ă</w:t>
      </w:r>
      <w:r w:rsidR="008811B5" w:rsidRPr="00084708">
        <w:rPr>
          <w:rFonts w:cs="Arial"/>
          <w:lang w:val="ro-RO" w:eastAsia="ro-RO"/>
        </w:rPr>
        <w:t>turii utilizeaz</w:t>
      </w:r>
      <w:r w:rsidR="00084708">
        <w:rPr>
          <w:rFonts w:cs="Arial"/>
          <w:lang w:val="ro-RO" w:eastAsia="ro-RO"/>
        </w:rPr>
        <w:t>ă</w:t>
      </w:r>
      <w:r w:rsidR="008811B5" w:rsidRPr="00084708">
        <w:rPr>
          <w:rFonts w:cs="Arial"/>
          <w:lang w:val="ro-RO" w:eastAsia="ro-RO"/>
        </w:rPr>
        <w:t xml:space="preserve"> codific</w:t>
      </w:r>
      <w:r w:rsidR="00084708">
        <w:rPr>
          <w:rFonts w:cs="Arial"/>
          <w:lang w:val="ro-RO" w:eastAsia="ro-RO"/>
        </w:rPr>
        <w:t>ă</w:t>
      </w:r>
      <w:r w:rsidR="008811B5" w:rsidRPr="00084708">
        <w:rPr>
          <w:rFonts w:cs="Arial"/>
          <w:lang w:val="ro-RO" w:eastAsia="ro-RO"/>
        </w:rPr>
        <w:t>ri în conformitate cu cerin</w:t>
      </w:r>
      <w:r w:rsidR="00084708">
        <w:rPr>
          <w:rFonts w:cs="Arial"/>
          <w:lang w:val="ro-RO" w:eastAsia="ro-RO"/>
        </w:rPr>
        <w:t>ț</w:t>
      </w:r>
      <w:r w:rsidR="008811B5" w:rsidRPr="00084708">
        <w:rPr>
          <w:rFonts w:cs="Arial"/>
          <w:lang w:val="ro-RO" w:eastAsia="ro-RO"/>
        </w:rPr>
        <w:t xml:space="preserve">ele operatorului </w:t>
      </w:r>
      <w:r w:rsidR="00B371C2">
        <w:rPr>
          <w:rFonts w:cs="Arial"/>
          <w:lang w:val="ro-RO" w:eastAsia="ro-RO"/>
        </w:rPr>
        <w:t>de aeronave</w:t>
      </w:r>
      <w:r w:rsidR="008811B5" w:rsidRPr="00084708">
        <w:rPr>
          <w:rFonts w:cs="Arial"/>
          <w:lang w:val="ro-RO" w:eastAsia="ro-RO"/>
        </w:rPr>
        <w:t>;</w:t>
      </w:r>
    </w:p>
    <w:p w:rsidR="008811B5" w:rsidRPr="00084708" w:rsidRDefault="007F0626" w:rsidP="00BC47F5">
      <w:pPr>
        <w:numPr>
          <w:ilvl w:val="0"/>
          <w:numId w:val="9"/>
        </w:numPr>
        <w:overflowPunct/>
        <w:autoSpaceDE/>
        <w:autoSpaceDN/>
        <w:adjustRightInd/>
        <w:spacing w:after="120"/>
        <w:ind w:left="851" w:hanging="425"/>
        <w:jc w:val="both"/>
        <w:textAlignment w:val="auto"/>
        <w:rPr>
          <w:rFonts w:cs="Arial"/>
          <w:b/>
          <w:lang w:val="ro-RO" w:eastAsia="ro-RO"/>
        </w:rPr>
      </w:pPr>
      <w:r w:rsidRPr="00084708">
        <w:rPr>
          <w:rFonts w:cs="Arial"/>
          <w:lang w:val="ro-RO" w:eastAsia="ro-RO"/>
        </w:rPr>
        <w:t>p</w:t>
      </w:r>
      <w:r w:rsidR="008811B5" w:rsidRPr="00084708">
        <w:rPr>
          <w:rFonts w:cs="Arial"/>
          <w:lang w:val="ro-RO" w:eastAsia="ro-RO"/>
        </w:rPr>
        <w:t>rin care identific</w:t>
      </w:r>
      <w:r w:rsidR="00084708">
        <w:rPr>
          <w:rFonts w:cs="Arial"/>
          <w:lang w:val="ro-RO" w:eastAsia="ro-RO"/>
        </w:rPr>
        <w:t>ă</w:t>
      </w:r>
      <w:r w:rsidR="008811B5" w:rsidRPr="00084708">
        <w:rPr>
          <w:rFonts w:cs="Arial"/>
          <w:lang w:val="ro-RO" w:eastAsia="ro-RO"/>
        </w:rPr>
        <w:t xml:space="preserve"> și raporteaz</w:t>
      </w:r>
      <w:r w:rsidR="00084708">
        <w:rPr>
          <w:rFonts w:cs="Arial"/>
          <w:lang w:val="ro-RO" w:eastAsia="ro-RO"/>
        </w:rPr>
        <w:t>ă</w:t>
      </w:r>
      <w:r w:rsidR="008811B5" w:rsidRPr="00084708">
        <w:rPr>
          <w:rFonts w:cs="Arial"/>
          <w:lang w:val="ro-RO" w:eastAsia="ro-RO"/>
        </w:rPr>
        <w:t xml:space="preserve"> înc</w:t>
      </w:r>
      <w:r w:rsidR="00084708">
        <w:rPr>
          <w:rFonts w:cs="Arial"/>
          <w:lang w:val="ro-RO" w:eastAsia="ro-RO"/>
        </w:rPr>
        <w:t>ă</w:t>
      </w:r>
      <w:r w:rsidR="008811B5" w:rsidRPr="00084708">
        <w:rPr>
          <w:rFonts w:cs="Arial"/>
          <w:lang w:val="ro-RO" w:eastAsia="ro-RO"/>
        </w:rPr>
        <w:t>rc</w:t>
      </w:r>
      <w:r w:rsidR="00084708">
        <w:rPr>
          <w:rFonts w:cs="Arial"/>
          <w:lang w:val="ro-RO" w:eastAsia="ro-RO"/>
        </w:rPr>
        <w:t>ă</w:t>
      </w:r>
      <w:r w:rsidR="008811B5" w:rsidRPr="00084708">
        <w:rPr>
          <w:rFonts w:cs="Arial"/>
          <w:lang w:val="ro-RO" w:eastAsia="ro-RO"/>
        </w:rPr>
        <w:t>turile care dep</w:t>
      </w:r>
      <w:r w:rsidR="00084708">
        <w:rPr>
          <w:rFonts w:cs="Arial"/>
          <w:lang w:val="ro-RO" w:eastAsia="ro-RO"/>
        </w:rPr>
        <w:t>ă</w:t>
      </w:r>
      <w:r w:rsidR="008811B5" w:rsidRPr="00084708">
        <w:rPr>
          <w:rFonts w:cs="Arial"/>
          <w:lang w:val="ro-RO" w:eastAsia="ro-RO"/>
        </w:rPr>
        <w:t>șesc limita de înc</w:t>
      </w:r>
      <w:r w:rsidR="00084708">
        <w:rPr>
          <w:rFonts w:cs="Arial"/>
          <w:lang w:val="ro-RO" w:eastAsia="ro-RO"/>
        </w:rPr>
        <w:t>ă</w:t>
      </w:r>
      <w:r w:rsidR="008811B5" w:rsidRPr="00084708">
        <w:rPr>
          <w:rFonts w:cs="Arial"/>
          <w:lang w:val="ro-RO" w:eastAsia="ro-RO"/>
        </w:rPr>
        <w:t>rcare standard a aeronavelor;</w:t>
      </w:r>
    </w:p>
    <w:p w:rsidR="008811B5" w:rsidRPr="00084708" w:rsidRDefault="008811B5" w:rsidP="00BC47F5">
      <w:pPr>
        <w:numPr>
          <w:ilvl w:val="0"/>
          <w:numId w:val="9"/>
        </w:numPr>
        <w:overflowPunct/>
        <w:autoSpaceDE/>
        <w:autoSpaceDN/>
        <w:adjustRightInd/>
        <w:ind w:left="851" w:hanging="425"/>
        <w:jc w:val="both"/>
        <w:textAlignment w:val="auto"/>
        <w:rPr>
          <w:rFonts w:cs="Arial"/>
          <w:b/>
          <w:lang w:val="ro-RO" w:eastAsia="ro-RO"/>
        </w:rPr>
      </w:pPr>
      <w:r w:rsidRPr="00084708">
        <w:rPr>
          <w:rFonts w:cs="Arial"/>
          <w:lang w:val="ro-RO" w:eastAsia="ro-RO"/>
        </w:rPr>
        <w:t>în cazul în care aceste informa</w:t>
      </w:r>
      <w:r w:rsidR="00084708">
        <w:rPr>
          <w:rFonts w:cs="Arial"/>
          <w:lang w:val="ro-RO" w:eastAsia="ro-RO"/>
        </w:rPr>
        <w:t>ț</w:t>
      </w:r>
      <w:r w:rsidRPr="00084708">
        <w:rPr>
          <w:rFonts w:cs="Arial"/>
          <w:lang w:val="ro-RO" w:eastAsia="ro-RO"/>
        </w:rPr>
        <w:t>ii nu sunt furnizate de c</w:t>
      </w:r>
      <w:r w:rsidR="00084708">
        <w:rPr>
          <w:rFonts w:cs="Arial"/>
          <w:lang w:val="ro-RO" w:eastAsia="ro-RO"/>
        </w:rPr>
        <w:t>ă</w:t>
      </w:r>
      <w:r w:rsidRPr="00084708">
        <w:rPr>
          <w:rFonts w:cs="Arial"/>
          <w:lang w:val="ro-RO" w:eastAsia="ro-RO"/>
        </w:rPr>
        <w:t xml:space="preserve">tre operatorul </w:t>
      </w:r>
      <w:r w:rsidR="00B371C2">
        <w:rPr>
          <w:rFonts w:cs="Arial"/>
          <w:lang w:val="ro-RO" w:eastAsia="ro-RO"/>
        </w:rPr>
        <w:t>de aeronave</w:t>
      </w:r>
      <w:r w:rsidRPr="00084708">
        <w:rPr>
          <w:rFonts w:cs="Arial"/>
          <w:lang w:val="ro-RO" w:eastAsia="ro-RO"/>
        </w:rPr>
        <w:t xml:space="preserve">, </w:t>
      </w:r>
      <w:r w:rsidR="00043013" w:rsidRPr="00084708">
        <w:rPr>
          <w:rFonts w:cs="Arial"/>
          <w:lang w:val="ro-RO" w:eastAsia="ro-RO"/>
        </w:rPr>
        <w:t>FS</w:t>
      </w:r>
      <w:r w:rsidRPr="00084708">
        <w:rPr>
          <w:rFonts w:cs="Arial"/>
          <w:lang w:val="ro-RO" w:eastAsia="ro-RO"/>
        </w:rPr>
        <w:t>H trebuie s</w:t>
      </w:r>
      <w:r w:rsidR="00084708">
        <w:rPr>
          <w:rFonts w:cs="Arial"/>
          <w:lang w:val="ro-RO" w:eastAsia="ro-RO"/>
        </w:rPr>
        <w:t>ă</w:t>
      </w:r>
      <w:r w:rsidRPr="00084708">
        <w:rPr>
          <w:rFonts w:cs="Arial"/>
          <w:lang w:val="ro-RO" w:eastAsia="ro-RO"/>
        </w:rPr>
        <w:t xml:space="preserve"> solicite proceduri privind compartimentele aeronavei şi limit</w:t>
      </w:r>
      <w:r w:rsidR="00084708">
        <w:rPr>
          <w:rFonts w:cs="Arial"/>
          <w:lang w:val="ro-RO" w:eastAsia="ro-RO"/>
        </w:rPr>
        <w:t>ă</w:t>
      </w:r>
      <w:r w:rsidRPr="00084708">
        <w:rPr>
          <w:rFonts w:cs="Arial"/>
          <w:lang w:val="ro-RO" w:eastAsia="ro-RO"/>
        </w:rPr>
        <w:t>rile  acestora în scopul întocmirii planific</w:t>
      </w:r>
      <w:r w:rsidR="00084708">
        <w:rPr>
          <w:rFonts w:cs="Arial"/>
          <w:lang w:val="ro-RO" w:eastAsia="ro-RO"/>
        </w:rPr>
        <w:t>ă</w:t>
      </w:r>
      <w:r w:rsidRPr="00084708">
        <w:rPr>
          <w:rFonts w:cs="Arial"/>
          <w:lang w:val="ro-RO" w:eastAsia="ro-RO"/>
        </w:rPr>
        <w:t>rii înc</w:t>
      </w:r>
      <w:r w:rsidR="00084708">
        <w:rPr>
          <w:rFonts w:cs="Arial"/>
          <w:lang w:val="ro-RO" w:eastAsia="ro-RO"/>
        </w:rPr>
        <w:t>ă</w:t>
      </w:r>
      <w:r w:rsidRPr="00084708">
        <w:rPr>
          <w:rFonts w:cs="Arial"/>
          <w:lang w:val="ro-RO" w:eastAsia="ro-RO"/>
        </w:rPr>
        <w:t>rc</w:t>
      </w:r>
      <w:r w:rsidR="00084708">
        <w:rPr>
          <w:rFonts w:cs="Arial"/>
          <w:lang w:val="ro-RO" w:eastAsia="ro-RO"/>
        </w:rPr>
        <w:t>ă</w:t>
      </w:r>
      <w:r w:rsidRPr="00084708">
        <w:rPr>
          <w:rFonts w:cs="Arial"/>
          <w:lang w:val="ro-RO" w:eastAsia="ro-RO"/>
        </w:rPr>
        <w:t xml:space="preserve">rii aeronavei. </w:t>
      </w:r>
    </w:p>
    <w:p w:rsidR="008811B5" w:rsidRPr="00084708" w:rsidRDefault="008811B5" w:rsidP="002D7408">
      <w:pPr>
        <w:overflowPunct/>
        <w:autoSpaceDE/>
        <w:autoSpaceDN/>
        <w:adjustRightInd/>
        <w:ind w:left="851"/>
        <w:jc w:val="both"/>
        <w:textAlignment w:val="auto"/>
        <w:rPr>
          <w:rFonts w:cs="Arial"/>
          <w:b/>
          <w:lang w:val="ro-RO" w:eastAsia="ro-RO"/>
        </w:rPr>
      </w:pPr>
    </w:p>
    <w:p w:rsidR="008811B5" w:rsidRPr="00084708" w:rsidRDefault="008811B5" w:rsidP="00BC47F5">
      <w:pPr>
        <w:numPr>
          <w:ilvl w:val="2"/>
          <w:numId w:val="17"/>
        </w:numPr>
        <w:overflowPunct/>
        <w:autoSpaceDE/>
        <w:autoSpaceDN/>
        <w:adjustRightInd/>
        <w:ind w:left="426" w:hanging="426"/>
        <w:jc w:val="both"/>
        <w:textAlignment w:val="auto"/>
        <w:rPr>
          <w:rFonts w:cs="Arial"/>
          <w:bCs/>
          <w:lang w:val="ro-RO" w:eastAsia="ro-RO"/>
        </w:rPr>
      </w:pPr>
      <w:r w:rsidRPr="00084708">
        <w:rPr>
          <w:rFonts w:cs="Arial"/>
          <w:b/>
          <w:lang w:val="ro-RO" w:eastAsia="ro-RO"/>
        </w:rPr>
        <w:t>Proceduri privind planificarea înc</w:t>
      </w:r>
      <w:r w:rsidR="00084708">
        <w:rPr>
          <w:rFonts w:cs="Arial"/>
          <w:b/>
          <w:lang w:val="ro-RO" w:eastAsia="ro-RO"/>
        </w:rPr>
        <w:t>ă</w:t>
      </w:r>
      <w:r w:rsidRPr="00084708">
        <w:rPr>
          <w:rFonts w:cs="Arial"/>
          <w:b/>
          <w:lang w:val="ro-RO" w:eastAsia="ro-RO"/>
        </w:rPr>
        <w:t>rc</w:t>
      </w:r>
      <w:r w:rsidR="00084708">
        <w:rPr>
          <w:rFonts w:cs="Arial"/>
          <w:b/>
          <w:lang w:val="ro-RO" w:eastAsia="ro-RO"/>
        </w:rPr>
        <w:t>ă</w:t>
      </w:r>
      <w:r w:rsidRPr="00084708">
        <w:rPr>
          <w:rFonts w:cs="Arial"/>
          <w:b/>
          <w:lang w:val="ro-RO" w:eastAsia="ro-RO"/>
        </w:rPr>
        <w:t xml:space="preserve">rii şi calcularea masei şi centrajului  </w:t>
      </w:r>
    </w:p>
    <w:p w:rsidR="008811B5" w:rsidRPr="00084708" w:rsidRDefault="008811B5" w:rsidP="002D7408">
      <w:pPr>
        <w:overflowPunct/>
        <w:autoSpaceDE/>
        <w:autoSpaceDN/>
        <w:adjustRightInd/>
        <w:jc w:val="both"/>
        <w:textAlignment w:val="auto"/>
        <w:rPr>
          <w:rFonts w:cs="Arial"/>
          <w:b/>
          <w:lang w:val="ro-RO" w:eastAsia="ro-RO"/>
        </w:rPr>
      </w:pPr>
    </w:p>
    <w:p w:rsidR="008811B5" w:rsidRPr="00084708" w:rsidRDefault="008811B5" w:rsidP="00BC47F5">
      <w:pPr>
        <w:numPr>
          <w:ilvl w:val="2"/>
          <w:numId w:val="23"/>
        </w:numPr>
        <w:overflowPunct/>
        <w:autoSpaceDE/>
        <w:autoSpaceDN/>
        <w:adjustRightInd/>
        <w:ind w:left="851" w:hanging="425"/>
        <w:jc w:val="both"/>
        <w:textAlignment w:val="auto"/>
        <w:rPr>
          <w:rFonts w:cs="Arial"/>
          <w:lang w:val="ro-RO" w:eastAsia="ro-RO"/>
        </w:rPr>
      </w:pPr>
      <w:r w:rsidRPr="00084708">
        <w:rPr>
          <w:rFonts w:cs="Arial"/>
          <w:lang w:val="ro-RO" w:eastAsia="ro-RO"/>
        </w:rPr>
        <w:t>prin care se asigur</w:t>
      </w:r>
      <w:r w:rsidR="00084708">
        <w:rPr>
          <w:rFonts w:cs="Arial"/>
          <w:lang w:val="ro-RO" w:eastAsia="ro-RO"/>
        </w:rPr>
        <w:t>ă</w:t>
      </w:r>
      <w:r w:rsidRPr="00084708">
        <w:rPr>
          <w:rFonts w:cs="Arial"/>
          <w:lang w:val="ro-RO" w:eastAsia="ro-RO"/>
        </w:rPr>
        <w:t xml:space="preserve"> c</w:t>
      </w:r>
      <w:r w:rsidR="00084708">
        <w:rPr>
          <w:rFonts w:cs="Arial"/>
          <w:lang w:val="ro-RO" w:eastAsia="ro-RO"/>
        </w:rPr>
        <w:t>ă</w:t>
      </w:r>
      <w:r w:rsidRPr="00084708">
        <w:rPr>
          <w:rFonts w:cs="Arial"/>
          <w:lang w:val="ro-RO" w:eastAsia="ro-RO"/>
        </w:rPr>
        <w:t xml:space="preserve"> aeronava va fi înc</w:t>
      </w:r>
      <w:r w:rsidR="00084708">
        <w:rPr>
          <w:rFonts w:cs="Arial"/>
          <w:lang w:val="ro-RO" w:eastAsia="ro-RO"/>
        </w:rPr>
        <w:t>ă</w:t>
      </w:r>
      <w:r w:rsidRPr="00084708">
        <w:rPr>
          <w:rFonts w:cs="Arial"/>
          <w:lang w:val="ro-RO" w:eastAsia="ro-RO"/>
        </w:rPr>
        <w:t>rcat</w:t>
      </w:r>
      <w:r w:rsidR="00084708">
        <w:rPr>
          <w:rFonts w:cs="Arial"/>
          <w:lang w:val="ro-RO" w:eastAsia="ro-RO"/>
        </w:rPr>
        <w:t>ă</w:t>
      </w:r>
      <w:r w:rsidRPr="00084708">
        <w:rPr>
          <w:rFonts w:cs="Arial"/>
          <w:lang w:val="ro-RO" w:eastAsia="ro-RO"/>
        </w:rPr>
        <w:t xml:space="preserve"> în conformitate cu cerin</w:t>
      </w:r>
      <w:r w:rsidR="00084708">
        <w:rPr>
          <w:rFonts w:cs="Arial"/>
          <w:lang w:val="ro-RO" w:eastAsia="ro-RO"/>
        </w:rPr>
        <w:t>ț</w:t>
      </w:r>
      <w:r w:rsidRPr="00084708">
        <w:rPr>
          <w:rFonts w:cs="Arial"/>
          <w:lang w:val="ro-RO" w:eastAsia="ro-RO"/>
        </w:rPr>
        <w:t xml:space="preserve">ele operatorului </w:t>
      </w:r>
      <w:r w:rsidR="00B371C2">
        <w:rPr>
          <w:rFonts w:cs="Arial"/>
          <w:lang w:val="ro-RO" w:eastAsia="ro-RO"/>
        </w:rPr>
        <w:t>de aeronave</w:t>
      </w:r>
      <w:r w:rsidRPr="00084708">
        <w:rPr>
          <w:rFonts w:cs="Arial"/>
          <w:lang w:val="ro-RO" w:eastAsia="ro-RO"/>
        </w:rPr>
        <w:t>; etapa referitoare la planificarea înc</w:t>
      </w:r>
      <w:r w:rsidR="00084708">
        <w:rPr>
          <w:rFonts w:cs="Arial"/>
          <w:lang w:val="ro-RO" w:eastAsia="ro-RO"/>
        </w:rPr>
        <w:t>ă</w:t>
      </w:r>
      <w:r w:rsidRPr="00084708">
        <w:rPr>
          <w:rFonts w:cs="Arial"/>
          <w:lang w:val="ro-RO" w:eastAsia="ro-RO"/>
        </w:rPr>
        <w:t>rc</w:t>
      </w:r>
      <w:r w:rsidR="00084708">
        <w:rPr>
          <w:rFonts w:cs="Arial"/>
          <w:lang w:val="ro-RO" w:eastAsia="ro-RO"/>
        </w:rPr>
        <w:t>ă</w:t>
      </w:r>
      <w:r w:rsidRPr="00084708">
        <w:rPr>
          <w:rFonts w:cs="Arial"/>
          <w:lang w:val="ro-RO" w:eastAsia="ro-RO"/>
        </w:rPr>
        <w:t>rii aeronavei se refer</w:t>
      </w:r>
      <w:r w:rsidR="00084708">
        <w:rPr>
          <w:rFonts w:cs="Arial"/>
          <w:lang w:val="ro-RO" w:eastAsia="ro-RO"/>
        </w:rPr>
        <w:t>ă</w:t>
      </w:r>
      <w:r w:rsidRPr="00084708">
        <w:rPr>
          <w:rFonts w:cs="Arial"/>
          <w:lang w:val="ro-RO" w:eastAsia="ro-RO"/>
        </w:rPr>
        <w:t xml:space="preserve"> la:</w:t>
      </w:r>
    </w:p>
    <w:p w:rsidR="008811B5" w:rsidRPr="00084708" w:rsidRDefault="008811B5" w:rsidP="002D7408">
      <w:pPr>
        <w:numPr>
          <w:ilvl w:val="0"/>
          <w:numId w:val="1"/>
        </w:numPr>
        <w:overflowPunct/>
        <w:autoSpaceDE/>
        <w:autoSpaceDN/>
        <w:adjustRightInd/>
        <w:ind w:left="1418" w:hanging="567"/>
        <w:jc w:val="both"/>
        <w:textAlignment w:val="auto"/>
        <w:rPr>
          <w:rFonts w:cs="Arial"/>
          <w:lang w:val="ro-RO" w:eastAsia="ro-RO"/>
        </w:rPr>
      </w:pPr>
      <w:r w:rsidRPr="00084708">
        <w:rPr>
          <w:rFonts w:cs="Arial"/>
          <w:lang w:val="ro-RO" w:eastAsia="ro-RO"/>
        </w:rPr>
        <w:t>selectarea datelor aeronavei inclusiv tipul aeronavei, confirgura</w:t>
      </w:r>
      <w:r w:rsidR="00084708">
        <w:rPr>
          <w:rFonts w:cs="Arial"/>
          <w:lang w:val="ro-RO" w:eastAsia="ro-RO"/>
        </w:rPr>
        <w:t>ț</w:t>
      </w:r>
      <w:r w:rsidRPr="00084708">
        <w:rPr>
          <w:rFonts w:cs="Arial"/>
          <w:lang w:val="ro-RO" w:eastAsia="ro-RO"/>
        </w:rPr>
        <w:t>ie,  înmatriculare, etc;</w:t>
      </w:r>
    </w:p>
    <w:p w:rsidR="008811B5" w:rsidRPr="00084708" w:rsidRDefault="00B15C10" w:rsidP="002D7408">
      <w:pPr>
        <w:numPr>
          <w:ilvl w:val="0"/>
          <w:numId w:val="1"/>
        </w:numPr>
        <w:overflowPunct/>
        <w:autoSpaceDE/>
        <w:autoSpaceDN/>
        <w:adjustRightInd/>
        <w:ind w:left="567" w:firstLine="284"/>
        <w:jc w:val="both"/>
        <w:textAlignment w:val="auto"/>
        <w:rPr>
          <w:rFonts w:cs="Arial"/>
          <w:lang w:val="ro-RO" w:eastAsia="ro-RO"/>
        </w:rPr>
      </w:pPr>
      <w:r w:rsidRPr="00084708">
        <w:rPr>
          <w:rFonts w:cs="Arial"/>
          <w:lang w:val="ro-RO" w:eastAsia="ro-RO"/>
        </w:rPr>
        <w:t xml:space="preserve">    </w:t>
      </w:r>
      <w:r w:rsidR="008811B5" w:rsidRPr="00084708">
        <w:rPr>
          <w:rFonts w:cs="Arial"/>
          <w:lang w:val="ro-RO" w:eastAsia="ro-RO"/>
        </w:rPr>
        <w:t>limit</w:t>
      </w:r>
      <w:r w:rsidR="00084708">
        <w:rPr>
          <w:rFonts w:cs="Arial"/>
          <w:lang w:val="ro-RO" w:eastAsia="ro-RO"/>
        </w:rPr>
        <w:t>ă</w:t>
      </w:r>
      <w:r w:rsidR="008811B5" w:rsidRPr="00084708">
        <w:rPr>
          <w:rFonts w:cs="Arial"/>
          <w:lang w:val="ro-RO" w:eastAsia="ro-RO"/>
        </w:rPr>
        <w:t>ri privind aeronava și/sau zborul (</w:t>
      </w:r>
      <w:r w:rsidR="004F133C">
        <w:rPr>
          <w:rFonts w:cs="Arial"/>
          <w:lang w:val="ro-RO" w:eastAsia="ro-RO"/>
        </w:rPr>
        <w:t xml:space="preserve">ex: </w:t>
      </w:r>
      <w:r w:rsidR="005F282A">
        <w:rPr>
          <w:rFonts w:cs="Arial"/>
          <w:lang w:val="ro-RO" w:eastAsia="ro-RO"/>
        </w:rPr>
        <w:t>MTOW</w:t>
      </w:r>
      <w:r w:rsidR="008811B5" w:rsidRPr="00084708">
        <w:rPr>
          <w:rFonts w:cs="Arial"/>
          <w:lang w:val="ro-RO" w:eastAsia="ro-RO"/>
        </w:rPr>
        <w:t>);</w:t>
      </w:r>
    </w:p>
    <w:p w:rsidR="008811B5" w:rsidRPr="00084708" w:rsidRDefault="008811B5" w:rsidP="00B15C10">
      <w:pPr>
        <w:numPr>
          <w:ilvl w:val="0"/>
          <w:numId w:val="1"/>
        </w:numPr>
        <w:tabs>
          <w:tab w:val="left" w:pos="1418"/>
        </w:tabs>
        <w:overflowPunct/>
        <w:autoSpaceDE/>
        <w:autoSpaceDN/>
        <w:adjustRightInd/>
        <w:ind w:left="567" w:firstLine="284"/>
        <w:jc w:val="both"/>
        <w:textAlignment w:val="auto"/>
        <w:rPr>
          <w:rFonts w:cs="Arial"/>
          <w:lang w:val="ro-RO" w:eastAsia="ro-RO"/>
        </w:rPr>
      </w:pPr>
      <w:r w:rsidRPr="00084708">
        <w:rPr>
          <w:rFonts w:cs="Arial"/>
          <w:lang w:val="ro-RO" w:eastAsia="ro-RO"/>
        </w:rPr>
        <w:t>alimentarea cu combustibil şi distribu</w:t>
      </w:r>
      <w:r w:rsidR="00084708">
        <w:rPr>
          <w:rFonts w:cs="Arial"/>
          <w:lang w:val="ro-RO" w:eastAsia="ro-RO"/>
        </w:rPr>
        <w:t>ț</w:t>
      </w:r>
      <w:r w:rsidRPr="00084708">
        <w:rPr>
          <w:rFonts w:cs="Arial"/>
          <w:lang w:val="ro-RO" w:eastAsia="ro-RO"/>
        </w:rPr>
        <w:t>ia  acestuia;</w:t>
      </w:r>
    </w:p>
    <w:p w:rsidR="008811B5" w:rsidRPr="00084708" w:rsidRDefault="00B15C10" w:rsidP="004C2293">
      <w:pPr>
        <w:numPr>
          <w:ilvl w:val="0"/>
          <w:numId w:val="1"/>
        </w:numPr>
        <w:tabs>
          <w:tab w:val="left" w:pos="1276"/>
          <w:tab w:val="left" w:pos="1560"/>
        </w:tabs>
        <w:overflowPunct/>
        <w:autoSpaceDE/>
        <w:autoSpaceDN/>
        <w:adjustRightInd/>
        <w:ind w:left="993" w:hanging="142"/>
        <w:jc w:val="both"/>
        <w:textAlignment w:val="auto"/>
        <w:rPr>
          <w:rFonts w:cs="Arial"/>
          <w:lang w:val="ro-RO" w:eastAsia="ro-RO"/>
        </w:rPr>
      </w:pPr>
      <w:r w:rsidRPr="00084708">
        <w:rPr>
          <w:rFonts w:cs="Arial"/>
          <w:lang w:val="ro-RO" w:eastAsia="ro-RO"/>
        </w:rPr>
        <w:t xml:space="preserve">  </w:t>
      </w:r>
      <w:r w:rsidR="008811B5" w:rsidRPr="00084708">
        <w:rPr>
          <w:rFonts w:cs="Arial"/>
          <w:lang w:val="ro-RO" w:eastAsia="ro-RO"/>
        </w:rPr>
        <w:t>date privind echipamente ale aeronavei, echipaj, catering;</w:t>
      </w:r>
    </w:p>
    <w:p w:rsidR="008811B5" w:rsidRPr="00084708" w:rsidRDefault="004C2293" w:rsidP="004C2293">
      <w:pPr>
        <w:numPr>
          <w:ilvl w:val="0"/>
          <w:numId w:val="1"/>
        </w:numPr>
        <w:tabs>
          <w:tab w:val="left" w:pos="1276"/>
        </w:tabs>
        <w:overflowPunct/>
        <w:autoSpaceDE/>
        <w:autoSpaceDN/>
        <w:adjustRightInd/>
        <w:ind w:left="993" w:hanging="142"/>
        <w:jc w:val="both"/>
        <w:textAlignment w:val="auto"/>
        <w:rPr>
          <w:rFonts w:cs="Arial"/>
          <w:lang w:val="ro-RO" w:eastAsia="ro-RO"/>
        </w:rPr>
      </w:pPr>
      <w:r>
        <w:rPr>
          <w:rFonts w:cs="Arial"/>
          <w:lang w:val="ro-RO" w:eastAsia="ro-RO"/>
        </w:rPr>
        <w:t xml:space="preserve">  </w:t>
      </w:r>
      <w:r w:rsidR="008811B5" w:rsidRPr="00084708">
        <w:rPr>
          <w:rFonts w:cs="Arial"/>
          <w:lang w:val="ro-RO" w:eastAsia="ro-RO"/>
        </w:rPr>
        <w:t>echipamente în compartimente (EIC);</w:t>
      </w:r>
    </w:p>
    <w:p w:rsidR="008811B5" w:rsidRPr="00084708" w:rsidRDefault="008811B5" w:rsidP="00B15C10">
      <w:pPr>
        <w:numPr>
          <w:ilvl w:val="0"/>
          <w:numId w:val="1"/>
        </w:numPr>
        <w:tabs>
          <w:tab w:val="left" w:pos="1418"/>
        </w:tabs>
        <w:overflowPunct/>
        <w:autoSpaceDE/>
        <w:autoSpaceDN/>
        <w:adjustRightInd/>
        <w:ind w:left="993" w:hanging="142"/>
        <w:jc w:val="both"/>
        <w:textAlignment w:val="auto"/>
        <w:rPr>
          <w:rFonts w:cs="Arial"/>
          <w:lang w:val="ro-RO" w:eastAsia="ro-RO"/>
        </w:rPr>
      </w:pPr>
      <w:r w:rsidRPr="00084708">
        <w:rPr>
          <w:rFonts w:cs="Arial"/>
          <w:lang w:val="ro-RO" w:eastAsia="ro-RO"/>
        </w:rPr>
        <w:t xml:space="preserve">bagaje, cargo palnificate inlclusiv bunuri periculoase; </w:t>
      </w:r>
    </w:p>
    <w:p w:rsidR="008811B5" w:rsidRPr="00084708" w:rsidRDefault="008811B5" w:rsidP="00B15C10">
      <w:pPr>
        <w:numPr>
          <w:ilvl w:val="0"/>
          <w:numId w:val="1"/>
        </w:numPr>
        <w:tabs>
          <w:tab w:val="left" w:pos="1418"/>
        </w:tabs>
        <w:overflowPunct/>
        <w:autoSpaceDE/>
        <w:autoSpaceDN/>
        <w:adjustRightInd/>
        <w:ind w:left="993" w:hanging="142"/>
        <w:jc w:val="both"/>
        <w:textAlignment w:val="auto"/>
        <w:rPr>
          <w:rFonts w:cs="Arial"/>
          <w:lang w:val="ro-RO" w:eastAsia="ro-RO"/>
        </w:rPr>
      </w:pPr>
      <w:r w:rsidRPr="00084708">
        <w:rPr>
          <w:rFonts w:cs="Arial"/>
          <w:lang w:val="ro-RO" w:eastAsia="ro-RO"/>
        </w:rPr>
        <w:t>num</w:t>
      </w:r>
      <w:r w:rsidR="00084708">
        <w:rPr>
          <w:rFonts w:cs="Arial"/>
          <w:lang w:val="ro-RO" w:eastAsia="ro-RO"/>
        </w:rPr>
        <w:t>ă</w:t>
      </w:r>
      <w:r w:rsidRPr="00084708">
        <w:rPr>
          <w:rFonts w:cs="Arial"/>
          <w:lang w:val="ro-RO" w:eastAsia="ro-RO"/>
        </w:rPr>
        <w:t>r pasageri planifica</w:t>
      </w:r>
      <w:r w:rsidR="00084708">
        <w:rPr>
          <w:rFonts w:cs="Arial"/>
          <w:lang w:val="ro-RO" w:eastAsia="ro-RO"/>
        </w:rPr>
        <w:t>ț</w:t>
      </w:r>
      <w:r w:rsidRPr="00084708">
        <w:rPr>
          <w:rFonts w:cs="Arial"/>
          <w:lang w:val="ro-RO" w:eastAsia="ro-RO"/>
        </w:rPr>
        <w:t>i;</w:t>
      </w:r>
    </w:p>
    <w:p w:rsidR="008811B5" w:rsidRPr="00084708" w:rsidRDefault="008811B5" w:rsidP="002D7408">
      <w:pPr>
        <w:numPr>
          <w:ilvl w:val="0"/>
          <w:numId w:val="1"/>
        </w:numPr>
        <w:tabs>
          <w:tab w:val="left" w:pos="1418"/>
        </w:tabs>
        <w:overflowPunct/>
        <w:autoSpaceDE/>
        <w:autoSpaceDN/>
        <w:adjustRightInd/>
        <w:spacing w:after="120"/>
        <w:ind w:left="851" w:firstLine="0"/>
        <w:jc w:val="both"/>
        <w:textAlignment w:val="auto"/>
        <w:rPr>
          <w:rFonts w:cs="Arial"/>
          <w:lang w:val="ro-RO" w:eastAsia="ro-RO"/>
        </w:rPr>
      </w:pPr>
      <w:r w:rsidRPr="00084708">
        <w:rPr>
          <w:rFonts w:cs="Arial"/>
          <w:lang w:val="ro-RO" w:eastAsia="ro-RO"/>
        </w:rPr>
        <w:t>cerin</w:t>
      </w:r>
      <w:r w:rsidR="00084708">
        <w:rPr>
          <w:rFonts w:cs="Arial"/>
          <w:lang w:val="ro-RO" w:eastAsia="ro-RO"/>
        </w:rPr>
        <w:t>ț</w:t>
      </w:r>
      <w:r w:rsidRPr="00084708">
        <w:rPr>
          <w:rFonts w:cs="Arial"/>
          <w:lang w:val="ro-RO" w:eastAsia="ro-RO"/>
        </w:rPr>
        <w:t>e privind înc</w:t>
      </w:r>
      <w:r w:rsidR="00084708">
        <w:rPr>
          <w:rFonts w:cs="Arial"/>
          <w:lang w:val="ro-RO" w:eastAsia="ro-RO"/>
        </w:rPr>
        <w:t>ă</w:t>
      </w:r>
      <w:r w:rsidRPr="00084708">
        <w:rPr>
          <w:rFonts w:cs="Arial"/>
          <w:lang w:val="ro-RO" w:eastAsia="ro-RO"/>
        </w:rPr>
        <w:t>rc</w:t>
      </w:r>
      <w:r w:rsidR="00084708">
        <w:rPr>
          <w:rFonts w:cs="Arial"/>
          <w:lang w:val="ro-RO" w:eastAsia="ro-RO"/>
        </w:rPr>
        <w:t>ă</w:t>
      </w:r>
      <w:r w:rsidRPr="00084708">
        <w:rPr>
          <w:rFonts w:cs="Arial"/>
          <w:lang w:val="ro-RO" w:eastAsia="ro-RO"/>
        </w:rPr>
        <w:t>tura special</w:t>
      </w:r>
      <w:r w:rsidR="00084708">
        <w:rPr>
          <w:rFonts w:cs="Arial"/>
          <w:lang w:val="ro-RO" w:eastAsia="ro-RO"/>
        </w:rPr>
        <w:t>ă</w:t>
      </w:r>
      <w:r w:rsidRPr="00084708">
        <w:rPr>
          <w:rFonts w:cs="Arial"/>
          <w:lang w:val="ro-RO" w:eastAsia="ro-RO"/>
        </w:rPr>
        <w:t>.</w:t>
      </w:r>
    </w:p>
    <w:p w:rsidR="008811B5" w:rsidRPr="00084708" w:rsidRDefault="008811B5" w:rsidP="00BC47F5">
      <w:pPr>
        <w:numPr>
          <w:ilvl w:val="2"/>
          <w:numId w:val="23"/>
        </w:numPr>
        <w:overflowPunct/>
        <w:autoSpaceDE/>
        <w:autoSpaceDN/>
        <w:adjustRightInd/>
        <w:spacing w:after="120"/>
        <w:ind w:left="851" w:hanging="425"/>
        <w:jc w:val="both"/>
        <w:textAlignment w:val="auto"/>
        <w:rPr>
          <w:rFonts w:cs="Arial"/>
          <w:lang w:val="ro-RO" w:eastAsia="ro-RO"/>
        </w:rPr>
      </w:pPr>
      <w:r w:rsidRPr="00084708">
        <w:rPr>
          <w:rFonts w:cs="Arial"/>
          <w:lang w:val="ro-RO" w:eastAsia="ro-RO"/>
        </w:rPr>
        <w:t>calcularea preliminar</w:t>
      </w:r>
      <w:r w:rsidR="00084708">
        <w:rPr>
          <w:rFonts w:cs="Arial"/>
          <w:lang w:val="ro-RO" w:eastAsia="ro-RO"/>
        </w:rPr>
        <w:t>ă</w:t>
      </w:r>
      <w:r w:rsidRPr="00084708">
        <w:rPr>
          <w:rFonts w:cs="Arial"/>
          <w:lang w:val="ro-RO" w:eastAsia="ro-RO"/>
        </w:rPr>
        <w:t xml:space="preserve"> a masei şi centrajului în concordan</w:t>
      </w:r>
      <w:r w:rsidR="00084708">
        <w:rPr>
          <w:rFonts w:cs="Arial"/>
          <w:lang w:val="ro-RO" w:eastAsia="ro-RO"/>
        </w:rPr>
        <w:t>ță</w:t>
      </w:r>
      <w:r w:rsidRPr="00084708">
        <w:rPr>
          <w:rFonts w:cs="Arial"/>
          <w:lang w:val="ro-RO" w:eastAsia="ro-RO"/>
        </w:rPr>
        <w:t xml:space="preserve"> cu cerin</w:t>
      </w:r>
      <w:r w:rsidR="00084708">
        <w:rPr>
          <w:rFonts w:cs="Arial"/>
          <w:lang w:val="ro-RO" w:eastAsia="ro-RO"/>
        </w:rPr>
        <w:t>ț</w:t>
      </w:r>
      <w:r w:rsidRPr="00084708">
        <w:rPr>
          <w:rFonts w:cs="Arial"/>
          <w:lang w:val="ro-RO" w:eastAsia="ro-RO"/>
        </w:rPr>
        <w:t xml:space="preserve">ele operatorului </w:t>
      </w:r>
      <w:r w:rsidR="00B371C2">
        <w:rPr>
          <w:rFonts w:cs="Arial"/>
          <w:lang w:val="ro-RO" w:eastAsia="ro-RO"/>
        </w:rPr>
        <w:t>de aeronave</w:t>
      </w:r>
      <w:r w:rsidRPr="00084708">
        <w:rPr>
          <w:rFonts w:cs="Arial"/>
          <w:lang w:val="ro-RO" w:eastAsia="ro-RO"/>
        </w:rPr>
        <w:t>.</w:t>
      </w:r>
    </w:p>
    <w:p w:rsidR="008811B5" w:rsidRPr="00084708" w:rsidRDefault="008811B5" w:rsidP="00BC47F5">
      <w:pPr>
        <w:numPr>
          <w:ilvl w:val="2"/>
          <w:numId w:val="23"/>
        </w:numPr>
        <w:overflowPunct/>
        <w:autoSpaceDE/>
        <w:autoSpaceDN/>
        <w:adjustRightInd/>
        <w:ind w:left="851" w:hanging="425"/>
        <w:jc w:val="both"/>
        <w:textAlignment w:val="auto"/>
        <w:rPr>
          <w:rFonts w:cs="Arial"/>
          <w:lang w:val="ro-RO" w:eastAsia="ro-RO"/>
        </w:rPr>
      </w:pPr>
      <w:r w:rsidRPr="00084708">
        <w:rPr>
          <w:rFonts w:cs="Arial"/>
          <w:lang w:val="ro-RO" w:eastAsia="ro-RO"/>
        </w:rPr>
        <w:t xml:space="preserve">  prin care se asigur</w:t>
      </w:r>
      <w:r w:rsidR="00084708">
        <w:rPr>
          <w:rFonts w:cs="Arial"/>
          <w:lang w:val="ro-RO" w:eastAsia="ro-RO"/>
        </w:rPr>
        <w:t>ă</w:t>
      </w:r>
      <w:r w:rsidRPr="00084708">
        <w:rPr>
          <w:rFonts w:cs="Arial"/>
          <w:lang w:val="ro-RO" w:eastAsia="ro-RO"/>
        </w:rPr>
        <w:t xml:space="preserve"> c</w:t>
      </w:r>
      <w:r w:rsidR="00084708">
        <w:rPr>
          <w:rFonts w:cs="Arial"/>
          <w:lang w:val="ro-RO" w:eastAsia="ro-RO"/>
        </w:rPr>
        <w:t>ă</w:t>
      </w:r>
      <w:r w:rsidRPr="00084708">
        <w:rPr>
          <w:rFonts w:cs="Arial"/>
          <w:lang w:val="ro-RO" w:eastAsia="ro-RO"/>
        </w:rPr>
        <w:t xml:space="preserve"> în procesul de control al masei şi centrajului</w:t>
      </w:r>
      <w:r w:rsidR="00A84E1E" w:rsidRPr="00084708">
        <w:rPr>
          <w:rFonts w:cs="Arial"/>
          <w:lang w:val="ro-RO" w:eastAsia="ro-RO"/>
        </w:rPr>
        <w:t>:</w:t>
      </w:r>
      <w:r w:rsidRPr="00084708">
        <w:rPr>
          <w:rFonts w:cs="Arial"/>
          <w:lang w:val="ro-RO" w:eastAsia="ro-RO"/>
        </w:rPr>
        <w:t xml:space="preserve"> </w:t>
      </w:r>
    </w:p>
    <w:p w:rsidR="008811B5" w:rsidRPr="00084708" w:rsidRDefault="008811B5" w:rsidP="002D7408">
      <w:pPr>
        <w:numPr>
          <w:ilvl w:val="0"/>
          <w:numId w:val="2"/>
        </w:numPr>
        <w:tabs>
          <w:tab w:val="left" w:pos="1418"/>
        </w:tabs>
        <w:overflowPunct/>
        <w:autoSpaceDE/>
        <w:autoSpaceDN/>
        <w:adjustRightInd/>
        <w:ind w:left="1418" w:hanging="425"/>
        <w:jc w:val="both"/>
        <w:textAlignment w:val="auto"/>
        <w:rPr>
          <w:rFonts w:cs="Arial"/>
          <w:lang w:val="ro-RO" w:eastAsia="ro-RO"/>
        </w:rPr>
      </w:pPr>
      <w:r w:rsidRPr="00084708">
        <w:rPr>
          <w:rFonts w:cs="Arial"/>
          <w:lang w:val="ro-RO" w:eastAsia="ro-RO"/>
        </w:rPr>
        <w:t>se utilizeaz</w:t>
      </w:r>
      <w:r w:rsidR="00084708">
        <w:rPr>
          <w:rFonts w:cs="Arial"/>
          <w:lang w:val="ro-RO" w:eastAsia="ro-RO"/>
        </w:rPr>
        <w:t>ă</w:t>
      </w:r>
      <w:r w:rsidRPr="00084708">
        <w:rPr>
          <w:rFonts w:cs="Arial"/>
          <w:lang w:val="ro-RO" w:eastAsia="ro-RO"/>
        </w:rPr>
        <w:t xml:space="preserve"> date corecte privind masa şi centrajul, furnizate de c</w:t>
      </w:r>
      <w:r w:rsidR="00084708">
        <w:rPr>
          <w:rFonts w:cs="Arial"/>
          <w:lang w:val="ro-RO" w:eastAsia="ro-RO"/>
        </w:rPr>
        <w:t>ă</w:t>
      </w:r>
      <w:r w:rsidRPr="00084708">
        <w:rPr>
          <w:rFonts w:cs="Arial"/>
          <w:lang w:val="ro-RO" w:eastAsia="ro-RO"/>
        </w:rPr>
        <w:t xml:space="preserve">tre operatorul </w:t>
      </w:r>
      <w:r w:rsidR="00B371C2">
        <w:rPr>
          <w:rFonts w:cs="Arial"/>
          <w:lang w:val="ro-RO" w:eastAsia="ro-RO"/>
        </w:rPr>
        <w:t>de aeronave</w:t>
      </w:r>
      <w:r w:rsidRPr="00084708">
        <w:rPr>
          <w:rFonts w:cs="Arial"/>
          <w:lang w:val="ro-RO" w:eastAsia="ro-RO"/>
        </w:rPr>
        <w:t xml:space="preserve"> pentru zborul respectiv; </w:t>
      </w:r>
    </w:p>
    <w:p w:rsidR="008811B5" w:rsidRPr="00084708" w:rsidRDefault="008811B5" w:rsidP="002D7408">
      <w:pPr>
        <w:numPr>
          <w:ilvl w:val="0"/>
          <w:numId w:val="2"/>
        </w:numPr>
        <w:tabs>
          <w:tab w:val="left" w:pos="1418"/>
        </w:tabs>
        <w:overflowPunct/>
        <w:autoSpaceDE/>
        <w:autoSpaceDN/>
        <w:adjustRightInd/>
        <w:ind w:left="1418" w:hanging="425"/>
        <w:jc w:val="both"/>
        <w:textAlignment w:val="auto"/>
        <w:rPr>
          <w:rFonts w:cs="Arial"/>
          <w:lang w:val="ro-RO" w:eastAsia="ro-RO"/>
        </w:rPr>
      </w:pPr>
      <w:r w:rsidRPr="00084708">
        <w:rPr>
          <w:rFonts w:cs="Arial"/>
          <w:lang w:val="ro-RO" w:eastAsia="ro-RO"/>
        </w:rPr>
        <w:t>se ia în considerare înc</w:t>
      </w:r>
      <w:r w:rsidR="00084708">
        <w:rPr>
          <w:rFonts w:cs="Arial"/>
          <w:lang w:val="ro-RO" w:eastAsia="ro-RO"/>
        </w:rPr>
        <w:t>ă</w:t>
      </w:r>
      <w:r w:rsidRPr="00084708">
        <w:rPr>
          <w:rFonts w:cs="Arial"/>
          <w:lang w:val="ro-RO" w:eastAsia="ro-RO"/>
        </w:rPr>
        <w:t>rc</w:t>
      </w:r>
      <w:r w:rsidR="00084708">
        <w:rPr>
          <w:rFonts w:cs="Arial"/>
          <w:lang w:val="ro-RO" w:eastAsia="ro-RO"/>
        </w:rPr>
        <w:t>ă</w:t>
      </w:r>
      <w:r w:rsidRPr="00084708">
        <w:rPr>
          <w:rFonts w:cs="Arial"/>
          <w:lang w:val="ro-RO" w:eastAsia="ro-RO"/>
        </w:rPr>
        <w:t>tura actual</w:t>
      </w:r>
      <w:r w:rsidR="00084708">
        <w:rPr>
          <w:rFonts w:cs="Arial"/>
          <w:lang w:val="ro-RO" w:eastAsia="ro-RO"/>
        </w:rPr>
        <w:t>ă</w:t>
      </w:r>
      <w:r w:rsidRPr="00084708">
        <w:rPr>
          <w:rFonts w:cs="Arial"/>
          <w:lang w:val="ro-RO" w:eastAsia="ro-RO"/>
        </w:rPr>
        <w:t xml:space="preserve"> a aeronavei, incluzând pasagerii şi combustibilul.</w:t>
      </w:r>
    </w:p>
    <w:p w:rsidR="008811B5" w:rsidRPr="00084708" w:rsidRDefault="008811B5" w:rsidP="002D7408">
      <w:pPr>
        <w:numPr>
          <w:ilvl w:val="0"/>
          <w:numId w:val="2"/>
        </w:numPr>
        <w:tabs>
          <w:tab w:val="left" w:pos="1418"/>
        </w:tabs>
        <w:overflowPunct/>
        <w:autoSpaceDE/>
        <w:autoSpaceDN/>
        <w:adjustRightInd/>
        <w:spacing w:after="120"/>
        <w:ind w:left="1418" w:hanging="425"/>
        <w:jc w:val="both"/>
        <w:textAlignment w:val="auto"/>
        <w:rPr>
          <w:rFonts w:cs="Arial"/>
          <w:lang w:val="ro-RO" w:eastAsia="ro-RO"/>
        </w:rPr>
      </w:pPr>
      <w:r w:rsidRPr="00084708">
        <w:rPr>
          <w:rFonts w:cs="Arial"/>
          <w:lang w:val="ro-RO" w:eastAsia="ro-RO"/>
        </w:rPr>
        <w:t>se utilizeaz</w:t>
      </w:r>
      <w:r w:rsidR="00084708">
        <w:rPr>
          <w:rFonts w:cs="Arial"/>
          <w:lang w:val="ro-RO" w:eastAsia="ro-RO"/>
        </w:rPr>
        <w:t>ă</w:t>
      </w:r>
      <w:r w:rsidRPr="00084708">
        <w:rPr>
          <w:rFonts w:cs="Arial"/>
          <w:lang w:val="ro-RO" w:eastAsia="ro-RO"/>
        </w:rPr>
        <w:t xml:space="preserve"> greut</w:t>
      </w:r>
      <w:r w:rsidR="00084708">
        <w:rPr>
          <w:rFonts w:cs="Arial"/>
          <w:lang w:val="ro-RO" w:eastAsia="ro-RO"/>
        </w:rPr>
        <w:t>ăț</w:t>
      </w:r>
      <w:r w:rsidRPr="00084708">
        <w:rPr>
          <w:rFonts w:cs="Arial"/>
          <w:lang w:val="ro-RO" w:eastAsia="ro-RO"/>
        </w:rPr>
        <w:t xml:space="preserve">ile standard (agreate cu operatorul </w:t>
      </w:r>
      <w:r w:rsidR="00B371C2">
        <w:rPr>
          <w:rFonts w:cs="Arial"/>
          <w:lang w:val="ro-RO" w:eastAsia="ro-RO"/>
        </w:rPr>
        <w:t>de aeronave</w:t>
      </w:r>
      <w:r w:rsidRPr="00084708">
        <w:rPr>
          <w:rFonts w:cs="Arial"/>
          <w:lang w:val="ro-RO" w:eastAsia="ro-RO"/>
        </w:rPr>
        <w:t>) pentru pasageri și bagaje</w:t>
      </w:r>
      <w:r w:rsidR="00CC5C61" w:rsidRPr="00084708">
        <w:rPr>
          <w:rFonts w:cs="Arial"/>
          <w:lang w:val="ro-RO" w:eastAsia="ro-RO"/>
        </w:rPr>
        <w:t>;</w:t>
      </w:r>
      <w:r w:rsidRPr="00084708">
        <w:rPr>
          <w:rFonts w:cs="Arial"/>
          <w:lang w:val="ro-RO" w:eastAsia="ro-RO"/>
        </w:rPr>
        <w:t xml:space="preserve">  </w:t>
      </w:r>
    </w:p>
    <w:p w:rsidR="008811B5" w:rsidRPr="00084708" w:rsidRDefault="008811B5" w:rsidP="002D7408">
      <w:pPr>
        <w:tabs>
          <w:tab w:val="left" w:pos="1418"/>
        </w:tabs>
        <w:overflowPunct/>
        <w:autoSpaceDE/>
        <w:autoSpaceDN/>
        <w:adjustRightInd/>
        <w:spacing w:after="120"/>
        <w:ind w:left="1134" w:hanging="425"/>
        <w:jc w:val="both"/>
        <w:textAlignment w:val="auto"/>
        <w:rPr>
          <w:rFonts w:cs="Arial"/>
          <w:lang w:val="ro-RO" w:eastAsia="ro-RO"/>
        </w:rPr>
      </w:pPr>
      <w:r w:rsidRPr="00084708">
        <w:rPr>
          <w:rFonts w:cs="Arial"/>
          <w:lang w:val="ro-RO" w:eastAsia="ro-RO"/>
        </w:rPr>
        <w:t>(d)  prin care se utilizeaz</w:t>
      </w:r>
      <w:r w:rsidR="00084708">
        <w:rPr>
          <w:rFonts w:cs="Arial"/>
          <w:lang w:val="ro-RO" w:eastAsia="ro-RO"/>
        </w:rPr>
        <w:t>ă</w:t>
      </w:r>
      <w:r w:rsidRPr="00084708">
        <w:rPr>
          <w:rFonts w:cs="Arial"/>
          <w:lang w:val="ro-RO" w:eastAsia="ro-RO"/>
        </w:rPr>
        <w:t xml:space="preserve"> informa</w:t>
      </w:r>
      <w:r w:rsidR="00084708">
        <w:rPr>
          <w:rFonts w:cs="Arial"/>
          <w:lang w:val="ro-RO" w:eastAsia="ro-RO"/>
        </w:rPr>
        <w:t>ț</w:t>
      </w:r>
      <w:r w:rsidRPr="00084708">
        <w:rPr>
          <w:rFonts w:cs="Arial"/>
          <w:lang w:val="ro-RO" w:eastAsia="ro-RO"/>
        </w:rPr>
        <w:t>iile corecte referitoare la înc</w:t>
      </w:r>
      <w:r w:rsidR="00084708">
        <w:rPr>
          <w:rFonts w:cs="Arial"/>
          <w:lang w:val="ro-RO" w:eastAsia="ro-RO"/>
        </w:rPr>
        <w:t>ă</w:t>
      </w:r>
      <w:r w:rsidRPr="00084708">
        <w:rPr>
          <w:rFonts w:cs="Arial"/>
          <w:lang w:val="ro-RO" w:eastAsia="ro-RO"/>
        </w:rPr>
        <w:t xml:space="preserve">rcarea aeronavei: </w:t>
      </w:r>
      <w:r w:rsidRPr="00084708">
        <w:rPr>
          <w:rFonts w:cs="Arial"/>
          <w:lang w:val="ro-RO"/>
        </w:rPr>
        <w:t>bulk</w:t>
      </w:r>
      <w:r w:rsidRPr="00084708">
        <w:rPr>
          <w:rFonts w:cs="Arial"/>
          <w:lang w:val="ro-RO" w:eastAsia="ro-RO"/>
        </w:rPr>
        <w:t>, ULD, articolele colectate de la poarta de îmbarcare</w:t>
      </w:r>
      <w:r w:rsidR="00CC5C61" w:rsidRPr="00084708">
        <w:rPr>
          <w:rFonts w:cs="Arial"/>
          <w:lang w:val="ro-RO" w:eastAsia="ro-RO"/>
        </w:rPr>
        <w:t>.</w:t>
      </w:r>
    </w:p>
    <w:p w:rsidR="008811B5" w:rsidRPr="00084708" w:rsidRDefault="008811B5" w:rsidP="002D7408">
      <w:pPr>
        <w:overflowPunct/>
        <w:autoSpaceDE/>
        <w:autoSpaceDN/>
        <w:adjustRightInd/>
        <w:ind w:left="1134" w:hanging="425"/>
        <w:jc w:val="both"/>
        <w:textAlignment w:val="auto"/>
        <w:rPr>
          <w:rFonts w:cs="Arial"/>
          <w:lang w:val="ro-RO" w:eastAsia="ro-RO"/>
        </w:rPr>
      </w:pPr>
      <w:r w:rsidRPr="00084708">
        <w:rPr>
          <w:rFonts w:cs="Arial"/>
          <w:lang w:val="ro-RO" w:eastAsia="ro-RO"/>
        </w:rPr>
        <w:t>(e) privind utilizarea balastului în situa</w:t>
      </w:r>
      <w:r w:rsidR="00084708">
        <w:rPr>
          <w:rFonts w:cs="Arial"/>
          <w:lang w:val="ro-RO" w:eastAsia="ro-RO"/>
        </w:rPr>
        <w:t>ț</w:t>
      </w:r>
      <w:r w:rsidRPr="00084708">
        <w:rPr>
          <w:rFonts w:cs="Arial"/>
          <w:lang w:val="ro-RO" w:eastAsia="ro-RO"/>
        </w:rPr>
        <w:t>ia când este necesar ca centrul de greutate al aeronavei s</w:t>
      </w:r>
      <w:r w:rsidR="00084708">
        <w:rPr>
          <w:rFonts w:cs="Arial"/>
          <w:lang w:val="ro-RO" w:eastAsia="ro-RO"/>
        </w:rPr>
        <w:t>ă</w:t>
      </w:r>
      <w:r w:rsidRPr="00084708">
        <w:rPr>
          <w:rFonts w:cs="Arial"/>
          <w:lang w:val="ro-RO" w:eastAsia="ro-RO"/>
        </w:rPr>
        <w:t xml:space="preserve"> fie adus în limitele opera</w:t>
      </w:r>
      <w:r w:rsidR="00084708">
        <w:rPr>
          <w:rFonts w:cs="Arial"/>
          <w:lang w:val="ro-RO" w:eastAsia="ro-RO"/>
        </w:rPr>
        <w:t>ț</w:t>
      </w:r>
      <w:r w:rsidRPr="00084708">
        <w:rPr>
          <w:rFonts w:cs="Arial"/>
          <w:lang w:val="ro-RO" w:eastAsia="ro-RO"/>
        </w:rPr>
        <w:t xml:space="preserve">ionale ale aeronavei. </w:t>
      </w:r>
    </w:p>
    <w:p w:rsidR="008811B5" w:rsidRPr="00084708" w:rsidRDefault="008811B5" w:rsidP="002D7408">
      <w:pPr>
        <w:overflowPunct/>
        <w:autoSpaceDE/>
        <w:autoSpaceDN/>
        <w:adjustRightInd/>
        <w:jc w:val="both"/>
        <w:textAlignment w:val="auto"/>
        <w:rPr>
          <w:rFonts w:cs="Arial"/>
          <w:lang w:val="ro-RO" w:eastAsia="ro-RO"/>
        </w:rPr>
      </w:pPr>
    </w:p>
    <w:p w:rsidR="008811B5" w:rsidRPr="00084708" w:rsidRDefault="008811B5" w:rsidP="00BC47F5">
      <w:pPr>
        <w:numPr>
          <w:ilvl w:val="2"/>
          <w:numId w:val="17"/>
        </w:numPr>
        <w:overflowPunct/>
        <w:autoSpaceDE/>
        <w:autoSpaceDN/>
        <w:adjustRightInd/>
        <w:ind w:left="709" w:right="-51" w:hanging="709"/>
        <w:jc w:val="both"/>
        <w:textAlignment w:val="auto"/>
        <w:rPr>
          <w:rFonts w:cs="Arial"/>
          <w:b/>
          <w:lang w:val="ro-RO" w:eastAsia="ro-RO"/>
        </w:rPr>
      </w:pPr>
      <w:r w:rsidRPr="00084708">
        <w:rPr>
          <w:rFonts w:cs="Arial"/>
          <w:b/>
          <w:lang w:val="ro-RO" w:eastAsia="ro-RO"/>
        </w:rPr>
        <w:t xml:space="preserve">Întocmirea </w:t>
      </w:r>
      <w:r w:rsidR="00BF2771" w:rsidRPr="00084708">
        <w:rPr>
          <w:rFonts w:cs="Arial"/>
          <w:b/>
          <w:lang w:val="ro-RO" w:eastAsia="ro-RO"/>
        </w:rPr>
        <w:t>i</w:t>
      </w:r>
      <w:r w:rsidRPr="00084708">
        <w:rPr>
          <w:rFonts w:cs="Arial"/>
          <w:b/>
          <w:lang w:val="ro-RO" w:eastAsia="ro-RO"/>
        </w:rPr>
        <w:t>nstruc</w:t>
      </w:r>
      <w:r w:rsidR="00084708">
        <w:rPr>
          <w:rFonts w:cs="Arial"/>
          <w:b/>
          <w:lang w:val="ro-RO" w:eastAsia="ro-RO"/>
        </w:rPr>
        <w:t>ț</w:t>
      </w:r>
      <w:r w:rsidRPr="00084708">
        <w:rPr>
          <w:rFonts w:cs="Arial"/>
          <w:b/>
          <w:lang w:val="ro-RO" w:eastAsia="ro-RO"/>
        </w:rPr>
        <w:t>iuni</w:t>
      </w:r>
      <w:r w:rsidR="00BF2771" w:rsidRPr="00084708">
        <w:rPr>
          <w:rFonts w:cs="Arial"/>
          <w:b/>
          <w:lang w:val="ro-RO" w:eastAsia="ro-RO"/>
        </w:rPr>
        <w:t>lor</w:t>
      </w:r>
      <w:r w:rsidRPr="00084708">
        <w:rPr>
          <w:rFonts w:cs="Arial"/>
          <w:b/>
          <w:lang w:val="ro-RO" w:eastAsia="ro-RO"/>
        </w:rPr>
        <w:t xml:space="preserve"> pentru înc</w:t>
      </w:r>
      <w:r w:rsidR="00084708">
        <w:rPr>
          <w:rFonts w:cs="Arial"/>
          <w:b/>
          <w:lang w:val="ro-RO" w:eastAsia="ro-RO"/>
        </w:rPr>
        <w:t>ă</w:t>
      </w:r>
      <w:r w:rsidRPr="00084708">
        <w:rPr>
          <w:rFonts w:cs="Arial"/>
          <w:b/>
          <w:lang w:val="ro-RO" w:eastAsia="ro-RO"/>
        </w:rPr>
        <w:t>rcarea aeronavei – (</w:t>
      </w:r>
      <w:r w:rsidRPr="00084708">
        <w:rPr>
          <w:rFonts w:cs="Arial"/>
          <w:b/>
          <w:lang w:val="ro-RO"/>
        </w:rPr>
        <w:t xml:space="preserve">Loading  Instruction </w:t>
      </w:r>
      <w:r w:rsidRPr="00084708">
        <w:rPr>
          <w:rFonts w:cs="Arial"/>
          <w:b/>
          <w:lang w:val="ro-RO" w:eastAsia="ro-RO"/>
        </w:rPr>
        <w:t>Report</w:t>
      </w:r>
      <w:r w:rsidR="00BF2771" w:rsidRPr="00084708">
        <w:rPr>
          <w:rFonts w:cs="Arial"/>
          <w:b/>
          <w:lang w:val="ro-RO" w:eastAsia="ro-RO"/>
        </w:rPr>
        <w:t>/LIR</w:t>
      </w:r>
      <w:r w:rsidRPr="00084708">
        <w:rPr>
          <w:rFonts w:cs="Arial"/>
          <w:b/>
          <w:lang w:val="ro-RO" w:eastAsia="ro-RO"/>
        </w:rPr>
        <w:t>)</w:t>
      </w:r>
      <w:r w:rsidRPr="00084708">
        <w:rPr>
          <w:rFonts w:cs="Arial"/>
          <w:lang w:val="ro-RO" w:eastAsia="ro-RO"/>
        </w:rPr>
        <w:t>:</w:t>
      </w:r>
    </w:p>
    <w:p w:rsidR="008811B5" w:rsidRPr="00084708" w:rsidRDefault="008811B5" w:rsidP="00BC47F5">
      <w:pPr>
        <w:numPr>
          <w:ilvl w:val="0"/>
          <w:numId w:val="10"/>
        </w:numPr>
        <w:tabs>
          <w:tab w:val="left" w:pos="1134"/>
        </w:tabs>
        <w:overflowPunct/>
        <w:autoSpaceDE/>
        <w:autoSpaceDN/>
        <w:adjustRightInd/>
        <w:ind w:right="-51"/>
        <w:jc w:val="both"/>
        <w:textAlignment w:val="auto"/>
        <w:rPr>
          <w:rFonts w:cs="Arial"/>
          <w:lang w:val="ro-RO" w:eastAsia="ro-RO"/>
        </w:rPr>
      </w:pPr>
      <w:r w:rsidRPr="00084708">
        <w:rPr>
          <w:rFonts w:cs="Arial"/>
          <w:lang w:val="ro-RO" w:eastAsia="ro-RO"/>
        </w:rPr>
        <w:t>instruc</w:t>
      </w:r>
      <w:r w:rsidR="00084708">
        <w:rPr>
          <w:rFonts w:cs="Arial"/>
          <w:lang w:val="ro-RO" w:eastAsia="ro-RO"/>
        </w:rPr>
        <w:t>ț</w:t>
      </w:r>
      <w:r w:rsidRPr="00084708">
        <w:rPr>
          <w:rFonts w:cs="Arial"/>
          <w:lang w:val="ro-RO" w:eastAsia="ro-RO"/>
        </w:rPr>
        <w:t>iuni privind înc</w:t>
      </w:r>
      <w:r w:rsidR="00084708">
        <w:rPr>
          <w:rFonts w:cs="Arial"/>
          <w:lang w:val="ro-RO" w:eastAsia="ro-RO"/>
        </w:rPr>
        <w:t>ă</w:t>
      </w:r>
      <w:r w:rsidRPr="00084708">
        <w:rPr>
          <w:rFonts w:cs="Arial"/>
          <w:lang w:val="ro-RO" w:eastAsia="ro-RO"/>
        </w:rPr>
        <w:t>rcarea;</w:t>
      </w:r>
    </w:p>
    <w:p w:rsidR="008811B5" w:rsidRPr="00084708" w:rsidRDefault="008811B5" w:rsidP="00BC47F5">
      <w:pPr>
        <w:numPr>
          <w:ilvl w:val="0"/>
          <w:numId w:val="10"/>
        </w:numPr>
        <w:tabs>
          <w:tab w:val="left" w:pos="1134"/>
        </w:tabs>
        <w:overflowPunct/>
        <w:autoSpaceDE/>
        <w:autoSpaceDN/>
        <w:adjustRightInd/>
        <w:ind w:right="-51"/>
        <w:jc w:val="both"/>
        <w:textAlignment w:val="auto"/>
        <w:rPr>
          <w:rFonts w:cs="Arial"/>
          <w:lang w:val="ro-RO" w:eastAsia="ro-RO"/>
        </w:rPr>
      </w:pPr>
      <w:r w:rsidRPr="00084708">
        <w:rPr>
          <w:rFonts w:cs="Arial"/>
          <w:lang w:val="ro-RO" w:eastAsia="ro-RO"/>
        </w:rPr>
        <w:t>instruc</w:t>
      </w:r>
      <w:r w:rsidR="00084708">
        <w:rPr>
          <w:rFonts w:cs="Arial"/>
          <w:lang w:val="ro-RO" w:eastAsia="ro-RO"/>
        </w:rPr>
        <w:t>ț</w:t>
      </w:r>
      <w:r w:rsidRPr="00084708">
        <w:rPr>
          <w:rFonts w:cs="Arial"/>
          <w:lang w:val="ro-RO" w:eastAsia="ro-RO"/>
        </w:rPr>
        <w:t>iuni privind înc</w:t>
      </w:r>
      <w:r w:rsidR="00084708">
        <w:rPr>
          <w:rFonts w:cs="Arial"/>
          <w:lang w:val="ro-RO" w:eastAsia="ro-RO"/>
        </w:rPr>
        <w:t>ă</w:t>
      </w:r>
      <w:r w:rsidRPr="00084708">
        <w:rPr>
          <w:rFonts w:cs="Arial"/>
          <w:lang w:val="ro-RO" w:eastAsia="ro-RO"/>
        </w:rPr>
        <w:t>rc</w:t>
      </w:r>
      <w:r w:rsidR="00084708">
        <w:rPr>
          <w:rFonts w:cs="Arial"/>
          <w:lang w:val="ro-RO" w:eastAsia="ro-RO"/>
        </w:rPr>
        <w:t>ă</w:t>
      </w:r>
      <w:r w:rsidRPr="00084708">
        <w:rPr>
          <w:rFonts w:cs="Arial"/>
          <w:lang w:val="ro-RO" w:eastAsia="ro-RO"/>
        </w:rPr>
        <w:t>tura tranzit, înc</w:t>
      </w:r>
      <w:r w:rsidR="00084708">
        <w:rPr>
          <w:rFonts w:cs="Arial"/>
          <w:lang w:val="ro-RO" w:eastAsia="ro-RO"/>
        </w:rPr>
        <w:t>ă</w:t>
      </w:r>
      <w:r w:rsidRPr="00084708">
        <w:rPr>
          <w:rFonts w:cs="Arial"/>
          <w:lang w:val="ro-RO" w:eastAsia="ro-RO"/>
        </w:rPr>
        <w:t>rc</w:t>
      </w:r>
      <w:r w:rsidR="00084708">
        <w:rPr>
          <w:rFonts w:cs="Arial"/>
          <w:lang w:val="ro-RO" w:eastAsia="ro-RO"/>
        </w:rPr>
        <w:t>ă</w:t>
      </w:r>
      <w:r w:rsidRPr="00084708">
        <w:rPr>
          <w:rFonts w:cs="Arial"/>
          <w:lang w:val="ro-RO" w:eastAsia="ro-RO"/>
        </w:rPr>
        <w:t>tura care trebuie debarcat</w:t>
      </w:r>
      <w:r w:rsidR="00084708">
        <w:rPr>
          <w:rFonts w:cs="Arial"/>
          <w:lang w:val="ro-RO" w:eastAsia="ro-RO"/>
        </w:rPr>
        <w:t>ă</w:t>
      </w:r>
      <w:r w:rsidRPr="00084708">
        <w:rPr>
          <w:rFonts w:cs="Arial"/>
          <w:lang w:val="ro-RO" w:eastAsia="ro-RO"/>
        </w:rPr>
        <w:t>,  înc</w:t>
      </w:r>
      <w:r w:rsidR="00084708">
        <w:rPr>
          <w:rFonts w:cs="Arial"/>
          <w:lang w:val="ro-RO" w:eastAsia="ro-RO"/>
        </w:rPr>
        <w:t>ă</w:t>
      </w:r>
      <w:r w:rsidRPr="00084708">
        <w:rPr>
          <w:rFonts w:cs="Arial"/>
          <w:lang w:val="ro-RO" w:eastAsia="ro-RO"/>
        </w:rPr>
        <w:t>rcat</w:t>
      </w:r>
      <w:r w:rsidR="00084708">
        <w:rPr>
          <w:rFonts w:cs="Arial"/>
          <w:lang w:val="ro-RO" w:eastAsia="ro-RO"/>
        </w:rPr>
        <w:t>ă</w:t>
      </w:r>
      <w:r w:rsidRPr="00084708">
        <w:rPr>
          <w:rFonts w:cs="Arial"/>
          <w:lang w:val="ro-RO" w:eastAsia="ro-RO"/>
        </w:rPr>
        <w:t xml:space="preserve"> sau reînc</w:t>
      </w:r>
      <w:r w:rsidR="00084708">
        <w:rPr>
          <w:rFonts w:cs="Arial"/>
          <w:lang w:val="ro-RO" w:eastAsia="ro-RO"/>
        </w:rPr>
        <w:t>ă</w:t>
      </w:r>
      <w:r w:rsidRPr="00084708">
        <w:rPr>
          <w:rFonts w:cs="Arial"/>
          <w:lang w:val="ro-RO" w:eastAsia="ro-RO"/>
        </w:rPr>
        <w:t>rcat</w:t>
      </w:r>
      <w:r w:rsidR="00084708">
        <w:rPr>
          <w:rFonts w:cs="Arial"/>
          <w:lang w:val="ro-RO" w:eastAsia="ro-RO"/>
        </w:rPr>
        <w:t>ă</w:t>
      </w:r>
      <w:r w:rsidRPr="00084708">
        <w:rPr>
          <w:rFonts w:cs="Arial"/>
          <w:lang w:val="ro-RO" w:eastAsia="ro-RO"/>
        </w:rPr>
        <w:t xml:space="preserve">; </w:t>
      </w:r>
    </w:p>
    <w:p w:rsidR="008811B5" w:rsidRPr="00084708" w:rsidRDefault="008811B5" w:rsidP="00BC47F5">
      <w:pPr>
        <w:numPr>
          <w:ilvl w:val="0"/>
          <w:numId w:val="10"/>
        </w:numPr>
        <w:tabs>
          <w:tab w:val="left" w:pos="1134"/>
        </w:tabs>
        <w:overflowPunct/>
        <w:autoSpaceDE/>
        <w:autoSpaceDN/>
        <w:adjustRightInd/>
        <w:ind w:right="-51"/>
        <w:jc w:val="both"/>
        <w:textAlignment w:val="auto"/>
        <w:rPr>
          <w:rFonts w:cs="Arial"/>
          <w:lang w:val="ro-RO" w:eastAsia="ro-RO"/>
        </w:rPr>
      </w:pPr>
      <w:r w:rsidRPr="00084708">
        <w:rPr>
          <w:rFonts w:cs="Arial"/>
          <w:lang w:val="ro-RO" w:eastAsia="ro-RO"/>
        </w:rPr>
        <w:t>raport privind înc</w:t>
      </w:r>
      <w:r w:rsidR="00084708">
        <w:rPr>
          <w:rFonts w:cs="Arial"/>
          <w:lang w:val="ro-RO" w:eastAsia="ro-RO"/>
        </w:rPr>
        <w:t>ă</w:t>
      </w:r>
      <w:r w:rsidRPr="00084708">
        <w:rPr>
          <w:rFonts w:cs="Arial"/>
          <w:lang w:val="ro-RO" w:eastAsia="ro-RO"/>
        </w:rPr>
        <w:t>rc</w:t>
      </w:r>
      <w:r w:rsidR="00084708">
        <w:rPr>
          <w:rFonts w:cs="Arial"/>
          <w:lang w:val="ro-RO" w:eastAsia="ro-RO"/>
        </w:rPr>
        <w:t>ă</w:t>
      </w:r>
      <w:r w:rsidRPr="00084708">
        <w:rPr>
          <w:rFonts w:cs="Arial"/>
          <w:lang w:val="ro-RO" w:eastAsia="ro-RO"/>
        </w:rPr>
        <w:t>tura, cu spa</w:t>
      </w:r>
      <w:r w:rsidR="00084708">
        <w:rPr>
          <w:rFonts w:cs="Arial"/>
          <w:lang w:val="ro-RO" w:eastAsia="ro-RO"/>
        </w:rPr>
        <w:t>ț</w:t>
      </w:r>
      <w:r w:rsidRPr="00084708">
        <w:rPr>
          <w:rFonts w:cs="Arial"/>
          <w:lang w:val="ro-RO" w:eastAsia="ro-RO"/>
        </w:rPr>
        <w:t>iu privind devieri de la instruc</w:t>
      </w:r>
      <w:r w:rsidR="00084708">
        <w:rPr>
          <w:rFonts w:cs="Arial"/>
          <w:lang w:val="ro-RO" w:eastAsia="ro-RO"/>
        </w:rPr>
        <w:t>ț</w:t>
      </w:r>
      <w:r w:rsidRPr="00084708">
        <w:rPr>
          <w:rFonts w:cs="Arial"/>
          <w:lang w:val="ro-RO" w:eastAsia="ro-RO"/>
        </w:rPr>
        <w:t>iunile ini</w:t>
      </w:r>
      <w:r w:rsidR="00084708">
        <w:rPr>
          <w:rFonts w:cs="Arial"/>
          <w:lang w:val="ro-RO" w:eastAsia="ro-RO"/>
        </w:rPr>
        <w:t>ț</w:t>
      </w:r>
      <w:r w:rsidRPr="00084708">
        <w:rPr>
          <w:rFonts w:cs="Arial"/>
          <w:lang w:val="ro-RO" w:eastAsia="ro-RO"/>
        </w:rPr>
        <w:t>iale;</w:t>
      </w:r>
    </w:p>
    <w:p w:rsidR="008811B5" w:rsidRPr="00084708" w:rsidRDefault="008811B5" w:rsidP="00BC47F5">
      <w:pPr>
        <w:numPr>
          <w:ilvl w:val="0"/>
          <w:numId w:val="10"/>
        </w:numPr>
        <w:tabs>
          <w:tab w:val="left" w:pos="1134"/>
        </w:tabs>
        <w:overflowPunct/>
        <w:autoSpaceDE/>
        <w:autoSpaceDN/>
        <w:adjustRightInd/>
        <w:ind w:right="-51"/>
        <w:jc w:val="both"/>
        <w:textAlignment w:val="auto"/>
        <w:rPr>
          <w:rFonts w:cs="Arial"/>
          <w:color w:val="FF0000"/>
          <w:lang w:val="ro-RO" w:eastAsia="ro-RO"/>
        </w:rPr>
      </w:pPr>
      <w:r w:rsidRPr="00084708">
        <w:rPr>
          <w:rFonts w:cs="Arial"/>
          <w:lang w:val="ro-RO" w:eastAsia="ro-RO"/>
        </w:rPr>
        <w:t>certificarea înc</w:t>
      </w:r>
      <w:r w:rsidR="00084708">
        <w:rPr>
          <w:rFonts w:cs="Arial"/>
          <w:lang w:val="ro-RO" w:eastAsia="ro-RO"/>
        </w:rPr>
        <w:t>ă</w:t>
      </w:r>
      <w:r w:rsidRPr="00084708">
        <w:rPr>
          <w:rFonts w:cs="Arial"/>
          <w:lang w:val="ro-RO" w:eastAsia="ro-RO"/>
        </w:rPr>
        <w:t>rc</w:t>
      </w:r>
      <w:r w:rsidR="00084708">
        <w:rPr>
          <w:rFonts w:cs="Arial"/>
          <w:lang w:val="ro-RO" w:eastAsia="ro-RO"/>
        </w:rPr>
        <w:t>ă</w:t>
      </w:r>
      <w:r w:rsidRPr="00084708">
        <w:rPr>
          <w:rFonts w:cs="Arial"/>
          <w:lang w:val="ro-RO" w:eastAsia="ro-RO"/>
        </w:rPr>
        <w:t>turii, prin semn</w:t>
      </w:r>
      <w:r w:rsidR="00084708">
        <w:rPr>
          <w:rFonts w:cs="Arial"/>
          <w:lang w:val="ro-RO" w:eastAsia="ro-RO"/>
        </w:rPr>
        <w:t>ă</w:t>
      </w:r>
      <w:r w:rsidRPr="00084708">
        <w:rPr>
          <w:rFonts w:cs="Arial"/>
          <w:lang w:val="ro-RO" w:eastAsia="ro-RO"/>
        </w:rPr>
        <w:t>tur</w:t>
      </w:r>
      <w:r w:rsidR="00084708">
        <w:rPr>
          <w:rFonts w:cs="Arial"/>
          <w:lang w:val="ro-RO" w:eastAsia="ro-RO"/>
        </w:rPr>
        <w:t>ă</w:t>
      </w:r>
      <w:r w:rsidRPr="00084708">
        <w:rPr>
          <w:rFonts w:cs="Arial"/>
          <w:lang w:val="ro-RO" w:eastAsia="ro-RO"/>
        </w:rPr>
        <w:t>;</w:t>
      </w:r>
    </w:p>
    <w:p w:rsidR="008811B5" w:rsidRPr="00084708" w:rsidRDefault="008811B5" w:rsidP="00BC47F5">
      <w:pPr>
        <w:numPr>
          <w:ilvl w:val="0"/>
          <w:numId w:val="10"/>
        </w:numPr>
        <w:tabs>
          <w:tab w:val="left" w:pos="1134"/>
        </w:tabs>
        <w:overflowPunct/>
        <w:autoSpaceDE/>
        <w:autoSpaceDN/>
        <w:adjustRightInd/>
        <w:ind w:right="-51"/>
        <w:jc w:val="both"/>
        <w:textAlignment w:val="auto"/>
        <w:rPr>
          <w:rFonts w:cs="Arial"/>
          <w:lang w:val="ro-RO" w:eastAsia="ro-RO"/>
        </w:rPr>
      </w:pPr>
      <w:r w:rsidRPr="00084708">
        <w:rPr>
          <w:rFonts w:cs="Arial"/>
          <w:lang w:val="ro-RO" w:eastAsia="ro-RO"/>
        </w:rPr>
        <w:t>semn</w:t>
      </w:r>
      <w:r w:rsidR="00084708">
        <w:rPr>
          <w:rFonts w:cs="Arial"/>
          <w:lang w:val="ro-RO" w:eastAsia="ro-RO"/>
        </w:rPr>
        <w:t>ă</w:t>
      </w:r>
      <w:r w:rsidRPr="00084708">
        <w:rPr>
          <w:rFonts w:cs="Arial"/>
          <w:lang w:val="ro-RO" w:eastAsia="ro-RO"/>
        </w:rPr>
        <w:t>tura persoanei responsabil</w:t>
      </w:r>
      <w:r w:rsidR="00084708">
        <w:rPr>
          <w:rFonts w:cs="Arial"/>
          <w:lang w:val="ro-RO" w:eastAsia="ro-RO"/>
        </w:rPr>
        <w:t>ă</w:t>
      </w:r>
      <w:r w:rsidRPr="00084708">
        <w:rPr>
          <w:rFonts w:cs="Arial"/>
          <w:lang w:val="ro-RO" w:eastAsia="ro-RO"/>
        </w:rPr>
        <w:t xml:space="preserve"> pentru înc</w:t>
      </w:r>
      <w:r w:rsidR="00084708">
        <w:rPr>
          <w:rFonts w:cs="Arial"/>
          <w:lang w:val="ro-RO" w:eastAsia="ro-RO"/>
        </w:rPr>
        <w:t>ă</w:t>
      </w:r>
      <w:r w:rsidRPr="00084708">
        <w:rPr>
          <w:rFonts w:cs="Arial"/>
          <w:lang w:val="ro-RO" w:eastAsia="ro-RO"/>
        </w:rPr>
        <w:t>rcare;</w:t>
      </w:r>
    </w:p>
    <w:p w:rsidR="008811B5" w:rsidRPr="00084708" w:rsidRDefault="008811B5" w:rsidP="00BC47F5">
      <w:pPr>
        <w:numPr>
          <w:ilvl w:val="0"/>
          <w:numId w:val="10"/>
        </w:numPr>
        <w:tabs>
          <w:tab w:val="left" w:pos="1134"/>
        </w:tabs>
        <w:overflowPunct/>
        <w:autoSpaceDE/>
        <w:autoSpaceDN/>
        <w:adjustRightInd/>
        <w:ind w:right="-51"/>
        <w:jc w:val="both"/>
        <w:textAlignment w:val="auto"/>
        <w:rPr>
          <w:rFonts w:cs="Arial"/>
          <w:lang w:val="ro-RO" w:eastAsia="ro-RO"/>
        </w:rPr>
      </w:pPr>
      <w:r w:rsidRPr="00084708">
        <w:rPr>
          <w:rFonts w:cs="Arial"/>
          <w:lang w:val="ro-RO" w:eastAsia="ro-RO"/>
        </w:rPr>
        <w:t>pozi</w:t>
      </w:r>
      <w:r w:rsidR="00084708">
        <w:rPr>
          <w:rFonts w:cs="Arial"/>
          <w:lang w:val="ro-RO" w:eastAsia="ro-RO"/>
        </w:rPr>
        <w:t>ț</w:t>
      </w:r>
      <w:r w:rsidRPr="00084708">
        <w:rPr>
          <w:rFonts w:cs="Arial"/>
          <w:lang w:val="ro-RO" w:eastAsia="ro-RO"/>
        </w:rPr>
        <w:t>iile de înc</w:t>
      </w:r>
      <w:r w:rsidR="00084708">
        <w:rPr>
          <w:rFonts w:cs="Arial"/>
          <w:lang w:val="ro-RO" w:eastAsia="ro-RO"/>
        </w:rPr>
        <w:t>ă</w:t>
      </w:r>
      <w:r w:rsidRPr="00084708">
        <w:rPr>
          <w:rFonts w:cs="Arial"/>
          <w:lang w:val="ro-RO" w:eastAsia="ro-RO"/>
        </w:rPr>
        <w:t>rcare/desc</w:t>
      </w:r>
      <w:r w:rsidR="00084708">
        <w:rPr>
          <w:rFonts w:cs="Arial"/>
          <w:lang w:val="ro-RO" w:eastAsia="ro-RO"/>
        </w:rPr>
        <w:t>ă</w:t>
      </w:r>
      <w:r w:rsidRPr="00084708">
        <w:rPr>
          <w:rFonts w:cs="Arial"/>
          <w:lang w:val="ro-RO" w:eastAsia="ro-RO"/>
        </w:rPr>
        <w:t>rcare în/din aeronav</w:t>
      </w:r>
      <w:r w:rsidR="00084708">
        <w:rPr>
          <w:rFonts w:cs="Arial"/>
          <w:lang w:val="ro-RO" w:eastAsia="ro-RO"/>
        </w:rPr>
        <w:t>ă</w:t>
      </w:r>
      <w:r w:rsidRPr="00084708">
        <w:rPr>
          <w:rFonts w:cs="Arial"/>
          <w:lang w:val="ro-RO" w:eastAsia="ro-RO"/>
        </w:rPr>
        <w:t xml:space="preserve">; </w:t>
      </w:r>
    </w:p>
    <w:p w:rsidR="008811B5" w:rsidRPr="00084708" w:rsidRDefault="008811B5" w:rsidP="00BC47F5">
      <w:pPr>
        <w:numPr>
          <w:ilvl w:val="0"/>
          <w:numId w:val="10"/>
        </w:numPr>
        <w:tabs>
          <w:tab w:val="left" w:pos="1134"/>
        </w:tabs>
        <w:overflowPunct/>
        <w:autoSpaceDE/>
        <w:autoSpaceDN/>
        <w:adjustRightInd/>
        <w:ind w:right="-51"/>
        <w:jc w:val="both"/>
        <w:textAlignment w:val="auto"/>
        <w:rPr>
          <w:rFonts w:cs="Arial"/>
          <w:lang w:val="ro-RO" w:eastAsia="ro-RO"/>
        </w:rPr>
      </w:pPr>
      <w:r w:rsidRPr="00084708">
        <w:rPr>
          <w:rFonts w:cs="Arial"/>
          <w:lang w:val="ro-RO" w:eastAsia="ro-RO"/>
        </w:rPr>
        <w:t>informa</w:t>
      </w:r>
      <w:r w:rsidR="00084708">
        <w:rPr>
          <w:rFonts w:cs="Arial"/>
          <w:lang w:val="ro-RO" w:eastAsia="ro-RO"/>
        </w:rPr>
        <w:t>ț</w:t>
      </w:r>
      <w:r w:rsidRPr="00084708">
        <w:rPr>
          <w:rFonts w:cs="Arial"/>
          <w:lang w:val="ro-RO" w:eastAsia="ro-RO"/>
        </w:rPr>
        <w:t>ii privind înc</w:t>
      </w:r>
      <w:r w:rsidR="00084708">
        <w:rPr>
          <w:rFonts w:cs="Arial"/>
          <w:lang w:val="ro-RO" w:eastAsia="ro-RO"/>
        </w:rPr>
        <w:t>ă</w:t>
      </w:r>
      <w:r w:rsidRPr="00084708">
        <w:rPr>
          <w:rFonts w:cs="Arial"/>
          <w:lang w:val="ro-RO" w:eastAsia="ro-RO"/>
        </w:rPr>
        <w:t>rc</w:t>
      </w:r>
      <w:r w:rsidR="00084708">
        <w:rPr>
          <w:rFonts w:cs="Arial"/>
          <w:lang w:val="ro-RO" w:eastAsia="ro-RO"/>
        </w:rPr>
        <w:t>ă</w:t>
      </w:r>
      <w:r w:rsidRPr="00084708">
        <w:rPr>
          <w:rFonts w:cs="Arial"/>
          <w:lang w:val="ro-RO" w:eastAsia="ro-RO"/>
        </w:rPr>
        <w:t>tura special</w:t>
      </w:r>
      <w:r w:rsidR="00084708">
        <w:rPr>
          <w:rFonts w:cs="Arial"/>
          <w:lang w:val="ro-RO" w:eastAsia="ro-RO"/>
        </w:rPr>
        <w:t>ă</w:t>
      </w:r>
      <w:r w:rsidRPr="00084708">
        <w:rPr>
          <w:rFonts w:cs="Arial"/>
          <w:lang w:val="ro-RO" w:eastAsia="ro-RO"/>
        </w:rPr>
        <w:t xml:space="preserve"> aflat</w:t>
      </w:r>
      <w:r w:rsidR="00084708">
        <w:rPr>
          <w:rFonts w:cs="Arial"/>
          <w:lang w:val="ro-RO" w:eastAsia="ro-RO"/>
        </w:rPr>
        <w:t>ă</w:t>
      </w:r>
      <w:r w:rsidRPr="00084708">
        <w:rPr>
          <w:rFonts w:cs="Arial"/>
          <w:lang w:val="ro-RO" w:eastAsia="ro-RO"/>
        </w:rPr>
        <w:t xml:space="preserve"> la bord.</w:t>
      </w:r>
    </w:p>
    <w:p w:rsidR="008811B5" w:rsidRPr="00084708" w:rsidRDefault="008811B5" w:rsidP="002D7408">
      <w:pPr>
        <w:overflowPunct/>
        <w:autoSpaceDE/>
        <w:autoSpaceDN/>
        <w:adjustRightInd/>
        <w:ind w:left="567"/>
        <w:jc w:val="both"/>
        <w:textAlignment w:val="auto"/>
        <w:rPr>
          <w:rFonts w:cs="Arial"/>
          <w:lang w:val="ro-RO" w:eastAsia="ro-RO"/>
        </w:rPr>
      </w:pPr>
    </w:p>
    <w:p w:rsidR="008811B5" w:rsidRPr="00084708" w:rsidRDefault="008811B5" w:rsidP="00BC47F5">
      <w:pPr>
        <w:numPr>
          <w:ilvl w:val="2"/>
          <w:numId w:val="17"/>
        </w:numPr>
        <w:overflowPunct/>
        <w:autoSpaceDE/>
        <w:autoSpaceDN/>
        <w:adjustRightInd/>
        <w:ind w:left="567" w:hanging="567"/>
        <w:jc w:val="both"/>
        <w:textAlignment w:val="auto"/>
        <w:rPr>
          <w:rFonts w:cs="Arial"/>
          <w:lang w:val="ro-RO" w:eastAsia="ro-RO"/>
        </w:rPr>
      </w:pPr>
      <w:r w:rsidRPr="00084708">
        <w:rPr>
          <w:rFonts w:cs="Arial"/>
          <w:b/>
          <w:lang w:val="ro-RO" w:eastAsia="ro-RO"/>
        </w:rPr>
        <w:t>Notificarea pilotului comandant (NOTOC)</w:t>
      </w:r>
    </w:p>
    <w:p w:rsidR="008811B5" w:rsidRPr="00084708" w:rsidRDefault="008811B5" w:rsidP="002D7408">
      <w:pPr>
        <w:numPr>
          <w:ilvl w:val="3"/>
          <w:numId w:val="3"/>
        </w:numPr>
        <w:overflowPunct/>
        <w:autoSpaceDE/>
        <w:autoSpaceDN/>
        <w:adjustRightInd/>
        <w:spacing w:after="120"/>
        <w:ind w:left="993" w:right="-51" w:hanging="426"/>
        <w:jc w:val="both"/>
        <w:textAlignment w:val="auto"/>
        <w:rPr>
          <w:rFonts w:cs="Arial"/>
          <w:b/>
          <w:lang w:val="ro-RO" w:eastAsia="ro-RO"/>
        </w:rPr>
      </w:pPr>
      <w:r w:rsidRPr="00084708">
        <w:rPr>
          <w:rFonts w:cs="Arial"/>
          <w:lang w:val="ro-RO" w:eastAsia="ro-RO"/>
        </w:rPr>
        <w:t>care s</w:t>
      </w:r>
      <w:r w:rsidR="00084708">
        <w:rPr>
          <w:rFonts w:cs="Arial"/>
          <w:lang w:val="ro-RO" w:eastAsia="ro-RO"/>
        </w:rPr>
        <w:t>ă</w:t>
      </w:r>
      <w:r w:rsidRPr="00084708">
        <w:rPr>
          <w:rFonts w:cs="Arial"/>
          <w:lang w:val="ro-RO" w:eastAsia="ro-RO"/>
        </w:rPr>
        <w:t xml:space="preserve"> prevad</w:t>
      </w:r>
      <w:r w:rsidR="00084708">
        <w:rPr>
          <w:rFonts w:cs="Arial"/>
          <w:lang w:val="ro-RO" w:eastAsia="ro-RO"/>
        </w:rPr>
        <w:t>ă</w:t>
      </w:r>
      <w:r w:rsidRPr="00084708">
        <w:rPr>
          <w:rFonts w:cs="Arial"/>
          <w:lang w:val="ro-RO" w:eastAsia="ro-RO"/>
        </w:rPr>
        <w:t xml:space="preserve"> informarea, în scris a pilotului comandant prin formularul NOTOC, înainte de plecarea aeronavei, despre existen</w:t>
      </w:r>
      <w:r w:rsidR="00084708">
        <w:rPr>
          <w:rFonts w:cs="Arial"/>
          <w:lang w:val="ro-RO" w:eastAsia="ro-RO"/>
        </w:rPr>
        <w:t>ț</w:t>
      </w:r>
      <w:r w:rsidRPr="00084708">
        <w:rPr>
          <w:rFonts w:cs="Arial"/>
          <w:lang w:val="ro-RO" w:eastAsia="ro-RO"/>
        </w:rPr>
        <w:t>a la bord a bunurilor periculoase şi/sau a înc</w:t>
      </w:r>
      <w:r w:rsidR="00084708">
        <w:rPr>
          <w:rFonts w:cs="Arial"/>
          <w:lang w:val="ro-RO" w:eastAsia="ro-RO"/>
        </w:rPr>
        <w:t>ă</w:t>
      </w:r>
      <w:r w:rsidRPr="00084708">
        <w:rPr>
          <w:rFonts w:cs="Arial"/>
          <w:lang w:val="ro-RO" w:eastAsia="ro-RO"/>
        </w:rPr>
        <w:t>rc</w:t>
      </w:r>
      <w:r w:rsidR="00084708">
        <w:rPr>
          <w:rFonts w:cs="Arial"/>
          <w:lang w:val="ro-RO" w:eastAsia="ro-RO"/>
        </w:rPr>
        <w:t>ă</w:t>
      </w:r>
      <w:r w:rsidRPr="00084708">
        <w:rPr>
          <w:rFonts w:cs="Arial"/>
          <w:lang w:val="ro-RO" w:eastAsia="ro-RO"/>
        </w:rPr>
        <w:t xml:space="preserve">turii speciale. </w:t>
      </w:r>
    </w:p>
    <w:p w:rsidR="008811B5" w:rsidRPr="00084708" w:rsidRDefault="008811B5" w:rsidP="00BC47F5">
      <w:pPr>
        <w:numPr>
          <w:ilvl w:val="2"/>
          <w:numId w:val="17"/>
        </w:numPr>
        <w:overflowPunct/>
        <w:autoSpaceDE/>
        <w:autoSpaceDN/>
        <w:adjustRightInd/>
        <w:spacing w:after="120"/>
        <w:ind w:left="567" w:right="-51" w:hanging="567"/>
        <w:jc w:val="both"/>
        <w:textAlignment w:val="auto"/>
        <w:rPr>
          <w:rFonts w:cs="Arial"/>
          <w:b/>
          <w:lang w:val="ro-RO" w:eastAsia="ro-RO"/>
        </w:rPr>
      </w:pPr>
      <w:r w:rsidRPr="00084708">
        <w:rPr>
          <w:rFonts w:cs="Arial"/>
          <w:b/>
          <w:lang w:val="ro-RO" w:eastAsia="ro-RO"/>
        </w:rPr>
        <w:t>Documenta</w:t>
      </w:r>
      <w:r w:rsidR="00084708">
        <w:rPr>
          <w:rFonts w:cs="Arial"/>
          <w:b/>
          <w:lang w:val="ro-RO" w:eastAsia="ro-RO"/>
        </w:rPr>
        <w:t>ț</w:t>
      </w:r>
      <w:r w:rsidRPr="00084708">
        <w:rPr>
          <w:rFonts w:cs="Arial"/>
          <w:b/>
          <w:lang w:val="ro-RO" w:eastAsia="ro-RO"/>
        </w:rPr>
        <w:t>ia privind controlul masei şi centrajul aeronavei (</w:t>
      </w:r>
      <w:r w:rsidRPr="00084708">
        <w:rPr>
          <w:rFonts w:cs="Arial"/>
          <w:b/>
          <w:lang w:val="ro-RO"/>
        </w:rPr>
        <w:t xml:space="preserve">load sheet and </w:t>
      </w:r>
      <w:r w:rsidRPr="00084708">
        <w:rPr>
          <w:rFonts w:cs="Arial"/>
          <w:b/>
          <w:lang w:val="ro-RO" w:eastAsia="ro-RO"/>
        </w:rPr>
        <w:t>balance) care trebuie s</w:t>
      </w:r>
      <w:r w:rsidR="00084708">
        <w:rPr>
          <w:rFonts w:cs="Arial"/>
          <w:b/>
          <w:lang w:val="ro-RO" w:eastAsia="ro-RO"/>
        </w:rPr>
        <w:t>ă</w:t>
      </w:r>
      <w:r w:rsidRPr="00084708">
        <w:rPr>
          <w:rFonts w:cs="Arial"/>
          <w:b/>
          <w:lang w:val="ro-RO" w:eastAsia="ro-RO"/>
        </w:rPr>
        <w:t xml:space="preserve"> includ</w:t>
      </w:r>
      <w:r w:rsidR="00084708">
        <w:rPr>
          <w:rFonts w:cs="Arial"/>
          <w:b/>
          <w:lang w:val="ro-RO" w:eastAsia="ro-RO"/>
        </w:rPr>
        <w:t>ă</w:t>
      </w:r>
      <w:r w:rsidRPr="00084708">
        <w:rPr>
          <w:rFonts w:cs="Arial"/>
          <w:b/>
          <w:lang w:val="ro-RO" w:eastAsia="ro-RO"/>
        </w:rPr>
        <w:t>:</w:t>
      </w:r>
    </w:p>
    <w:p w:rsidR="008811B5" w:rsidRPr="00084708" w:rsidRDefault="008811B5" w:rsidP="00BC47F5">
      <w:pPr>
        <w:numPr>
          <w:ilvl w:val="2"/>
          <w:numId w:val="11"/>
        </w:numPr>
        <w:overflowPunct/>
        <w:autoSpaceDE/>
        <w:autoSpaceDN/>
        <w:adjustRightInd/>
        <w:spacing w:after="120"/>
        <w:ind w:left="993" w:hanging="426"/>
        <w:jc w:val="both"/>
        <w:textAlignment w:val="auto"/>
        <w:rPr>
          <w:rFonts w:cs="Arial"/>
          <w:lang w:val="ro-RO" w:eastAsia="ro-RO"/>
        </w:rPr>
      </w:pPr>
      <w:r w:rsidRPr="00084708">
        <w:rPr>
          <w:rFonts w:cs="Arial"/>
          <w:lang w:val="ro-RO" w:eastAsia="ro-RO"/>
        </w:rPr>
        <w:t>documenta</w:t>
      </w:r>
      <w:r w:rsidR="00084708">
        <w:rPr>
          <w:rFonts w:cs="Arial"/>
          <w:lang w:val="ro-RO" w:eastAsia="ro-RO"/>
        </w:rPr>
        <w:t>ț</w:t>
      </w:r>
      <w:r w:rsidRPr="00084708">
        <w:rPr>
          <w:rFonts w:cs="Arial"/>
          <w:lang w:val="ro-RO" w:eastAsia="ro-RO"/>
        </w:rPr>
        <w:t>ia privind masa şi centrajul trebuie s</w:t>
      </w:r>
      <w:r w:rsidR="00084708">
        <w:rPr>
          <w:rFonts w:cs="Arial"/>
          <w:lang w:val="ro-RO" w:eastAsia="ro-RO"/>
        </w:rPr>
        <w:t>ă</w:t>
      </w:r>
      <w:r w:rsidRPr="00084708">
        <w:rPr>
          <w:rFonts w:cs="Arial"/>
          <w:lang w:val="ro-RO" w:eastAsia="ro-RO"/>
        </w:rPr>
        <w:t xml:space="preserve"> permit</w:t>
      </w:r>
      <w:r w:rsidR="00084708">
        <w:rPr>
          <w:rFonts w:cs="Arial"/>
          <w:lang w:val="ro-RO" w:eastAsia="ro-RO"/>
        </w:rPr>
        <w:t>ă</w:t>
      </w:r>
      <w:r w:rsidRPr="00084708">
        <w:rPr>
          <w:rFonts w:cs="Arial"/>
          <w:lang w:val="ro-RO" w:eastAsia="ro-RO"/>
        </w:rPr>
        <w:t xml:space="preserve"> comandantului aeronavei s</w:t>
      </w:r>
      <w:r w:rsidR="00084708">
        <w:rPr>
          <w:rFonts w:cs="Arial"/>
          <w:lang w:val="ro-RO" w:eastAsia="ro-RO"/>
        </w:rPr>
        <w:t>ă</w:t>
      </w:r>
      <w:r w:rsidRPr="00084708">
        <w:rPr>
          <w:rFonts w:cs="Arial"/>
          <w:lang w:val="ro-RO" w:eastAsia="ro-RO"/>
        </w:rPr>
        <w:t xml:space="preserve"> determine dac</w:t>
      </w:r>
      <w:r w:rsidR="00084708">
        <w:rPr>
          <w:rFonts w:cs="Arial"/>
          <w:lang w:val="ro-RO" w:eastAsia="ro-RO"/>
        </w:rPr>
        <w:t>ă</w:t>
      </w:r>
      <w:r w:rsidRPr="00084708">
        <w:rPr>
          <w:rFonts w:cs="Arial"/>
          <w:lang w:val="ro-RO" w:eastAsia="ro-RO"/>
        </w:rPr>
        <w:t xml:space="preserve"> înc</w:t>
      </w:r>
      <w:r w:rsidR="00084708">
        <w:rPr>
          <w:rFonts w:cs="Arial"/>
          <w:lang w:val="ro-RO" w:eastAsia="ro-RO"/>
        </w:rPr>
        <w:t>ă</w:t>
      </w:r>
      <w:r w:rsidRPr="00084708">
        <w:rPr>
          <w:rFonts w:cs="Arial"/>
          <w:lang w:val="ro-RO" w:eastAsia="ro-RO"/>
        </w:rPr>
        <w:t>rc</w:t>
      </w:r>
      <w:r w:rsidR="00084708">
        <w:rPr>
          <w:rFonts w:cs="Arial"/>
          <w:lang w:val="ro-RO" w:eastAsia="ro-RO"/>
        </w:rPr>
        <w:t>ă</w:t>
      </w:r>
      <w:r w:rsidRPr="00084708">
        <w:rPr>
          <w:rFonts w:cs="Arial"/>
          <w:lang w:val="ro-RO" w:eastAsia="ro-RO"/>
        </w:rPr>
        <w:t>tura şi repartizarea acesteia nu dep</w:t>
      </w:r>
      <w:r w:rsidR="00084708">
        <w:rPr>
          <w:rFonts w:cs="Arial"/>
          <w:lang w:val="ro-RO" w:eastAsia="ro-RO"/>
        </w:rPr>
        <w:t>ă</w:t>
      </w:r>
      <w:r w:rsidRPr="00084708">
        <w:rPr>
          <w:rFonts w:cs="Arial"/>
          <w:lang w:val="ro-RO" w:eastAsia="ro-RO"/>
        </w:rPr>
        <w:t>şesc limitele de mas</w:t>
      </w:r>
      <w:r w:rsidR="00084708">
        <w:rPr>
          <w:rFonts w:cs="Arial"/>
          <w:lang w:val="ro-RO" w:eastAsia="ro-RO"/>
        </w:rPr>
        <w:t>ă</w:t>
      </w:r>
      <w:r w:rsidRPr="00084708">
        <w:rPr>
          <w:rFonts w:cs="Arial"/>
          <w:lang w:val="ro-RO" w:eastAsia="ro-RO"/>
        </w:rPr>
        <w:t xml:space="preserve"> şi centraj ale aeronavei.</w:t>
      </w:r>
    </w:p>
    <w:p w:rsidR="008811B5" w:rsidRPr="00084708" w:rsidRDefault="008811B5" w:rsidP="00BC47F5">
      <w:pPr>
        <w:numPr>
          <w:ilvl w:val="2"/>
          <w:numId w:val="11"/>
        </w:numPr>
        <w:tabs>
          <w:tab w:val="left" w:pos="993"/>
        </w:tabs>
        <w:overflowPunct/>
        <w:autoSpaceDE/>
        <w:autoSpaceDN/>
        <w:adjustRightInd/>
        <w:spacing w:after="120"/>
        <w:ind w:left="993" w:hanging="426"/>
        <w:jc w:val="both"/>
        <w:textAlignment w:val="auto"/>
        <w:rPr>
          <w:rFonts w:cs="Arial"/>
          <w:lang w:val="ro-RO" w:eastAsia="ro-RO"/>
        </w:rPr>
      </w:pPr>
      <w:r w:rsidRPr="00084708">
        <w:rPr>
          <w:rFonts w:cs="Arial"/>
          <w:lang w:val="ro-RO" w:eastAsia="ro-RO"/>
        </w:rPr>
        <w:t>emiterea documenta</w:t>
      </w:r>
      <w:r w:rsidR="00084708">
        <w:rPr>
          <w:rFonts w:cs="Arial"/>
          <w:lang w:val="ro-RO" w:eastAsia="ro-RO"/>
        </w:rPr>
        <w:t>ț</w:t>
      </w:r>
      <w:r w:rsidRPr="00084708">
        <w:rPr>
          <w:rFonts w:cs="Arial"/>
          <w:lang w:val="ro-RO" w:eastAsia="ro-RO"/>
        </w:rPr>
        <w:t>iei privind masa şi centrajul (manual şi/sau electronic), în conformitate cu cerin</w:t>
      </w:r>
      <w:r w:rsidR="00084708">
        <w:rPr>
          <w:rFonts w:cs="Arial"/>
          <w:lang w:val="ro-RO" w:eastAsia="ro-RO"/>
        </w:rPr>
        <w:t>ț</w:t>
      </w:r>
      <w:r w:rsidRPr="00084708">
        <w:rPr>
          <w:rFonts w:cs="Arial"/>
          <w:lang w:val="ro-RO" w:eastAsia="ro-RO"/>
        </w:rPr>
        <w:t xml:space="preserve">ele operatorului </w:t>
      </w:r>
      <w:r w:rsidR="00B371C2">
        <w:rPr>
          <w:rFonts w:cs="Arial"/>
          <w:lang w:val="ro-RO" w:eastAsia="ro-RO"/>
        </w:rPr>
        <w:t>de aeronave</w:t>
      </w:r>
      <w:r w:rsidRPr="00084708">
        <w:rPr>
          <w:rFonts w:cs="Arial"/>
          <w:lang w:val="ro-RO" w:eastAsia="ro-RO"/>
        </w:rPr>
        <w:t xml:space="preserve">. </w:t>
      </w:r>
    </w:p>
    <w:p w:rsidR="008811B5" w:rsidRPr="00084708" w:rsidRDefault="008811B5" w:rsidP="00BC47F5">
      <w:pPr>
        <w:numPr>
          <w:ilvl w:val="2"/>
          <w:numId w:val="11"/>
        </w:numPr>
        <w:tabs>
          <w:tab w:val="left" w:pos="993"/>
        </w:tabs>
        <w:overflowPunct/>
        <w:autoSpaceDE/>
        <w:autoSpaceDN/>
        <w:adjustRightInd/>
        <w:ind w:left="993" w:hanging="426"/>
        <w:jc w:val="both"/>
        <w:textAlignment w:val="auto"/>
        <w:rPr>
          <w:rFonts w:cs="Arial"/>
          <w:lang w:val="ro-RO" w:eastAsia="ro-RO"/>
        </w:rPr>
      </w:pPr>
      <w:r w:rsidRPr="00084708">
        <w:rPr>
          <w:rFonts w:cs="Arial"/>
          <w:lang w:val="ro-RO" w:eastAsia="ro-RO"/>
        </w:rPr>
        <w:t>documenta</w:t>
      </w:r>
      <w:r w:rsidR="00084708">
        <w:rPr>
          <w:rFonts w:cs="Arial"/>
          <w:lang w:val="ro-RO" w:eastAsia="ro-RO"/>
        </w:rPr>
        <w:t>ț</w:t>
      </w:r>
      <w:r w:rsidRPr="00084708">
        <w:rPr>
          <w:rFonts w:cs="Arial"/>
          <w:lang w:val="ro-RO" w:eastAsia="ro-RO"/>
        </w:rPr>
        <w:t>ia privind masa şi centrajul trebuie s</w:t>
      </w:r>
      <w:r w:rsidR="00084708">
        <w:rPr>
          <w:rFonts w:cs="Arial"/>
          <w:lang w:val="ro-RO" w:eastAsia="ro-RO"/>
        </w:rPr>
        <w:t>ă</w:t>
      </w:r>
      <w:r w:rsidRPr="00084708">
        <w:rPr>
          <w:rFonts w:cs="Arial"/>
          <w:lang w:val="ro-RO" w:eastAsia="ro-RO"/>
        </w:rPr>
        <w:t xml:space="preserve"> con</w:t>
      </w:r>
      <w:r w:rsidR="00084708">
        <w:rPr>
          <w:rFonts w:cs="Arial"/>
          <w:lang w:val="ro-RO" w:eastAsia="ro-RO"/>
        </w:rPr>
        <w:t>ț</w:t>
      </w:r>
      <w:r w:rsidRPr="00084708">
        <w:rPr>
          <w:rFonts w:cs="Arial"/>
          <w:lang w:val="ro-RO" w:eastAsia="ro-RO"/>
        </w:rPr>
        <w:t>in</w:t>
      </w:r>
      <w:r w:rsidR="00084708">
        <w:rPr>
          <w:rFonts w:cs="Arial"/>
          <w:lang w:val="ro-RO" w:eastAsia="ro-RO"/>
        </w:rPr>
        <w:t>ă</w:t>
      </w:r>
      <w:r w:rsidRPr="00084708">
        <w:rPr>
          <w:rFonts w:cs="Arial"/>
          <w:lang w:val="ro-RO" w:eastAsia="ro-RO"/>
        </w:rPr>
        <w:t xml:space="preserve"> cel pu</w:t>
      </w:r>
      <w:r w:rsidR="00084708">
        <w:rPr>
          <w:rFonts w:cs="Arial"/>
          <w:lang w:val="ro-RO" w:eastAsia="ro-RO"/>
        </w:rPr>
        <w:t>ț</w:t>
      </w:r>
      <w:r w:rsidRPr="00084708">
        <w:rPr>
          <w:rFonts w:cs="Arial"/>
          <w:lang w:val="ro-RO" w:eastAsia="ro-RO"/>
        </w:rPr>
        <w:t>in urm</w:t>
      </w:r>
      <w:r w:rsidR="00084708">
        <w:rPr>
          <w:rFonts w:cs="Arial"/>
          <w:lang w:val="ro-RO" w:eastAsia="ro-RO"/>
        </w:rPr>
        <w:t>ă</w:t>
      </w:r>
      <w:r w:rsidRPr="00084708">
        <w:rPr>
          <w:rFonts w:cs="Arial"/>
          <w:lang w:val="ro-RO" w:eastAsia="ro-RO"/>
        </w:rPr>
        <w:t>toarele    informa</w:t>
      </w:r>
      <w:r w:rsidR="00084708">
        <w:rPr>
          <w:rFonts w:cs="Arial"/>
          <w:lang w:val="ro-RO" w:eastAsia="ro-RO"/>
        </w:rPr>
        <w:t>ț</w:t>
      </w:r>
      <w:r w:rsidRPr="00084708">
        <w:rPr>
          <w:rFonts w:cs="Arial"/>
          <w:lang w:val="ro-RO" w:eastAsia="ro-RO"/>
        </w:rPr>
        <w:t>ii:</w:t>
      </w:r>
    </w:p>
    <w:p w:rsidR="008811B5" w:rsidRPr="00084708" w:rsidRDefault="008811B5" w:rsidP="0090729B">
      <w:pPr>
        <w:numPr>
          <w:ilvl w:val="1"/>
          <w:numId w:val="7"/>
        </w:numPr>
        <w:tabs>
          <w:tab w:val="left" w:pos="993"/>
        </w:tabs>
        <w:overflowPunct/>
        <w:autoSpaceDE/>
        <w:autoSpaceDN/>
        <w:adjustRightInd/>
        <w:ind w:hanging="363"/>
        <w:jc w:val="both"/>
        <w:textAlignment w:val="auto"/>
        <w:rPr>
          <w:rFonts w:cs="Arial"/>
          <w:lang w:val="ro-RO" w:eastAsia="ro-RO"/>
        </w:rPr>
      </w:pPr>
      <w:r w:rsidRPr="00084708">
        <w:rPr>
          <w:rFonts w:cs="Arial"/>
          <w:lang w:val="ro-RO" w:eastAsia="ro-RO"/>
        </w:rPr>
        <w:t>înmatricularea şi tipul aeronavei;</w:t>
      </w:r>
    </w:p>
    <w:p w:rsidR="008811B5" w:rsidRPr="00084708" w:rsidRDefault="008811B5" w:rsidP="0090729B">
      <w:pPr>
        <w:numPr>
          <w:ilvl w:val="1"/>
          <w:numId w:val="7"/>
        </w:numPr>
        <w:tabs>
          <w:tab w:val="left" w:pos="2160"/>
          <w:tab w:val="left" w:pos="2610"/>
        </w:tabs>
        <w:overflowPunct/>
        <w:autoSpaceDE/>
        <w:autoSpaceDN/>
        <w:adjustRightInd/>
        <w:ind w:hanging="363"/>
        <w:jc w:val="both"/>
        <w:textAlignment w:val="auto"/>
        <w:rPr>
          <w:rFonts w:cs="Arial"/>
          <w:lang w:val="ro-RO" w:eastAsia="ro-RO"/>
        </w:rPr>
      </w:pPr>
      <w:r w:rsidRPr="00084708">
        <w:rPr>
          <w:rFonts w:cs="Arial"/>
          <w:lang w:val="ro-RO" w:eastAsia="ro-RO"/>
        </w:rPr>
        <w:t>num</w:t>
      </w:r>
      <w:r w:rsidR="00084708">
        <w:rPr>
          <w:rFonts w:cs="Arial"/>
          <w:lang w:val="ro-RO" w:eastAsia="ro-RO"/>
        </w:rPr>
        <w:t>ă</w:t>
      </w:r>
      <w:r w:rsidRPr="00084708">
        <w:rPr>
          <w:rFonts w:cs="Arial"/>
          <w:lang w:val="ro-RO" w:eastAsia="ro-RO"/>
        </w:rPr>
        <w:t>rul şi data de identificare ale zborului;</w:t>
      </w:r>
    </w:p>
    <w:p w:rsidR="008811B5" w:rsidRPr="00084708" w:rsidRDefault="008811B5" w:rsidP="0090729B">
      <w:pPr>
        <w:numPr>
          <w:ilvl w:val="1"/>
          <w:numId w:val="7"/>
        </w:numPr>
        <w:tabs>
          <w:tab w:val="left" w:pos="993"/>
          <w:tab w:val="left" w:pos="1418"/>
        </w:tabs>
        <w:overflowPunct/>
        <w:autoSpaceDE/>
        <w:autoSpaceDN/>
        <w:adjustRightInd/>
        <w:ind w:hanging="363"/>
        <w:jc w:val="both"/>
        <w:textAlignment w:val="auto"/>
        <w:rPr>
          <w:rFonts w:cs="Arial"/>
          <w:lang w:val="ro-RO" w:eastAsia="ro-RO"/>
        </w:rPr>
      </w:pPr>
      <w:r w:rsidRPr="00084708">
        <w:rPr>
          <w:rFonts w:cs="Arial"/>
          <w:lang w:val="ro-RO" w:eastAsia="ro-RO"/>
        </w:rPr>
        <w:t>numele comandantului;</w:t>
      </w:r>
    </w:p>
    <w:p w:rsidR="008811B5" w:rsidRPr="00084708" w:rsidRDefault="008811B5" w:rsidP="0090729B">
      <w:pPr>
        <w:numPr>
          <w:ilvl w:val="1"/>
          <w:numId w:val="7"/>
        </w:numPr>
        <w:tabs>
          <w:tab w:val="left" w:pos="993"/>
          <w:tab w:val="left" w:pos="1418"/>
          <w:tab w:val="left" w:pos="1701"/>
        </w:tabs>
        <w:overflowPunct/>
        <w:autoSpaceDE/>
        <w:autoSpaceDN/>
        <w:adjustRightInd/>
        <w:ind w:hanging="363"/>
        <w:jc w:val="both"/>
        <w:textAlignment w:val="auto"/>
        <w:rPr>
          <w:rFonts w:cs="Arial"/>
          <w:lang w:val="ro-RO" w:eastAsia="ro-RO"/>
        </w:rPr>
      </w:pPr>
      <w:r w:rsidRPr="00084708">
        <w:rPr>
          <w:rFonts w:cs="Arial"/>
          <w:lang w:val="ro-RO" w:eastAsia="ro-RO"/>
        </w:rPr>
        <w:t>numele persoanei care a întocmit documentul;</w:t>
      </w:r>
    </w:p>
    <w:p w:rsidR="008811B5" w:rsidRPr="00084708" w:rsidRDefault="008811B5" w:rsidP="0090729B">
      <w:pPr>
        <w:numPr>
          <w:ilvl w:val="1"/>
          <w:numId w:val="7"/>
        </w:numPr>
        <w:tabs>
          <w:tab w:val="left" w:pos="1418"/>
        </w:tabs>
        <w:overflowPunct/>
        <w:autoSpaceDE/>
        <w:autoSpaceDN/>
        <w:adjustRightInd/>
        <w:ind w:hanging="363"/>
        <w:jc w:val="both"/>
        <w:textAlignment w:val="auto"/>
        <w:rPr>
          <w:rFonts w:cs="Arial"/>
          <w:lang w:val="ro-RO" w:eastAsia="ro-RO"/>
        </w:rPr>
      </w:pPr>
      <w:r w:rsidRPr="00084708">
        <w:rPr>
          <w:rFonts w:cs="Arial"/>
          <w:lang w:val="ro-RO" w:eastAsia="ro-RO"/>
        </w:rPr>
        <w:t>masa opera</w:t>
      </w:r>
      <w:r w:rsidR="00084708">
        <w:rPr>
          <w:rFonts w:cs="Arial"/>
          <w:lang w:val="ro-RO" w:eastAsia="ro-RO"/>
        </w:rPr>
        <w:t>ț</w:t>
      </w:r>
      <w:r w:rsidRPr="00084708">
        <w:rPr>
          <w:rFonts w:cs="Arial"/>
          <w:lang w:val="ro-RO" w:eastAsia="ro-RO"/>
        </w:rPr>
        <w:t>ional</w:t>
      </w:r>
      <w:r w:rsidR="00084708">
        <w:rPr>
          <w:rFonts w:cs="Arial"/>
          <w:lang w:val="ro-RO" w:eastAsia="ro-RO"/>
        </w:rPr>
        <w:t>ă</w:t>
      </w:r>
      <w:r w:rsidRPr="00084708">
        <w:rPr>
          <w:rFonts w:cs="Arial"/>
          <w:lang w:val="ro-RO" w:eastAsia="ro-RO"/>
        </w:rPr>
        <w:t xml:space="preserve"> a aeronavei </w:t>
      </w:r>
      <w:r w:rsidRPr="00B71A70">
        <w:rPr>
          <w:rFonts w:cs="Arial"/>
          <w:lang w:val="ro-RO" w:eastAsia="ro-RO"/>
        </w:rPr>
        <w:t>goale</w:t>
      </w:r>
      <w:r w:rsidRPr="00084708">
        <w:rPr>
          <w:rFonts w:cs="Arial"/>
          <w:lang w:val="ro-RO" w:eastAsia="ro-RO"/>
        </w:rPr>
        <w:t xml:space="preserve"> şi a centrului de greutate corespunz</w:t>
      </w:r>
      <w:r w:rsidR="00084708">
        <w:rPr>
          <w:rFonts w:cs="Arial"/>
          <w:lang w:val="ro-RO" w:eastAsia="ro-RO"/>
        </w:rPr>
        <w:t>ă</w:t>
      </w:r>
      <w:r w:rsidRPr="00084708">
        <w:rPr>
          <w:rFonts w:cs="Arial"/>
          <w:lang w:val="ro-RO" w:eastAsia="ro-RO"/>
        </w:rPr>
        <w:t>tor aeronavei;</w:t>
      </w:r>
    </w:p>
    <w:p w:rsidR="008811B5" w:rsidRPr="00084708" w:rsidRDefault="008811B5" w:rsidP="0090729B">
      <w:pPr>
        <w:numPr>
          <w:ilvl w:val="1"/>
          <w:numId w:val="7"/>
        </w:numPr>
        <w:tabs>
          <w:tab w:val="left" w:pos="1260"/>
          <w:tab w:val="left" w:pos="1418"/>
        </w:tabs>
        <w:overflowPunct/>
        <w:autoSpaceDE/>
        <w:autoSpaceDN/>
        <w:adjustRightInd/>
        <w:ind w:hanging="363"/>
        <w:jc w:val="both"/>
        <w:textAlignment w:val="auto"/>
        <w:rPr>
          <w:rFonts w:cs="Arial"/>
          <w:lang w:val="ro-RO" w:eastAsia="ro-RO"/>
        </w:rPr>
      </w:pPr>
      <w:r w:rsidRPr="00084708">
        <w:rPr>
          <w:rFonts w:cs="Arial"/>
          <w:lang w:val="ro-RO" w:eastAsia="ro-RO"/>
        </w:rPr>
        <w:t>masa combustibilului la decolare şi masa combustibilului pentru zborul pe rut</w:t>
      </w:r>
      <w:r w:rsidR="00084708">
        <w:rPr>
          <w:rFonts w:cs="Arial"/>
          <w:lang w:val="ro-RO" w:eastAsia="ro-RO"/>
        </w:rPr>
        <w:t>ă</w:t>
      </w:r>
      <w:r w:rsidRPr="00084708">
        <w:rPr>
          <w:rFonts w:cs="Arial"/>
          <w:lang w:val="ro-RO" w:eastAsia="ro-RO"/>
        </w:rPr>
        <w:t>;</w:t>
      </w:r>
    </w:p>
    <w:p w:rsidR="0090729B" w:rsidRDefault="00603CFA" w:rsidP="0090729B">
      <w:pPr>
        <w:numPr>
          <w:ilvl w:val="1"/>
          <w:numId w:val="7"/>
        </w:numPr>
        <w:tabs>
          <w:tab w:val="left" w:pos="1276"/>
          <w:tab w:val="left" w:pos="1418"/>
        </w:tabs>
        <w:overflowPunct/>
        <w:autoSpaceDE/>
        <w:autoSpaceDN/>
        <w:adjustRightInd/>
        <w:ind w:hanging="363"/>
        <w:jc w:val="both"/>
        <w:textAlignment w:val="auto"/>
        <w:rPr>
          <w:rFonts w:cs="Arial"/>
          <w:lang w:val="ro-RO" w:eastAsia="ro-RO"/>
        </w:rPr>
      </w:pPr>
      <w:r w:rsidRPr="00084708">
        <w:rPr>
          <w:rFonts w:cs="Arial"/>
          <w:lang w:val="ro-RO" w:eastAsia="ro-RO"/>
        </w:rPr>
        <w:t>alte mase</w:t>
      </w:r>
      <w:r w:rsidR="008811B5" w:rsidRPr="00084708">
        <w:rPr>
          <w:rFonts w:cs="Arial"/>
          <w:lang w:val="ro-RO" w:eastAsia="ro-RO"/>
        </w:rPr>
        <w:t>, în afar</w:t>
      </w:r>
      <w:r w:rsidR="00084708">
        <w:rPr>
          <w:rFonts w:cs="Arial"/>
          <w:lang w:val="ro-RO" w:eastAsia="ro-RO"/>
        </w:rPr>
        <w:t>ă</w:t>
      </w:r>
      <w:r w:rsidR="008811B5" w:rsidRPr="00084708">
        <w:rPr>
          <w:rFonts w:cs="Arial"/>
          <w:lang w:val="ro-RO" w:eastAsia="ro-RO"/>
        </w:rPr>
        <w:t xml:space="preserve"> de cea a combustibilului, dac</w:t>
      </w:r>
      <w:r w:rsidR="00084708">
        <w:rPr>
          <w:rFonts w:cs="Arial"/>
          <w:lang w:val="ro-RO" w:eastAsia="ro-RO"/>
        </w:rPr>
        <w:t>ă</w:t>
      </w:r>
      <w:r w:rsidR="008811B5" w:rsidRPr="00084708">
        <w:rPr>
          <w:rFonts w:cs="Arial"/>
          <w:lang w:val="ro-RO" w:eastAsia="ro-RO"/>
        </w:rPr>
        <w:t xml:space="preserve"> este cazul;</w:t>
      </w:r>
    </w:p>
    <w:p w:rsidR="008811B5" w:rsidRPr="0090729B" w:rsidRDefault="008811B5" w:rsidP="0090729B">
      <w:pPr>
        <w:numPr>
          <w:ilvl w:val="1"/>
          <w:numId w:val="7"/>
        </w:numPr>
        <w:overflowPunct/>
        <w:autoSpaceDE/>
        <w:autoSpaceDN/>
        <w:adjustRightInd/>
        <w:ind w:hanging="363"/>
        <w:jc w:val="both"/>
        <w:textAlignment w:val="auto"/>
        <w:rPr>
          <w:rFonts w:cs="Arial"/>
          <w:lang w:val="ro-RO" w:eastAsia="ro-RO"/>
        </w:rPr>
      </w:pPr>
      <w:r w:rsidRPr="0090729B">
        <w:rPr>
          <w:rFonts w:cs="Arial"/>
          <w:lang w:val="ro-RO" w:eastAsia="ro-RO"/>
        </w:rPr>
        <w:t>componentele înc</w:t>
      </w:r>
      <w:r w:rsidR="00084708" w:rsidRPr="0090729B">
        <w:rPr>
          <w:rFonts w:cs="Arial"/>
          <w:lang w:val="ro-RO" w:eastAsia="ro-RO"/>
        </w:rPr>
        <w:t>ă</w:t>
      </w:r>
      <w:r w:rsidRPr="0090729B">
        <w:rPr>
          <w:rFonts w:cs="Arial"/>
          <w:lang w:val="ro-RO" w:eastAsia="ro-RO"/>
        </w:rPr>
        <w:t>rc</w:t>
      </w:r>
      <w:r w:rsidR="00084708" w:rsidRPr="0090729B">
        <w:rPr>
          <w:rFonts w:cs="Arial"/>
          <w:lang w:val="ro-RO" w:eastAsia="ro-RO"/>
        </w:rPr>
        <w:t>ă</w:t>
      </w:r>
      <w:r w:rsidRPr="0090729B">
        <w:rPr>
          <w:rFonts w:cs="Arial"/>
          <w:lang w:val="ro-RO" w:eastAsia="ro-RO"/>
        </w:rPr>
        <w:t>turii, inclusiv pasageri, bagaje, marf</w:t>
      </w:r>
      <w:r w:rsidR="00084708" w:rsidRPr="0090729B">
        <w:rPr>
          <w:rFonts w:cs="Arial"/>
          <w:lang w:val="ro-RO" w:eastAsia="ro-RO"/>
        </w:rPr>
        <w:t>ă</w:t>
      </w:r>
      <w:r w:rsidRPr="0090729B">
        <w:rPr>
          <w:rFonts w:cs="Arial"/>
          <w:lang w:val="ro-RO" w:eastAsia="ro-RO"/>
        </w:rPr>
        <w:t xml:space="preserve"> şi balast;</w:t>
      </w:r>
    </w:p>
    <w:p w:rsidR="008811B5" w:rsidRPr="00084708" w:rsidRDefault="008811B5" w:rsidP="0090729B">
      <w:pPr>
        <w:numPr>
          <w:ilvl w:val="1"/>
          <w:numId w:val="7"/>
        </w:numPr>
        <w:tabs>
          <w:tab w:val="left" w:pos="1276"/>
          <w:tab w:val="left" w:pos="1418"/>
        </w:tabs>
        <w:overflowPunct/>
        <w:autoSpaceDE/>
        <w:autoSpaceDN/>
        <w:adjustRightInd/>
        <w:ind w:hanging="363"/>
        <w:jc w:val="both"/>
        <w:textAlignment w:val="auto"/>
        <w:rPr>
          <w:rFonts w:cs="Arial"/>
          <w:lang w:val="ro-RO" w:eastAsia="ro-RO"/>
        </w:rPr>
      </w:pPr>
      <w:r w:rsidRPr="00084708">
        <w:rPr>
          <w:rFonts w:cs="Arial"/>
          <w:lang w:val="ro-RO" w:eastAsia="ro-RO"/>
        </w:rPr>
        <w:t>masa la decolare, masa la aterizare şi masa f</w:t>
      </w:r>
      <w:r w:rsidR="00084708">
        <w:rPr>
          <w:rFonts w:cs="Arial"/>
          <w:lang w:val="ro-RO" w:eastAsia="ro-RO"/>
        </w:rPr>
        <w:t>ă</w:t>
      </w:r>
      <w:r w:rsidRPr="00084708">
        <w:rPr>
          <w:rFonts w:cs="Arial"/>
          <w:lang w:val="ro-RO" w:eastAsia="ro-RO"/>
        </w:rPr>
        <w:t>r</w:t>
      </w:r>
      <w:r w:rsidR="00084708">
        <w:rPr>
          <w:rFonts w:cs="Arial"/>
          <w:lang w:val="ro-RO" w:eastAsia="ro-RO"/>
        </w:rPr>
        <w:t>ă</w:t>
      </w:r>
      <w:r w:rsidRPr="00084708">
        <w:rPr>
          <w:rFonts w:cs="Arial"/>
          <w:lang w:val="ro-RO" w:eastAsia="ro-RO"/>
        </w:rPr>
        <w:t xml:space="preserve"> combustibil;</w:t>
      </w:r>
    </w:p>
    <w:p w:rsidR="008811B5" w:rsidRPr="00084708" w:rsidRDefault="008811B5" w:rsidP="0090729B">
      <w:pPr>
        <w:numPr>
          <w:ilvl w:val="1"/>
          <w:numId w:val="7"/>
        </w:numPr>
        <w:tabs>
          <w:tab w:val="left" w:pos="1276"/>
          <w:tab w:val="left" w:pos="1418"/>
        </w:tabs>
        <w:overflowPunct/>
        <w:autoSpaceDE/>
        <w:autoSpaceDN/>
        <w:adjustRightInd/>
        <w:ind w:hanging="363"/>
        <w:jc w:val="both"/>
        <w:textAlignment w:val="auto"/>
        <w:rPr>
          <w:rFonts w:cs="Arial"/>
          <w:lang w:val="ro-RO" w:eastAsia="ro-RO"/>
        </w:rPr>
      </w:pPr>
      <w:r w:rsidRPr="00084708">
        <w:rPr>
          <w:rFonts w:cs="Arial"/>
          <w:lang w:val="ro-RO" w:eastAsia="ro-RO"/>
        </w:rPr>
        <w:t>pozi</w:t>
      </w:r>
      <w:r w:rsidR="00084708">
        <w:rPr>
          <w:rFonts w:cs="Arial"/>
          <w:lang w:val="ro-RO" w:eastAsia="ro-RO"/>
        </w:rPr>
        <w:t>ț</w:t>
      </w:r>
      <w:r w:rsidRPr="00084708">
        <w:rPr>
          <w:rFonts w:cs="Arial"/>
          <w:lang w:val="ro-RO" w:eastAsia="ro-RO"/>
        </w:rPr>
        <w:t xml:space="preserve">iile aplicabile ale </w:t>
      </w:r>
      <w:r w:rsidR="00764783" w:rsidRPr="00084708">
        <w:rPr>
          <w:rFonts w:cs="Arial"/>
          <w:lang w:val="ro-RO" w:eastAsia="ro-RO"/>
        </w:rPr>
        <w:t xml:space="preserve">centrului de greutate </w:t>
      </w:r>
      <w:r w:rsidRPr="00084708">
        <w:rPr>
          <w:rFonts w:cs="Arial"/>
          <w:lang w:val="ro-RO" w:eastAsia="ro-RO"/>
        </w:rPr>
        <w:t xml:space="preserve">al aeronavei </w:t>
      </w:r>
    </w:p>
    <w:p w:rsidR="008811B5" w:rsidRPr="00084708" w:rsidRDefault="008811B5" w:rsidP="0090729B">
      <w:pPr>
        <w:numPr>
          <w:ilvl w:val="1"/>
          <w:numId w:val="7"/>
        </w:numPr>
        <w:tabs>
          <w:tab w:val="left" w:pos="993"/>
          <w:tab w:val="left" w:pos="1418"/>
          <w:tab w:val="left" w:pos="1560"/>
        </w:tabs>
        <w:overflowPunct/>
        <w:autoSpaceDE/>
        <w:autoSpaceDN/>
        <w:adjustRightInd/>
        <w:spacing w:after="120"/>
        <w:ind w:hanging="363"/>
        <w:jc w:val="both"/>
        <w:textAlignment w:val="auto"/>
        <w:rPr>
          <w:rFonts w:cs="Arial"/>
          <w:lang w:val="ro-RO" w:eastAsia="ro-RO"/>
        </w:rPr>
      </w:pPr>
      <w:r w:rsidRPr="00084708">
        <w:rPr>
          <w:rFonts w:cs="Arial"/>
          <w:lang w:val="ro-RO" w:eastAsia="ro-RO"/>
        </w:rPr>
        <w:t>valorile limit</w:t>
      </w:r>
      <w:r w:rsidR="00084708">
        <w:rPr>
          <w:rFonts w:cs="Arial"/>
          <w:lang w:val="ro-RO" w:eastAsia="ro-RO"/>
        </w:rPr>
        <w:t>ă</w:t>
      </w:r>
      <w:r w:rsidRPr="00084708">
        <w:rPr>
          <w:rFonts w:cs="Arial"/>
          <w:lang w:val="ro-RO" w:eastAsia="ro-RO"/>
        </w:rPr>
        <w:t xml:space="preserve"> ale masei şi</w:t>
      </w:r>
      <w:r w:rsidR="00764783" w:rsidRPr="00084708">
        <w:rPr>
          <w:rFonts w:cs="Arial"/>
          <w:lang w:val="ro-RO" w:eastAsia="ro-RO"/>
        </w:rPr>
        <w:t xml:space="preserve"> al centrului de greutate</w:t>
      </w:r>
      <w:r w:rsidRPr="00084708">
        <w:rPr>
          <w:rFonts w:cs="Arial"/>
          <w:lang w:val="ro-RO" w:eastAsia="ro-RO"/>
        </w:rPr>
        <w:t>.</w:t>
      </w:r>
    </w:p>
    <w:p w:rsidR="008811B5" w:rsidRPr="00084708" w:rsidRDefault="008811B5" w:rsidP="00BC47F5">
      <w:pPr>
        <w:numPr>
          <w:ilvl w:val="2"/>
          <w:numId w:val="11"/>
        </w:numPr>
        <w:overflowPunct/>
        <w:autoSpaceDE/>
        <w:autoSpaceDN/>
        <w:adjustRightInd/>
        <w:ind w:left="567" w:hanging="567"/>
        <w:jc w:val="both"/>
        <w:textAlignment w:val="auto"/>
        <w:rPr>
          <w:rFonts w:cs="Arial"/>
          <w:lang w:val="ro-RO" w:eastAsia="ro-RO"/>
        </w:rPr>
      </w:pPr>
      <w:r w:rsidRPr="00084708">
        <w:rPr>
          <w:rFonts w:cs="Arial"/>
          <w:lang w:val="ro-RO" w:eastAsia="ro-RO"/>
        </w:rPr>
        <w:t>pentru schimb</w:t>
      </w:r>
      <w:r w:rsidR="00084708">
        <w:rPr>
          <w:rFonts w:cs="Arial"/>
          <w:lang w:val="ro-RO" w:eastAsia="ro-RO"/>
        </w:rPr>
        <w:t>ă</w:t>
      </w:r>
      <w:r w:rsidRPr="00084708">
        <w:rPr>
          <w:rFonts w:cs="Arial"/>
          <w:lang w:val="ro-RO" w:eastAsia="ro-RO"/>
        </w:rPr>
        <w:t>ri de ultim moment (</w:t>
      </w:r>
      <w:r w:rsidRPr="00084708">
        <w:rPr>
          <w:rFonts w:cs="Arial"/>
          <w:lang w:val="ro-RO"/>
        </w:rPr>
        <w:t>Last Minute Change</w:t>
      </w:r>
      <w:r w:rsidRPr="00084708">
        <w:rPr>
          <w:rFonts w:cs="Arial"/>
          <w:lang w:val="ro-RO" w:eastAsia="ro-RO"/>
        </w:rPr>
        <w:t>/ LMC) în concordan</w:t>
      </w:r>
      <w:r w:rsidR="00084708">
        <w:rPr>
          <w:rFonts w:cs="Arial"/>
          <w:lang w:val="ro-RO" w:eastAsia="ro-RO"/>
        </w:rPr>
        <w:t>ță</w:t>
      </w:r>
      <w:r w:rsidRPr="00084708">
        <w:rPr>
          <w:rFonts w:cs="Arial"/>
          <w:lang w:val="ro-RO" w:eastAsia="ro-RO"/>
        </w:rPr>
        <w:t xml:space="preserve"> cu cerin</w:t>
      </w:r>
      <w:r w:rsidR="00084708">
        <w:rPr>
          <w:rFonts w:cs="Arial"/>
          <w:lang w:val="ro-RO" w:eastAsia="ro-RO"/>
        </w:rPr>
        <w:t>ț</w:t>
      </w:r>
      <w:r w:rsidRPr="00084708">
        <w:rPr>
          <w:rFonts w:cs="Arial"/>
          <w:lang w:val="ro-RO" w:eastAsia="ro-RO"/>
        </w:rPr>
        <w:t>ele operatorului aerian pentru a se asigura c</w:t>
      </w:r>
      <w:r w:rsidR="00084708">
        <w:rPr>
          <w:rFonts w:cs="Arial"/>
          <w:lang w:val="ro-RO" w:eastAsia="ro-RO"/>
        </w:rPr>
        <w:t>ă</w:t>
      </w:r>
      <w:r w:rsidRPr="00084708">
        <w:rPr>
          <w:rFonts w:cs="Arial"/>
          <w:lang w:val="ro-RO" w:eastAsia="ro-RO"/>
        </w:rPr>
        <w:t>:</w:t>
      </w:r>
    </w:p>
    <w:p w:rsidR="008811B5" w:rsidRPr="00084708" w:rsidRDefault="008811B5" w:rsidP="002D7408">
      <w:pPr>
        <w:numPr>
          <w:ilvl w:val="0"/>
          <w:numId w:val="6"/>
        </w:numPr>
        <w:overflowPunct/>
        <w:autoSpaceDE/>
        <w:autoSpaceDN/>
        <w:adjustRightInd/>
        <w:ind w:hanging="513"/>
        <w:jc w:val="both"/>
        <w:textAlignment w:val="auto"/>
        <w:rPr>
          <w:rFonts w:cs="Arial"/>
          <w:lang w:val="ro-RO" w:eastAsia="ro-RO"/>
        </w:rPr>
      </w:pPr>
      <w:r w:rsidRPr="00084708">
        <w:rPr>
          <w:rFonts w:cs="Arial"/>
          <w:lang w:val="ro-RO" w:eastAsia="ro-RO"/>
        </w:rPr>
        <w:t>orice schimbare de ultim moment ap</w:t>
      </w:r>
      <w:r w:rsidR="00084708">
        <w:rPr>
          <w:rFonts w:cs="Arial"/>
          <w:lang w:val="ro-RO" w:eastAsia="ro-RO"/>
        </w:rPr>
        <w:t>ă</w:t>
      </w:r>
      <w:r w:rsidRPr="00084708">
        <w:rPr>
          <w:rFonts w:cs="Arial"/>
          <w:lang w:val="ro-RO" w:eastAsia="ro-RO"/>
        </w:rPr>
        <w:t>rut</w:t>
      </w:r>
      <w:r w:rsidR="00084708">
        <w:rPr>
          <w:rFonts w:cs="Arial"/>
          <w:lang w:val="ro-RO" w:eastAsia="ro-RO"/>
        </w:rPr>
        <w:t>ă</w:t>
      </w:r>
      <w:r w:rsidRPr="00084708">
        <w:rPr>
          <w:rFonts w:cs="Arial"/>
          <w:lang w:val="ro-RO" w:eastAsia="ro-RO"/>
        </w:rPr>
        <w:t xml:space="preserve"> dup</w:t>
      </w:r>
      <w:r w:rsidR="00084708">
        <w:rPr>
          <w:rFonts w:cs="Arial"/>
          <w:lang w:val="ro-RO" w:eastAsia="ro-RO"/>
        </w:rPr>
        <w:t>ă</w:t>
      </w:r>
      <w:r w:rsidRPr="00084708">
        <w:rPr>
          <w:rFonts w:cs="Arial"/>
          <w:lang w:val="ro-RO" w:eastAsia="ro-RO"/>
        </w:rPr>
        <w:t xml:space="preserve"> finalizarea documenta</w:t>
      </w:r>
      <w:r w:rsidR="00084708">
        <w:rPr>
          <w:rFonts w:cs="Arial"/>
          <w:lang w:val="ro-RO" w:eastAsia="ro-RO"/>
        </w:rPr>
        <w:t>ț</w:t>
      </w:r>
      <w:r w:rsidRPr="00084708">
        <w:rPr>
          <w:rFonts w:cs="Arial"/>
          <w:lang w:val="ro-RO" w:eastAsia="ro-RO"/>
        </w:rPr>
        <w:t>iei privind masa şi centrajul trebuie adus</w:t>
      </w:r>
      <w:r w:rsidR="00084708">
        <w:rPr>
          <w:rFonts w:cs="Arial"/>
          <w:lang w:val="ro-RO" w:eastAsia="ro-RO"/>
        </w:rPr>
        <w:t>ă</w:t>
      </w:r>
      <w:r w:rsidRPr="00084708">
        <w:rPr>
          <w:rFonts w:cs="Arial"/>
          <w:lang w:val="ro-RO" w:eastAsia="ro-RO"/>
        </w:rPr>
        <w:t xml:space="preserve"> la cunoştin</w:t>
      </w:r>
      <w:r w:rsidR="00084708">
        <w:rPr>
          <w:rFonts w:cs="Arial"/>
          <w:lang w:val="ro-RO" w:eastAsia="ro-RO"/>
        </w:rPr>
        <w:t>ț</w:t>
      </w:r>
      <w:r w:rsidRPr="00084708">
        <w:rPr>
          <w:rFonts w:cs="Arial"/>
          <w:lang w:val="ro-RO" w:eastAsia="ro-RO"/>
        </w:rPr>
        <w:t>a comandantului aeronavei şi introdus</w:t>
      </w:r>
      <w:r w:rsidR="00084708">
        <w:rPr>
          <w:rFonts w:cs="Arial"/>
          <w:lang w:val="ro-RO" w:eastAsia="ro-RO"/>
        </w:rPr>
        <w:t>ă</w:t>
      </w:r>
      <w:r w:rsidRPr="00084708">
        <w:rPr>
          <w:rFonts w:cs="Arial"/>
          <w:lang w:val="ro-RO" w:eastAsia="ro-RO"/>
        </w:rPr>
        <w:t xml:space="preserve"> în documentele de planificare a zborului care cuprind documenta</w:t>
      </w:r>
      <w:r w:rsidR="00084708">
        <w:rPr>
          <w:rFonts w:cs="Arial"/>
          <w:lang w:val="ro-RO" w:eastAsia="ro-RO"/>
        </w:rPr>
        <w:t>ț</w:t>
      </w:r>
      <w:r w:rsidRPr="00084708">
        <w:rPr>
          <w:rFonts w:cs="Arial"/>
          <w:lang w:val="ro-RO" w:eastAsia="ro-RO"/>
        </w:rPr>
        <w:t>ia privind masa şi centrajul;</w:t>
      </w:r>
    </w:p>
    <w:p w:rsidR="008811B5" w:rsidRPr="00084708" w:rsidRDefault="008811B5" w:rsidP="0090729B">
      <w:pPr>
        <w:numPr>
          <w:ilvl w:val="0"/>
          <w:numId w:val="6"/>
        </w:numPr>
        <w:overflowPunct/>
        <w:autoSpaceDE/>
        <w:autoSpaceDN/>
        <w:adjustRightInd/>
        <w:ind w:hanging="513"/>
        <w:jc w:val="both"/>
        <w:textAlignment w:val="auto"/>
        <w:rPr>
          <w:rFonts w:cs="Arial"/>
          <w:lang w:val="ro-RO" w:eastAsia="ro-RO"/>
        </w:rPr>
      </w:pPr>
      <w:r w:rsidRPr="00084708">
        <w:rPr>
          <w:rFonts w:cs="Arial"/>
          <w:lang w:val="ro-RO" w:eastAsia="ro-RO"/>
        </w:rPr>
        <w:t>este specificat</w:t>
      </w:r>
      <w:r w:rsidR="00084708">
        <w:rPr>
          <w:rFonts w:cs="Arial"/>
          <w:lang w:val="ro-RO" w:eastAsia="ro-RO"/>
        </w:rPr>
        <w:t>ă</w:t>
      </w:r>
      <w:r w:rsidRPr="00084708">
        <w:rPr>
          <w:rFonts w:cs="Arial"/>
          <w:lang w:val="ro-RO" w:eastAsia="ro-RO"/>
        </w:rPr>
        <w:t xml:space="preserve"> limita maxim</w:t>
      </w:r>
      <w:r w:rsidR="00084708">
        <w:rPr>
          <w:rFonts w:cs="Arial"/>
          <w:lang w:val="ro-RO" w:eastAsia="ro-RO"/>
        </w:rPr>
        <w:t>ă</w:t>
      </w:r>
      <w:r w:rsidRPr="00084708">
        <w:rPr>
          <w:rFonts w:cs="Arial"/>
          <w:lang w:val="ro-RO" w:eastAsia="ro-RO"/>
        </w:rPr>
        <w:t xml:space="preserve"> a num</w:t>
      </w:r>
      <w:r w:rsidR="00084708">
        <w:rPr>
          <w:rFonts w:cs="Arial"/>
          <w:lang w:val="ro-RO" w:eastAsia="ro-RO"/>
        </w:rPr>
        <w:t>ă</w:t>
      </w:r>
      <w:r w:rsidRPr="00084708">
        <w:rPr>
          <w:rFonts w:cs="Arial"/>
          <w:lang w:val="ro-RO" w:eastAsia="ro-RO"/>
        </w:rPr>
        <w:t>rului de pasageri sau a înc</w:t>
      </w:r>
      <w:r w:rsidR="00084708">
        <w:rPr>
          <w:rFonts w:cs="Arial"/>
          <w:lang w:val="ro-RO" w:eastAsia="ro-RO"/>
        </w:rPr>
        <w:t>ă</w:t>
      </w:r>
      <w:r w:rsidRPr="00084708">
        <w:rPr>
          <w:rFonts w:cs="Arial"/>
          <w:lang w:val="ro-RO" w:eastAsia="ro-RO"/>
        </w:rPr>
        <w:t>rc</w:t>
      </w:r>
      <w:r w:rsidR="00084708">
        <w:rPr>
          <w:rFonts w:cs="Arial"/>
          <w:lang w:val="ro-RO" w:eastAsia="ro-RO"/>
        </w:rPr>
        <w:t>ă</w:t>
      </w:r>
      <w:r w:rsidRPr="00084708">
        <w:rPr>
          <w:rFonts w:cs="Arial"/>
          <w:lang w:val="ro-RO" w:eastAsia="ro-RO"/>
        </w:rPr>
        <w:t>turii în cal</w:t>
      </w:r>
      <w:r w:rsidR="00084708">
        <w:rPr>
          <w:rFonts w:cs="Arial"/>
          <w:lang w:val="ro-RO" w:eastAsia="ro-RO"/>
        </w:rPr>
        <w:t>ă</w:t>
      </w:r>
      <w:r w:rsidRPr="00084708">
        <w:rPr>
          <w:rFonts w:cs="Arial"/>
          <w:lang w:val="ro-RO" w:eastAsia="ro-RO"/>
        </w:rPr>
        <w:t xml:space="preserve"> care poate fi acceptat</w:t>
      </w:r>
      <w:r w:rsidR="00084708">
        <w:rPr>
          <w:rFonts w:cs="Arial"/>
          <w:lang w:val="ro-RO" w:eastAsia="ro-RO"/>
        </w:rPr>
        <w:t>ă</w:t>
      </w:r>
      <w:r w:rsidRPr="00084708">
        <w:rPr>
          <w:rFonts w:cs="Arial"/>
          <w:lang w:val="ro-RO" w:eastAsia="ro-RO"/>
        </w:rPr>
        <w:t xml:space="preserve"> ca schimbare de ultim moment;</w:t>
      </w:r>
    </w:p>
    <w:p w:rsidR="008811B5" w:rsidRPr="00084708" w:rsidRDefault="008811B5" w:rsidP="0090729B">
      <w:pPr>
        <w:numPr>
          <w:ilvl w:val="0"/>
          <w:numId w:val="6"/>
        </w:numPr>
        <w:overflowPunct/>
        <w:autoSpaceDE/>
        <w:autoSpaceDN/>
        <w:adjustRightInd/>
        <w:spacing w:after="120"/>
        <w:ind w:hanging="513"/>
        <w:jc w:val="both"/>
        <w:textAlignment w:val="auto"/>
        <w:rPr>
          <w:rFonts w:cs="Arial"/>
          <w:lang w:val="ro-RO" w:eastAsia="ro-RO"/>
        </w:rPr>
      </w:pPr>
      <w:r w:rsidRPr="00084708">
        <w:rPr>
          <w:rFonts w:cs="Arial"/>
          <w:lang w:val="ro-RO" w:eastAsia="ro-RO"/>
        </w:rPr>
        <w:t>în cazul în care se dep</w:t>
      </w:r>
      <w:r w:rsidR="00084708">
        <w:rPr>
          <w:rFonts w:cs="Arial"/>
          <w:lang w:val="ro-RO" w:eastAsia="ro-RO"/>
        </w:rPr>
        <w:t>ă</w:t>
      </w:r>
      <w:r w:rsidRPr="00084708">
        <w:rPr>
          <w:rFonts w:cs="Arial"/>
          <w:lang w:val="ro-RO" w:eastAsia="ro-RO"/>
        </w:rPr>
        <w:t>şeşte aceast</w:t>
      </w:r>
      <w:r w:rsidR="00084708">
        <w:rPr>
          <w:rFonts w:cs="Arial"/>
          <w:lang w:val="ro-RO" w:eastAsia="ro-RO"/>
        </w:rPr>
        <w:t>ă</w:t>
      </w:r>
      <w:r w:rsidRPr="00084708">
        <w:rPr>
          <w:rFonts w:cs="Arial"/>
          <w:lang w:val="ro-RO" w:eastAsia="ro-RO"/>
        </w:rPr>
        <w:t xml:space="preserve"> valoare maxim</w:t>
      </w:r>
      <w:r w:rsidR="00084708">
        <w:rPr>
          <w:rFonts w:cs="Arial"/>
          <w:lang w:val="ro-RO" w:eastAsia="ro-RO"/>
        </w:rPr>
        <w:t>ă</w:t>
      </w:r>
      <w:r w:rsidRPr="00084708">
        <w:rPr>
          <w:rFonts w:cs="Arial"/>
          <w:lang w:val="ro-RO" w:eastAsia="ro-RO"/>
        </w:rPr>
        <w:t>, se întocmeşte o nou</w:t>
      </w:r>
      <w:r w:rsidR="00084708">
        <w:rPr>
          <w:rFonts w:cs="Arial"/>
          <w:lang w:val="ro-RO" w:eastAsia="ro-RO"/>
        </w:rPr>
        <w:t>ă</w:t>
      </w:r>
      <w:r w:rsidRPr="00084708">
        <w:rPr>
          <w:rFonts w:cs="Arial"/>
          <w:lang w:val="ro-RO" w:eastAsia="ro-RO"/>
        </w:rPr>
        <w:t xml:space="preserve"> documenta</w:t>
      </w:r>
      <w:r w:rsidR="00084708">
        <w:rPr>
          <w:rFonts w:cs="Arial"/>
          <w:lang w:val="ro-RO" w:eastAsia="ro-RO"/>
        </w:rPr>
        <w:t>ț</w:t>
      </w:r>
      <w:r w:rsidRPr="00084708">
        <w:rPr>
          <w:rFonts w:cs="Arial"/>
          <w:lang w:val="ro-RO" w:eastAsia="ro-RO"/>
        </w:rPr>
        <w:t>ie privind masa şi centrajul;</w:t>
      </w:r>
    </w:p>
    <w:p w:rsidR="008811B5" w:rsidRPr="00084708" w:rsidRDefault="008811B5" w:rsidP="00BC47F5">
      <w:pPr>
        <w:numPr>
          <w:ilvl w:val="2"/>
          <w:numId w:val="11"/>
        </w:numPr>
        <w:overflowPunct/>
        <w:autoSpaceDE/>
        <w:autoSpaceDN/>
        <w:adjustRightInd/>
        <w:ind w:left="567" w:hanging="567"/>
        <w:jc w:val="both"/>
        <w:textAlignment w:val="auto"/>
        <w:rPr>
          <w:rFonts w:cs="Arial"/>
          <w:lang w:val="ro-RO" w:eastAsia="ro-RO"/>
        </w:rPr>
      </w:pPr>
      <w:r w:rsidRPr="00084708">
        <w:rPr>
          <w:rFonts w:cs="Arial"/>
          <w:lang w:val="ro-RO" w:eastAsia="ro-RO"/>
        </w:rPr>
        <w:t>persoana care supravegheaz</w:t>
      </w:r>
      <w:r w:rsidR="00084708">
        <w:rPr>
          <w:rFonts w:cs="Arial"/>
          <w:lang w:val="ro-RO" w:eastAsia="ro-RO"/>
        </w:rPr>
        <w:t>ă</w:t>
      </w:r>
      <w:r w:rsidRPr="00084708">
        <w:rPr>
          <w:rFonts w:cs="Arial"/>
          <w:lang w:val="ro-RO" w:eastAsia="ro-RO"/>
        </w:rPr>
        <w:t xml:space="preserve"> înc</w:t>
      </w:r>
      <w:r w:rsidR="00084708">
        <w:rPr>
          <w:rFonts w:cs="Arial"/>
          <w:lang w:val="ro-RO" w:eastAsia="ro-RO"/>
        </w:rPr>
        <w:t>ă</w:t>
      </w:r>
      <w:r w:rsidRPr="00084708">
        <w:rPr>
          <w:rFonts w:cs="Arial"/>
          <w:lang w:val="ro-RO" w:eastAsia="ro-RO"/>
        </w:rPr>
        <w:t>rcarea aeronavei trebuie s</w:t>
      </w:r>
      <w:r w:rsidR="00084708">
        <w:rPr>
          <w:rFonts w:cs="Arial"/>
          <w:lang w:val="ro-RO" w:eastAsia="ro-RO"/>
        </w:rPr>
        <w:t>ă</w:t>
      </w:r>
      <w:r w:rsidRPr="00084708">
        <w:rPr>
          <w:rFonts w:cs="Arial"/>
          <w:lang w:val="ro-RO" w:eastAsia="ro-RO"/>
        </w:rPr>
        <w:t xml:space="preserve"> confirme prin semn</w:t>
      </w:r>
      <w:r w:rsidR="00084708">
        <w:rPr>
          <w:rFonts w:cs="Arial"/>
          <w:lang w:val="ro-RO" w:eastAsia="ro-RO"/>
        </w:rPr>
        <w:t>ă</w:t>
      </w:r>
      <w:r w:rsidRPr="00084708">
        <w:rPr>
          <w:rFonts w:cs="Arial"/>
          <w:lang w:val="ro-RO" w:eastAsia="ro-RO"/>
        </w:rPr>
        <w:t>tur</w:t>
      </w:r>
      <w:r w:rsidR="00084708">
        <w:rPr>
          <w:rFonts w:cs="Arial"/>
          <w:lang w:val="ro-RO" w:eastAsia="ro-RO"/>
        </w:rPr>
        <w:t>ă</w:t>
      </w:r>
      <w:r w:rsidRPr="00084708">
        <w:rPr>
          <w:rFonts w:cs="Arial"/>
          <w:lang w:val="ro-RO" w:eastAsia="ro-RO"/>
        </w:rPr>
        <w:t xml:space="preserve"> sau o metoda echivalent</w:t>
      </w:r>
      <w:r w:rsidR="00084708">
        <w:rPr>
          <w:rFonts w:cs="Arial"/>
          <w:lang w:val="ro-RO" w:eastAsia="ro-RO"/>
        </w:rPr>
        <w:t>ă</w:t>
      </w:r>
      <w:r w:rsidRPr="00084708">
        <w:rPr>
          <w:rFonts w:cs="Arial"/>
          <w:lang w:val="ro-RO" w:eastAsia="ro-RO"/>
        </w:rPr>
        <w:t xml:space="preserve"> faptul c</w:t>
      </w:r>
      <w:r w:rsidR="00084708">
        <w:rPr>
          <w:rFonts w:cs="Arial"/>
          <w:lang w:val="ro-RO" w:eastAsia="ro-RO"/>
        </w:rPr>
        <w:t>ă</w:t>
      </w:r>
      <w:r w:rsidRPr="00084708">
        <w:rPr>
          <w:rFonts w:cs="Arial"/>
          <w:lang w:val="ro-RO" w:eastAsia="ro-RO"/>
        </w:rPr>
        <w:t xml:space="preserve"> înc</w:t>
      </w:r>
      <w:r w:rsidR="00084708">
        <w:rPr>
          <w:rFonts w:cs="Arial"/>
          <w:lang w:val="ro-RO" w:eastAsia="ro-RO"/>
        </w:rPr>
        <w:t>ă</w:t>
      </w:r>
      <w:r w:rsidRPr="00084708">
        <w:rPr>
          <w:rFonts w:cs="Arial"/>
          <w:lang w:val="ro-RO" w:eastAsia="ro-RO"/>
        </w:rPr>
        <w:t>rc</w:t>
      </w:r>
      <w:r w:rsidR="00084708">
        <w:rPr>
          <w:rFonts w:cs="Arial"/>
          <w:lang w:val="ro-RO" w:eastAsia="ro-RO"/>
        </w:rPr>
        <w:t>ă</w:t>
      </w:r>
      <w:r w:rsidRPr="00084708">
        <w:rPr>
          <w:rFonts w:cs="Arial"/>
          <w:lang w:val="ro-RO" w:eastAsia="ro-RO"/>
        </w:rPr>
        <w:t>tura şi repartizarea acesteia sunt în conformitate cu documenta</w:t>
      </w:r>
      <w:r w:rsidR="00084708">
        <w:rPr>
          <w:rFonts w:cs="Arial"/>
          <w:lang w:val="ro-RO" w:eastAsia="ro-RO"/>
        </w:rPr>
        <w:t>ț</w:t>
      </w:r>
      <w:r w:rsidRPr="00084708">
        <w:rPr>
          <w:rFonts w:cs="Arial"/>
          <w:lang w:val="ro-RO" w:eastAsia="ro-RO"/>
        </w:rPr>
        <w:t xml:space="preserve">ia privind masa şi centrajul transmise comandantului. </w:t>
      </w:r>
    </w:p>
    <w:p w:rsidR="008811B5" w:rsidRPr="00084708" w:rsidRDefault="008811B5" w:rsidP="002D7408">
      <w:pPr>
        <w:overflowPunct/>
        <w:autoSpaceDE/>
        <w:autoSpaceDN/>
        <w:adjustRightInd/>
        <w:ind w:left="1146"/>
        <w:textAlignment w:val="auto"/>
        <w:rPr>
          <w:rFonts w:cs="Arial"/>
          <w:b/>
          <w:color w:val="FF0000"/>
          <w:lang w:val="ro-RO" w:eastAsia="en-GB"/>
        </w:rPr>
      </w:pPr>
    </w:p>
    <w:p w:rsidR="008811B5" w:rsidRPr="00084708" w:rsidRDefault="008811B5" w:rsidP="002D7408">
      <w:pPr>
        <w:overflowPunct/>
        <w:autoSpaceDE/>
        <w:autoSpaceDN/>
        <w:adjustRightInd/>
        <w:ind w:left="1146"/>
        <w:textAlignment w:val="auto"/>
        <w:rPr>
          <w:rFonts w:cs="Arial"/>
          <w:b/>
          <w:lang w:val="ro-RO" w:eastAsia="en-GB"/>
        </w:rPr>
      </w:pPr>
    </w:p>
    <w:p w:rsidR="008811B5" w:rsidRPr="00084708" w:rsidRDefault="008811B5" w:rsidP="00BC47F5">
      <w:pPr>
        <w:pStyle w:val="ListParagraph"/>
        <w:numPr>
          <w:ilvl w:val="2"/>
          <w:numId w:val="43"/>
        </w:numPr>
        <w:overflowPunct/>
        <w:autoSpaceDE/>
        <w:autoSpaceDN/>
        <w:adjustRightInd/>
        <w:jc w:val="both"/>
        <w:textAlignment w:val="auto"/>
        <w:rPr>
          <w:rFonts w:cs="Arial"/>
          <w:b/>
          <w:lang w:val="ro-RO" w:eastAsia="en-GB"/>
        </w:rPr>
      </w:pPr>
      <w:r w:rsidRPr="00084708">
        <w:rPr>
          <w:rFonts w:cs="Arial"/>
          <w:b/>
          <w:lang w:val="ro-RO" w:eastAsia="en-GB"/>
        </w:rPr>
        <w:t>Instruirea</w:t>
      </w:r>
    </w:p>
    <w:p w:rsidR="008811B5" w:rsidRPr="00084708" w:rsidRDefault="008811B5" w:rsidP="00075841">
      <w:pPr>
        <w:overflowPunct/>
        <w:autoSpaceDE/>
        <w:autoSpaceDN/>
        <w:adjustRightInd/>
        <w:jc w:val="both"/>
        <w:textAlignment w:val="auto"/>
        <w:rPr>
          <w:rFonts w:cs="Arial"/>
          <w:lang w:val="ro-RO" w:eastAsia="en-GB"/>
        </w:rPr>
      </w:pPr>
    </w:p>
    <w:p w:rsidR="008811B5" w:rsidRPr="00084708" w:rsidRDefault="008811B5" w:rsidP="00BC47F5">
      <w:pPr>
        <w:numPr>
          <w:ilvl w:val="2"/>
          <w:numId w:val="12"/>
        </w:numPr>
        <w:tabs>
          <w:tab w:val="left" w:pos="567"/>
        </w:tabs>
        <w:overflowPunct/>
        <w:autoSpaceDE/>
        <w:autoSpaceDN/>
        <w:adjustRightInd/>
        <w:spacing w:after="120"/>
        <w:ind w:left="567" w:hanging="578"/>
        <w:jc w:val="both"/>
        <w:textAlignment w:val="auto"/>
        <w:rPr>
          <w:rFonts w:cs="Arial"/>
          <w:lang w:val="ro-RO" w:eastAsia="ro-RO"/>
        </w:rPr>
      </w:pPr>
      <w:r w:rsidRPr="00084708">
        <w:rPr>
          <w:rFonts w:cs="Arial"/>
          <w:lang w:val="ro-RO" w:eastAsia="ro-RO"/>
        </w:rPr>
        <w:t>Furnizorul trebuie s</w:t>
      </w:r>
      <w:r w:rsidR="00084708">
        <w:rPr>
          <w:rFonts w:cs="Arial"/>
          <w:lang w:val="ro-RO" w:eastAsia="ro-RO"/>
        </w:rPr>
        <w:t>ă</w:t>
      </w:r>
      <w:r w:rsidRPr="00084708">
        <w:rPr>
          <w:rFonts w:cs="Arial"/>
          <w:lang w:val="ro-RO" w:eastAsia="ro-RO"/>
        </w:rPr>
        <w:t xml:space="preserve"> aib</w:t>
      </w:r>
      <w:r w:rsidR="00084708">
        <w:rPr>
          <w:rFonts w:cs="Arial"/>
          <w:lang w:val="ro-RO" w:eastAsia="ro-RO"/>
        </w:rPr>
        <w:t>ă</w:t>
      </w:r>
      <w:r w:rsidRPr="00084708">
        <w:rPr>
          <w:rFonts w:cs="Arial"/>
          <w:lang w:val="ro-RO" w:eastAsia="ro-RO"/>
        </w:rPr>
        <w:t xml:space="preserve"> un program care s</w:t>
      </w:r>
      <w:r w:rsidR="00084708">
        <w:rPr>
          <w:rFonts w:cs="Arial"/>
          <w:lang w:val="ro-RO" w:eastAsia="ro-RO"/>
        </w:rPr>
        <w:t>ă</w:t>
      </w:r>
      <w:r w:rsidRPr="00084708">
        <w:rPr>
          <w:rFonts w:cs="Arial"/>
          <w:lang w:val="ro-RO" w:eastAsia="ro-RO"/>
        </w:rPr>
        <w:t xml:space="preserve"> asigure formarea ini</w:t>
      </w:r>
      <w:r w:rsidR="00084708">
        <w:rPr>
          <w:rFonts w:cs="Arial"/>
          <w:lang w:val="ro-RO" w:eastAsia="ro-RO"/>
        </w:rPr>
        <w:t>ț</w:t>
      </w:r>
      <w:r w:rsidRPr="00084708">
        <w:rPr>
          <w:rFonts w:cs="Arial"/>
          <w:lang w:val="ro-RO" w:eastAsia="ro-RO"/>
        </w:rPr>
        <w:t>ial</w:t>
      </w:r>
      <w:r w:rsidR="00084708">
        <w:rPr>
          <w:rFonts w:cs="Arial"/>
          <w:lang w:val="ro-RO" w:eastAsia="ro-RO"/>
        </w:rPr>
        <w:t>ă</w:t>
      </w:r>
      <w:r w:rsidRPr="00084708">
        <w:rPr>
          <w:rFonts w:cs="Arial"/>
          <w:lang w:val="ro-RO" w:eastAsia="ro-RO"/>
        </w:rPr>
        <w:t xml:space="preserve"> și recurent</w:t>
      </w:r>
      <w:r w:rsidR="00084708">
        <w:rPr>
          <w:rFonts w:cs="Arial"/>
          <w:lang w:val="ro-RO" w:eastAsia="ro-RO"/>
        </w:rPr>
        <w:t>ă</w:t>
      </w:r>
      <w:r w:rsidRPr="00084708">
        <w:rPr>
          <w:rFonts w:cs="Arial"/>
          <w:lang w:val="ro-RO" w:eastAsia="ro-RO"/>
        </w:rPr>
        <w:t xml:space="preserve"> a personalului cu atribu</w:t>
      </w:r>
      <w:r w:rsidR="00084708">
        <w:rPr>
          <w:rFonts w:cs="Arial"/>
          <w:lang w:val="ro-RO" w:eastAsia="ro-RO"/>
        </w:rPr>
        <w:t>ț</w:t>
      </w:r>
      <w:r w:rsidRPr="00084708">
        <w:rPr>
          <w:rFonts w:cs="Arial"/>
          <w:lang w:val="ro-RO" w:eastAsia="ro-RO"/>
        </w:rPr>
        <w:t>ii și/sau responsabilit</w:t>
      </w:r>
      <w:r w:rsidR="00084708">
        <w:rPr>
          <w:rFonts w:cs="Arial"/>
          <w:lang w:val="ro-RO" w:eastAsia="ro-RO"/>
        </w:rPr>
        <w:t>ăț</w:t>
      </w:r>
      <w:r w:rsidRPr="00084708">
        <w:rPr>
          <w:rFonts w:cs="Arial"/>
          <w:lang w:val="ro-RO" w:eastAsia="ro-RO"/>
        </w:rPr>
        <w:t>i în func</w:t>
      </w:r>
      <w:r w:rsidR="00084708">
        <w:rPr>
          <w:rFonts w:cs="Arial"/>
          <w:lang w:val="ro-RO" w:eastAsia="ro-RO"/>
        </w:rPr>
        <w:t>ț</w:t>
      </w:r>
      <w:r w:rsidRPr="00084708">
        <w:rPr>
          <w:rFonts w:cs="Arial"/>
          <w:lang w:val="ro-RO" w:eastAsia="ro-RO"/>
        </w:rPr>
        <w:t>iile de control al sarcinii opera</w:t>
      </w:r>
      <w:r w:rsidR="00084708">
        <w:rPr>
          <w:rFonts w:cs="Arial"/>
          <w:lang w:val="ro-RO" w:eastAsia="ro-RO"/>
        </w:rPr>
        <w:t>ț</w:t>
      </w:r>
      <w:r w:rsidRPr="00084708">
        <w:rPr>
          <w:rFonts w:cs="Arial"/>
          <w:lang w:val="ro-RO" w:eastAsia="ro-RO"/>
        </w:rPr>
        <w:t>ionale;</w:t>
      </w:r>
    </w:p>
    <w:p w:rsidR="008811B5" w:rsidRPr="00084708" w:rsidRDefault="008811B5" w:rsidP="00BC47F5">
      <w:pPr>
        <w:numPr>
          <w:ilvl w:val="2"/>
          <w:numId w:val="12"/>
        </w:numPr>
        <w:tabs>
          <w:tab w:val="left" w:pos="567"/>
        </w:tabs>
        <w:overflowPunct/>
        <w:autoSpaceDE/>
        <w:autoSpaceDN/>
        <w:adjustRightInd/>
        <w:spacing w:after="120"/>
        <w:ind w:left="540" w:hanging="551"/>
        <w:jc w:val="both"/>
        <w:textAlignment w:val="auto"/>
        <w:rPr>
          <w:rFonts w:cs="Arial"/>
          <w:lang w:val="ro-RO" w:eastAsia="ro-RO"/>
        </w:rPr>
      </w:pPr>
      <w:r w:rsidRPr="00084708">
        <w:rPr>
          <w:rFonts w:cs="Arial"/>
          <w:lang w:val="ro-RO" w:eastAsia="ro-RO"/>
        </w:rPr>
        <w:t>Programul de instruire va cuprinde cel pu</w:t>
      </w:r>
      <w:r w:rsidR="00084708">
        <w:rPr>
          <w:rFonts w:cs="Arial"/>
          <w:lang w:val="ro-RO" w:eastAsia="ro-RO"/>
        </w:rPr>
        <w:t>ț</w:t>
      </w:r>
      <w:r w:rsidRPr="00084708">
        <w:rPr>
          <w:rFonts w:cs="Arial"/>
          <w:lang w:val="ro-RO" w:eastAsia="ro-RO"/>
        </w:rPr>
        <w:t>in urm</w:t>
      </w:r>
      <w:r w:rsidR="00084708">
        <w:rPr>
          <w:rFonts w:cs="Arial"/>
          <w:lang w:val="ro-RO" w:eastAsia="ro-RO"/>
        </w:rPr>
        <w:t>ă</w:t>
      </w:r>
      <w:r w:rsidRPr="00084708">
        <w:rPr>
          <w:rFonts w:cs="Arial"/>
          <w:lang w:val="ro-RO" w:eastAsia="ro-RO"/>
        </w:rPr>
        <w:t>toarele elemente, nelimitandu-se la acestea:</w:t>
      </w:r>
    </w:p>
    <w:p w:rsidR="008811B5" w:rsidRPr="00084708" w:rsidRDefault="008811B5" w:rsidP="004E25D6">
      <w:pPr>
        <w:numPr>
          <w:ilvl w:val="0"/>
          <w:numId w:val="13"/>
        </w:numPr>
        <w:tabs>
          <w:tab w:val="left" w:pos="567"/>
          <w:tab w:val="left" w:pos="851"/>
          <w:tab w:val="left" w:pos="900"/>
          <w:tab w:val="left" w:pos="1276"/>
        </w:tabs>
        <w:overflowPunct/>
        <w:autoSpaceDE/>
        <w:autoSpaceDN/>
        <w:adjustRightInd/>
        <w:ind w:left="993" w:right="-51" w:hanging="426"/>
        <w:jc w:val="both"/>
        <w:textAlignment w:val="auto"/>
        <w:rPr>
          <w:rFonts w:cs="Arial"/>
          <w:lang w:val="ro-RO" w:eastAsia="ro-RO"/>
        </w:rPr>
      </w:pPr>
      <w:r w:rsidRPr="00084708">
        <w:rPr>
          <w:rFonts w:cs="Arial"/>
          <w:lang w:val="ro-RO" w:eastAsia="ro-RO"/>
        </w:rPr>
        <w:t>Cunoştin</w:t>
      </w:r>
      <w:r w:rsidR="00084708">
        <w:rPr>
          <w:rFonts w:cs="Arial"/>
          <w:lang w:val="ro-RO" w:eastAsia="ro-RO"/>
        </w:rPr>
        <w:t>ț</w:t>
      </w:r>
      <w:r w:rsidRPr="00084708">
        <w:rPr>
          <w:rFonts w:cs="Arial"/>
          <w:lang w:val="ro-RO" w:eastAsia="ro-RO"/>
        </w:rPr>
        <w:t xml:space="preserve">e generale despre </w:t>
      </w:r>
      <w:r w:rsidR="00B371C2">
        <w:rPr>
          <w:rFonts w:cs="Arial"/>
          <w:lang w:val="ro-RO" w:eastAsia="ro-RO"/>
        </w:rPr>
        <w:t>masele si centrajul aeronavei</w:t>
      </w:r>
      <w:r w:rsidRPr="00084708">
        <w:rPr>
          <w:rFonts w:cs="Arial"/>
          <w:lang w:val="ro-RO" w:eastAsia="ro-RO"/>
        </w:rPr>
        <w:t>;</w:t>
      </w:r>
    </w:p>
    <w:p w:rsidR="008811B5" w:rsidRPr="00084708" w:rsidRDefault="009357B3" w:rsidP="004E25D6">
      <w:pPr>
        <w:numPr>
          <w:ilvl w:val="0"/>
          <w:numId w:val="20"/>
        </w:numPr>
        <w:tabs>
          <w:tab w:val="left" w:pos="567"/>
          <w:tab w:val="left" w:pos="900"/>
          <w:tab w:val="left" w:pos="1276"/>
          <w:tab w:val="left" w:pos="1418"/>
          <w:tab w:val="left" w:pos="1560"/>
        </w:tabs>
        <w:overflowPunct/>
        <w:autoSpaceDE/>
        <w:autoSpaceDN/>
        <w:adjustRightInd/>
        <w:ind w:left="900" w:right="-51" w:firstLine="0"/>
        <w:jc w:val="both"/>
        <w:textAlignment w:val="auto"/>
        <w:rPr>
          <w:rFonts w:cs="Arial"/>
          <w:lang w:val="ro-RO" w:eastAsia="ro-RO"/>
        </w:rPr>
      </w:pPr>
      <w:r>
        <w:rPr>
          <w:rFonts w:cs="Arial"/>
          <w:lang w:val="ro-RO" w:eastAsia="ro-RO"/>
        </w:rPr>
        <w:t>t</w:t>
      </w:r>
      <w:r w:rsidR="008811B5" w:rsidRPr="00084708">
        <w:rPr>
          <w:rFonts w:cs="Arial"/>
          <w:lang w:val="ro-RO" w:eastAsia="ro-RO"/>
        </w:rPr>
        <w:t>erminologie, defini</w:t>
      </w:r>
      <w:r w:rsidR="00084708">
        <w:rPr>
          <w:rFonts w:cs="Arial"/>
          <w:lang w:val="ro-RO" w:eastAsia="ro-RO"/>
        </w:rPr>
        <w:t>ț</w:t>
      </w:r>
      <w:r w:rsidR="008811B5" w:rsidRPr="00084708">
        <w:rPr>
          <w:rFonts w:cs="Arial"/>
          <w:lang w:val="ro-RO" w:eastAsia="ro-RO"/>
        </w:rPr>
        <w:t>ii ale termenilor, coduri opera</w:t>
      </w:r>
      <w:r w:rsidR="00084708">
        <w:rPr>
          <w:rFonts w:cs="Arial"/>
          <w:lang w:val="ro-RO" w:eastAsia="ro-RO"/>
        </w:rPr>
        <w:t>ț</w:t>
      </w:r>
      <w:r w:rsidR="008811B5" w:rsidRPr="00084708">
        <w:rPr>
          <w:rFonts w:cs="Arial"/>
          <w:lang w:val="ro-RO" w:eastAsia="ro-RO"/>
        </w:rPr>
        <w:t>ionale, abrevieri;</w:t>
      </w:r>
    </w:p>
    <w:p w:rsidR="008811B5" w:rsidRPr="00084708" w:rsidRDefault="009357B3" w:rsidP="004E25D6">
      <w:pPr>
        <w:numPr>
          <w:ilvl w:val="0"/>
          <w:numId w:val="20"/>
        </w:numPr>
        <w:tabs>
          <w:tab w:val="left" w:pos="567"/>
          <w:tab w:val="left" w:pos="900"/>
          <w:tab w:val="left" w:pos="1276"/>
          <w:tab w:val="left" w:pos="1418"/>
          <w:tab w:val="left" w:pos="1560"/>
        </w:tabs>
        <w:overflowPunct/>
        <w:autoSpaceDE/>
        <w:autoSpaceDN/>
        <w:adjustRightInd/>
        <w:ind w:left="900" w:right="-51" w:firstLine="0"/>
        <w:jc w:val="both"/>
        <w:textAlignment w:val="auto"/>
        <w:rPr>
          <w:rFonts w:cs="Arial"/>
          <w:lang w:val="ro-RO" w:eastAsia="ro-RO"/>
        </w:rPr>
      </w:pPr>
      <w:r>
        <w:rPr>
          <w:rFonts w:cs="Arial"/>
          <w:lang w:val="ro-RO" w:eastAsia="ro-RO"/>
        </w:rPr>
        <w:t>p</w:t>
      </w:r>
      <w:r w:rsidR="008811B5" w:rsidRPr="00084708">
        <w:rPr>
          <w:rFonts w:cs="Arial"/>
          <w:lang w:val="ro-RO" w:eastAsia="ro-RO"/>
        </w:rPr>
        <w:t>rincipiile balan</w:t>
      </w:r>
      <w:r w:rsidR="00084708">
        <w:rPr>
          <w:rFonts w:cs="Arial"/>
          <w:lang w:val="ro-RO" w:eastAsia="ro-RO"/>
        </w:rPr>
        <w:t>ț</w:t>
      </w:r>
      <w:r w:rsidR="008811B5" w:rsidRPr="00084708">
        <w:rPr>
          <w:rFonts w:cs="Arial"/>
          <w:lang w:val="ro-RO" w:eastAsia="ro-RO"/>
        </w:rPr>
        <w:t>ei aeronavei, consecin</w:t>
      </w:r>
      <w:r w:rsidR="00084708">
        <w:rPr>
          <w:rFonts w:cs="Arial"/>
          <w:lang w:val="ro-RO" w:eastAsia="ro-RO"/>
        </w:rPr>
        <w:t>ț</w:t>
      </w:r>
      <w:r w:rsidR="008811B5" w:rsidRPr="00084708">
        <w:rPr>
          <w:rFonts w:cs="Arial"/>
          <w:lang w:val="ro-RO" w:eastAsia="ro-RO"/>
        </w:rPr>
        <w:t>ele înc</w:t>
      </w:r>
      <w:r w:rsidR="00084708">
        <w:rPr>
          <w:rFonts w:cs="Arial"/>
          <w:lang w:val="ro-RO" w:eastAsia="ro-RO"/>
        </w:rPr>
        <w:t>ă</w:t>
      </w:r>
      <w:r w:rsidR="008811B5" w:rsidRPr="00084708">
        <w:rPr>
          <w:rFonts w:cs="Arial"/>
          <w:lang w:val="ro-RO" w:eastAsia="ro-RO"/>
        </w:rPr>
        <w:t>rc</w:t>
      </w:r>
      <w:r w:rsidR="00084708">
        <w:rPr>
          <w:rFonts w:cs="Arial"/>
          <w:lang w:val="ro-RO" w:eastAsia="ro-RO"/>
        </w:rPr>
        <w:t>ă</w:t>
      </w:r>
      <w:r w:rsidR="008811B5" w:rsidRPr="00084708">
        <w:rPr>
          <w:rFonts w:cs="Arial"/>
          <w:lang w:val="ro-RO" w:eastAsia="ro-RO"/>
        </w:rPr>
        <w:t>rii greşite ale aeronavei;</w:t>
      </w:r>
    </w:p>
    <w:p w:rsidR="008811B5" w:rsidRPr="00084708" w:rsidRDefault="009357B3" w:rsidP="004E25D6">
      <w:pPr>
        <w:numPr>
          <w:ilvl w:val="0"/>
          <w:numId w:val="20"/>
        </w:numPr>
        <w:tabs>
          <w:tab w:val="left" w:pos="567"/>
          <w:tab w:val="left" w:pos="900"/>
          <w:tab w:val="left" w:pos="1276"/>
          <w:tab w:val="left" w:pos="1418"/>
          <w:tab w:val="left" w:pos="1560"/>
        </w:tabs>
        <w:overflowPunct/>
        <w:autoSpaceDE/>
        <w:autoSpaceDN/>
        <w:adjustRightInd/>
        <w:spacing w:after="120"/>
        <w:ind w:left="900" w:right="-51" w:firstLine="0"/>
        <w:jc w:val="both"/>
        <w:textAlignment w:val="auto"/>
        <w:rPr>
          <w:rFonts w:cs="Arial"/>
          <w:color w:val="FF0000"/>
          <w:lang w:val="ro-RO" w:eastAsia="ro-RO"/>
        </w:rPr>
      </w:pPr>
      <w:r>
        <w:rPr>
          <w:rFonts w:cs="Arial"/>
          <w:lang w:val="ro-RO" w:eastAsia="ro-RO"/>
        </w:rPr>
        <w:t>i</w:t>
      </w:r>
      <w:r w:rsidR="008811B5" w:rsidRPr="00084708">
        <w:rPr>
          <w:rFonts w:cs="Arial"/>
          <w:lang w:val="ro-RO" w:eastAsia="ro-RO"/>
        </w:rPr>
        <w:t>ncompatibilit</w:t>
      </w:r>
      <w:r w:rsidR="00084708">
        <w:rPr>
          <w:rFonts w:cs="Arial"/>
          <w:lang w:val="ro-RO" w:eastAsia="ro-RO"/>
        </w:rPr>
        <w:t>ăț</w:t>
      </w:r>
      <w:r w:rsidR="008811B5" w:rsidRPr="00084708">
        <w:rPr>
          <w:rFonts w:cs="Arial"/>
          <w:lang w:val="ro-RO" w:eastAsia="ro-RO"/>
        </w:rPr>
        <w:t>i între bunurile înc</w:t>
      </w:r>
      <w:r w:rsidR="00084708">
        <w:rPr>
          <w:rFonts w:cs="Arial"/>
          <w:lang w:val="ro-RO" w:eastAsia="ro-RO"/>
        </w:rPr>
        <w:t>ă</w:t>
      </w:r>
      <w:r w:rsidR="008811B5" w:rsidRPr="00084708">
        <w:rPr>
          <w:rFonts w:cs="Arial"/>
          <w:lang w:val="ro-RO" w:eastAsia="ro-RO"/>
        </w:rPr>
        <w:t>rcate în aeronav</w:t>
      </w:r>
      <w:r w:rsidR="00084708">
        <w:rPr>
          <w:rFonts w:cs="Arial"/>
          <w:lang w:val="ro-RO" w:eastAsia="ro-RO"/>
        </w:rPr>
        <w:t>ă</w:t>
      </w:r>
      <w:r w:rsidR="008811B5" w:rsidRPr="00084708">
        <w:rPr>
          <w:rFonts w:cs="Arial"/>
          <w:lang w:val="ro-RO" w:eastAsia="ro-RO"/>
        </w:rPr>
        <w:t>.</w:t>
      </w:r>
    </w:p>
    <w:p w:rsidR="008811B5" w:rsidRPr="00084708" w:rsidRDefault="008811B5" w:rsidP="00BC47F5">
      <w:pPr>
        <w:pStyle w:val="ListParagraph"/>
        <w:numPr>
          <w:ilvl w:val="0"/>
          <w:numId w:val="13"/>
        </w:numPr>
        <w:tabs>
          <w:tab w:val="left" w:pos="567"/>
          <w:tab w:val="left" w:pos="1134"/>
          <w:tab w:val="left" w:pos="1276"/>
          <w:tab w:val="left" w:pos="1418"/>
          <w:tab w:val="left" w:pos="1560"/>
        </w:tabs>
        <w:overflowPunct/>
        <w:autoSpaceDE/>
        <w:autoSpaceDN/>
        <w:adjustRightInd/>
        <w:ind w:left="993" w:right="-51" w:hanging="426"/>
        <w:jc w:val="both"/>
        <w:textAlignment w:val="auto"/>
        <w:rPr>
          <w:rFonts w:cs="Arial"/>
          <w:lang w:val="ro-RO" w:eastAsia="ro-RO"/>
        </w:rPr>
      </w:pPr>
      <w:r w:rsidRPr="00084708">
        <w:rPr>
          <w:rFonts w:cs="Arial"/>
          <w:lang w:val="ro-RO" w:eastAsia="ro-RO"/>
        </w:rPr>
        <w:t>Limit</w:t>
      </w:r>
      <w:r w:rsidR="00084708">
        <w:rPr>
          <w:rFonts w:cs="Arial"/>
          <w:lang w:val="ro-RO" w:eastAsia="ro-RO"/>
        </w:rPr>
        <w:t>ă</w:t>
      </w:r>
      <w:r w:rsidRPr="00084708">
        <w:rPr>
          <w:rFonts w:cs="Arial"/>
          <w:lang w:val="ro-RO" w:eastAsia="ro-RO"/>
        </w:rPr>
        <w:t>ri structurale ale aeronavei:</w:t>
      </w:r>
    </w:p>
    <w:p w:rsidR="008811B5" w:rsidRPr="00084708" w:rsidRDefault="009357B3" w:rsidP="00BC47F5">
      <w:pPr>
        <w:numPr>
          <w:ilvl w:val="5"/>
          <w:numId w:val="18"/>
        </w:numPr>
        <w:tabs>
          <w:tab w:val="left" w:pos="993"/>
          <w:tab w:val="left" w:pos="1134"/>
          <w:tab w:val="left" w:pos="1418"/>
        </w:tabs>
        <w:overflowPunct/>
        <w:autoSpaceDE/>
        <w:autoSpaceDN/>
        <w:adjustRightInd/>
        <w:ind w:left="993" w:right="-51" w:firstLine="0"/>
        <w:jc w:val="both"/>
        <w:textAlignment w:val="auto"/>
        <w:rPr>
          <w:rFonts w:cs="Arial"/>
          <w:lang w:val="ro-RO" w:eastAsia="ro-RO"/>
        </w:rPr>
      </w:pPr>
      <w:r>
        <w:rPr>
          <w:rFonts w:cs="Arial"/>
          <w:lang w:val="ro-RO" w:eastAsia="ro-RO"/>
        </w:rPr>
        <w:t>l</w:t>
      </w:r>
      <w:r w:rsidR="008811B5" w:rsidRPr="00084708">
        <w:rPr>
          <w:rFonts w:cs="Arial"/>
          <w:lang w:val="ro-RO" w:eastAsia="ro-RO"/>
        </w:rPr>
        <w:t>imit</w:t>
      </w:r>
      <w:r w:rsidR="00084708">
        <w:rPr>
          <w:rFonts w:cs="Arial"/>
          <w:lang w:val="ro-RO" w:eastAsia="ro-RO"/>
        </w:rPr>
        <w:t>ă</w:t>
      </w:r>
      <w:r w:rsidR="008811B5" w:rsidRPr="00084708">
        <w:rPr>
          <w:rFonts w:cs="Arial"/>
          <w:lang w:val="ro-RO" w:eastAsia="ro-RO"/>
        </w:rPr>
        <w:t>ri legate de rezisten</w:t>
      </w:r>
      <w:r w:rsidR="00084708">
        <w:rPr>
          <w:rFonts w:cs="Arial"/>
          <w:lang w:val="ro-RO" w:eastAsia="ro-RO"/>
        </w:rPr>
        <w:t>ț</w:t>
      </w:r>
      <w:r w:rsidR="008811B5" w:rsidRPr="00084708">
        <w:rPr>
          <w:rFonts w:cs="Arial"/>
          <w:lang w:val="ro-RO" w:eastAsia="ro-RO"/>
        </w:rPr>
        <w:t>a podelei, sarcina maxim</w:t>
      </w:r>
      <w:r w:rsidR="00084708">
        <w:rPr>
          <w:rFonts w:cs="Arial"/>
          <w:lang w:val="ro-RO" w:eastAsia="ro-RO"/>
        </w:rPr>
        <w:t>ă</w:t>
      </w:r>
      <w:r w:rsidR="008811B5" w:rsidRPr="00084708">
        <w:rPr>
          <w:rFonts w:cs="Arial"/>
          <w:lang w:val="ro-RO" w:eastAsia="ro-RO"/>
        </w:rPr>
        <w:t xml:space="preserve"> pe metru liniar;</w:t>
      </w:r>
    </w:p>
    <w:p w:rsidR="008811B5" w:rsidRPr="00084708" w:rsidRDefault="009357B3" w:rsidP="00BC47F5">
      <w:pPr>
        <w:numPr>
          <w:ilvl w:val="5"/>
          <w:numId w:val="18"/>
        </w:numPr>
        <w:tabs>
          <w:tab w:val="left" w:pos="851"/>
          <w:tab w:val="left" w:pos="1418"/>
        </w:tabs>
        <w:overflowPunct/>
        <w:autoSpaceDE/>
        <w:autoSpaceDN/>
        <w:adjustRightInd/>
        <w:spacing w:after="120"/>
        <w:ind w:left="993" w:right="-51" w:firstLine="0"/>
        <w:jc w:val="both"/>
        <w:textAlignment w:val="auto"/>
        <w:rPr>
          <w:rFonts w:cs="Arial"/>
          <w:lang w:val="ro-RO" w:eastAsia="ro-RO"/>
        </w:rPr>
      </w:pPr>
      <w:r>
        <w:rPr>
          <w:rFonts w:cs="Arial"/>
          <w:lang w:val="ro-RO" w:eastAsia="ro-RO"/>
        </w:rPr>
        <w:t>m</w:t>
      </w:r>
      <w:r w:rsidR="008811B5" w:rsidRPr="00084708">
        <w:rPr>
          <w:rFonts w:cs="Arial"/>
          <w:lang w:val="ro-RO" w:eastAsia="ro-RO"/>
        </w:rPr>
        <w:t>asa maxim</w:t>
      </w:r>
      <w:r w:rsidR="00084708">
        <w:rPr>
          <w:rFonts w:cs="Arial"/>
          <w:lang w:val="ro-RO" w:eastAsia="ro-RO"/>
        </w:rPr>
        <w:t>ă</w:t>
      </w:r>
      <w:r w:rsidR="008811B5" w:rsidRPr="00084708">
        <w:rPr>
          <w:rFonts w:cs="Arial"/>
          <w:lang w:val="ro-RO" w:eastAsia="ro-RO"/>
        </w:rPr>
        <w:t xml:space="preserve"> pe fiecare compartiment pentru înc</w:t>
      </w:r>
      <w:r w:rsidR="00084708">
        <w:rPr>
          <w:rFonts w:cs="Arial"/>
          <w:lang w:val="ro-RO" w:eastAsia="ro-RO"/>
        </w:rPr>
        <w:t>ă</w:t>
      </w:r>
      <w:r w:rsidR="008811B5" w:rsidRPr="00084708">
        <w:rPr>
          <w:rFonts w:cs="Arial"/>
          <w:lang w:val="ro-RO" w:eastAsia="ro-RO"/>
        </w:rPr>
        <w:t>rc</w:t>
      </w:r>
      <w:r w:rsidR="00084708">
        <w:rPr>
          <w:rFonts w:cs="Arial"/>
          <w:lang w:val="ro-RO" w:eastAsia="ro-RO"/>
        </w:rPr>
        <w:t>ă</w:t>
      </w:r>
      <w:r w:rsidR="008811B5" w:rsidRPr="00084708">
        <w:rPr>
          <w:rFonts w:cs="Arial"/>
          <w:lang w:val="ro-RO" w:eastAsia="ro-RO"/>
        </w:rPr>
        <w:t>tur</w:t>
      </w:r>
      <w:r w:rsidR="00084708">
        <w:rPr>
          <w:rFonts w:cs="Arial"/>
          <w:lang w:val="ro-RO" w:eastAsia="ro-RO"/>
        </w:rPr>
        <w:t>ă</w:t>
      </w:r>
      <w:r w:rsidR="008811B5" w:rsidRPr="00084708">
        <w:rPr>
          <w:rFonts w:cs="Arial"/>
          <w:lang w:val="ro-RO" w:eastAsia="ro-RO"/>
        </w:rPr>
        <w:t xml:space="preserve"> / pozi</w:t>
      </w:r>
      <w:r w:rsidR="00084708">
        <w:rPr>
          <w:rFonts w:cs="Arial"/>
          <w:lang w:val="ro-RO" w:eastAsia="ro-RO"/>
        </w:rPr>
        <w:t>ț</w:t>
      </w:r>
      <w:r w:rsidR="008811B5" w:rsidRPr="00084708">
        <w:rPr>
          <w:rFonts w:cs="Arial"/>
          <w:lang w:val="ro-RO" w:eastAsia="ro-RO"/>
        </w:rPr>
        <w:t>iile de   înc</w:t>
      </w:r>
      <w:r w:rsidR="00084708">
        <w:rPr>
          <w:rFonts w:cs="Arial"/>
          <w:lang w:val="ro-RO" w:eastAsia="ro-RO"/>
        </w:rPr>
        <w:t>ă</w:t>
      </w:r>
      <w:r w:rsidR="008811B5" w:rsidRPr="00084708">
        <w:rPr>
          <w:rFonts w:cs="Arial"/>
          <w:lang w:val="ro-RO" w:eastAsia="ro-RO"/>
        </w:rPr>
        <w:t>rcare / pozi</w:t>
      </w:r>
      <w:r w:rsidR="00084708">
        <w:rPr>
          <w:rFonts w:cs="Arial"/>
          <w:lang w:val="ro-RO" w:eastAsia="ro-RO"/>
        </w:rPr>
        <w:t>ț</w:t>
      </w:r>
      <w:r w:rsidR="008811B5" w:rsidRPr="00084708">
        <w:rPr>
          <w:rFonts w:cs="Arial"/>
          <w:lang w:val="ro-RO" w:eastAsia="ro-RO"/>
        </w:rPr>
        <w:t>iile ULD.</w:t>
      </w:r>
    </w:p>
    <w:p w:rsidR="008811B5" w:rsidRPr="00084708" w:rsidRDefault="008811B5" w:rsidP="004E25D6">
      <w:pPr>
        <w:pStyle w:val="ListParagraph"/>
        <w:numPr>
          <w:ilvl w:val="0"/>
          <w:numId w:val="13"/>
        </w:numPr>
        <w:tabs>
          <w:tab w:val="left" w:pos="709"/>
          <w:tab w:val="left" w:pos="900"/>
        </w:tabs>
        <w:overflowPunct/>
        <w:autoSpaceDE/>
        <w:autoSpaceDN/>
        <w:adjustRightInd/>
        <w:ind w:right="-51" w:hanging="153"/>
        <w:jc w:val="both"/>
        <w:textAlignment w:val="auto"/>
        <w:rPr>
          <w:rFonts w:cs="Arial"/>
          <w:lang w:val="ro-RO" w:eastAsia="ro-RO"/>
        </w:rPr>
      </w:pPr>
      <w:r w:rsidRPr="00084708">
        <w:rPr>
          <w:rFonts w:cs="Arial"/>
          <w:lang w:val="ro-RO" w:eastAsia="ro-RO"/>
        </w:rPr>
        <w:t>ULD:</w:t>
      </w:r>
    </w:p>
    <w:p w:rsidR="008811B5" w:rsidRPr="00084708" w:rsidRDefault="008811B5" w:rsidP="00607E4B">
      <w:pPr>
        <w:pStyle w:val="ListParagraph"/>
        <w:tabs>
          <w:tab w:val="left" w:pos="1134"/>
          <w:tab w:val="left" w:pos="1350"/>
        </w:tabs>
        <w:overflowPunct/>
        <w:autoSpaceDE/>
        <w:autoSpaceDN/>
        <w:adjustRightInd/>
        <w:ind w:left="900" w:right="-51"/>
        <w:jc w:val="both"/>
        <w:textAlignment w:val="auto"/>
        <w:rPr>
          <w:rFonts w:cs="Arial"/>
          <w:lang w:val="ro-RO" w:eastAsia="ro-RO"/>
        </w:rPr>
      </w:pPr>
      <w:r w:rsidRPr="00084708">
        <w:rPr>
          <w:rFonts w:cs="Arial"/>
          <w:lang w:val="ro-RO" w:eastAsia="ro-RO"/>
        </w:rPr>
        <w:t>(i)</w:t>
      </w:r>
      <w:r w:rsidRPr="00084708">
        <w:rPr>
          <w:rFonts w:cs="Arial"/>
          <w:lang w:val="ro-RO" w:eastAsia="ro-RO"/>
        </w:rPr>
        <w:tab/>
      </w:r>
      <w:r w:rsidR="00607E4B">
        <w:rPr>
          <w:rFonts w:cs="Arial"/>
          <w:lang w:val="ro-RO" w:eastAsia="ro-RO"/>
        </w:rPr>
        <w:t xml:space="preserve">   </w:t>
      </w:r>
      <w:r w:rsidR="004E25D6">
        <w:rPr>
          <w:rFonts w:cs="Arial"/>
          <w:lang w:val="ro-RO" w:eastAsia="ro-RO"/>
        </w:rPr>
        <w:t>c</w:t>
      </w:r>
      <w:r w:rsidRPr="00084708">
        <w:rPr>
          <w:rFonts w:cs="Arial"/>
          <w:lang w:val="ro-RO" w:eastAsia="ro-RO"/>
        </w:rPr>
        <w:t>oduri de identificare</w:t>
      </w:r>
    </w:p>
    <w:p w:rsidR="008811B5" w:rsidRPr="00084708" w:rsidRDefault="008811B5" w:rsidP="00607E4B">
      <w:pPr>
        <w:pStyle w:val="ListParagraph"/>
        <w:tabs>
          <w:tab w:val="left" w:pos="1134"/>
          <w:tab w:val="left" w:pos="1350"/>
        </w:tabs>
        <w:overflowPunct/>
        <w:autoSpaceDE/>
        <w:autoSpaceDN/>
        <w:adjustRightInd/>
        <w:ind w:left="900" w:right="-51"/>
        <w:jc w:val="both"/>
        <w:textAlignment w:val="auto"/>
        <w:rPr>
          <w:rFonts w:cs="Arial"/>
          <w:lang w:val="ro-RO" w:eastAsia="ro-RO"/>
        </w:rPr>
      </w:pPr>
      <w:r w:rsidRPr="00084708">
        <w:rPr>
          <w:rFonts w:cs="Arial"/>
          <w:lang w:val="ro-RO" w:eastAsia="ro-RO"/>
        </w:rPr>
        <w:t>(ii)</w:t>
      </w:r>
      <w:r w:rsidRPr="00084708">
        <w:rPr>
          <w:rFonts w:cs="Arial"/>
          <w:lang w:val="ro-RO" w:eastAsia="ro-RO"/>
        </w:rPr>
        <w:tab/>
      </w:r>
      <w:r w:rsidR="004E25D6">
        <w:rPr>
          <w:rFonts w:cs="Arial"/>
          <w:lang w:val="ro-RO" w:eastAsia="ro-RO"/>
        </w:rPr>
        <w:t>l</w:t>
      </w:r>
      <w:r w:rsidRPr="00084708">
        <w:rPr>
          <w:rFonts w:cs="Arial"/>
          <w:lang w:val="ro-RO" w:eastAsia="ro-RO"/>
        </w:rPr>
        <w:t>imt</w:t>
      </w:r>
      <w:r w:rsidR="00084708">
        <w:rPr>
          <w:rFonts w:cs="Arial"/>
          <w:lang w:val="ro-RO" w:eastAsia="ro-RO"/>
        </w:rPr>
        <w:t>ă</w:t>
      </w:r>
      <w:r w:rsidRPr="00084708">
        <w:rPr>
          <w:rFonts w:cs="Arial"/>
          <w:lang w:val="ro-RO" w:eastAsia="ro-RO"/>
        </w:rPr>
        <w:t>ri greut</w:t>
      </w:r>
      <w:r w:rsidR="00084708">
        <w:rPr>
          <w:rFonts w:cs="Arial"/>
          <w:lang w:val="ro-RO" w:eastAsia="ro-RO"/>
        </w:rPr>
        <w:t>ăț</w:t>
      </w:r>
      <w:r w:rsidRPr="00084708">
        <w:rPr>
          <w:rFonts w:cs="Arial"/>
          <w:lang w:val="ro-RO" w:eastAsia="ro-RO"/>
        </w:rPr>
        <w:t>i brute</w:t>
      </w:r>
      <w:r w:rsidR="00F933C6" w:rsidRPr="00084708">
        <w:rPr>
          <w:rFonts w:cs="Arial"/>
          <w:lang w:val="ro-RO" w:eastAsia="ro-RO"/>
        </w:rPr>
        <w:t>;</w:t>
      </w:r>
    </w:p>
    <w:p w:rsidR="008811B5" w:rsidRPr="00764621" w:rsidRDefault="008811B5" w:rsidP="00607E4B">
      <w:pPr>
        <w:tabs>
          <w:tab w:val="left" w:pos="1350"/>
        </w:tabs>
        <w:overflowPunct/>
        <w:autoSpaceDE/>
        <w:autoSpaceDN/>
        <w:adjustRightInd/>
        <w:ind w:left="900" w:right="-51"/>
        <w:jc w:val="both"/>
        <w:textAlignment w:val="auto"/>
        <w:rPr>
          <w:rFonts w:cs="Arial"/>
          <w:lang w:val="ro-RO" w:eastAsia="ro-RO"/>
        </w:rPr>
      </w:pPr>
      <w:r w:rsidRPr="00764621">
        <w:rPr>
          <w:rFonts w:cs="Arial"/>
          <w:lang w:val="ro-RO" w:eastAsia="ro-RO"/>
        </w:rPr>
        <w:t>(iii)</w:t>
      </w:r>
      <w:r w:rsidRPr="00764621">
        <w:rPr>
          <w:rFonts w:cs="Arial"/>
          <w:lang w:val="ro-RO" w:eastAsia="ro-RO"/>
        </w:rPr>
        <w:tab/>
      </w:r>
      <w:r w:rsidR="004E25D6">
        <w:rPr>
          <w:rFonts w:cs="Arial"/>
          <w:lang w:val="ro-RO" w:eastAsia="ro-RO"/>
        </w:rPr>
        <w:t>c</w:t>
      </w:r>
      <w:r w:rsidRPr="00764621">
        <w:rPr>
          <w:rFonts w:cs="Arial"/>
          <w:lang w:val="ro-RO" w:eastAsia="ro-RO"/>
        </w:rPr>
        <w:t>onstruirea pale</w:t>
      </w:r>
      <w:r w:rsidR="00084708" w:rsidRPr="00764621">
        <w:rPr>
          <w:rFonts w:cs="Arial"/>
          <w:lang w:val="ro-RO" w:eastAsia="ro-RO"/>
        </w:rPr>
        <w:t>ț</w:t>
      </w:r>
      <w:r w:rsidRPr="00764621">
        <w:rPr>
          <w:rFonts w:cs="Arial"/>
          <w:lang w:val="ro-RO" w:eastAsia="ro-RO"/>
        </w:rPr>
        <w:t>ilor / utilizarea containerelor și reguli/limit</w:t>
      </w:r>
      <w:r w:rsidR="00084708" w:rsidRPr="00764621">
        <w:rPr>
          <w:rFonts w:cs="Arial"/>
          <w:lang w:val="ro-RO" w:eastAsia="ro-RO"/>
        </w:rPr>
        <w:t>ă</w:t>
      </w:r>
      <w:r w:rsidRPr="00764621">
        <w:rPr>
          <w:rFonts w:cs="Arial"/>
          <w:lang w:val="ro-RO" w:eastAsia="ro-RO"/>
        </w:rPr>
        <w:t>ri de siguran</w:t>
      </w:r>
      <w:r w:rsidR="00084708" w:rsidRPr="00764621">
        <w:rPr>
          <w:rFonts w:cs="Arial"/>
          <w:lang w:val="ro-RO" w:eastAsia="ro-RO"/>
        </w:rPr>
        <w:t>ț</w:t>
      </w:r>
      <w:r w:rsidRPr="00764621">
        <w:rPr>
          <w:rFonts w:cs="Arial"/>
          <w:lang w:val="ro-RO" w:eastAsia="ro-RO"/>
        </w:rPr>
        <w:t>are a acestora</w:t>
      </w:r>
      <w:r w:rsidR="00F933C6" w:rsidRPr="00764621">
        <w:rPr>
          <w:rFonts w:cs="Arial"/>
          <w:lang w:val="ro-RO" w:eastAsia="ro-RO"/>
        </w:rPr>
        <w:t>;</w:t>
      </w:r>
    </w:p>
    <w:p w:rsidR="008811B5" w:rsidRPr="00764621" w:rsidRDefault="004E25D6" w:rsidP="00607E4B">
      <w:pPr>
        <w:pStyle w:val="ListParagraph"/>
        <w:numPr>
          <w:ilvl w:val="0"/>
          <w:numId w:val="20"/>
        </w:numPr>
        <w:tabs>
          <w:tab w:val="left" w:pos="709"/>
          <w:tab w:val="left" w:pos="1350"/>
        </w:tabs>
        <w:overflowPunct/>
        <w:autoSpaceDE/>
        <w:autoSpaceDN/>
        <w:adjustRightInd/>
        <w:spacing w:after="120"/>
        <w:ind w:left="900" w:right="-51" w:firstLine="0"/>
        <w:jc w:val="both"/>
        <w:textAlignment w:val="auto"/>
        <w:rPr>
          <w:rFonts w:cs="Arial"/>
          <w:lang w:val="ro-RO" w:eastAsia="ro-RO"/>
        </w:rPr>
      </w:pPr>
      <w:r>
        <w:rPr>
          <w:rFonts w:cs="Arial"/>
          <w:lang w:val="ro-RO" w:eastAsia="ro-RO"/>
        </w:rPr>
        <w:t>e</w:t>
      </w:r>
      <w:r w:rsidR="008811B5" w:rsidRPr="00764621">
        <w:rPr>
          <w:rFonts w:cs="Arial"/>
          <w:lang w:val="ro-RO" w:eastAsia="ro-RO"/>
        </w:rPr>
        <w:t>tichetarea</w:t>
      </w:r>
      <w:r w:rsidR="00F933C6" w:rsidRPr="00764621">
        <w:rPr>
          <w:rFonts w:cs="Arial"/>
          <w:lang w:val="ro-RO" w:eastAsia="ro-RO"/>
        </w:rPr>
        <w:t>.</w:t>
      </w:r>
    </w:p>
    <w:p w:rsidR="008811B5" w:rsidRPr="00084708" w:rsidRDefault="008811B5" w:rsidP="00BC47F5">
      <w:pPr>
        <w:pStyle w:val="ListParagraph"/>
        <w:numPr>
          <w:ilvl w:val="0"/>
          <w:numId w:val="13"/>
        </w:numPr>
        <w:tabs>
          <w:tab w:val="left" w:pos="709"/>
          <w:tab w:val="left" w:pos="1134"/>
        </w:tabs>
        <w:overflowPunct/>
        <w:autoSpaceDE/>
        <w:autoSpaceDN/>
        <w:adjustRightInd/>
        <w:ind w:right="-51"/>
        <w:jc w:val="both"/>
        <w:textAlignment w:val="auto"/>
        <w:rPr>
          <w:rFonts w:cs="Arial"/>
          <w:lang w:val="ro-RO" w:eastAsia="ro-RO"/>
        </w:rPr>
      </w:pPr>
      <w:r w:rsidRPr="00084708">
        <w:rPr>
          <w:rFonts w:cs="Arial"/>
          <w:lang w:val="ro-RO" w:eastAsia="ro-RO"/>
        </w:rPr>
        <w:t>Înc</w:t>
      </w:r>
      <w:r w:rsidR="00084708">
        <w:rPr>
          <w:rFonts w:cs="Arial"/>
          <w:lang w:val="ro-RO" w:eastAsia="ro-RO"/>
        </w:rPr>
        <w:t>ă</w:t>
      </w:r>
      <w:r w:rsidRPr="00084708">
        <w:rPr>
          <w:rFonts w:cs="Arial"/>
          <w:lang w:val="ro-RO" w:eastAsia="ro-RO"/>
        </w:rPr>
        <w:t>rcarea în compartimentele dedicate înc</w:t>
      </w:r>
      <w:r w:rsidR="00084708">
        <w:rPr>
          <w:rFonts w:cs="Arial"/>
          <w:lang w:val="ro-RO" w:eastAsia="ro-RO"/>
        </w:rPr>
        <w:t>ă</w:t>
      </w:r>
      <w:r w:rsidRPr="00084708">
        <w:rPr>
          <w:rFonts w:cs="Arial"/>
          <w:lang w:val="ro-RO" w:eastAsia="ro-RO"/>
        </w:rPr>
        <w:t>rc</w:t>
      </w:r>
      <w:r w:rsidR="00084708">
        <w:rPr>
          <w:rFonts w:cs="Arial"/>
          <w:lang w:val="ro-RO" w:eastAsia="ro-RO"/>
        </w:rPr>
        <w:t>ă</w:t>
      </w:r>
      <w:r w:rsidRPr="00084708">
        <w:rPr>
          <w:rFonts w:cs="Arial"/>
          <w:lang w:val="ro-RO" w:eastAsia="ro-RO"/>
        </w:rPr>
        <w:t>turii vrac (bulk):</w:t>
      </w:r>
    </w:p>
    <w:p w:rsidR="008811B5" w:rsidRPr="00084708" w:rsidRDefault="00715A23" w:rsidP="00BC47F5">
      <w:pPr>
        <w:pStyle w:val="ListParagraph"/>
        <w:numPr>
          <w:ilvl w:val="0"/>
          <w:numId w:val="35"/>
        </w:numPr>
        <w:tabs>
          <w:tab w:val="left" w:pos="709"/>
          <w:tab w:val="left" w:pos="851"/>
        </w:tabs>
        <w:overflowPunct/>
        <w:autoSpaceDE/>
        <w:autoSpaceDN/>
        <w:adjustRightInd/>
        <w:ind w:left="1134" w:right="-51" w:hanging="425"/>
        <w:jc w:val="both"/>
        <w:textAlignment w:val="auto"/>
        <w:rPr>
          <w:rFonts w:cs="Arial"/>
          <w:lang w:val="ro-RO" w:eastAsia="ro-RO"/>
        </w:rPr>
      </w:pPr>
      <w:r>
        <w:rPr>
          <w:rFonts w:cs="Arial"/>
          <w:lang w:val="ro-RO" w:eastAsia="ro-RO"/>
        </w:rPr>
        <w:t>r</w:t>
      </w:r>
      <w:r w:rsidR="008811B5" w:rsidRPr="00084708">
        <w:rPr>
          <w:rFonts w:cs="Arial"/>
          <w:lang w:val="ro-RO" w:eastAsia="ro-RO"/>
        </w:rPr>
        <w:t>eguli de distribuire a înc</w:t>
      </w:r>
      <w:r w:rsidR="00084708">
        <w:rPr>
          <w:rFonts w:cs="Arial"/>
          <w:lang w:val="ro-RO" w:eastAsia="ro-RO"/>
        </w:rPr>
        <w:t>ă</w:t>
      </w:r>
      <w:r w:rsidR="008811B5" w:rsidRPr="00084708">
        <w:rPr>
          <w:rFonts w:cs="Arial"/>
          <w:lang w:val="ro-RO" w:eastAsia="ro-RO"/>
        </w:rPr>
        <w:t>rc</w:t>
      </w:r>
      <w:r w:rsidR="00084708">
        <w:rPr>
          <w:rFonts w:cs="Arial"/>
          <w:lang w:val="ro-RO" w:eastAsia="ro-RO"/>
        </w:rPr>
        <w:t>ă</w:t>
      </w:r>
      <w:r w:rsidR="008811B5" w:rsidRPr="00084708">
        <w:rPr>
          <w:rFonts w:cs="Arial"/>
          <w:lang w:val="ro-RO" w:eastAsia="ro-RO"/>
        </w:rPr>
        <w:t>turii</w:t>
      </w:r>
      <w:r w:rsidR="00F933C6" w:rsidRPr="00084708">
        <w:rPr>
          <w:rFonts w:cs="Arial"/>
          <w:lang w:val="ro-RO" w:eastAsia="ro-RO"/>
        </w:rPr>
        <w:t>;</w:t>
      </w:r>
    </w:p>
    <w:p w:rsidR="008811B5" w:rsidRPr="00084708" w:rsidRDefault="00715A23" w:rsidP="00BC47F5">
      <w:pPr>
        <w:pStyle w:val="ListParagraph"/>
        <w:numPr>
          <w:ilvl w:val="0"/>
          <w:numId w:val="35"/>
        </w:numPr>
        <w:tabs>
          <w:tab w:val="left" w:pos="709"/>
          <w:tab w:val="left" w:pos="851"/>
        </w:tabs>
        <w:overflowPunct/>
        <w:autoSpaceDE/>
        <w:autoSpaceDN/>
        <w:adjustRightInd/>
        <w:spacing w:after="120"/>
        <w:ind w:left="1134" w:right="-51" w:hanging="425"/>
        <w:jc w:val="both"/>
        <w:textAlignment w:val="auto"/>
        <w:rPr>
          <w:rFonts w:cs="Arial"/>
          <w:lang w:val="ro-RO" w:eastAsia="ro-RO"/>
        </w:rPr>
      </w:pPr>
      <w:r>
        <w:rPr>
          <w:rFonts w:cs="Arial"/>
          <w:lang w:val="ro-RO" w:eastAsia="ro-RO"/>
        </w:rPr>
        <w:t>r</w:t>
      </w:r>
      <w:r w:rsidR="008811B5" w:rsidRPr="00084708">
        <w:rPr>
          <w:rFonts w:cs="Arial"/>
          <w:lang w:val="ro-RO" w:eastAsia="ro-RO"/>
        </w:rPr>
        <w:t>eguli de siguran</w:t>
      </w:r>
      <w:r w:rsidR="00084708">
        <w:rPr>
          <w:rFonts w:cs="Arial"/>
          <w:lang w:val="ro-RO" w:eastAsia="ro-RO"/>
        </w:rPr>
        <w:t>ț</w:t>
      </w:r>
      <w:r w:rsidR="008811B5" w:rsidRPr="00084708">
        <w:rPr>
          <w:rFonts w:cs="Arial"/>
          <w:lang w:val="ro-RO" w:eastAsia="ro-RO"/>
        </w:rPr>
        <w:t>are a înc</w:t>
      </w:r>
      <w:r w:rsidR="00084708">
        <w:rPr>
          <w:rFonts w:cs="Arial"/>
          <w:lang w:val="ro-RO" w:eastAsia="ro-RO"/>
        </w:rPr>
        <w:t>ă</w:t>
      </w:r>
      <w:r w:rsidR="008811B5" w:rsidRPr="00084708">
        <w:rPr>
          <w:rFonts w:cs="Arial"/>
          <w:lang w:val="ro-RO" w:eastAsia="ro-RO"/>
        </w:rPr>
        <w:t>rc</w:t>
      </w:r>
      <w:r w:rsidR="00084708">
        <w:rPr>
          <w:rFonts w:cs="Arial"/>
          <w:lang w:val="ro-RO" w:eastAsia="ro-RO"/>
        </w:rPr>
        <w:t>ă</w:t>
      </w:r>
      <w:r w:rsidR="008811B5" w:rsidRPr="00084708">
        <w:rPr>
          <w:rFonts w:cs="Arial"/>
          <w:lang w:val="ro-RO" w:eastAsia="ro-RO"/>
        </w:rPr>
        <w:t>turii: plase, legarea înc</w:t>
      </w:r>
      <w:r w:rsidR="00084708">
        <w:rPr>
          <w:rFonts w:cs="Arial"/>
          <w:lang w:val="ro-RO" w:eastAsia="ro-RO"/>
        </w:rPr>
        <w:t>ă</w:t>
      </w:r>
      <w:r w:rsidR="008811B5" w:rsidRPr="00084708">
        <w:rPr>
          <w:rFonts w:cs="Arial"/>
          <w:lang w:val="ro-RO" w:eastAsia="ro-RO"/>
        </w:rPr>
        <w:t>rc</w:t>
      </w:r>
      <w:r w:rsidR="00084708">
        <w:rPr>
          <w:rFonts w:cs="Arial"/>
          <w:lang w:val="ro-RO" w:eastAsia="ro-RO"/>
        </w:rPr>
        <w:t>ă</w:t>
      </w:r>
      <w:r w:rsidR="008811B5" w:rsidRPr="00084708">
        <w:rPr>
          <w:rFonts w:cs="Arial"/>
          <w:lang w:val="ro-RO" w:eastAsia="ro-RO"/>
        </w:rPr>
        <w:t>turii</w:t>
      </w:r>
      <w:r w:rsidR="00F933C6" w:rsidRPr="00084708">
        <w:rPr>
          <w:rFonts w:cs="Arial"/>
          <w:lang w:val="ro-RO" w:eastAsia="ro-RO"/>
        </w:rPr>
        <w:t>.</w:t>
      </w:r>
    </w:p>
    <w:p w:rsidR="008811B5" w:rsidRPr="00084708" w:rsidRDefault="008811B5" w:rsidP="00BC47F5">
      <w:pPr>
        <w:pStyle w:val="ListParagraph"/>
        <w:numPr>
          <w:ilvl w:val="0"/>
          <w:numId w:val="13"/>
        </w:numPr>
        <w:tabs>
          <w:tab w:val="left" w:pos="709"/>
          <w:tab w:val="left" w:pos="1134"/>
        </w:tabs>
        <w:overflowPunct/>
        <w:autoSpaceDE/>
        <w:autoSpaceDN/>
        <w:adjustRightInd/>
        <w:ind w:right="-51"/>
        <w:jc w:val="both"/>
        <w:textAlignment w:val="auto"/>
        <w:rPr>
          <w:rFonts w:cs="Arial"/>
          <w:lang w:val="ro-RO" w:eastAsia="ro-RO"/>
        </w:rPr>
      </w:pPr>
      <w:r w:rsidRPr="00084708">
        <w:rPr>
          <w:rFonts w:cs="Arial"/>
          <w:lang w:val="ro-RO" w:eastAsia="ro-RO"/>
        </w:rPr>
        <w:t>Fișa de înc</w:t>
      </w:r>
      <w:r w:rsidR="00084708">
        <w:rPr>
          <w:rFonts w:cs="Arial"/>
          <w:lang w:val="ro-RO" w:eastAsia="ro-RO"/>
        </w:rPr>
        <w:t>ă</w:t>
      </w:r>
      <w:r w:rsidRPr="00084708">
        <w:rPr>
          <w:rFonts w:cs="Arial"/>
          <w:lang w:val="ro-RO" w:eastAsia="ro-RO"/>
        </w:rPr>
        <w:t>rcare  (Load Sheet)</w:t>
      </w:r>
    </w:p>
    <w:p w:rsidR="008811B5" w:rsidRPr="00084708" w:rsidRDefault="00715A23" w:rsidP="00BC47F5">
      <w:pPr>
        <w:pStyle w:val="ListParagraph"/>
        <w:numPr>
          <w:ilvl w:val="0"/>
          <w:numId w:val="36"/>
        </w:numPr>
        <w:tabs>
          <w:tab w:val="left" w:pos="851"/>
          <w:tab w:val="left" w:pos="1134"/>
          <w:tab w:val="left" w:pos="4678"/>
        </w:tabs>
        <w:overflowPunct/>
        <w:autoSpaceDE/>
        <w:autoSpaceDN/>
        <w:adjustRightInd/>
        <w:ind w:left="851" w:right="-51" w:hanging="142"/>
        <w:jc w:val="both"/>
        <w:textAlignment w:val="auto"/>
        <w:rPr>
          <w:rFonts w:cs="Arial"/>
          <w:lang w:val="ro-RO" w:eastAsia="ro-RO"/>
        </w:rPr>
      </w:pPr>
      <w:r>
        <w:rPr>
          <w:rFonts w:cs="Arial"/>
          <w:lang w:val="ro-RO" w:eastAsia="ro-RO"/>
        </w:rPr>
        <w:t>c</w:t>
      </w:r>
      <w:r w:rsidR="008811B5" w:rsidRPr="00084708">
        <w:rPr>
          <w:rFonts w:cs="Arial"/>
          <w:lang w:val="ro-RO" w:eastAsia="ro-RO"/>
        </w:rPr>
        <w:t>ompletare, emitere, verificare (manual şi electronic, dup</w:t>
      </w:r>
      <w:r w:rsidR="00084708">
        <w:rPr>
          <w:rFonts w:cs="Arial"/>
          <w:lang w:val="ro-RO" w:eastAsia="ro-RO"/>
        </w:rPr>
        <w:t>ă</w:t>
      </w:r>
      <w:r w:rsidR="008811B5" w:rsidRPr="00084708">
        <w:rPr>
          <w:rFonts w:cs="Arial"/>
          <w:lang w:val="ro-RO" w:eastAsia="ro-RO"/>
        </w:rPr>
        <w:t xml:space="preserve"> caz);</w:t>
      </w:r>
    </w:p>
    <w:p w:rsidR="008811B5" w:rsidRPr="00084708" w:rsidRDefault="00715A23" w:rsidP="00BC47F5">
      <w:pPr>
        <w:pStyle w:val="ListParagraph"/>
        <w:numPr>
          <w:ilvl w:val="0"/>
          <w:numId w:val="36"/>
        </w:numPr>
        <w:tabs>
          <w:tab w:val="left" w:pos="851"/>
          <w:tab w:val="left" w:pos="1134"/>
        </w:tabs>
        <w:overflowPunct/>
        <w:autoSpaceDE/>
        <w:autoSpaceDN/>
        <w:adjustRightInd/>
        <w:spacing w:after="120"/>
        <w:ind w:left="851" w:right="-51" w:hanging="142"/>
        <w:jc w:val="both"/>
        <w:textAlignment w:val="auto"/>
        <w:rPr>
          <w:rFonts w:cs="Arial"/>
          <w:lang w:val="ro-RO" w:eastAsia="ro-RO"/>
        </w:rPr>
      </w:pPr>
      <w:r>
        <w:rPr>
          <w:rFonts w:cs="Arial"/>
          <w:lang w:val="ro-RO" w:eastAsia="ro-RO"/>
        </w:rPr>
        <w:t>p</w:t>
      </w:r>
      <w:r w:rsidR="008811B5" w:rsidRPr="00084708">
        <w:rPr>
          <w:rFonts w:cs="Arial"/>
          <w:lang w:val="ro-RO" w:eastAsia="ro-RO"/>
        </w:rPr>
        <w:t>roceduri  pentru modific</w:t>
      </w:r>
      <w:r w:rsidR="00084708">
        <w:rPr>
          <w:rFonts w:cs="Arial"/>
          <w:lang w:val="ro-RO" w:eastAsia="ro-RO"/>
        </w:rPr>
        <w:t>ă</w:t>
      </w:r>
      <w:r w:rsidR="008811B5" w:rsidRPr="00084708">
        <w:rPr>
          <w:rFonts w:cs="Arial"/>
          <w:lang w:val="ro-RO" w:eastAsia="ro-RO"/>
        </w:rPr>
        <w:t>ri de ultim moment (Last Minute Change).</w:t>
      </w:r>
    </w:p>
    <w:p w:rsidR="008811B5" w:rsidRPr="00084708" w:rsidRDefault="008811B5" w:rsidP="00BC47F5">
      <w:pPr>
        <w:pStyle w:val="ListParagraph"/>
        <w:numPr>
          <w:ilvl w:val="0"/>
          <w:numId w:val="13"/>
        </w:numPr>
        <w:tabs>
          <w:tab w:val="left" w:pos="709"/>
          <w:tab w:val="left" w:pos="1134"/>
        </w:tabs>
        <w:overflowPunct/>
        <w:autoSpaceDE/>
        <w:autoSpaceDN/>
        <w:adjustRightInd/>
        <w:ind w:right="-51"/>
        <w:jc w:val="both"/>
        <w:textAlignment w:val="auto"/>
        <w:rPr>
          <w:rFonts w:cs="Arial"/>
          <w:lang w:val="ro-RO" w:eastAsia="ro-RO"/>
        </w:rPr>
      </w:pPr>
      <w:r w:rsidRPr="00084708">
        <w:rPr>
          <w:rFonts w:cs="Arial"/>
          <w:lang w:val="ro-RO" w:eastAsia="ro-RO"/>
        </w:rPr>
        <w:t>Balan</w:t>
      </w:r>
      <w:r w:rsidR="00084708">
        <w:rPr>
          <w:rFonts w:cs="Arial"/>
          <w:lang w:val="ro-RO" w:eastAsia="ro-RO"/>
        </w:rPr>
        <w:t>ț</w:t>
      </w:r>
      <w:r w:rsidRPr="00084708">
        <w:rPr>
          <w:rFonts w:cs="Arial"/>
          <w:lang w:val="ro-RO" w:eastAsia="ro-RO"/>
        </w:rPr>
        <w:t>a (în sistem tabelar sau grafic):</w:t>
      </w:r>
    </w:p>
    <w:p w:rsidR="008811B5" w:rsidRPr="00084708" w:rsidRDefault="00715A23" w:rsidP="00BC47F5">
      <w:pPr>
        <w:pStyle w:val="ListParagraph"/>
        <w:numPr>
          <w:ilvl w:val="0"/>
          <w:numId w:val="37"/>
        </w:numPr>
        <w:tabs>
          <w:tab w:val="left" w:pos="709"/>
          <w:tab w:val="left" w:pos="1134"/>
        </w:tabs>
        <w:overflowPunct/>
        <w:autoSpaceDE/>
        <w:autoSpaceDN/>
        <w:adjustRightInd/>
        <w:ind w:left="1134" w:right="-51" w:hanging="425"/>
        <w:jc w:val="both"/>
        <w:textAlignment w:val="auto"/>
        <w:rPr>
          <w:rFonts w:cs="Arial"/>
          <w:lang w:val="ro-RO" w:eastAsia="ro-RO"/>
        </w:rPr>
      </w:pPr>
      <w:r>
        <w:rPr>
          <w:rFonts w:cs="Arial"/>
          <w:lang w:val="ro-RO" w:eastAsia="ro-RO"/>
        </w:rPr>
        <w:t>c</w:t>
      </w:r>
      <w:r w:rsidR="008811B5" w:rsidRPr="00084708">
        <w:rPr>
          <w:rFonts w:cs="Arial"/>
          <w:lang w:val="ro-RO" w:eastAsia="ro-RO"/>
        </w:rPr>
        <w:t>ompletare, emitere, verificare</w:t>
      </w:r>
      <w:r w:rsidR="00F933C6" w:rsidRPr="00084708">
        <w:rPr>
          <w:rFonts w:cs="Arial"/>
          <w:lang w:val="ro-RO" w:eastAsia="ro-RO"/>
        </w:rPr>
        <w:t>;</w:t>
      </w:r>
    </w:p>
    <w:p w:rsidR="008811B5" w:rsidRPr="00084708" w:rsidRDefault="008811B5" w:rsidP="00BC47F5">
      <w:pPr>
        <w:pStyle w:val="ListParagraph"/>
        <w:numPr>
          <w:ilvl w:val="0"/>
          <w:numId w:val="37"/>
        </w:numPr>
        <w:tabs>
          <w:tab w:val="left" w:pos="709"/>
          <w:tab w:val="left" w:pos="1134"/>
        </w:tabs>
        <w:overflowPunct/>
        <w:autoSpaceDE/>
        <w:autoSpaceDN/>
        <w:adjustRightInd/>
        <w:spacing w:after="120"/>
        <w:ind w:left="1134" w:right="-51" w:hanging="425"/>
        <w:jc w:val="both"/>
        <w:textAlignment w:val="auto"/>
        <w:rPr>
          <w:rFonts w:cs="Arial"/>
          <w:lang w:val="ro-RO" w:eastAsia="ro-RO"/>
        </w:rPr>
      </w:pPr>
      <w:r w:rsidRPr="00084708">
        <w:rPr>
          <w:rFonts w:cs="Arial"/>
          <w:lang w:val="ro-RO" w:eastAsia="ro-RO"/>
        </w:rPr>
        <w:t>Proceduri pentru modificari de ultim moment (inclusi</w:t>
      </w:r>
      <w:r w:rsidR="00715A23">
        <w:rPr>
          <w:rFonts w:cs="Arial"/>
          <w:lang w:val="ro-RO" w:eastAsia="ro-RO"/>
        </w:rPr>
        <w:t>v</w:t>
      </w:r>
      <w:r w:rsidRPr="00084708">
        <w:rPr>
          <w:rFonts w:cs="Arial"/>
          <w:lang w:val="ro-RO" w:eastAsia="ro-RO"/>
        </w:rPr>
        <w:t xml:space="preserve"> roluri și responsabilit</w:t>
      </w:r>
      <w:r w:rsidR="00084708">
        <w:rPr>
          <w:rFonts w:cs="Arial"/>
          <w:lang w:val="ro-RO" w:eastAsia="ro-RO"/>
        </w:rPr>
        <w:t>ăț</w:t>
      </w:r>
      <w:r w:rsidRPr="00084708">
        <w:rPr>
          <w:rFonts w:cs="Arial"/>
          <w:lang w:val="ro-RO" w:eastAsia="ro-RO"/>
        </w:rPr>
        <w:t>i)</w:t>
      </w:r>
      <w:r w:rsidR="00F933C6" w:rsidRPr="00084708">
        <w:rPr>
          <w:rFonts w:cs="Arial"/>
          <w:lang w:val="ro-RO" w:eastAsia="ro-RO"/>
        </w:rPr>
        <w:t>.</w:t>
      </w:r>
    </w:p>
    <w:p w:rsidR="008811B5" w:rsidRPr="00084708" w:rsidRDefault="00BF2771" w:rsidP="00BC47F5">
      <w:pPr>
        <w:pStyle w:val="ListParagraph"/>
        <w:numPr>
          <w:ilvl w:val="0"/>
          <w:numId w:val="13"/>
        </w:numPr>
        <w:tabs>
          <w:tab w:val="left" w:pos="709"/>
          <w:tab w:val="left" w:pos="1134"/>
        </w:tabs>
        <w:overflowPunct/>
        <w:autoSpaceDE/>
        <w:autoSpaceDN/>
        <w:adjustRightInd/>
        <w:ind w:right="-51"/>
        <w:jc w:val="both"/>
        <w:textAlignment w:val="auto"/>
        <w:rPr>
          <w:rFonts w:cs="Arial"/>
          <w:lang w:val="ro-RO" w:eastAsia="ro-RO"/>
        </w:rPr>
      </w:pPr>
      <w:r w:rsidRPr="00084708">
        <w:rPr>
          <w:rFonts w:cs="Arial"/>
          <w:lang w:val="ro-RO" w:eastAsia="ro-RO"/>
        </w:rPr>
        <w:t>Instruc</w:t>
      </w:r>
      <w:r w:rsidR="00084708">
        <w:rPr>
          <w:rFonts w:cs="Arial"/>
          <w:lang w:val="ro-RO" w:eastAsia="ro-RO"/>
        </w:rPr>
        <w:t>ț</w:t>
      </w:r>
      <w:r w:rsidRPr="00084708">
        <w:rPr>
          <w:rFonts w:cs="Arial"/>
          <w:lang w:val="ro-RO" w:eastAsia="ro-RO"/>
        </w:rPr>
        <w:t>iuni pentru înc</w:t>
      </w:r>
      <w:r w:rsidR="00084708">
        <w:rPr>
          <w:rFonts w:cs="Arial"/>
          <w:lang w:val="ro-RO" w:eastAsia="ro-RO"/>
        </w:rPr>
        <w:t>ă</w:t>
      </w:r>
      <w:r w:rsidRPr="00084708">
        <w:rPr>
          <w:rFonts w:cs="Arial"/>
          <w:lang w:val="ro-RO" w:eastAsia="ro-RO"/>
        </w:rPr>
        <w:t>rcarea aeronavei (</w:t>
      </w:r>
      <w:r w:rsidR="008811B5" w:rsidRPr="00084708">
        <w:rPr>
          <w:rFonts w:cs="Arial"/>
          <w:lang w:val="ro-RO" w:eastAsia="ro-RO"/>
        </w:rPr>
        <w:t>Loading Instruction Report</w:t>
      </w:r>
      <w:r w:rsidRPr="00084708">
        <w:rPr>
          <w:rFonts w:cs="Arial"/>
          <w:lang w:val="ro-RO" w:eastAsia="ro-RO"/>
        </w:rPr>
        <w:t>/</w:t>
      </w:r>
      <w:r w:rsidR="008811B5" w:rsidRPr="00084708">
        <w:rPr>
          <w:rFonts w:cs="Arial"/>
          <w:lang w:val="ro-RO" w:eastAsia="ro-RO"/>
        </w:rPr>
        <w:t>LIR):</w:t>
      </w:r>
    </w:p>
    <w:p w:rsidR="008811B5" w:rsidRDefault="00715A23" w:rsidP="00B40C6D">
      <w:pPr>
        <w:pStyle w:val="ListParagraph"/>
        <w:numPr>
          <w:ilvl w:val="0"/>
          <w:numId w:val="58"/>
        </w:numPr>
        <w:tabs>
          <w:tab w:val="left" w:pos="851"/>
          <w:tab w:val="left" w:pos="1134"/>
          <w:tab w:val="left" w:pos="1418"/>
        </w:tabs>
        <w:overflowPunct/>
        <w:autoSpaceDE/>
        <w:autoSpaceDN/>
        <w:adjustRightInd/>
        <w:ind w:left="1134" w:right="-51"/>
        <w:jc w:val="both"/>
        <w:textAlignment w:val="auto"/>
        <w:rPr>
          <w:rFonts w:cs="Arial"/>
          <w:lang w:val="ro-RO" w:eastAsia="ro-RO"/>
        </w:rPr>
      </w:pPr>
      <w:r>
        <w:rPr>
          <w:rFonts w:cs="Arial"/>
          <w:lang w:val="ro-RO" w:eastAsia="ro-RO"/>
        </w:rPr>
        <w:t>d</w:t>
      </w:r>
      <w:r w:rsidR="008811B5" w:rsidRPr="00110C15">
        <w:rPr>
          <w:rFonts w:cs="Arial"/>
          <w:lang w:val="ro-RO" w:eastAsia="ro-RO"/>
        </w:rPr>
        <w:t xml:space="preserve">enumirea şi numerotarea </w:t>
      </w:r>
      <w:r w:rsidR="00110C15">
        <w:rPr>
          <w:rFonts w:cs="Arial"/>
          <w:lang w:val="ro-RO" w:eastAsia="ro-RO"/>
        </w:rPr>
        <w:t>compartimentelor aeronavei</w:t>
      </w:r>
    </w:p>
    <w:p w:rsidR="00110C15" w:rsidRPr="00110C15" w:rsidRDefault="00715A23" w:rsidP="00B40C6D">
      <w:pPr>
        <w:pStyle w:val="ListParagraph"/>
        <w:numPr>
          <w:ilvl w:val="0"/>
          <w:numId w:val="58"/>
        </w:numPr>
        <w:tabs>
          <w:tab w:val="left" w:pos="851"/>
          <w:tab w:val="left" w:pos="1134"/>
          <w:tab w:val="left" w:pos="1418"/>
        </w:tabs>
        <w:overflowPunct/>
        <w:autoSpaceDE/>
        <w:autoSpaceDN/>
        <w:adjustRightInd/>
        <w:ind w:left="1134" w:right="-51"/>
        <w:jc w:val="both"/>
        <w:textAlignment w:val="auto"/>
        <w:rPr>
          <w:rFonts w:cs="Arial"/>
          <w:lang w:val="ro-RO" w:eastAsia="ro-RO"/>
        </w:rPr>
      </w:pPr>
      <w:r>
        <w:rPr>
          <w:rFonts w:cs="Arial"/>
          <w:lang w:val="ro-RO" w:eastAsia="ro-RO"/>
        </w:rPr>
        <w:t>e</w:t>
      </w:r>
      <w:r w:rsidR="00110C15" w:rsidRPr="00110C15">
        <w:rPr>
          <w:rFonts w:cs="Arial"/>
          <w:lang w:val="ro-RO" w:eastAsia="ro-RO"/>
        </w:rPr>
        <w:t>mitere şi verificare (manual şi electronic).</w:t>
      </w:r>
    </w:p>
    <w:p w:rsidR="008811B5" w:rsidRPr="00084708" w:rsidRDefault="008811B5" w:rsidP="00BC47F5">
      <w:pPr>
        <w:pStyle w:val="ListParagraph"/>
        <w:numPr>
          <w:ilvl w:val="0"/>
          <w:numId w:val="13"/>
        </w:numPr>
        <w:tabs>
          <w:tab w:val="left" w:pos="851"/>
          <w:tab w:val="left" w:pos="1418"/>
          <w:tab w:val="left" w:pos="1843"/>
        </w:tabs>
        <w:overflowPunct/>
        <w:autoSpaceDE/>
        <w:autoSpaceDN/>
        <w:adjustRightInd/>
        <w:spacing w:after="120"/>
        <w:ind w:left="709" w:right="-51"/>
        <w:jc w:val="both"/>
        <w:textAlignment w:val="auto"/>
        <w:rPr>
          <w:rFonts w:cs="Arial"/>
          <w:color w:val="FF0000"/>
          <w:lang w:val="ro-RO" w:eastAsia="ro-RO"/>
        </w:rPr>
      </w:pPr>
      <w:r w:rsidRPr="00084708">
        <w:rPr>
          <w:rFonts w:cs="Arial"/>
          <w:lang w:val="ro-RO" w:eastAsia="ro-RO"/>
        </w:rPr>
        <w:t>Mesaje opera</w:t>
      </w:r>
      <w:r w:rsidR="00084708">
        <w:rPr>
          <w:rFonts w:cs="Arial"/>
          <w:lang w:val="ro-RO" w:eastAsia="ro-RO"/>
        </w:rPr>
        <w:t>ț</w:t>
      </w:r>
      <w:r w:rsidRPr="00084708">
        <w:rPr>
          <w:rFonts w:cs="Arial"/>
          <w:lang w:val="ro-RO" w:eastAsia="ro-RO"/>
        </w:rPr>
        <w:t>ionale privind înc</w:t>
      </w:r>
      <w:r w:rsidR="00084708">
        <w:rPr>
          <w:rFonts w:cs="Arial"/>
          <w:lang w:val="ro-RO" w:eastAsia="ro-RO"/>
        </w:rPr>
        <w:t>ă</w:t>
      </w:r>
      <w:r w:rsidRPr="00084708">
        <w:rPr>
          <w:rFonts w:cs="Arial"/>
          <w:lang w:val="ro-RO" w:eastAsia="ro-RO"/>
        </w:rPr>
        <w:t>rc</w:t>
      </w:r>
      <w:r w:rsidR="00084708">
        <w:rPr>
          <w:rFonts w:cs="Arial"/>
          <w:lang w:val="ro-RO" w:eastAsia="ro-RO"/>
        </w:rPr>
        <w:t>ă</w:t>
      </w:r>
      <w:r w:rsidRPr="00084708">
        <w:rPr>
          <w:rFonts w:cs="Arial"/>
          <w:lang w:val="ro-RO" w:eastAsia="ro-RO"/>
        </w:rPr>
        <w:t>tura (interpretarea și transmiterea mesajelor opera</w:t>
      </w:r>
      <w:r w:rsidR="00084708">
        <w:rPr>
          <w:rFonts w:cs="Arial"/>
          <w:lang w:val="ro-RO" w:eastAsia="ro-RO"/>
        </w:rPr>
        <w:t>ț</w:t>
      </w:r>
      <w:r w:rsidRPr="00084708">
        <w:rPr>
          <w:rFonts w:cs="Arial"/>
          <w:lang w:val="ro-RO" w:eastAsia="ro-RO"/>
        </w:rPr>
        <w:t>ionale)</w:t>
      </w:r>
    </w:p>
    <w:p w:rsidR="008811B5" w:rsidRPr="00206DB6" w:rsidRDefault="008811B5" w:rsidP="00BC47F5">
      <w:pPr>
        <w:pStyle w:val="ListParagraph"/>
        <w:numPr>
          <w:ilvl w:val="0"/>
          <w:numId w:val="13"/>
        </w:numPr>
        <w:tabs>
          <w:tab w:val="left" w:pos="851"/>
          <w:tab w:val="left" w:pos="1418"/>
          <w:tab w:val="left" w:pos="1843"/>
        </w:tabs>
        <w:overflowPunct/>
        <w:autoSpaceDE/>
        <w:autoSpaceDN/>
        <w:adjustRightInd/>
        <w:spacing w:line="276" w:lineRule="auto"/>
        <w:ind w:left="709" w:right="-51"/>
        <w:jc w:val="both"/>
        <w:textAlignment w:val="auto"/>
        <w:rPr>
          <w:rFonts w:cs="Arial"/>
          <w:lang w:val="ro-RO" w:eastAsia="ro-RO"/>
        </w:rPr>
      </w:pPr>
      <w:r w:rsidRPr="00084708">
        <w:rPr>
          <w:rFonts w:cs="Arial"/>
          <w:lang w:val="ro-RO" w:eastAsia="ro-RO"/>
        </w:rPr>
        <w:t xml:space="preserve"> Bunuri periculoase </w:t>
      </w:r>
      <w:r w:rsidRPr="00206DB6">
        <w:rPr>
          <w:rFonts w:cs="Arial"/>
          <w:lang w:val="ro-RO" w:eastAsia="ro-RO"/>
        </w:rPr>
        <w:t>categoria</w:t>
      </w:r>
      <w:r w:rsidR="00684B32" w:rsidRPr="00206DB6">
        <w:rPr>
          <w:rFonts w:cs="Arial"/>
          <w:lang w:val="ro-RO" w:eastAsia="ro-RO"/>
        </w:rPr>
        <w:t xml:space="preserve"> 10</w:t>
      </w:r>
      <w:r w:rsidRPr="00206DB6">
        <w:rPr>
          <w:rFonts w:cs="Arial"/>
          <w:lang w:val="ro-RO" w:eastAsia="ro-RO"/>
        </w:rPr>
        <w:t xml:space="preserve"> </w:t>
      </w:r>
      <w:r w:rsidR="00684B32" w:rsidRPr="00206DB6">
        <w:rPr>
          <w:rFonts w:cs="Arial"/>
          <w:lang w:val="ro-RO" w:eastAsia="ro-RO"/>
        </w:rPr>
        <w:t>(ICAO TI sau echivalent)</w:t>
      </w:r>
    </w:p>
    <w:p w:rsidR="008811B5" w:rsidRPr="00084708" w:rsidRDefault="008811B5" w:rsidP="00075841">
      <w:pPr>
        <w:tabs>
          <w:tab w:val="left" w:pos="851"/>
          <w:tab w:val="left" w:pos="1418"/>
        </w:tabs>
        <w:overflowPunct/>
        <w:autoSpaceDE/>
        <w:autoSpaceDN/>
        <w:adjustRightInd/>
        <w:ind w:right="-51"/>
        <w:jc w:val="both"/>
        <w:textAlignment w:val="auto"/>
        <w:rPr>
          <w:rFonts w:cs="Arial"/>
          <w:vanish/>
          <w:lang w:val="ro-RO"/>
        </w:rPr>
      </w:pPr>
      <w:r w:rsidRPr="00084708">
        <w:rPr>
          <w:rFonts w:cs="Arial"/>
          <w:color w:val="FF0000"/>
          <w:lang w:val="ro-RO" w:eastAsia="ro-RO"/>
        </w:rPr>
        <w:t xml:space="preserve">  </w:t>
      </w:r>
    </w:p>
    <w:p w:rsidR="008811B5" w:rsidRPr="00084708" w:rsidRDefault="008811B5" w:rsidP="00075841">
      <w:pPr>
        <w:spacing w:after="120"/>
        <w:jc w:val="both"/>
        <w:rPr>
          <w:rFonts w:cs="Arial"/>
          <w:b/>
          <w:lang w:val="ro-RO"/>
        </w:rPr>
      </w:pPr>
    </w:p>
    <w:p w:rsidR="008811B5" w:rsidRPr="00084708" w:rsidRDefault="00924698" w:rsidP="00075841">
      <w:pPr>
        <w:shd w:val="clear" w:color="auto" w:fill="C6D9F1" w:themeFill="text2" w:themeFillTint="33"/>
        <w:jc w:val="both"/>
        <w:rPr>
          <w:b/>
          <w:lang w:val="ro-RO" w:eastAsia="ro-RO"/>
        </w:rPr>
      </w:pPr>
      <w:r w:rsidRPr="00084708">
        <w:rPr>
          <w:b/>
          <w:lang w:val="ro-RO" w:eastAsia="ro-RO"/>
        </w:rPr>
        <w:t>A</w:t>
      </w:r>
      <w:r w:rsidR="008811B5" w:rsidRPr="00084708">
        <w:rPr>
          <w:b/>
          <w:lang w:val="ro-RO" w:eastAsia="ro-RO"/>
        </w:rPr>
        <w:t>1.2</w:t>
      </w:r>
      <w:r w:rsidR="00875AB2" w:rsidRPr="00084708">
        <w:rPr>
          <w:b/>
          <w:lang w:val="ro-RO" w:eastAsia="ro-RO"/>
        </w:rPr>
        <w:t>.</w:t>
      </w:r>
      <w:r w:rsidR="008811B5" w:rsidRPr="00084708">
        <w:rPr>
          <w:b/>
          <w:lang w:val="ro-RO" w:eastAsia="ro-RO"/>
        </w:rPr>
        <w:t xml:space="preserve"> Supervizarea înc</w:t>
      </w:r>
      <w:r w:rsidR="00084708">
        <w:rPr>
          <w:b/>
          <w:lang w:val="ro-RO" w:eastAsia="ro-RO"/>
        </w:rPr>
        <w:t>ă</w:t>
      </w:r>
      <w:r w:rsidR="008811B5" w:rsidRPr="00084708">
        <w:rPr>
          <w:b/>
          <w:lang w:val="ro-RO" w:eastAsia="ro-RO"/>
        </w:rPr>
        <w:t>rc</w:t>
      </w:r>
      <w:r w:rsidR="00084708">
        <w:rPr>
          <w:b/>
          <w:lang w:val="ro-RO" w:eastAsia="ro-RO"/>
        </w:rPr>
        <w:t>ă</w:t>
      </w:r>
      <w:r w:rsidR="008811B5" w:rsidRPr="00084708">
        <w:rPr>
          <w:b/>
          <w:lang w:val="ro-RO" w:eastAsia="ro-RO"/>
        </w:rPr>
        <w:t>rii aeronavei</w:t>
      </w:r>
    </w:p>
    <w:p w:rsidR="008811B5" w:rsidRPr="00084708" w:rsidRDefault="008811B5" w:rsidP="00075841">
      <w:pPr>
        <w:jc w:val="both"/>
        <w:rPr>
          <w:lang w:val="ro-RO" w:eastAsia="ro-RO"/>
        </w:rPr>
      </w:pPr>
    </w:p>
    <w:p w:rsidR="008811B5" w:rsidRPr="00084708" w:rsidRDefault="008811B5" w:rsidP="00075841">
      <w:pPr>
        <w:spacing w:after="120"/>
        <w:jc w:val="both"/>
        <w:rPr>
          <w:lang w:val="ro-RO" w:eastAsia="ro-RO"/>
        </w:rPr>
      </w:pPr>
      <w:r w:rsidRPr="00084708">
        <w:rPr>
          <w:b/>
          <w:lang w:val="ro-RO" w:eastAsia="ro-RO"/>
        </w:rPr>
        <w:t>1.2.1 Proceduri</w:t>
      </w:r>
      <w:r w:rsidRPr="00084708">
        <w:rPr>
          <w:lang w:val="ro-RO" w:eastAsia="ro-RO"/>
        </w:rPr>
        <w:t>. FSH care desf</w:t>
      </w:r>
      <w:r w:rsidR="00084708">
        <w:rPr>
          <w:lang w:val="ro-RO" w:eastAsia="ro-RO"/>
        </w:rPr>
        <w:t>ă</w:t>
      </w:r>
      <w:r w:rsidRPr="00084708">
        <w:rPr>
          <w:lang w:val="ro-RO" w:eastAsia="ro-RO"/>
        </w:rPr>
        <w:t>şoar</w:t>
      </w:r>
      <w:r w:rsidR="00084708">
        <w:rPr>
          <w:lang w:val="ro-RO" w:eastAsia="ro-RO"/>
        </w:rPr>
        <w:t>ă</w:t>
      </w:r>
      <w:r w:rsidRPr="00084708">
        <w:rPr>
          <w:lang w:val="ro-RO" w:eastAsia="ro-RO"/>
        </w:rPr>
        <w:t xml:space="preserve"> activit</w:t>
      </w:r>
      <w:r w:rsidR="00084708">
        <w:rPr>
          <w:lang w:val="ro-RO" w:eastAsia="ro-RO"/>
        </w:rPr>
        <w:t>ăț</w:t>
      </w:r>
      <w:r w:rsidRPr="00084708">
        <w:rPr>
          <w:lang w:val="ro-RO" w:eastAsia="ro-RO"/>
        </w:rPr>
        <w:t>i de supervizare a înc</w:t>
      </w:r>
      <w:r w:rsidR="00084708">
        <w:rPr>
          <w:lang w:val="ro-RO" w:eastAsia="ro-RO"/>
        </w:rPr>
        <w:t>ă</w:t>
      </w:r>
      <w:r w:rsidRPr="00084708">
        <w:rPr>
          <w:lang w:val="ro-RO" w:eastAsia="ro-RO"/>
        </w:rPr>
        <w:t>rc</w:t>
      </w:r>
      <w:r w:rsidR="00084708">
        <w:rPr>
          <w:lang w:val="ro-RO" w:eastAsia="ro-RO"/>
        </w:rPr>
        <w:t>ă</w:t>
      </w:r>
      <w:r w:rsidRPr="00084708">
        <w:rPr>
          <w:lang w:val="ro-RO" w:eastAsia="ro-RO"/>
        </w:rPr>
        <w:t>rii aeronavei, trebuie s</w:t>
      </w:r>
      <w:r w:rsidR="00084708">
        <w:rPr>
          <w:lang w:val="ro-RO" w:eastAsia="ro-RO"/>
        </w:rPr>
        <w:t>ă</w:t>
      </w:r>
      <w:r w:rsidRPr="00084708">
        <w:rPr>
          <w:lang w:val="ro-RO" w:eastAsia="ro-RO"/>
        </w:rPr>
        <w:t xml:space="preserve"> dispun</w:t>
      </w:r>
      <w:r w:rsidR="00084708">
        <w:rPr>
          <w:lang w:val="ro-RO" w:eastAsia="ro-RO"/>
        </w:rPr>
        <w:t>ă</w:t>
      </w:r>
      <w:r w:rsidRPr="00084708">
        <w:rPr>
          <w:lang w:val="ro-RO" w:eastAsia="ro-RO"/>
        </w:rPr>
        <w:t xml:space="preserve"> de cel pu</w:t>
      </w:r>
      <w:r w:rsidR="00084708">
        <w:rPr>
          <w:lang w:val="ro-RO" w:eastAsia="ro-RO"/>
        </w:rPr>
        <w:t>ț</w:t>
      </w:r>
      <w:r w:rsidRPr="00084708">
        <w:rPr>
          <w:lang w:val="ro-RO" w:eastAsia="ro-RO"/>
        </w:rPr>
        <w:t>in urm</w:t>
      </w:r>
      <w:r w:rsidR="00084708">
        <w:rPr>
          <w:lang w:val="ro-RO" w:eastAsia="ro-RO"/>
        </w:rPr>
        <w:t>ă</w:t>
      </w:r>
      <w:r w:rsidRPr="00084708">
        <w:rPr>
          <w:lang w:val="ro-RO" w:eastAsia="ro-RO"/>
        </w:rPr>
        <w:t>toarele proceduri</w:t>
      </w:r>
      <w:r w:rsidR="00AC65D0" w:rsidRPr="00084708">
        <w:rPr>
          <w:lang w:val="ro-RO" w:eastAsia="ro-RO"/>
        </w:rPr>
        <w:t>, nelimitandu-se la acestea,</w:t>
      </w:r>
      <w:r w:rsidRPr="00084708">
        <w:rPr>
          <w:lang w:val="ro-RO" w:eastAsia="ro-RO"/>
        </w:rPr>
        <w:t xml:space="preserve"> prin care se asigur</w:t>
      </w:r>
      <w:r w:rsidR="00084708">
        <w:rPr>
          <w:lang w:val="ro-RO" w:eastAsia="ro-RO"/>
        </w:rPr>
        <w:t>ă</w:t>
      </w:r>
      <w:r w:rsidRPr="00084708">
        <w:rPr>
          <w:lang w:val="ro-RO" w:eastAsia="ro-RO"/>
        </w:rPr>
        <w:t xml:space="preserve"> de înc</w:t>
      </w:r>
      <w:r w:rsidR="00084708">
        <w:rPr>
          <w:lang w:val="ro-RO" w:eastAsia="ro-RO"/>
        </w:rPr>
        <w:t>ă</w:t>
      </w:r>
      <w:r w:rsidRPr="00084708">
        <w:rPr>
          <w:lang w:val="ro-RO" w:eastAsia="ro-RO"/>
        </w:rPr>
        <w:t>rcarea/descarcarea corect</w:t>
      </w:r>
      <w:r w:rsidR="00084708">
        <w:rPr>
          <w:lang w:val="ro-RO" w:eastAsia="ro-RO"/>
        </w:rPr>
        <w:t>ă</w:t>
      </w:r>
      <w:r w:rsidRPr="00084708">
        <w:rPr>
          <w:lang w:val="ro-RO" w:eastAsia="ro-RO"/>
        </w:rPr>
        <w:t xml:space="preserve"> și  în siguran</w:t>
      </w:r>
      <w:r w:rsidR="00084708">
        <w:rPr>
          <w:lang w:val="ro-RO" w:eastAsia="ro-RO"/>
        </w:rPr>
        <w:t>ță</w:t>
      </w:r>
      <w:r w:rsidRPr="00084708">
        <w:rPr>
          <w:lang w:val="ro-RO" w:eastAsia="ro-RO"/>
        </w:rPr>
        <w:t xml:space="preserve"> a aeronavei:</w:t>
      </w:r>
    </w:p>
    <w:p w:rsidR="008811B5" w:rsidRPr="00084708" w:rsidRDefault="008811B5" w:rsidP="00D03B65">
      <w:pPr>
        <w:pStyle w:val="ListParagraph"/>
        <w:numPr>
          <w:ilvl w:val="3"/>
          <w:numId w:val="7"/>
        </w:numPr>
        <w:spacing w:after="120"/>
        <w:ind w:left="720" w:hanging="513"/>
        <w:jc w:val="both"/>
        <w:rPr>
          <w:lang w:val="ro-RO" w:eastAsia="ro-RO"/>
        </w:rPr>
      </w:pPr>
      <w:r w:rsidRPr="00084708">
        <w:rPr>
          <w:lang w:val="ro-RO" w:eastAsia="ro-RO"/>
        </w:rPr>
        <w:t>Monitorizarea și documentarea înc</w:t>
      </w:r>
      <w:r w:rsidR="00084708">
        <w:rPr>
          <w:lang w:val="ro-RO" w:eastAsia="ro-RO"/>
        </w:rPr>
        <w:t>ă</w:t>
      </w:r>
      <w:r w:rsidRPr="00084708">
        <w:rPr>
          <w:lang w:val="ro-RO" w:eastAsia="ro-RO"/>
        </w:rPr>
        <w:t>rc</w:t>
      </w:r>
      <w:r w:rsidR="00084708">
        <w:rPr>
          <w:lang w:val="ro-RO" w:eastAsia="ro-RO"/>
        </w:rPr>
        <w:t>ă</w:t>
      </w:r>
      <w:r w:rsidRPr="00084708">
        <w:rPr>
          <w:lang w:val="ro-RO" w:eastAsia="ro-RO"/>
        </w:rPr>
        <w:t>turii la desc</w:t>
      </w:r>
      <w:r w:rsidR="00084708">
        <w:rPr>
          <w:lang w:val="ro-RO" w:eastAsia="ro-RO"/>
        </w:rPr>
        <w:t>ă</w:t>
      </w:r>
      <w:r w:rsidRPr="00084708">
        <w:rPr>
          <w:lang w:val="ro-RO" w:eastAsia="ro-RO"/>
        </w:rPr>
        <w:t>rcare și raportarea c</w:t>
      </w:r>
      <w:r w:rsidR="00084708">
        <w:rPr>
          <w:lang w:val="ro-RO" w:eastAsia="ro-RO"/>
        </w:rPr>
        <w:t>ă</w:t>
      </w:r>
      <w:r w:rsidRPr="00084708">
        <w:rPr>
          <w:lang w:val="ro-RO" w:eastAsia="ro-RO"/>
        </w:rPr>
        <w:t>tre operatorul aerian a discrepan</w:t>
      </w:r>
      <w:r w:rsidR="00084708">
        <w:rPr>
          <w:lang w:val="ro-RO" w:eastAsia="ro-RO"/>
        </w:rPr>
        <w:t>ț</w:t>
      </w:r>
      <w:r w:rsidRPr="00084708">
        <w:rPr>
          <w:lang w:val="ro-RO" w:eastAsia="ro-RO"/>
        </w:rPr>
        <w:t>elor fa</w:t>
      </w:r>
      <w:r w:rsidR="00084708">
        <w:rPr>
          <w:lang w:val="ro-RO" w:eastAsia="ro-RO"/>
        </w:rPr>
        <w:t>ță</w:t>
      </w:r>
      <w:r w:rsidRPr="00084708">
        <w:rPr>
          <w:lang w:val="ro-RO" w:eastAsia="ro-RO"/>
        </w:rPr>
        <w:t xml:space="preserve"> de LDM/UCM  la sosire;</w:t>
      </w:r>
    </w:p>
    <w:p w:rsidR="008811B5" w:rsidRPr="00084708" w:rsidRDefault="008811B5" w:rsidP="00D03B65">
      <w:pPr>
        <w:pStyle w:val="ListParagraph"/>
        <w:numPr>
          <w:ilvl w:val="3"/>
          <w:numId w:val="7"/>
        </w:numPr>
        <w:spacing w:after="120"/>
        <w:ind w:left="720" w:hanging="513"/>
        <w:jc w:val="both"/>
        <w:rPr>
          <w:lang w:val="ro-RO" w:eastAsia="ro-RO"/>
        </w:rPr>
      </w:pPr>
      <w:r w:rsidRPr="00084708">
        <w:rPr>
          <w:lang w:val="ro-RO" w:eastAsia="ro-RO"/>
        </w:rPr>
        <w:t>Confirmarea c</w:t>
      </w:r>
      <w:r w:rsidR="00084708">
        <w:rPr>
          <w:lang w:val="ro-RO" w:eastAsia="ro-RO"/>
        </w:rPr>
        <w:t>ă</w:t>
      </w:r>
      <w:r w:rsidRPr="00084708">
        <w:rPr>
          <w:lang w:val="ro-RO" w:eastAsia="ro-RO"/>
        </w:rPr>
        <w:t xml:space="preserve"> înc</w:t>
      </w:r>
      <w:r w:rsidR="00084708">
        <w:rPr>
          <w:lang w:val="ro-RO" w:eastAsia="ro-RO"/>
        </w:rPr>
        <w:t>ă</w:t>
      </w:r>
      <w:r w:rsidRPr="00084708">
        <w:rPr>
          <w:lang w:val="ro-RO" w:eastAsia="ro-RO"/>
        </w:rPr>
        <w:t>rc</w:t>
      </w:r>
      <w:r w:rsidR="00084708">
        <w:rPr>
          <w:lang w:val="ro-RO" w:eastAsia="ro-RO"/>
        </w:rPr>
        <w:t>ă</w:t>
      </w:r>
      <w:r w:rsidRPr="00084708">
        <w:rPr>
          <w:lang w:val="ro-RO" w:eastAsia="ro-RO"/>
        </w:rPr>
        <w:t>tura tranzit (localizare, ULD-uri, incarc</w:t>
      </w:r>
      <w:r w:rsidR="00084708">
        <w:rPr>
          <w:lang w:val="ro-RO" w:eastAsia="ro-RO"/>
        </w:rPr>
        <w:t>ă</w:t>
      </w:r>
      <w:r w:rsidRPr="00084708">
        <w:rPr>
          <w:lang w:val="ro-RO" w:eastAsia="ro-RO"/>
        </w:rPr>
        <w:t xml:space="preserve">rura vrac)  este în conformitate cu documentele (Loading </w:t>
      </w:r>
      <w:r w:rsidR="00B50F4B" w:rsidRPr="00084708">
        <w:rPr>
          <w:lang w:val="ro-RO" w:eastAsia="ro-RO"/>
        </w:rPr>
        <w:t>Instruction</w:t>
      </w:r>
      <w:r w:rsidRPr="00084708">
        <w:rPr>
          <w:lang w:val="ro-RO" w:eastAsia="ro-RO"/>
        </w:rPr>
        <w:t xml:space="preserve"> Report) și raportarea discrepan</w:t>
      </w:r>
      <w:r w:rsidR="00084708">
        <w:rPr>
          <w:lang w:val="ro-RO" w:eastAsia="ro-RO"/>
        </w:rPr>
        <w:t>ț</w:t>
      </w:r>
      <w:r w:rsidRPr="00084708">
        <w:rPr>
          <w:lang w:val="ro-RO" w:eastAsia="ro-RO"/>
        </w:rPr>
        <w:t>elor c</w:t>
      </w:r>
      <w:r w:rsidR="00084708">
        <w:rPr>
          <w:lang w:val="ro-RO" w:eastAsia="ro-RO"/>
        </w:rPr>
        <w:t>ă</w:t>
      </w:r>
      <w:r w:rsidRPr="00084708">
        <w:rPr>
          <w:lang w:val="ro-RO" w:eastAsia="ro-RO"/>
        </w:rPr>
        <w:t>tre biroul Load Control și operator aerian;</w:t>
      </w:r>
    </w:p>
    <w:p w:rsidR="008811B5" w:rsidRPr="00084708" w:rsidRDefault="008811B5" w:rsidP="00D03B65">
      <w:pPr>
        <w:pStyle w:val="ListParagraph"/>
        <w:numPr>
          <w:ilvl w:val="3"/>
          <w:numId w:val="7"/>
        </w:numPr>
        <w:spacing w:after="120"/>
        <w:ind w:left="720" w:hanging="513"/>
        <w:jc w:val="both"/>
        <w:rPr>
          <w:lang w:val="ro-RO" w:eastAsia="ro-RO"/>
        </w:rPr>
      </w:pPr>
      <w:r w:rsidRPr="00084708">
        <w:rPr>
          <w:lang w:val="ro-RO" w:eastAsia="ro-RO"/>
        </w:rPr>
        <w:t>Asigurarea conformit</w:t>
      </w:r>
      <w:r w:rsidR="00084708">
        <w:rPr>
          <w:lang w:val="ro-RO" w:eastAsia="ro-RO"/>
        </w:rPr>
        <w:t>ăț</w:t>
      </w:r>
      <w:r w:rsidRPr="00084708">
        <w:rPr>
          <w:lang w:val="ro-RO" w:eastAsia="ro-RO"/>
        </w:rPr>
        <w:t>ii între Loading Instruction Report și înc</w:t>
      </w:r>
      <w:r w:rsidR="00084708">
        <w:rPr>
          <w:lang w:val="ro-RO" w:eastAsia="ro-RO"/>
        </w:rPr>
        <w:t>ă</w:t>
      </w:r>
      <w:r w:rsidRPr="00084708">
        <w:rPr>
          <w:lang w:val="ro-RO" w:eastAsia="ro-RO"/>
        </w:rPr>
        <w:t>rc</w:t>
      </w:r>
      <w:r w:rsidR="00084708">
        <w:rPr>
          <w:lang w:val="ro-RO" w:eastAsia="ro-RO"/>
        </w:rPr>
        <w:t>ă</w:t>
      </w:r>
      <w:r w:rsidRPr="00084708">
        <w:rPr>
          <w:lang w:val="ro-RO" w:eastAsia="ro-RO"/>
        </w:rPr>
        <w:t>tura real</w:t>
      </w:r>
      <w:r w:rsidR="00084708">
        <w:rPr>
          <w:lang w:val="ro-RO" w:eastAsia="ro-RO"/>
        </w:rPr>
        <w:t>ă</w:t>
      </w:r>
      <w:r w:rsidRPr="00084708">
        <w:rPr>
          <w:lang w:val="ro-RO" w:eastAsia="ro-RO"/>
        </w:rPr>
        <w:t>;</w:t>
      </w:r>
    </w:p>
    <w:p w:rsidR="008811B5" w:rsidRPr="00084708" w:rsidRDefault="008811B5" w:rsidP="00D03B65">
      <w:pPr>
        <w:pStyle w:val="ListParagraph"/>
        <w:numPr>
          <w:ilvl w:val="3"/>
          <w:numId w:val="7"/>
        </w:numPr>
        <w:spacing w:after="120"/>
        <w:ind w:left="720" w:hanging="513"/>
        <w:jc w:val="both"/>
        <w:rPr>
          <w:lang w:val="ro-RO" w:eastAsia="ro-RO"/>
        </w:rPr>
      </w:pPr>
      <w:r w:rsidRPr="00084708">
        <w:rPr>
          <w:lang w:val="ro-RO" w:eastAsia="ro-RO"/>
        </w:rPr>
        <w:t>Instruc</w:t>
      </w:r>
      <w:r w:rsidR="00084708">
        <w:rPr>
          <w:lang w:val="ro-RO" w:eastAsia="ro-RO"/>
        </w:rPr>
        <w:t>ț</w:t>
      </w:r>
      <w:r w:rsidRPr="00084708">
        <w:rPr>
          <w:lang w:val="ro-RO" w:eastAsia="ro-RO"/>
        </w:rPr>
        <w:t>iuni privind înc</w:t>
      </w:r>
      <w:r w:rsidR="00084708">
        <w:rPr>
          <w:lang w:val="ro-RO" w:eastAsia="ro-RO"/>
        </w:rPr>
        <w:t>ă</w:t>
      </w:r>
      <w:r w:rsidRPr="00084708">
        <w:rPr>
          <w:lang w:val="ro-RO" w:eastAsia="ro-RO"/>
        </w:rPr>
        <w:t>rcarea/desc</w:t>
      </w:r>
      <w:r w:rsidR="00084708">
        <w:rPr>
          <w:lang w:val="ro-RO" w:eastAsia="ro-RO"/>
        </w:rPr>
        <w:t>ă</w:t>
      </w:r>
      <w:r w:rsidRPr="00084708">
        <w:rPr>
          <w:lang w:val="ro-RO" w:eastAsia="ro-RO"/>
        </w:rPr>
        <w:t>rcarea aeronavei, inclusiv a m</w:t>
      </w:r>
      <w:r w:rsidR="00084708">
        <w:rPr>
          <w:lang w:val="ro-RO" w:eastAsia="ro-RO"/>
        </w:rPr>
        <w:t>ă</w:t>
      </w:r>
      <w:r w:rsidRPr="00084708">
        <w:rPr>
          <w:lang w:val="ro-RO" w:eastAsia="ro-RO"/>
        </w:rPr>
        <w:t>rfurilor speciale;</w:t>
      </w:r>
    </w:p>
    <w:p w:rsidR="008811B5" w:rsidRPr="00084708" w:rsidRDefault="008811B5" w:rsidP="00D03B65">
      <w:pPr>
        <w:pStyle w:val="ListParagraph"/>
        <w:numPr>
          <w:ilvl w:val="3"/>
          <w:numId w:val="7"/>
        </w:numPr>
        <w:spacing w:after="120"/>
        <w:ind w:left="720" w:hanging="513"/>
        <w:jc w:val="both"/>
        <w:rPr>
          <w:lang w:val="ro-RO" w:eastAsia="ro-RO"/>
        </w:rPr>
      </w:pPr>
      <w:r w:rsidRPr="00084708">
        <w:rPr>
          <w:lang w:val="ro-RO" w:eastAsia="ro-RO"/>
        </w:rPr>
        <w:t xml:space="preserve">Verificarea </w:t>
      </w:r>
      <w:r w:rsidR="008167E6" w:rsidRPr="00084708">
        <w:rPr>
          <w:lang w:val="ro-RO" w:eastAsia="ro-RO"/>
        </w:rPr>
        <w:t>elementelor de siguran</w:t>
      </w:r>
      <w:r w:rsidR="00084708">
        <w:rPr>
          <w:lang w:val="ro-RO" w:eastAsia="ro-RO"/>
        </w:rPr>
        <w:t>ț</w:t>
      </w:r>
      <w:r w:rsidR="008167E6" w:rsidRPr="00084708">
        <w:rPr>
          <w:lang w:val="ro-RO" w:eastAsia="ro-RO"/>
        </w:rPr>
        <w:t>are</w:t>
      </w:r>
      <w:r w:rsidRPr="00084708">
        <w:rPr>
          <w:lang w:val="ro-RO" w:eastAsia="ro-RO"/>
        </w:rPr>
        <w:t xml:space="preserve"> care ar putea afecta capacitatea de înc</w:t>
      </w:r>
      <w:r w:rsidR="00084708">
        <w:rPr>
          <w:lang w:val="ro-RO" w:eastAsia="ro-RO"/>
        </w:rPr>
        <w:t>ă</w:t>
      </w:r>
      <w:r w:rsidRPr="00084708">
        <w:rPr>
          <w:lang w:val="ro-RO" w:eastAsia="ro-RO"/>
        </w:rPr>
        <w:t>r</w:t>
      </w:r>
      <w:r w:rsidR="008167E6" w:rsidRPr="00084708">
        <w:rPr>
          <w:lang w:val="ro-RO" w:eastAsia="ro-RO"/>
        </w:rPr>
        <w:t>care a aeronavei</w:t>
      </w:r>
      <w:r w:rsidRPr="00084708">
        <w:rPr>
          <w:lang w:val="ro-RO" w:eastAsia="ro-RO"/>
        </w:rPr>
        <w:t>;</w:t>
      </w:r>
    </w:p>
    <w:p w:rsidR="008811B5" w:rsidRPr="00084708" w:rsidRDefault="008811B5" w:rsidP="00D03B65">
      <w:pPr>
        <w:pStyle w:val="ListParagraph"/>
        <w:numPr>
          <w:ilvl w:val="3"/>
          <w:numId w:val="7"/>
        </w:numPr>
        <w:spacing w:after="120"/>
        <w:ind w:left="720" w:hanging="513"/>
        <w:jc w:val="both"/>
        <w:rPr>
          <w:lang w:val="ro-RO" w:eastAsia="ro-RO"/>
        </w:rPr>
      </w:pPr>
      <w:r w:rsidRPr="00084708">
        <w:rPr>
          <w:lang w:val="ro-RO" w:eastAsia="ro-RO"/>
        </w:rPr>
        <w:t>Verificarea ULD-rilor din punct de vedere al capacit</w:t>
      </w:r>
      <w:r w:rsidR="00084708">
        <w:rPr>
          <w:lang w:val="ro-RO" w:eastAsia="ro-RO"/>
        </w:rPr>
        <w:t>ăț</w:t>
      </w:r>
      <w:r w:rsidRPr="00084708">
        <w:rPr>
          <w:lang w:val="ro-RO" w:eastAsia="ro-RO"/>
        </w:rPr>
        <w:t>ii opera</w:t>
      </w:r>
      <w:r w:rsidR="00084708">
        <w:rPr>
          <w:lang w:val="ro-RO" w:eastAsia="ro-RO"/>
        </w:rPr>
        <w:t>ț</w:t>
      </w:r>
      <w:r w:rsidRPr="00084708">
        <w:rPr>
          <w:lang w:val="ro-RO" w:eastAsia="ro-RO"/>
        </w:rPr>
        <w:t>ionale, al etichet</w:t>
      </w:r>
      <w:r w:rsidR="00084708">
        <w:rPr>
          <w:lang w:val="ro-RO" w:eastAsia="ro-RO"/>
        </w:rPr>
        <w:t>ă</w:t>
      </w:r>
      <w:r w:rsidRPr="00084708">
        <w:rPr>
          <w:lang w:val="ro-RO" w:eastAsia="ro-RO"/>
        </w:rPr>
        <w:t>rii și al siguran</w:t>
      </w:r>
      <w:r w:rsidR="00084708">
        <w:rPr>
          <w:lang w:val="ro-RO" w:eastAsia="ro-RO"/>
        </w:rPr>
        <w:t>ță</w:t>
      </w:r>
      <w:r w:rsidRPr="00084708">
        <w:rPr>
          <w:lang w:val="ro-RO" w:eastAsia="ro-RO"/>
        </w:rPr>
        <w:t>rii;</w:t>
      </w:r>
    </w:p>
    <w:p w:rsidR="008811B5" w:rsidRPr="00084708" w:rsidRDefault="00D03B65" w:rsidP="00D03B65">
      <w:pPr>
        <w:pStyle w:val="ListParagraph"/>
        <w:numPr>
          <w:ilvl w:val="3"/>
          <w:numId w:val="7"/>
        </w:numPr>
        <w:spacing w:after="120"/>
        <w:ind w:left="720" w:hanging="513"/>
        <w:jc w:val="both"/>
        <w:rPr>
          <w:lang w:val="ro-RO" w:eastAsia="ro-RO"/>
        </w:rPr>
      </w:pPr>
      <w:r>
        <w:rPr>
          <w:lang w:val="ro-RO" w:eastAsia="ro-RO"/>
        </w:rPr>
        <w:t>V</w:t>
      </w:r>
      <w:r w:rsidR="008167E6" w:rsidRPr="00084708">
        <w:rPr>
          <w:lang w:val="ro-RO" w:eastAsia="ro-RO"/>
        </w:rPr>
        <w:t>erificarea</w:t>
      </w:r>
      <w:r w:rsidR="008811B5" w:rsidRPr="00084708">
        <w:rPr>
          <w:lang w:val="ro-RO" w:eastAsia="ro-RO"/>
        </w:rPr>
        <w:t xml:space="preserve"> c</w:t>
      </w:r>
      <w:r w:rsidR="00084708">
        <w:rPr>
          <w:lang w:val="ro-RO" w:eastAsia="ro-RO"/>
        </w:rPr>
        <w:t>ă</w:t>
      </w:r>
      <w:r w:rsidR="008811B5" w:rsidRPr="00084708">
        <w:rPr>
          <w:lang w:val="ro-RO" w:eastAsia="ro-RO"/>
        </w:rPr>
        <w:t xml:space="preserve"> înc</w:t>
      </w:r>
      <w:r w:rsidR="00084708">
        <w:rPr>
          <w:lang w:val="ro-RO" w:eastAsia="ro-RO"/>
        </w:rPr>
        <w:t>ă</w:t>
      </w:r>
      <w:r w:rsidR="008811B5" w:rsidRPr="00084708">
        <w:rPr>
          <w:lang w:val="ro-RO" w:eastAsia="ro-RO"/>
        </w:rPr>
        <w:t>rc</w:t>
      </w:r>
      <w:r w:rsidR="00084708">
        <w:rPr>
          <w:lang w:val="ro-RO" w:eastAsia="ro-RO"/>
        </w:rPr>
        <w:t>ă</w:t>
      </w:r>
      <w:r w:rsidR="008811B5" w:rsidRPr="00084708">
        <w:rPr>
          <w:lang w:val="ro-RO" w:eastAsia="ro-RO"/>
        </w:rPr>
        <w:t>tura vrac este asigurat</w:t>
      </w:r>
      <w:r w:rsidR="00084708">
        <w:rPr>
          <w:lang w:val="ro-RO" w:eastAsia="ro-RO"/>
        </w:rPr>
        <w:t>ă</w:t>
      </w:r>
      <w:r w:rsidR="008811B5" w:rsidRPr="00084708">
        <w:rPr>
          <w:lang w:val="ro-RO" w:eastAsia="ro-RO"/>
        </w:rPr>
        <w:t xml:space="preserve"> corect;</w:t>
      </w:r>
    </w:p>
    <w:p w:rsidR="008811B5" w:rsidRPr="00084708" w:rsidRDefault="008811B5" w:rsidP="00D03B65">
      <w:pPr>
        <w:pStyle w:val="ListParagraph"/>
        <w:numPr>
          <w:ilvl w:val="3"/>
          <w:numId w:val="7"/>
        </w:numPr>
        <w:spacing w:after="120"/>
        <w:ind w:left="720" w:hanging="513"/>
        <w:jc w:val="both"/>
        <w:rPr>
          <w:lang w:val="ro-RO" w:eastAsia="ro-RO"/>
        </w:rPr>
      </w:pPr>
      <w:r w:rsidRPr="00084708">
        <w:rPr>
          <w:lang w:val="ro-RO" w:eastAsia="ro-RO"/>
        </w:rPr>
        <w:t>Se asigur</w:t>
      </w:r>
      <w:r w:rsidR="00084708">
        <w:rPr>
          <w:lang w:val="ro-RO" w:eastAsia="ro-RO"/>
        </w:rPr>
        <w:t>ă</w:t>
      </w:r>
      <w:r w:rsidRPr="00084708">
        <w:rPr>
          <w:lang w:val="ro-RO" w:eastAsia="ro-RO"/>
        </w:rPr>
        <w:t xml:space="preserve"> c</w:t>
      </w:r>
      <w:r w:rsidR="00084708">
        <w:rPr>
          <w:lang w:val="ro-RO" w:eastAsia="ro-RO"/>
        </w:rPr>
        <w:t>ă</w:t>
      </w:r>
      <w:r w:rsidRPr="00084708">
        <w:rPr>
          <w:lang w:val="ro-RO" w:eastAsia="ro-RO"/>
        </w:rPr>
        <w:t xml:space="preserve"> înc</w:t>
      </w:r>
      <w:r w:rsidR="00084708">
        <w:rPr>
          <w:lang w:val="ro-RO" w:eastAsia="ro-RO"/>
        </w:rPr>
        <w:t>ă</w:t>
      </w:r>
      <w:r w:rsidRPr="00084708">
        <w:rPr>
          <w:lang w:val="ro-RO" w:eastAsia="ro-RO"/>
        </w:rPr>
        <w:t>rc</w:t>
      </w:r>
      <w:r w:rsidR="00084708">
        <w:rPr>
          <w:lang w:val="ro-RO" w:eastAsia="ro-RO"/>
        </w:rPr>
        <w:t>ă</w:t>
      </w:r>
      <w:r w:rsidRPr="00084708">
        <w:rPr>
          <w:lang w:val="ro-RO" w:eastAsia="ro-RO"/>
        </w:rPr>
        <w:t xml:space="preserve">tura este </w:t>
      </w:r>
      <w:r w:rsidR="00CC65A3" w:rsidRPr="00084708">
        <w:rPr>
          <w:lang w:val="ro-RO" w:eastAsia="ro-RO"/>
        </w:rPr>
        <w:t>asigurat</w:t>
      </w:r>
      <w:r w:rsidR="00084708">
        <w:rPr>
          <w:lang w:val="ro-RO" w:eastAsia="ro-RO"/>
        </w:rPr>
        <w:t>ă</w:t>
      </w:r>
      <w:r w:rsidR="00CC65A3" w:rsidRPr="00084708">
        <w:rPr>
          <w:lang w:val="ro-RO" w:eastAsia="ro-RO"/>
        </w:rPr>
        <w:t xml:space="preserve"> în mod </w:t>
      </w:r>
      <w:r w:rsidRPr="00084708">
        <w:rPr>
          <w:lang w:val="ro-RO" w:eastAsia="ro-RO"/>
        </w:rPr>
        <w:t>corect</w:t>
      </w:r>
      <w:r w:rsidR="00CC65A3" w:rsidRPr="00084708">
        <w:rPr>
          <w:lang w:val="ro-RO" w:eastAsia="ro-RO"/>
        </w:rPr>
        <w:t xml:space="preserve"> în compartimentul cargo</w:t>
      </w:r>
      <w:r w:rsidRPr="00084708">
        <w:rPr>
          <w:lang w:val="ro-RO" w:eastAsia="ro-RO"/>
        </w:rPr>
        <w:t>;</w:t>
      </w:r>
    </w:p>
    <w:p w:rsidR="008811B5" w:rsidRPr="00084708" w:rsidRDefault="008811B5" w:rsidP="00D03B65">
      <w:pPr>
        <w:pStyle w:val="ListParagraph"/>
        <w:numPr>
          <w:ilvl w:val="3"/>
          <w:numId w:val="7"/>
        </w:numPr>
        <w:spacing w:after="120"/>
        <w:ind w:left="720" w:hanging="513"/>
        <w:jc w:val="both"/>
        <w:rPr>
          <w:lang w:val="ro-RO" w:eastAsia="ro-RO"/>
        </w:rPr>
      </w:pPr>
      <w:r w:rsidRPr="00084708">
        <w:rPr>
          <w:lang w:val="ro-RO" w:eastAsia="ro-RO"/>
        </w:rPr>
        <w:t>Verificarea integrit</w:t>
      </w:r>
      <w:r w:rsidR="00084708">
        <w:rPr>
          <w:lang w:val="ro-RO" w:eastAsia="ro-RO"/>
        </w:rPr>
        <w:t>ăț</w:t>
      </w:r>
      <w:r w:rsidRPr="00084708">
        <w:rPr>
          <w:lang w:val="ro-RO" w:eastAsia="ro-RO"/>
        </w:rPr>
        <w:t>ii coletelor care con</w:t>
      </w:r>
      <w:r w:rsidR="00084708">
        <w:rPr>
          <w:lang w:val="ro-RO" w:eastAsia="ro-RO"/>
        </w:rPr>
        <w:t>ț</w:t>
      </w:r>
      <w:r w:rsidRPr="00084708">
        <w:rPr>
          <w:lang w:val="ro-RO" w:eastAsia="ro-RO"/>
        </w:rPr>
        <w:t xml:space="preserve">in bunuri periculoase; </w:t>
      </w:r>
    </w:p>
    <w:p w:rsidR="00094594" w:rsidRDefault="008811B5" w:rsidP="00D03B65">
      <w:pPr>
        <w:pStyle w:val="ListParagraph"/>
        <w:numPr>
          <w:ilvl w:val="3"/>
          <w:numId w:val="7"/>
        </w:numPr>
        <w:tabs>
          <w:tab w:val="left" w:pos="851"/>
        </w:tabs>
        <w:spacing w:after="120"/>
        <w:ind w:left="720" w:hanging="513"/>
        <w:jc w:val="both"/>
        <w:rPr>
          <w:lang w:val="ro-RO" w:eastAsia="ro-RO"/>
        </w:rPr>
      </w:pPr>
      <w:r w:rsidRPr="00084708">
        <w:rPr>
          <w:lang w:val="ro-RO" w:eastAsia="ro-RO"/>
        </w:rPr>
        <w:t>Asigrarea c</w:t>
      </w:r>
      <w:r w:rsidR="00084708">
        <w:rPr>
          <w:lang w:val="ro-RO" w:eastAsia="ro-RO"/>
        </w:rPr>
        <w:t>ă</w:t>
      </w:r>
      <w:r w:rsidRPr="00084708">
        <w:rPr>
          <w:lang w:val="ro-RO" w:eastAsia="ro-RO"/>
        </w:rPr>
        <w:t xml:space="preserve"> m</w:t>
      </w:r>
      <w:r w:rsidR="00084708">
        <w:rPr>
          <w:lang w:val="ro-RO" w:eastAsia="ro-RO"/>
        </w:rPr>
        <w:t>ă</w:t>
      </w:r>
      <w:r w:rsidRPr="00084708">
        <w:rPr>
          <w:lang w:val="ro-RO" w:eastAsia="ro-RO"/>
        </w:rPr>
        <w:t>rfurile speciale, inclusiv bunurile periculoase sunt înc</w:t>
      </w:r>
      <w:r w:rsidR="00084708">
        <w:rPr>
          <w:lang w:val="ro-RO" w:eastAsia="ro-RO"/>
        </w:rPr>
        <w:t>ă</w:t>
      </w:r>
      <w:r w:rsidRPr="00084708">
        <w:rPr>
          <w:lang w:val="ro-RO" w:eastAsia="ro-RO"/>
        </w:rPr>
        <w:t>rcate și stivuite în conformitate cu procedurile operatorului aerian;</w:t>
      </w:r>
    </w:p>
    <w:p w:rsidR="008811B5" w:rsidRPr="00094594" w:rsidRDefault="008811B5" w:rsidP="00D03B65">
      <w:pPr>
        <w:pStyle w:val="ListParagraph"/>
        <w:numPr>
          <w:ilvl w:val="3"/>
          <w:numId w:val="7"/>
        </w:numPr>
        <w:tabs>
          <w:tab w:val="left" w:pos="851"/>
        </w:tabs>
        <w:spacing w:after="120"/>
        <w:ind w:left="720" w:hanging="513"/>
        <w:jc w:val="both"/>
        <w:rPr>
          <w:lang w:val="ro-RO" w:eastAsia="ro-RO"/>
        </w:rPr>
      </w:pPr>
      <w:r w:rsidRPr="00094594">
        <w:rPr>
          <w:lang w:val="ro-RO" w:eastAsia="ro-RO"/>
        </w:rPr>
        <w:t>Secven</w:t>
      </w:r>
      <w:r w:rsidR="00084708" w:rsidRPr="00094594">
        <w:rPr>
          <w:lang w:val="ro-RO" w:eastAsia="ro-RO"/>
        </w:rPr>
        <w:t>ț</w:t>
      </w:r>
      <w:r w:rsidRPr="00094594">
        <w:rPr>
          <w:lang w:val="ro-RO" w:eastAsia="ro-RO"/>
        </w:rPr>
        <w:t>ele</w:t>
      </w:r>
      <w:r w:rsidR="00615EA6" w:rsidRPr="00094594">
        <w:rPr>
          <w:lang w:val="ro-RO" w:eastAsia="ro-RO"/>
        </w:rPr>
        <w:t xml:space="preserve"> încă</w:t>
      </w:r>
      <w:r w:rsidRPr="00094594">
        <w:rPr>
          <w:lang w:val="ro-RO" w:eastAsia="ro-RO"/>
        </w:rPr>
        <w:t>rc</w:t>
      </w:r>
      <w:r w:rsidR="00084708" w:rsidRPr="00094594">
        <w:rPr>
          <w:lang w:val="ro-RO" w:eastAsia="ro-RO"/>
        </w:rPr>
        <w:t>ă</w:t>
      </w:r>
      <w:r w:rsidRPr="00094594">
        <w:rPr>
          <w:lang w:val="ro-RO" w:eastAsia="ro-RO"/>
        </w:rPr>
        <w:t>rii /desc</w:t>
      </w:r>
      <w:r w:rsidR="00084708" w:rsidRPr="00094594">
        <w:rPr>
          <w:lang w:val="ro-RO" w:eastAsia="ro-RO"/>
        </w:rPr>
        <w:t>ă</w:t>
      </w:r>
      <w:r w:rsidRPr="00094594">
        <w:rPr>
          <w:lang w:val="ro-RO" w:eastAsia="ro-RO"/>
        </w:rPr>
        <w:t>rc</w:t>
      </w:r>
      <w:r w:rsidR="00084708" w:rsidRPr="00094594">
        <w:rPr>
          <w:lang w:val="ro-RO" w:eastAsia="ro-RO"/>
        </w:rPr>
        <w:t>ă</w:t>
      </w:r>
      <w:r w:rsidRPr="00094594">
        <w:rPr>
          <w:lang w:val="ro-RO" w:eastAsia="ro-RO"/>
        </w:rPr>
        <w:t>rii pentru a</w:t>
      </w:r>
      <w:r w:rsidR="00B27DEE" w:rsidRPr="00094594">
        <w:rPr>
          <w:lang w:val="ro-RO" w:eastAsia="ro-RO"/>
        </w:rPr>
        <w:t xml:space="preserve"> asigura stabilitatea aeronavei</w:t>
      </w:r>
      <w:r w:rsidR="00206DB6" w:rsidRPr="00094594">
        <w:rPr>
          <w:lang w:val="ro-RO" w:eastAsia="ro-RO"/>
        </w:rPr>
        <w:t>;</w:t>
      </w:r>
      <w:r w:rsidRPr="00094594">
        <w:rPr>
          <w:lang w:val="ro-RO" w:eastAsia="ro-RO"/>
        </w:rPr>
        <w:t xml:space="preserve"> </w:t>
      </w:r>
    </w:p>
    <w:p w:rsidR="008811B5" w:rsidRPr="00084708" w:rsidRDefault="008811B5" w:rsidP="00D03B65">
      <w:pPr>
        <w:pStyle w:val="ListParagraph"/>
        <w:numPr>
          <w:ilvl w:val="3"/>
          <w:numId w:val="7"/>
        </w:numPr>
        <w:tabs>
          <w:tab w:val="left" w:pos="709"/>
        </w:tabs>
        <w:spacing w:after="120"/>
        <w:ind w:left="720" w:hanging="513"/>
        <w:jc w:val="both"/>
        <w:rPr>
          <w:lang w:val="ro-RO" w:eastAsia="ro-RO"/>
        </w:rPr>
      </w:pPr>
      <w:r w:rsidRPr="00084708">
        <w:rPr>
          <w:lang w:val="ro-RO" w:eastAsia="ro-RO"/>
        </w:rPr>
        <w:t>Principii de baz</w:t>
      </w:r>
      <w:r w:rsidR="00084708">
        <w:rPr>
          <w:lang w:val="ro-RO" w:eastAsia="ro-RO"/>
        </w:rPr>
        <w:t>ă</w:t>
      </w:r>
      <w:r w:rsidRPr="00084708">
        <w:rPr>
          <w:lang w:val="ro-RO" w:eastAsia="ro-RO"/>
        </w:rPr>
        <w:t xml:space="preserve"> ale masei și centrajului aeronavei</w:t>
      </w:r>
      <w:r w:rsidR="00615EA6">
        <w:rPr>
          <w:lang w:val="ro-RO" w:eastAsia="ro-RO"/>
        </w:rPr>
        <w:t>;</w:t>
      </w:r>
    </w:p>
    <w:p w:rsidR="008811B5" w:rsidRPr="00084708" w:rsidRDefault="008811B5" w:rsidP="00D03B65">
      <w:pPr>
        <w:pStyle w:val="ListParagraph"/>
        <w:numPr>
          <w:ilvl w:val="3"/>
          <w:numId w:val="7"/>
        </w:numPr>
        <w:spacing w:after="120"/>
        <w:ind w:left="720" w:hanging="513"/>
        <w:jc w:val="both"/>
        <w:rPr>
          <w:lang w:val="ro-RO" w:eastAsia="ro-RO"/>
        </w:rPr>
      </w:pPr>
      <w:r w:rsidRPr="00084708">
        <w:rPr>
          <w:lang w:val="ro-RO" w:eastAsia="ro-RO"/>
        </w:rPr>
        <w:t xml:space="preserve">Informarea </w:t>
      </w:r>
      <w:r w:rsidRPr="000441DB">
        <w:rPr>
          <w:lang w:val="ro-RO" w:eastAsia="ro-RO"/>
        </w:rPr>
        <w:t>persoanei</w:t>
      </w:r>
      <w:r w:rsidRPr="00084708">
        <w:rPr>
          <w:lang w:val="ro-RO" w:eastAsia="ro-RO"/>
        </w:rPr>
        <w:t xml:space="preserve"> responsabile cu întocmirea loadsheet</w:t>
      </w:r>
      <w:r w:rsidR="0033496A" w:rsidRPr="00084708">
        <w:rPr>
          <w:lang w:val="ro-RO" w:eastAsia="ro-RO"/>
        </w:rPr>
        <w:t>-</w:t>
      </w:r>
      <w:r w:rsidRPr="00084708">
        <w:rPr>
          <w:lang w:val="ro-RO" w:eastAsia="ro-RO"/>
        </w:rPr>
        <w:t>ului în leg</w:t>
      </w:r>
      <w:r w:rsidR="00084708">
        <w:rPr>
          <w:lang w:val="ro-RO" w:eastAsia="ro-RO"/>
        </w:rPr>
        <w:t>ă</w:t>
      </w:r>
      <w:r w:rsidRPr="00084708">
        <w:rPr>
          <w:lang w:val="ro-RO" w:eastAsia="ro-RO"/>
        </w:rPr>
        <w:t>tur</w:t>
      </w:r>
      <w:r w:rsidR="00084708">
        <w:rPr>
          <w:lang w:val="ro-RO" w:eastAsia="ro-RO"/>
        </w:rPr>
        <w:t>ă</w:t>
      </w:r>
      <w:r w:rsidRPr="00084708">
        <w:rPr>
          <w:lang w:val="ro-RO" w:eastAsia="ro-RO"/>
        </w:rPr>
        <w:t xml:space="preserve"> cu orice devia</w:t>
      </w:r>
      <w:r w:rsidR="00084708">
        <w:rPr>
          <w:lang w:val="ro-RO" w:eastAsia="ro-RO"/>
        </w:rPr>
        <w:t>ț</w:t>
      </w:r>
      <w:r w:rsidRPr="00084708">
        <w:rPr>
          <w:lang w:val="ro-RO" w:eastAsia="ro-RO"/>
        </w:rPr>
        <w:t>ie de la înc</w:t>
      </w:r>
      <w:r w:rsidR="00084708">
        <w:rPr>
          <w:lang w:val="ro-RO" w:eastAsia="ro-RO"/>
        </w:rPr>
        <w:t>ă</w:t>
      </w:r>
      <w:r w:rsidRPr="00084708">
        <w:rPr>
          <w:lang w:val="ro-RO" w:eastAsia="ro-RO"/>
        </w:rPr>
        <w:t>rcatura planificat</w:t>
      </w:r>
      <w:r w:rsidR="00084708">
        <w:rPr>
          <w:lang w:val="ro-RO" w:eastAsia="ro-RO"/>
        </w:rPr>
        <w:t>ă</w:t>
      </w:r>
      <w:r w:rsidRPr="00084708">
        <w:rPr>
          <w:lang w:val="ro-RO" w:eastAsia="ro-RO"/>
        </w:rPr>
        <w:t xml:space="preserve"> sau orice alte articole speciale, cu greutate depașit</w:t>
      </w:r>
      <w:r w:rsidR="00084708">
        <w:rPr>
          <w:lang w:val="ro-RO" w:eastAsia="ro-RO"/>
        </w:rPr>
        <w:t>ă</w:t>
      </w:r>
      <w:r w:rsidRPr="00084708">
        <w:rPr>
          <w:lang w:val="ro-RO" w:eastAsia="ro-RO"/>
        </w:rPr>
        <w:t xml:space="preserve"> sau non-standard care a fost prezentat</w:t>
      </w:r>
      <w:r w:rsidR="00084708">
        <w:rPr>
          <w:lang w:val="ro-RO" w:eastAsia="ro-RO"/>
        </w:rPr>
        <w:t>ă</w:t>
      </w:r>
      <w:r w:rsidRPr="00084708">
        <w:rPr>
          <w:lang w:val="ro-RO" w:eastAsia="ro-RO"/>
        </w:rPr>
        <w:t xml:space="preserve"> pentru încarcare și care nu se reg</w:t>
      </w:r>
      <w:r w:rsidR="00084708">
        <w:rPr>
          <w:lang w:val="ro-RO" w:eastAsia="ro-RO"/>
        </w:rPr>
        <w:t>ă</w:t>
      </w:r>
      <w:r w:rsidRPr="00084708">
        <w:rPr>
          <w:lang w:val="ro-RO" w:eastAsia="ro-RO"/>
        </w:rPr>
        <w:t>sește în LIR.</w:t>
      </w:r>
    </w:p>
    <w:p w:rsidR="008811B5" w:rsidRPr="00084708" w:rsidRDefault="008811B5" w:rsidP="00D03B65">
      <w:pPr>
        <w:pStyle w:val="ListParagraph"/>
        <w:numPr>
          <w:ilvl w:val="3"/>
          <w:numId w:val="7"/>
        </w:numPr>
        <w:spacing w:after="120"/>
        <w:ind w:left="720" w:hanging="513"/>
        <w:jc w:val="both"/>
        <w:rPr>
          <w:lang w:val="ro-RO" w:eastAsia="ro-RO"/>
        </w:rPr>
      </w:pPr>
      <w:r w:rsidRPr="00084708">
        <w:rPr>
          <w:lang w:val="ro-RO" w:eastAsia="ro-RO"/>
        </w:rPr>
        <w:t>Comp</w:t>
      </w:r>
      <w:r w:rsidR="0033496A" w:rsidRPr="00084708">
        <w:rPr>
          <w:lang w:val="ro-RO" w:eastAsia="ro-RO"/>
        </w:rPr>
        <w:t>l</w:t>
      </w:r>
      <w:r w:rsidRPr="00084708">
        <w:rPr>
          <w:lang w:val="ro-RO" w:eastAsia="ro-RO"/>
        </w:rPr>
        <w:t>etarea LIR cu înc</w:t>
      </w:r>
      <w:r w:rsidR="00084708">
        <w:rPr>
          <w:lang w:val="ro-RO" w:eastAsia="ro-RO"/>
        </w:rPr>
        <w:t>ă</w:t>
      </w:r>
      <w:r w:rsidRPr="00084708">
        <w:rPr>
          <w:lang w:val="ro-RO" w:eastAsia="ro-RO"/>
        </w:rPr>
        <w:t>rc</w:t>
      </w:r>
      <w:r w:rsidR="00084708">
        <w:rPr>
          <w:lang w:val="ro-RO" w:eastAsia="ro-RO"/>
        </w:rPr>
        <w:t>ă</w:t>
      </w:r>
      <w:r w:rsidRPr="00084708">
        <w:rPr>
          <w:lang w:val="ro-RO" w:eastAsia="ro-RO"/>
        </w:rPr>
        <w:t>tura final</w:t>
      </w:r>
      <w:r w:rsidR="00084708">
        <w:rPr>
          <w:lang w:val="ro-RO" w:eastAsia="ro-RO"/>
        </w:rPr>
        <w:t>ă</w:t>
      </w:r>
      <w:r w:rsidRPr="00084708">
        <w:rPr>
          <w:lang w:val="ro-RO" w:eastAsia="ro-RO"/>
        </w:rPr>
        <w:t xml:space="preserve"> și confirmarea prin semn</w:t>
      </w:r>
      <w:r w:rsidR="00084708">
        <w:rPr>
          <w:lang w:val="ro-RO" w:eastAsia="ro-RO"/>
        </w:rPr>
        <w:t>ă</w:t>
      </w:r>
      <w:r w:rsidRPr="00084708">
        <w:rPr>
          <w:lang w:val="ro-RO" w:eastAsia="ro-RO"/>
        </w:rPr>
        <w:t>tur</w:t>
      </w:r>
      <w:r w:rsidR="00084708">
        <w:rPr>
          <w:lang w:val="ro-RO" w:eastAsia="ro-RO"/>
        </w:rPr>
        <w:t>ă</w:t>
      </w:r>
      <w:r w:rsidRPr="00084708">
        <w:rPr>
          <w:lang w:val="ro-RO" w:eastAsia="ro-RO"/>
        </w:rPr>
        <w:t xml:space="preserve"> de c</w:t>
      </w:r>
      <w:r w:rsidR="00084708">
        <w:rPr>
          <w:lang w:val="ro-RO" w:eastAsia="ro-RO"/>
        </w:rPr>
        <w:t>ă</w:t>
      </w:r>
      <w:r w:rsidRPr="00084708">
        <w:rPr>
          <w:lang w:val="ro-RO" w:eastAsia="ro-RO"/>
        </w:rPr>
        <w:t>tre persoana responsabil</w:t>
      </w:r>
      <w:r w:rsidR="00084708">
        <w:rPr>
          <w:lang w:val="ro-RO" w:eastAsia="ro-RO"/>
        </w:rPr>
        <w:t>ă</w:t>
      </w:r>
      <w:r w:rsidRPr="00084708">
        <w:rPr>
          <w:lang w:val="ro-RO" w:eastAsia="ro-RO"/>
        </w:rPr>
        <w:t>;</w:t>
      </w:r>
    </w:p>
    <w:p w:rsidR="008811B5" w:rsidRPr="00084708" w:rsidRDefault="008811B5" w:rsidP="00BC47F5">
      <w:pPr>
        <w:pStyle w:val="ListParagraph"/>
        <w:numPr>
          <w:ilvl w:val="3"/>
          <w:numId w:val="7"/>
        </w:numPr>
        <w:spacing w:after="120"/>
        <w:ind w:left="709" w:hanging="502"/>
        <w:jc w:val="both"/>
        <w:rPr>
          <w:lang w:val="ro-RO" w:eastAsia="ro-RO"/>
        </w:rPr>
      </w:pPr>
      <w:r w:rsidRPr="00084708">
        <w:rPr>
          <w:lang w:val="ro-RO" w:eastAsia="ro-RO"/>
        </w:rPr>
        <w:t>Comun</w:t>
      </w:r>
      <w:r w:rsidR="00890FC2" w:rsidRPr="00084708">
        <w:rPr>
          <w:lang w:val="ro-RO" w:eastAsia="ro-RO"/>
        </w:rPr>
        <w:t>i</w:t>
      </w:r>
      <w:r w:rsidRPr="00084708">
        <w:rPr>
          <w:lang w:val="ro-RO" w:eastAsia="ro-RO"/>
        </w:rPr>
        <w:t>carea/confirmarea înc</w:t>
      </w:r>
      <w:r w:rsidR="00084708">
        <w:rPr>
          <w:lang w:val="ro-RO" w:eastAsia="ro-RO"/>
        </w:rPr>
        <w:t>ă</w:t>
      </w:r>
      <w:r w:rsidRPr="00084708">
        <w:rPr>
          <w:lang w:val="ro-RO" w:eastAsia="ro-RO"/>
        </w:rPr>
        <w:t>rc</w:t>
      </w:r>
      <w:r w:rsidR="00084708">
        <w:rPr>
          <w:lang w:val="ro-RO" w:eastAsia="ro-RO"/>
        </w:rPr>
        <w:t>ă</w:t>
      </w:r>
      <w:r w:rsidRPr="00084708">
        <w:rPr>
          <w:lang w:val="ro-RO" w:eastAsia="ro-RO"/>
        </w:rPr>
        <w:t>tu</w:t>
      </w:r>
      <w:r w:rsidR="00890FC2" w:rsidRPr="00084708">
        <w:rPr>
          <w:lang w:val="ro-RO" w:eastAsia="ro-RO"/>
        </w:rPr>
        <w:t>r</w:t>
      </w:r>
      <w:r w:rsidRPr="00084708">
        <w:rPr>
          <w:lang w:val="ro-RO" w:eastAsia="ro-RO"/>
        </w:rPr>
        <w:t>ii finale c</w:t>
      </w:r>
      <w:r w:rsidR="00084708">
        <w:rPr>
          <w:lang w:val="ro-RO" w:eastAsia="ro-RO"/>
        </w:rPr>
        <w:t>ă</w:t>
      </w:r>
      <w:r w:rsidRPr="00084708">
        <w:rPr>
          <w:lang w:val="ro-RO" w:eastAsia="ro-RO"/>
        </w:rPr>
        <w:t>tre persoana responsabil</w:t>
      </w:r>
      <w:r w:rsidR="00084708">
        <w:rPr>
          <w:lang w:val="ro-RO" w:eastAsia="ro-RO"/>
        </w:rPr>
        <w:t>ă</w:t>
      </w:r>
      <w:r w:rsidRPr="00084708">
        <w:rPr>
          <w:lang w:val="ro-RO" w:eastAsia="ro-RO"/>
        </w:rPr>
        <w:t xml:space="preserve"> cu întocmirea loadsheet</w:t>
      </w:r>
      <w:r w:rsidR="00890FC2" w:rsidRPr="00084708">
        <w:rPr>
          <w:lang w:val="ro-RO" w:eastAsia="ro-RO"/>
        </w:rPr>
        <w:t>-</w:t>
      </w:r>
      <w:r w:rsidRPr="00084708">
        <w:rPr>
          <w:lang w:val="ro-RO" w:eastAsia="ro-RO"/>
        </w:rPr>
        <w:t>ului final;</w:t>
      </w:r>
    </w:p>
    <w:p w:rsidR="008811B5" w:rsidRPr="00084708" w:rsidRDefault="008811B5" w:rsidP="00BC47F5">
      <w:pPr>
        <w:pStyle w:val="ListParagraph"/>
        <w:numPr>
          <w:ilvl w:val="3"/>
          <w:numId w:val="7"/>
        </w:numPr>
        <w:spacing w:after="120"/>
        <w:ind w:left="709" w:hanging="502"/>
        <w:jc w:val="both"/>
        <w:rPr>
          <w:lang w:val="ro-RO" w:eastAsia="ro-RO"/>
        </w:rPr>
      </w:pPr>
      <w:r w:rsidRPr="00084708">
        <w:rPr>
          <w:lang w:val="ro-RO" w:eastAsia="ro-RO"/>
        </w:rPr>
        <w:t>Asigurarea c</w:t>
      </w:r>
      <w:r w:rsidR="00084708">
        <w:rPr>
          <w:lang w:val="ro-RO" w:eastAsia="ro-RO"/>
        </w:rPr>
        <w:t>ă</w:t>
      </w:r>
      <w:r w:rsidRPr="00084708">
        <w:rPr>
          <w:lang w:val="ro-RO" w:eastAsia="ro-RO"/>
        </w:rPr>
        <w:t xml:space="preserve"> articolele provenite de la poarta de îmbarcare sunt incluse în </w:t>
      </w:r>
      <w:r w:rsidR="008167E6" w:rsidRPr="00084708">
        <w:rPr>
          <w:lang w:val="ro-RO" w:eastAsia="ro-RO"/>
        </w:rPr>
        <w:t>fișa de înc</w:t>
      </w:r>
      <w:r w:rsidR="00084708">
        <w:rPr>
          <w:lang w:val="ro-RO" w:eastAsia="ro-RO"/>
        </w:rPr>
        <w:t>ă</w:t>
      </w:r>
      <w:r w:rsidR="008167E6" w:rsidRPr="00084708">
        <w:rPr>
          <w:lang w:val="ro-RO" w:eastAsia="ro-RO"/>
        </w:rPr>
        <w:t xml:space="preserve">rcare (loadsheet) </w:t>
      </w:r>
      <w:r w:rsidRPr="00084708">
        <w:rPr>
          <w:lang w:val="ro-RO" w:eastAsia="ro-RO"/>
        </w:rPr>
        <w:t>final</w:t>
      </w:r>
      <w:r w:rsidR="00084708">
        <w:rPr>
          <w:lang w:val="ro-RO" w:eastAsia="ro-RO"/>
        </w:rPr>
        <w:t>ă</w:t>
      </w:r>
      <w:r w:rsidR="00206DB6">
        <w:rPr>
          <w:lang w:val="ro-RO" w:eastAsia="ro-RO"/>
        </w:rPr>
        <w:t>, în conformitate cu instrucţiunile operatorului de aeronave.</w:t>
      </w:r>
    </w:p>
    <w:p w:rsidR="008811B5" w:rsidRPr="00084708" w:rsidRDefault="008811B5" w:rsidP="00BC47F5">
      <w:pPr>
        <w:pStyle w:val="ListParagraph"/>
        <w:numPr>
          <w:ilvl w:val="3"/>
          <w:numId w:val="7"/>
        </w:numPr>
        <w:spacing w:after="120"/>
        <w:ind w:left="709" w:hanging="502"/>
        <w:jc w:val="both"/>
        <w:rPr>
          <w:lang w:val="ro-RO" w:eastAsia="ro-RO"/>
        </w:rPr>
      </w:pPr>
      <w:r w:rsidRPr="00084708">
        <w:rPr>
          <w:rFonts w:cs="Arial"/>
          <w:lang w:val="ro-RO"/>
        </w:rPr>
        <w:t>Proceduri care s</w:t>
      </w:r>
      <w:r w:rsidR="00084708">
        <w:rPr>
          <w:rFonts w:cs="Arial"/>
          <w:lang w:val="ro-RO"/>
        </w:rPr>
        <w:t>ă</w:t>
      </w:r>
      <w:r w:rsidRPr="00084708">
        <w:rPr>
          <w:rFonts w:cs="Arial"/>
          <w:lang w:val="ro-RO"/>
        </w:rPr>
        <w:t xml:space="preserve"> prevad</w:t>
      </w:r>
      <w:r w:rsidR="00084708">
        <w:rPr>
          <w:rFonts w:cs="Arial"/>
          <w:lang w:val="ro-RO"/>
        </w:rPr>
        <w:t>ă</w:t>
      </w:r>
      <w:r w:rsidRPr="00084708">
        <w:rPr>
          <w:rFonts w:cs="Arial"/>
          <w:lang w:val="ro-RO"/>
        </w:rPr>
        <w:t xml:space="preserve"> c</w:t>
      </w:r>
      <w:r w:rsidR="00084708">
        <w:rPr>
          <w:rFonts w:cs="Arial"/>
          <w:lang w:val="ro-RO"/>
        </w:rPr>
        <w:t>ă</w:t>
      </w:r>
      <w:r w:rsidRPr="00084708">
        <w:rPr>
          <w:rFonts w:cs="Arial"/>
          <w:lang w:val="ro-RO"/>
        </w:rPr>
        <w:t xml:space="preserve"> dup</w:t>
      </w:r>
      <w:r w:rsidR="00084708">
        <w:rPr>
          <w:rFonts w:cs="Arial"/>
          <w:lang w:val="ro-RO"/>
        </w:rPr>
        <w:t>ă</w:t>
      </w:r>
      <w:r w:rsidRPr="00084708">
        <w:rPr>
          <w:rFonts w:cs="Arial"/>
          <w:lang w:val="ro-RO"/>
        </w:rPr>
        <w:t xml:space="preserve"> înc</w:t>
      </w:r>
      <w:r w:rsidR="00084708">
        <w:rPr>
          <w:rFonts w:cs="Arial"/>
          <w:lang w:val="ro-RO"/>
        </w:rPr>
        <w:t>ă</w:t>
      </w:r>
      <w:r w:rsidRPr="00084708">
        <w:rPr>
          <w:rFonts w:cs="Arial"/>
          <w:lang w:val="ro-RO"/>
        </w:rPr>
        <w:t>rcarea aeronavei, Loading Instruction Report:</w:t>
      </w:r>
    </w:p>
    <w:p w:rsidR="008811B5" w:rsidRPr="00084708" w:rsidRDefault="008811B5" w:rsidP="004D1B29">
      <w:pPr>
        <w:tabs>
          <w:tab w:val="left" w:pos="720"/>
          <w:tab w:val="left" w:pos="1080"/>
        </w:tabs>
        <w:ind w:left="709"/>
        <w:jc w:val="both"/>
        <w:rPr>
          <w:rFonts w:cs="Arial"/>
          <w:lang w:val="ro-RO"/>
        </w:rPr>
      </w:pPr>
      <w:r w:rsidRPr="00084708">
        <w:rPr>
          <w:rFonts w:cs="Arial"/>
          <w:lang w:val="ro-RO"/>
        </w:rPr>
        <w:t xml:space="preserve">(a) </w:t>
      </w:r>
      <w:r w:rsidR="004D1B29">
        <w:rPr>
          <w:rFonts w:cs="Arial"/>
          <w:lang w:val="ro-RO"/>
        </w:rPr>
        <w:t xml:space="preserve"> </w:t>
      </w:r>
      <w:r w:rsidRPr="00084708">
        <w:rPr>
          <w:rFonts w:cs="Arial"/>
          <w:lang w:val="ro-RO"/>
        </w:rPr>
        <w:t>este completat şi semnat de c</w:t>
      </w:r>
      <w:r w:rsidR="00084708">
        <w:rPr>
          <w:rFonts w:cs="Arial"/>
          <w:lang w:val="ro-RO"/>
        </w:rPr>
        <w:t>ă</w:t>
      </w:r>
      <w:r w:rsidRPr="00084708">
        <w:rPr>
          <w:rFonts w:cs="Arial"/>
          <w:lang w:val="ro-RO"/>
        </w:rPr>
        <w:t>tre responsabilul cu supervizarea înc</w:t>
      </w:r>
      <w:r w:rsidR="00084708">
        <w:rPr>
          <w:rFonts w:cs="Arial"/>
          <w:lang w:val="ro-RO"/>
        </w:rPr>
        <w:t>ă</w:t>
      </w:r>
      <w:r w:rsidRPr="00084708">
        <w:rPr>
          <w:rFonts w:cs="Arial"/>
          <w:lang w:val="ro-RO"/>
        </w:rPr>
        <w:t>rc</w:t>
      </w:r>
      <w:r w:rsidR="00084708">
        <w:rPr>
          <w:rFonts w:cs="Arial"/>
          <w:lang w:val="ro-RO"/>
        </w:rPr>
        <w:t>ă</w:t>
      </w:r>
      <w:r w:rsidRPr="00084708">
        <w:rPr>
          <w:rFonts w:cs="Arial"/>
          <w:lang w:val="ro-RO"/>
        </w:rPr>
        <w:t>rii aeronavei</w:t>
      </w:r>
      <w:r w:rsidR="008167E6" w:rsidRPr="00084708">
        <w:rPr>
          <w:rFonts w:cs="Arial"/>
          <w:lang w:val="ro-RO"/>
        </w:rPr>
        <w:t>;</w:t>
      </w:r>
    </w:p>
    <w:p w:rsidR="008167E6" w:rsidRPr="00084708" w:rsidRDefault="008811B5" w:rsidP="004D1B29">
      <w:pPr>
        <w:tabs>
          <w:tab w:val="left" w:pos="720"/>
          <w:tab w:val="left" w:pos="1080"/>
        </w:tabs>
        <w:ind w:left="709"/>
        <w:jc w:val="both"/>
        <w:rPr>
          <w:rFonts w:cs="Arial"/>
          <w:lang w:val="ro-RO"/>
        </w:rPr>
      </w:pPr>
      <w:r w:rsidRPr="00084708">
        <w:rPr>
          <w:rFonts w:cs="Arial"/>
          <w:lang w:val="ro-RO"/>
        </w:rPr>
        <w:t>(b)</w:t>
      </w:r>
      <w:r w:rsidR="004D1B29">
        <w:rPr>
          <w:rFonts w:cs="Arial"/>
          <w:lang w:val="ro-RO"/>
        </w:rPr>
        <w:t xml:space="preserve"> e</w:t>
      </w:r>
      <w:r w:rsidRPr="00084708">
        <w:rPr>
          <w:rFonts w:cs="Arial"/>
          <w:lang w:val="ro-RO"/>
        </w:rPr>
        <w:t>ste transmis compartimentului responsabil cu întocmirea masei si centrajului</w:t>
      </w:r>
      <w:r w:rsidR="008167E6" w:rsidRPr="00084708">
        <w:rPr>
          <w:rFonts w:cs="Arial"/>
          <w:lang w:val="ro-RO"/>
        </w:rPr>
        <w:t>;</w:t>
      </w:r>
    </w:p>
    <w:p w:rsidR="008811B5" w:rsidRPr="00084708" w:rsidRDefault="008811B5" w:rsidP="004D1B29">
      <w:pPr>
        <w:tabs>
          <w:tab w:val="left" w:pos="720"/>
          <w:tab w:val="left" w:pos="1080"/>
        </w:tabs>
        <w:ind w:left="709"/>
        <w:jc w:val="both"/>
        <w:rPr>
          <w:lang w:val="ro-RO" w:eastAsia="ro-RO"/>
        </w:rPr>
      </w:pPr>
      <w:r w:rsidRPr="00084708">
        <w:rPr>
          <w:rFonts w:cs="Arial"/>
          <w:lang w:val="ro-RO"/>
        </w:rPr>
        <w:t xml:space="preserve">(c) </w:t>
      </w:r>
      <w:r w:rsidR="004D1B29">
        <w:rPr>
          <w:rFonts w:cs="Arial"/>
          <w:lang w:val="ro-RO"/>
        </w:rPr>
        <w:t xml:space="preserve">   </w:t>
      </w:r>
      <w:r w:rsidRPr="00084708">
        <w:rPr>
          <w:rFonts w:cs="Arial"/>
          <w:lang w:val="ro-RO"/>
        </w:rPr>
        <w:t>o copie a LIR este p</w:t>
      </w:r>
      <w:r w:rsidR="00084708">
        <w:rPr>
          <w:rFonts w:cs="Arial"/>
          <w:lang w:val="ro-RO"/>
        </w:rPr>
        <w:t>ă</w:t>
      </w:r>
      <w:r w:rsidRPr="00084708">
        <w:rPr>
          <w:rFonts w:cs="Arial"/>
          <w:lang w:val="ro-RO"/>
        </w:rPr>
        <w:t>strat</w:t>
      </w:r>
      <w:r w:rsidR="00084708">
        <w:rPr>
          <w:rFonts w:cs="Arial"/>
          <w:lang w:val="ro-RO"/>
        </w:rPr>
        <w:t>ă</w:t>
      </w:r>
      <w:r w:rsidRPr="00084708">
        <w:rPr>
          <w:rFonts w:cs="Arial"/>
          <w:lang w:val="ro-RO"/>
        </w:rPr>
        <w:t xml:space="preserve"> în dosarul zborului.</w:t>
      </w:r>
    </w:p>
    <w:p w:rsidR="008811B5" w:rsidRPr="00084708" w:rsidRDefault="008811B5" w:rsidP="00BD4964">
      <w:pPr>
        <w:jc w:val="both"/>
        <w:rPr>
          <w:lang w:val="ro-RO" w:eastAsia="ro-RO"/>
        </w:rPr>
      </w:pPr>
    </w:p>
    <w:p w:rsidR="008811B5" w:rsidRPr="00084708" w:rsidRDefault="008811B5" w:rsidP="00BC47F5">
      <w:pPr>
        <w:spacing w:after="120"/>
        <w:jc w:val="both"/>
        <w:rPr>
          <w:lang w:val="ro-RO" w:eastAsia="ro-RO"/>
        </w:rPr>
      </w:pPr>
      <w:r w:rsidRPr="00084708">
        <w:rPr>
          <w:b/>
          <w:lang w:val="ro-RO" w:eastAsia="ro-RO"/>
        </w:rPr>
        <w:t>1.2.2. Instruirea</w:t>
      </w:r>
      <w:r w:rsidRPr="00084708">
        <w:rPr>
          <w:lang w:val="ro-RO" w:eastAsia="ro-RO"/>
        </w:rPr>
        <w:t>. Personalul desemnat sa supervizeze înc</w:t>
      </w:r>
      <w:r w:rsidR="00084708">
        <w:rPr>
          <w:lang w:val="ro-RO" w:eastAsia="ro-RO"/>
        </w:rPr>
        <w:t>ă</w:t>
      </w:r>
      <w:r w:rsidRPr="00084708">
        <w:rPr>
          <w:lang w:val="ro-RO" w:eastAsia="ro-RO"/>
        </w:rPr>
        <w:t>rcarea aeronavei trebuie s</w:t>
      </w:r>
      <w:r w:rsidR="00084708">
        <w:rPr>
          <w:lang w:val="ro-RO" w:eastAsia="ro-RO"/>
        </w:rPr>
        <w:t>ă</w:t>
      </w:r>
      <w:r w:rsidRPr="00084708">
        <w:rPr>
          <w:lang w:val="ro-RO" w:eastAsia="ro-RO"/>
        </w:rPr>
        <w:t xml:space="preserve"> fie instruit dup</w:t>
      </w:r>
      <w:r w:rsidR="00084708">
        <w:rPr>
          <w:lang w:val="ro-RO" w:eastAsia="ro-RO"/>
        </w:rPr>
        <w:t>ă</w:t>
      </w:r>
      <w:r w:rsidRPr="00084708">
        <w:rPr>
          <w:lang w:val="ro-RO" w:eastAsia="ro-RO"/>
        </w:rPr>
        <w:t xml:space="preserve"> cum urmeaz</w:t>
      </w:r>
      <w:r w:rsidR="00084708">
        <w:rPr>
          <w:lang w:val="ro-RO" w:eastAsia="ro-RO"/>
        </w:rPr>
        <w:t>ă</w:t>
      </w:r>
      <w:r w:rsidRPr="00084708">
        <w:rPr>
          <w:lang w:val="ro-RO" w:eastAsia="ro-RO"/>
        </w:rPr>
        <w:t>, nelimitându-se la aceste module:</w:t>
      </w:r>
    </w:p>
    <w:p w:rsidR="008811B5" w:rsidRPr="00084708" w:rsidRDefault="008811B5" w:rsidP="00BC47F5">
      <w:pPr>
        <w:numPr>
          <w:ilvl w:val="0"/>
          <w:numId w:val="39"/>
        </w:numPr>
        <w:tabs>
          <w:tab w:val="left" w:pos="567"/>
          <w:tab w:val="left" w:pos="851"/>
          <w:tab w:val="left" w:pos="1134"/>
          <w:tab w:val="left" w:pos="1276"/>
        </w:tabs>
        <w:overflowPunct/>
        <w:autoSpaceDE/>
        <w:autoSpaceDN/>
        <w:adjustRightInd/>
        <w:ind w:right="-51"/>
        <w:jc w:val="both"/>
        <w:textAlignment w:val="auto"/>
        <w:rPr>
          <w:rFonts w:cs="Arial"/>
          <w:lang w:val="ro-RO" w:eastAsia="ro-RO"/>
        </w:rPr>
      </w:pPr>
      <w:r w:rsidRPr="00084708">
        <w:rPr>
          <w:rFonts w:cs="Arial"/>
          <w:lang w:val="ro-RO" w:eastAsia="ro-RO"/>
        </w:rPr>
        <w:t>Cunoştin</w:t>
      </w:r>
      <w:r w:rsidR="00084708">
        <w:rPr>
          <w:rFonts w:cs="Arial"/>
          <w:lang w:val="ro-RO" w:eastAsia="ro-RO"/>
        </w:rPr>
        <w:t>ț</w:t>
      </w:r>
      <w:r w:rsidRPr="00084708">
        <w:rPr>
          <w:rFonts w:cs="Arial"/>
          <w:lang w:val="ro-RO" w:eastAsia="ro-RO"/>
        </w:rPr>
        <w:t>e generale despre masa și centrajul aeronavei;</w:t>
      </w:r>
    </w:p>
    <w:p w:rsidR="008811B5" w:rsidRPr="00084708" w:rsidRDefault="00D00C8F" w:rsidP="00D00C8F">
      <w:pPr>
        <w:numPr>
          <w:ilvl w:val="0"/>
          <w:numId w:val="40"/>
        </w:numPr>
        <w:tabs>
          <w:tab w:val="left" w:pos="567"/>
          <w:tab w:val="left" w:pos="1170"/>
          <w:tab w:val="left" w:pos="1276"/>
          <w:tab w:val="left" w:pos="1418"/>
          <w:tab w:val="left" w:pos="1560"/>
        </w:tabs>
        <w:overflowPunct/>
        <w:autoSpaceDE/>
        <w:autoSpaceDN/>
        <w:adjustRightInd/>
        <w:ind w:left="1170" w:right="-51" w:hanging="461"/>
        <w:jc w:val="both"/>
        <w:textAlignment w:val="auto"/>
        <w:rPr>
          <w:rFonts w:cs="Arial"/>
          <w:lang w:val="ro-RO" w:eastAsia="ro-RO"/>
        </w:rPr>
      </w:pPr>
      <w:r>
        <w:rPr>
          <w:rFonts w:cs="Arial"/>
          <w:lang w:val="ro-RO" w:eastAsia="ro-RO"/>
        </w:rPr>
        <w:t>t</w:t>
      </w:r>
      <w:r w:rsidR="008811B5" w:rsidRPr="00084708">
        <w:rPr>
          <w:rFonts w:cs="Arial"/>
          <w:lang w:val="ro-RO" w:eastAsia="ro-RO"/>
        </w:rPr>
        <w:t>erminologie, defini</w:t>
      </w:r>
      <w:r w:rsidR="00084708">
        <w:rPr>
          <w:rFonts w:cs="Arial"/>
          <w:lang w:val="ro-RO" w:eastAsia="ro-RO"/>
        </w:rPr>
        <w:t>ț</w:t>
      </w:r>
      <w:r w:rsidR="008811B5" w:rsidRPr="00084708">
        <w:rPr>
          <w:rFonts w:cs="Arial"/>
          <w:lang w:val="ro-RO" w:eastAsia="ro-RO"/>
        </w:rPr>
        <w:t>ii, coduri opera</w:t>
      </w:r>
      <w:r w:rsidR="00084708">
        <w:rPr>
          <w:rFonts w:cs="Arial"/>
          <w:lang w:val="ro-RO" w:eastAsia="ro-RO"/>
        </w:rPr>
        <w:t>ț</w:t>
      </w:r>
      <w:r w:rsidR="008811B5" w:rsidRPr="00084708">
        <w:rPr>
          <w:rFonts w:cs="Arial"/>
          <w:lang w:val="ro-RO" w:eastAsia="ro-RO"/>
        </w:rPr>
        <w:t>ionale, abrevieri;</w:t>
      </w:r>
    </w:p>
    <w:p w:rsidR="008811B5" w:rsidRPr="00084708" w:rsidRDefault="00D00C8F" w:rsidP="00D00C8F">
      <w:pPr>
        <w:numPr>
          <w:ilvl w:val="0"/>
          <w:numId w:val="40"/>
        </w:numPr>
        <w:tabs>
          <w:tab w:val="left" w:pos="567"/>
          <w:tab w:val="left" w:pos="1170"/>
          <w:tab w:val="left" w:pos="1276"/>
          <w:tab w:val="left" w:pos="1418"/>
          <w:tab w:val="left" w:pos="1560"/>
        </w:tabs>
        <w:overflowPunct/>
        <w:autoSpaceDE/>
        <w:autoSpaceDN/>
        <w:adjustRightInd/>
        <w:ind w:left="1170" w:right="-51" w:hanging="461"/>
        <w:jc w:val="both"/>
        <w:textAlignment w:val="auto"/>
        <w:rPr>
          <w:rFonts w:cs="Arial"/>
          <w:lang w:val="ro-RO" w:eastAsia="ro-RO"/>
        </w:rPr>
      </w:pPr>
      <w:r>
        <w:rPr>
          <w:rFonts w:cs="Arial"/>
          <w:lang w:val="ro-RO" w:eastAsia="ro-RO"/>
        </w:rPr>
        <w:t>p</w:t>
      </w:r>
      <w:r w:rsidR="008811B5" w:rsidRPr="00084708">
        <w:rPr>
          <w:rFonts w:cs="Arial"/>
          <w:lang w:val="ro-RO" w:eastAsia="ro-RO"/>
        </w:rPr>
        <w:t>rincipiile balan</w:t>
      </w:r>
      <w:r w:rsidR="00084708">
        <w:rPr>
          <w:rFonts w:cs="Arial"/>
          <w:lang w:val="ro-RO" w:eastAsia="ro-RO"/>
        </w:rPr>
        <w:t>ț</w:t>
      </w:r>
      <w:r w:rsidR="008811B5" w:rsidRPr="00084708">
        <w:rPr>
          <w:rFonts w:cs="Arial"/>
          <w:lang w:val="ro-RO" w:eastAsia="ro-RO"/>
        </w:rPr>
        <w:t>ei aeronavei, consecin</w:t>
      </w:r>
      <w:r w:rsidR="00084708">
        <w:rPr>
          <w:rFonts w:cs="Arial"/>
          <w:lang w:val="ro-RO" w:eastAsia="ro-RO"/>
        </w:rPr>
        <w:t>ț</w:t>
      </w:r>
      <w:r w:rsidR="008811B5" w:rsidRPr="00084708">
        <w:rPr>
          <w:rFonts w:cs="Arial"/>
          <w:lang w:val="ro-RO" w:eastAsia="ro-RO"/>
        </w:rPr>
        <w:t>ele înc</w:t>
      </w:r>
      <w:r w:rsidR="00084708">
        <w:rPr>
          <w:rFonts w:cs="Arial"/>
          <w:lang w:val="ro-RO" w:eastAsia="ro-RO"/>
        </w:rPr>
        <w:t>ă</w:t>
      </w:r>
      <w:r w:rsidR="008811B5" w:rsidRPr="00084708">
        <w:rPr>
          <w:rFonts w:cs="Arial"/>
          <w:lang w:val="ro-RO" w:eastAsia="ro-RO"/>
        </w:rPr>
        <w:t>rc</w:t>
      </w:r>
      <w:r w:rsidR="00084708">
        <w:rPr>
          <w:rFonts w:cs="Arial"/>
          <w:lang w:val="ro-RO" w:eastAsia="ro-RO"/>
        </w:rPr>
        <w:t>ă</w:t>
      </w:r>
      <w:r w:rsidR="008811B5" w:rsidRPr="00084708">
        <w:rPr>
          <w:rFonts w:cs="Arial"/>
          <w:lang w:val="ro-RO" w:eastAsia="ro-RO"/>
        </w:rPr>
        <w:t>rii greşite ale aeronavei;</w:t>
      </w:r>
    </w:p>
    <w:p w:rsidR="008811B5" w:rsidRPr="00084708" w:rsidRDefault="00D00C8F" w:rsidP="00D00C8F">
      <w:pPr>
        <w:numPr>
          <w:ilvl w:val="0"/>
          <w:numId w:val="40"/>
        </w:numPr>
        <w:tabs>
          <w:tab w:val="left" w:pos="567"/>
          <w:tab w:val="left" w:pos="1170"/>
          <w:tab w:val="left" w:pos="1276"/>
          <w:tab w:val="left" w:pos="1418"/>
          <w:tab w:val="left" w:pos="1560"/>
        </w:tabs>
        <w:overflowPunct/>
        <w:autoSpaceDE/>
        <w:autoSpaceDN/>
        <w:adjustRightInd/>
        <w:spacing w:after="120"/>
        <w:ind w:left="1170" w:right="-51" w:hanging="461"/>
        <w:jc w:val="both"/>
        <w:textAlignment w:val="auto"/>
        <w:rPr>
          <w:rFonts w:cs="Arial"/>
          <w:color w:val="C00000"/>
          <w:lang w:val="ro-RO" w:eastAsia="ro-RO"/>
        </w:rPr>
      </w:pPr>
      <w:r>
        <w:rPr>
          <w:rFonts w:cs="Arial"/>
          <w:lang w:val="ro-RO" w:eastAsia="ro-RO"/>
        </w:rPr>
        <w:t>i</w:t>
      </w:r>
      <w:r w:rsidR="008811B5" w:rsidRPr="00084708">
        <w:rPr>
          <w:rFonts w:cs="Arial"/>
          <w:lang w:val="ro-RO" w:eastAsia="ro-RO"/>
        </w:rPr>
        <w:t>ncompatibilit</w:t>
      </w:r>
      <w:r w:rsidR="00084708">
        <w:rPr>
          <w:rFonts w:cs="Arial"/>
          <w:lang w:val="ro-RO" w:eastAsia="ro-RO"/>
        </w:rPr>
        <w:t>ăț</w:t>
      </w:r>
      <w:r w:rsidR="008811B5" w:rsidRPr="00084708">
        <w:rPr>
          <w:rFonts w:cs="Arial"/>
          <w:lang w:val="ro-RO" w:eastAsia="ro-RO"/>
        </w:rPr>
        <w:t>i între bunurile înc</w:t>
      </w:r>
      <w:r w:rsidR="00084708">
        <w:rPr>
          <w:rFonts w:cs="Arial"/>
          <w:lang w:val="ro-RO" w:eastAsia="ro-RO"/>
        </w:rPr>
        <w:t>ă</w:t>
      </w:r>
      <w:r w:rsidR="008811B5" w:rsidRPr="00084708">
        <w:rPr>
          <w:rFonts w:cs="Arial"/>
          <w:lang w:val="ro-RO" w:eastAsia="ro-RO"/>
        </w:rPr>
        <w:t>rcate în aeronav</w:t>
      </w:r>
      <w:r w:rsidR="00084708">
        <w:rPr>
          <w:rFonts w:cs="Arial"/>
          <w:lang w:val="ro-RO" w:eastAsia="ro-RO"/>
        </w:rPr>
        <w:t>ă</w:t>
      </w:r>
      <w:r w:rsidR="008811B5" w:rsidRPr="00084708">
        <w:rPr>
          <w:rFonts w:cs="Arial"/>
          <w:lang w:val="ro-RO" w:eastAsia="ro-RO"/>
        </w:rPr>
        <w:t>.</w:t>
      </w:r>
    </w:p>
    <w:p w:rsidR="008811B5" w:rsidRPr="00084708" w:rsidRDefault="008811B5" w:rsidP="00BC47F5">
      <w:pPr>
        <w:pStyle w:val="ListParagraph"/>
        <w:numPr>
          <w:ilvl w:val="0"/>
          <w:numId w:val="39"/>
        </w:numPr>
        <w:tabs>
          <w:tab w:val="left" w:pos="567"/>
          <w:tab w:val="left" w:pos="1134"/>
          <w:tab w:val="left" w:pos="1276"/>
          <w:tab w:val="left" w:pos="1418"/>
          <w:tab w:val="left" w:pos="1560"/>
        </w:tabs>
        <w:overflowPunct/>
        <w:autoSpaceDE/>
        <w:autoSpaceDN/>
        <w:adjustRightInd/>
        <w:ind w:right="-51"/>
        <w:jc w:val="both"/>
        <w:textAlignment w:val="auto"/>
        <w:rPr>
          <w:rFonts w:cs="Arial"/>
          <w:lang w:val="ro-RO" w:eastAsia="ro-RO"/>
        </w:rPr>
      </w:pPr>
      <w:r w:rsidRPr="00084708">
        <w:rPr>
          <w:rFonts w:cs="Arial"/>
          <w:lang w:val="ro-RO" w:eastAsia="ro-RO"/>
        </w:rPr>
        <w:t>Limit</w:t>
      </w:r>
      <w:r w:rsidR="00084708">
        <w:rPr>
          <w:rFonts w:cs="Arial"/>
          <w:lang w:val="ro-RO" w:eastAsia="ro-RO"/>
        </w:rPr>
        <w:t>ă</w:t>
      </w:r>
      <w:r w:rsidRPr="00084708">
        <w:rPr>
          <w:rFonts w:cs="Arial"/>
          <w:lang w:val="ro-RO" w:eastAsia="ro-RO"/>
        </w:rPr>
        <w:t>ri structurale ale aeronavei:</w:t>
      </w:r>
    </w:p>
    <w:p w:rsidR="008811B5" w:rsidRPr="00084708" w:rsidRDefault="00411741" w:rsidP="00BC47F5">
      <w:pPr>
        <w:numPr>
          <w:ilvl w:val="0"/>
          <w:numId w:val="41"/>
        </w:numPr>
        <w:tabs>
          <w:tab w:val="left" w:pos="709"/>
          <w:tab w:val="left" w:pos="1134"/>
        </w:tabs>
        <w:overflowPunct/>
        <w:autoSpaceDE/>
        <w:autoSpaceDN/>
        <w:adjustRightInd/>
        <w:ind w:left="709" w:right="-51" w:firstLine="0"/>
        <w:jc w:val="both"/>
        <w:textAlignment w:val="auto"/>
        <w:rPr>
          <w:rFonts w:cs="Arial"/>
          <w:lang w:val="ro-RO" w:eastAsia="ro-RO"/>
        </w:rPr>
      </w:pPr>
      <w:r>
        <w:rPr>
          <w:rFonts w:cs="Arial"/>
          <w:lang w:val="ro-RO" w:eastAsia="ro-RO"/>
        </w:rPr>
        <w:t>l</w:t>
      </w:r>
      <w:r w:rsidR="008811B5" w:rsidRPr="00084708">
        <w:rPr>
          <w:rFonts w:cs="Arial"/>
          <w:lang w:val="ro-RO" w:eastAsia="ro-RO"/>
        </w:rPr>
        <w:t>imit</w:t>
      </w:r>
      <w:r w:rsidR="00084708">
        <w:rPr>
          <w:rFonts w:cs="Arial"/>
          <w:lang w:val="ro-RO" w:eastAsia="ro-RO"/>
        </w:rPr>
        <w:t>ă</w:t>
      </w:r>
      <w:r w:rsidR="008811B5" w:rsidRPr="00084708">
        <w:rPr>
          <w:rFonts w:cs="Arial"/>
          <w:lang w:val="ro-RO" w:eastAsia="ro-RO"/>
        </w:rPr>
        <w:t>ri legate de rezisten</w:t>
      </w:r>
      <w:r w:rsidR="00084708">
        <w:rPr>
          <w:rFonts w:cs="Arial"/>
          <w:lang w:val="ro-RO" w:eastAsia="ro-RO"/>
        </w:rPr>
        <w:t>ț</w:t>
      </w:r>
      <w:r w:rsidR="008811B5" w:rsidRPr="00084708">
        <w:rPr>
          <w:rFonts w:cs="Arial"/>
          <w:lang w:val="ro-RO" w:eastAsia="ro-RO"/>
        </w:rPr>
        <w:t>a podelei compartimentului cargo, sarcina maxim</w:t>
      </w:r>
      <w:r w:rsidR="00084708">
        <w:rPr>
          <w:rFonts w:cs="Arial"/>
          <w:lang w:val="ro-RO" w:eastAsia="ro-RO"/>
        </w:rPr>
        <w:t>ă</w:t>
      </w:r>
      <w:r w:rsidR="008811B5" w:rsidRPr="00084708">
        <w:rPr>
          <w:rFonts w:cs="Arial"/>
          <w:lang w:val="ro-RO" w:eastAsia="ro-RO"/>
        </w:rPr>
        <w:t xml:space="preserve"> pe metru liniar;</w:t>
      </w:r>
    </w:p>
    <w:p w:rsidR="008811B5" w:rsidRPr="00084708" w:rsidRDefault="00411741" w:rsidP="00BC47F5">
      <w:pPr>
        <w:numPr>
          <w:ilvl w:val="0"/>
          <w:numId w:val="41"/>
        </w:numPr>
        <w:tabs>
          <w:tab w:val="left" w:pos="709"/>
          <w:tab w:val="left" w:pos="1134"/>
        </w:tabs>
        <w:overflowPunct/>
        <w:autoSpaceDE/>
        <w:autoSpaceDN/>
        <w:adjustRightInd/>
        <w:spacing w:after="120"/>
        <w:ind w:left="709" w:right="-51" w:firstLine="0"/>
        <w:jc w:val="both"/>
        <w:textAlignment w:val="auto"/>
        <w:rPr>
          <w:rFonts w:cs="Arial"/>
          <w:lang w:val="ro-RO" w:eastAsia="ro-RO"/>
        </w:rPr>
      </w:pPr>
      <w:r>
        <w:rPr>
          <w:rFonts w:cs="Arial"/>
          <w:lang w:val="ro-RO" w:eastAsia="ro-RO"/>
        </w:rPr>
        <w:t>m</w:t>
      </w:r>
      <w:r w:rsidR="008811B5" w:rsidRPr="00084708">
        <w:rPr>
          <w:rFonts w:cs="Arial"/>
          <w:lang w:val="ro-RO" w:eastAsia="ro-RO"/>
        </w:rPr>
        <w:t>asa maxim</w:t>
      </w:r>
      <w:r w:rsidR="00084708">
        <w:rPr>
          <w:rFonts w:cs="Arial"/>
          <w:lang w:val="ro-RO" w:eastAsia="ro-RO"/>
        </w:rPr>
        <w:t>ă</w:t>
      </w:r>
      <w:r w:rsidR="008811B5" w:rsidRPr="00084708">
        <w:rPr>
          <w:rFonts w:cs="Arial"/>
          <w:lang w:val="ro-RO" w:eastAsia="ro-RO"/>
        </w:rPr>
        <w:t xml:space="preserve"> pe fiecare compartiment pentru înc</w:t>
      </w:r>
      <w:r w:rsidR="00084708">
        <w:rPr>
          <w:rFonts w:cs="Arial"/>
          <w:lang w:val="ro-RO" w:eastAsia="ro-RO"/>
        </w:rPr>
        <w:t>ă</w:t>
      </w:r>
      <w:r w:rsidR="008811B5" w:rsidRPr="00084708">
        <w:rPr>
          <w:rFonts w:cs="Arial"/>
          <w:lang w:val="ro-RO" w:eastAsia="ro-RO"/>
        </w:rPr>
        <w:t>rc</w:t>
      </w:r>
      <w:r w:rsidR="00084708">
        <w:rPr>
          <w:rFonts w:cs="Arial"/>
          <w:lang w:val="ro-RO" w:eastAsia="ro-RO"/>
        </w:rPr>
        <w:t>ă</w:t>
      </w:r>
      <w:r w:rsidR="008811B5" w:rsidRPr="00084708">
        <w:rPr>
          <w:rFonts w:cs="Arial"/>
          <w:lang w:val="ro-RO" w:eastAsia="ro-RO"/>
        </w:rPr>
        <w:t>tur</w:t>
      </w:r>
      <w:r w:rsidR="00084708">
        <w:rPr>
          <w:rFonts w:cs="Arial"/>
          <w:lang w:val="ro-RO" w:eastAsia="ro-RO"/>
        </w:rPr>
        <w:t>ă</w:t>
      </w:r>
      <w:r w:rsidR="008811B5" w:rsidRPr="00084708">
        <w:rPr>
          <w:rFonts w:cs="Arial"/>
          <w:lang w:val="ro-RO" w:eastAsia="ro-RO"/>
        </w:rPr>
        <w:t xml:space="preserve"> / pozi</w:t>
      </w:r>
      <w:r w:rsidR="00084708">
        <w:rPr>
          <w:rFonts w:cs="Arial"/>
          <w:lang w:val="ro-RO" w:eastAsia="ro-RO"/>
        </w:rPr>
        <w:t>ț</w:t>
      </w:r>
      <w:r w:rsidR="008811B5" w:rsidRPr="00084708">
        <w:rPr>
          <w:rFonts w:cs="Arial"/>
          <w:lang w:val="ro-RO" w:eastAsia="ro-RO"/>
        </w:rPr>
        <w:t>iile de înc</w:t>
      </w:r>
      <w:r w:rsidR="00084708">
        <w:rPr>
          <w:rFonts w:cs="Arial"/>
          <w:lang w:val="ro-RO" w:eastAsia="ro-RO"/>
        </w:rPr>
        <w:t>ă</w:t>
      </w:r>
      <w:r w:rsidR="008811B5" w:rsidRPr="00084708">
        <w:rPr>
          <w:rFonts w:cs="Arial"/>
          <w:lang w:val="ro-RO" w:eastAsia="ro-RO"/>
        </w:rPr>
        <w:t>rcare / pozi</w:t>
      </w:r>
      <w:r w:rsidR="00084708">
        <w:rPr>
          <w:rFonts w:cs="Arial"/>
          <w:lang w:val="ro-RO" w:eastAsia="ro-RO"/>
        </w:rPr>
        <w:t>ț</w:t>
      </w:r>
      <w:r w:rsidR="008811B5" w:rsidRPr="00084708">
        <w:rPr>
          <w:rFonts w:cs="Arial"/>
          <w:lang w:val="ro-RO" w:eastAsia="ro-RO"/>
        </w:rPr>
        <w:t>iile ULD.</w:t>
      </w:r>
    </w:p>
    <w:p w:rsidR="008811B5" w:rsidRPr="00084708" w:rsidRDefault="008811B5" w:rsidP="00BC47F5">
      <w:pPr>
        <w:pStyle w:val="ListParagraph"/>
        <w:numPr>
          <w:ilvl w:val="0"/>
          <w:numId w:val="39"/>
        </w:numPr>
        <w:tabs>
          <w:tab w:val="left" w:pos="709"/>
          <w:tab w:val="left" w:pos="1134"/>
        </w:tabs>
        <w:overflowPunct/>
        <w:autoSpaceDE/>
        <w:autoSpaceDN/>
        <w:adjustRightInd/>
        <w:ind w:right="-51"/>
        <w:jc w:val="both"/>
        <w:textAlignment w:val="auto"/>
        <w:rPr>
          <w:rFonts w:cs="Arial"/>
          <w:lang w:val="ro-RO" w:eastAsia="ro-RO"/>
        </w:rPr>
      </w:pPr>
      <w:r w:rsidRPr="00084708">
        <w:rPr>
          <w:rFonts w:cs="Arial"/>
          <w:lang w:val="ro-RO" w:eastAsia="ro-RO"/>
        </w:rPr>
        <w:t>ULD:</w:t>
      </w:r>
    </w:p>
    <w:p w:rsidR="008811B5" w:rsidRPr="00084708" w:rsidRDefault="008811B5" w:rsidP="00BC47F5">
      <w:pPr>
        <w:pStyle w:val="ListParagraph"/>
        <w:tabs>
          <w:tab w:val="left" w:pos="709"/>
          <w:tab w:val="left" w:pos="1134"/>
        </w:tabs>
        <w:overflowPunct/>
        <w:autoSpaceDE/>
        <w:autoSpaceDN/>
        <w:adjustRightInd/>
        <w:ind w:left="720" w:right="-51"/>
        <w:jc w:val="both"/>
        <w:textAlignment w:val="auto"/>
        <w:rPr>
          <w:rFonts w:cs="Arial"/>
          <w:lang w:val="ro-RO" w:eastAsia="ro-RO"/>
        </w:rPr>
      </w:pPr>
      <w:r w:rsidRPr="00084708">
        <w:rPr>
          <w:rFonts w:cs="Arial"/>
          <w:lang w:val="ro-RO" w:eastAsia="ro-RO"/>
        </w:rPr>
        <w:t>(i)</w:t>
      </w:r>
      <w:r w:rsidRPr="00084708">
        <w:rPr>
          <w:rFonts w:cs="Arial"/>
          <w:lang w:val="ro-RO" w:eastAsia="ro-RO"/>
        </w:rPr>
        <w:tab/>
      </w:r>
      <w:r w:rsidR="00411741">
        <w:rPr>
          <w:rFonts w:cs="Arial"/>
          <w:lang w:val="ro-RO" w:eastAsia="ro-RO"/>
        </w:rPr>
        <w:t xml:space="preserve"> c</w:t>
      </w:r>
      <w:r w:rsidRPr="00084708">
        <w:rPr>
          <w:rFonts w:cs="Arial"/>
          <w:lang w:val="ro-RO" w:eastAsia="ro-RO"/>
        </w:rPr>
        <w:t>oduri de identificare</w:t>
      </w:r>
      <w:r w:rsidR="00F94273" w:rsidRPr="00084708">
        <w:rPr>
          <w:rFonts w:cs="Arial"/>
          <w:lang w:val="ro-RO" w:eastAsia="ro-RO"/>
        </w:rPr>
        <w:t>;</w:t>
      </w:r>
    </w:p>
    <w:p w:rsidR="008811B5" w:rsidRPr="00084708" w:rsidRDefault="008811B5" w:rsidP="00BC47F5">
      <w:pPr>
        <w:pStyle w:val="ListParagraph"/>
        <w:tabs>
          <w:tab w:val="left" w:pos="709"/>
          <w:tab w:val="left" w:pos="1134"/>
        </w:tabs>
        <w:overflowPunct/>
        <w:autoSpaceDE/>
        <w:autoSpaceDN/>
        <w:adjustRightInd/>
        <w:ind w:left="720" w:right="-51"/>
        <w:jc w:val="both"/>
        <w:textAlignment w:val="auto"/>
        <w:rPr>
          <w:rFonts w:cs="Arial"/>
          <w:lang w:val="ro-RO" w:eastAsia="ro-RO"/>
        </w:rPr>
      </w:pPr>
      <w:r w:rsidRPr="00084708">
        <w:rPr>
          <w:rFonts w:cs="Arial"/>
          <w:lang w:val="ro-RO" w:eastAsia="ro-RO"/>
        </w:rPr>
        <w:t>(ii)</w:t>
      </w:r>
      <w:r w:rsidRPr="00084708">
        <w:rPr>
          <w:rFonts w:cs="Arial"/>
          <w:lang w:val="ro-RO" w:eastAsia="ro-RO"/>
        </w:rPr>
        <w:tab/>
        <w:t xml:space="preserve"> </w:t>
      </w:r>
      <w:r w:rsidR="00411741">
        <w:rPr>
          <w:rFonts w:cs="Arial"/>
          <w:lang w:val="ro-RO" w:eastAsia="ro-RO"/>
        </w:rPr>
        <w:t>l</w:t>
      </w:r>
      <w:r w:rsidRPr="00084708">
        <w:rPr>
          <w:rFonts w:cs="Arial"/>
          <w:lang w:val="ro-RO" w:eastAsia="ro-RO"/>
        </w:rPr>
        <w:t>imt</w:t>
      </w:r>
      <w:r w:rsidR="00084708">
        <w:rPr>
          <w:rFonts w:cs="Arial"/>
          <w:lang w:val="ro-RO" w:eastAsia="ro-RO"/>
        </w:rPr>
        <w:t>ă</w:t>
      </w:r>
      <w:r w:rsidRPr="00084708">
        <w:rPr>
          <w:rFonts w:cs="Arial"/>
          <w:lang w:val="ro-RO" w:eastAsia="ro-RO"/>
        </w:rPr>
        <w:t>ri greut</w:t>
      </w:r>
      <w:r w:rsidR="00084708">
        <w:rPr>
          <w:rFonts w:cs="Arial"/>
          <w:lang w:val="ro-RO" w:eastAsia="ro-RO"/>
        </w:rPr>
        <w:t>ăț</w:t>
      </w:r>
      <w:r w:rsidRPr="00084708">
        <w:rPr>
          <w:rFonts w:cs="Arial"/>
          <w:lang w:val="ro-RO" w:eastAsia="ro-RO"/>
        </w:rPr>
        <w:t>i brute</w:t>
      </w:r>
      <w:r w:rsidR="00F94273" w:rsidRPr="00084708">
        <w:rPr>
          <w:rFonts w:cs="Arial"/>
          <w:lang w:val="ro-RO" w:eastAsia="ro-RO"/>
        </w:rPr>
        <w:t>;</w:t>
      </w:r>
    </w:p>
    <w:p w:rsidR="008811B5" w:rsidRPr="00084708" w:rsidRDefault="008811B5" w:rsidP="00BC47F5">
      <w:pPr>
        <w:pStyle w:val="ListParagraph"/>
        <w:tabs>
          <w:tab w:val="left" w:pos="709"/>
          <w:tab w:val="left" w:pos="1134"/>
        </w:tabs>
        <w:overflowPunct/>
        <w:autoSpaceDE/>
        <w:autoSpaceDN/>
        <w:adjustRightInd/>
        <w:ind w:left="720" w:right="-51"/>
        <w:jc w:val="both"/>
        <w:textAlignment w:val="auto"/>
        <w:rPr>
          <w:rFonts w:cs="Arial"/>
          <w:lang w:val="ro-RO" w:eastAsia="ro-RO"/>
        </w:rPr>
      </w:pPr>
      <w:r w:rsidRPr="00084708">
        <w:rPr>
          <w:rFonts w:cs="Arial"/>
          <w:lang w:val="ro-RO" w:eastAsia="ro-RO"/>
        </w:rPr>
        <w:t>(iii)</w:t>
      </w:r>
      <w:r w:rsidRPr="00084708">
        <w:rPr>
          <w:rFonts w:cs="Arial"/>
          <w:lang w:val="ro-RO" w:eastAsia="ro-RO"/>
        </w:rPr>
        <w:tab/>
      </w:r>
      <w:r w:rsidR="00BC47F5">
        <w:rPr>
          <w:rFonts w:cs="Arial"/>
          <w:lang w:val="ro-RO" w:eastAsia="ro-RO"/>
        </w:rPr>
        <w:t xml:space="preserve"> </w:t>
      </w:r>
      <w:r w:rsidR="00411741">
        <w:rPr>
          <w:rFonts w:cs="Arial"/>
          <w:lang w:val="ro-RO" w:eastAsia="ro-RO"/>
        </w:rPr>
        <w:t>c</w:t>
      </w:r>
      <w:r w:rsidRPr="00084708">
        <w:rPr>
          <w:rFonts w:cs="Arial"/>
          <w:lang w:val="ro-RO" w:eastAsia="ro-RO"/>
        </w:rPr>
        <w:t>onstruirea pale</w:t>
      </w:r>
      <w:r w:rsidR="00084708">
        <w:rPr>
          <w:rFonts w:cs="Arial"/>
          <w:lang w:val="ro-RO" w:eastAsia="ro-RO"/>
        </w:rPr>
        <w:t>ț</w:t>
      </w:r>
      <w:r w:rsidRPr="00084708">
        <w:rPr>
          <w:rFonts w:cs="Arial"/>
          <w:lang w:val="ro-RO" w:eastAsia="ro-RO"/>
        </w:rPr>
        <w:t>ilor / utilizarea containerelor și reguli/limit</w:t>
      </w:r>
      <w:r w:rsidR="00084708">
        <w:rPr>
          <w:rFonts w:cs="Arial"/>
          <w:lang w:val="ro-RO" w:eastAsia="ro-RO"/>
        </w:rPr>
        <w:t>ă</w:t>
      </w:r>
      <w:r w:rsidRPr="00084708">
        <w:rPr>
          <w:rFonts w:cs="Arial"/>
          <w:lang w:val="ro-RO" w:eastAsia="ro-RO"/>
        </w:rPr>
        <w:t>ri de siguran</w:t>
      </w:r>
      <w:r w:rsidR="00084708">
        <w:rPr>
          <w:rFonts w:cs="Arial"/>
          <w:lang w:val="ro-RO" w:eastAsia="ro-RO"/>
        </w:rPr>
        <w:t>ț</w:t>
      </w:r>
      <w:r w:rsidRPr="00084708">
        <w:rPr>
          <w:rFonts w:cs="Arial"/>
          <w:lang w:val="ro-RO" w:eastAsia="ro-RO"/>
        </w:rPr>
        <w:t>are a acestora</w:t>
      </w:r>
      <w:r w:rsidR="00F94273" w:rsidRPr="00084708">
        <w:rPr>
          <w:rFonts w:cs="Arial"/>
          <w:lang w:val="ro-RO" w:eastAsia="ro-RO"/>
        </w:rPr>
        <w:t>;</w:t>
      </w:r>
    </w:p>
    <w:p w:rsidR="008811B5" w:rsidRPr="00084708" w:rsidRDefault="00BC47F5" w:rsidP="00BC47F5">
      <w:pPr>
        <w:pStyle w:val="ListParagraph"/>
        <w:numPr>
          <w:ilvl w:val="0"/>
          <w:numId w:val="20"/>
        </w:numPr>
        <w:tabs>
          <w:tab w:val="left" w:pos="709"/>
          <w:tab w:val="left" w:pos="1134"/>
        </w:tabs>
        <w:overflowPunct/>
        <w:autoSpaceDE/>
        <w:autoSpaceDN/>
        <w:adjustRightInd/>
        <w:spacing w:after="120"/>
        <w:ind w:left="993" w:right="-51" w:hanging="284"/>
        <w:jc w:val="both"/>
        <w:textAlignment w:val="auto"/>
        <w:rPr>
          <w:rFonts w:cs="Arial"/>
          <w:lang w:val="ro-RO" w:eastAsia="ro-RO"/>
        </w:rPr>
      </w:pPr>
      <w:r>
        <w:rPr>
          <w:rFonts w:cs="Arial"/>
          <w:lang w:val="ro-RO" w:eastAsia="ro-RO"/>
        </w:rPr>
        <w:t xml:space="preserve">   </w:t>
      </w:r>
      <w:r w:rsidR="00411741">
        <w:rPr>
          <w:rFonts w:cs="Arial"/>
          <w:lang w:val="ro-RO" w:eastAsia="ro-RO"/>
        </w:rPr>
        <w:t>e</w:t>
      </w:r>
      <w:r w:rsidR="008811B5" w:rsidRPr="00084708">
        <w:rPr>
          <w:rFonts w:cs="Arial"/>
          <w:lang w:val="ro-RO" w:eastAsia="ro-RO"/>
        </w:rPr>
        <w:t>tichetarea</w:t>
      </w:r>
      <w:r w:rsidR="00F94273" w:rsidRPr="00084708">
        <w:rPr>
          <w:rFonts w:cs="Arial"/>
          <w:lang w:val="ro-RO" w:eastAsia="ro-RO"/>
        </w:rPr>
        <w:t>.</w:t>
      </w:r>
    </w:p>
    <w:p w:rsidR="008811B5" w:rsidRPr="00084708" w:rsidRDefault="008811B5" w:rsidP="00BC47F5">
      <w:pPr>
        <w:pStyle w:val="ListParagraph"/>
        <w:numPr>
          <w:ilvl w:val="0"/>
          <w:numId w:val="39"/>
        </w:numPr>
        <w:tabs>
          <w:tab w:val="left" w:pos="709"/>
          <w:tab w:val="left" w:pos="1134"/>
        </w:tabs>
        <w:overflowPunct/>
        <w:autoSpaceDE/>
        <w:autoSpaceDN/>
        <w:adjustRightInd/>
        <w:ind w:right="-51"/>
        <w:jc w:val="both"/>
        <w:textAlignment w:val="auto"/>
        <w:rPr>
          <w:rFonts w:cs="Arial"/>
          <w:lang w:val="ro-RO" w:eastAsia="ro-RO"/>
        </w:rPr>
      </w:pPr>
      <w:r w:rsidRPr="00084708">
        <w:rPr>
          <w:rFonts w:cs="Arial"/>
          <w:lang w:val="ro-RO" w:eastAsia="ro-RO"/>
        </w:rPr>
        <w:t>Înc</w:t>
      </w:r>
      <w:r w:rsidR="00084708">
        <w:rPr>
          <w:rFonts w:cs="Arial"/>
          <w:lang w:val="ro-RO" w:eastAsia="ro-RO"/>
        </w:rPr>
        <w:t>ă</w:t>
      </w:r>
      <w:r w:rsidRPr="00084708">
        <w:rPr>
          <w:rFonts w:cs="Arial"/>
          <w:lang w:val="ro-RO" w:eastAsia="ro-RO"/>
        </w:rPr>
        <w:t>rcarea în compartimen</w:t>
      </w:r>
      <w:r w:rsidR="0090722E" w:rsidRPr="00084708">
        <w:rPr>
          <w:rFonts w:cs="Arial"/>
          <w:lang w:val="ro-RO" w:eastAsia="ro-RO"/>
        </w:rPr>
        <w:t>tele dedicate înc</w:t>
      </w:r>
      <w:r w:rsidR="00084708">
        <w:rPr>
          <w:rFonts w:cs="Arial"/>
          <w:lang w:val="ro-RO" w:eastAsia="ro-RO"/>
        </w:rPr>
        <w:t>ă</w:t>
      </w:r>
      <w:r w:rsidR="0090722E" w:rsidRPr="00084708">
        <w:rPr>
          <w:rFonts w:cs="Arial"/>
          <w:lang w:val="ro-RO" w:eastAsia="ro-RO"/>
        </w:rPr>
        <w:t>rc</w:t>
      </w:r>
      <w:r w:rsidR="00084708">
        <w:rPr>
          <w:rFonts w:cs="Arial"/>
          <w:lang w:val="ro-RO" w:eastAsia="ro-RO"/>
        </w:rPr>
        <w:t>ă</w:t>
      </w:r>
      <w:r w:rsidR="0090722E" w:rsidRPr="00084708">
        <w:rPr>
          <w:rFonts w:cs="Arial"/>
          <w:lang w:val="ro-RO" w:eastAsia="ro-RO"/>
        </w:rPr>
        <w:t>turii vrac</w:t>
      </w:r>
      <w:r w:rsidRPr="00084708">
        <w:rPr>
          <w:rFonts w:cs="Arial"/>
          <w:lang w:val="ro-RO" w:eastAsia="ro-RO"/>
        </w:rPr>
        <w:t>:</w:t>
      </w:r>
    </w:p>
    <w:p w:rsidR="008811B5" w:rsidRPr="00084708" w:rsidRDefault="00411741" w:rsidP="00411741">
      <w:pPr>
        <w:pStyle w:val="ListParagraph"/>
        <w:numPr>
          <w:ilvl w:val="0"/>
          <w:numId w:val="42"/>
        </w:numPr>
        <w:tabs>
          <w:tab w:val="left" w:pos="709"/>
          <w:tab w:val="left" w:pos="1134"/>
        </w:tabs>
        <w:overflowPunct/>
        <w:autoSpaceDE/>
        <w:autoSpaceDN/>
        <w:adjustRightInd/>
        <w:ind w:left="1170" w:right="-51" w:hanging="450"/>
        <w:jc w:val="both"/>
        <w:textAlignment w:val="auto"/>
        <w:rPr>
          <w:rFonts w:cs="Arial"/>
          <w:lang w:val="ro-RO" w:eastAsia="ro-RO"/>
        </w:rPr>
      </w:pPr>
      <w:r>
        <w:rPr>
          <w:rFonts w:cs="Arial"/>
          <w:lang w:val="ro-RO" w:eastAsia="ro-RO"/>
        </w:rPr>
        <w:t>r</w:t>
      </w:r>
      <w:r w:rsidR="008811B5" w:rsidRPr="00084708">
        <w:rPr>
          <w:rFonts w:cs="Arial"/>
          <w:lang w:val="ro-RO" w:eastAsia="ro-RO"/>
        </w:rPr>
        <w:t>eguli de distribuire a înc</w:t>
      </w:r>
      <w:r w:rsidR="00084708">
        <w:rPr>
          <w:rFonts w:cs="Arial"/>
          <w:lang w:val="ro-RO" w:eastAsia="ro-RO"/>
        </w:rPr>
        <w:t>ă</w:t>
      </w:r>
      <w:r w:rsidR="008811B5" w:rsidRPr="00084708">
        <w:rPr>
          <w:rFonts w:cs="Arial"/>
          <w:lang w:val="ro-RO" w:eastAsia="ro-RO"/>
        </w:rPr>
        <w:t>rc</w:t>
      </w:r>
      <w:r w:rsidR="00084708">
        <w:rPr>
          <w:rFonts w:cs="Arial"/>
          <w:lang w:val="ro-RO" w:eastAsia="ro-RO"/>
        </w:rPr>
        <w:t>ă</w:t>
      </w:r>
      <w:r w:rsidR="008811B5" w:rsidRPr="00084708">
        <w:rPr>
          <w:rFonts w:cs="Arial"/>
          <w:lang w:val="ro-RO" w:eastAsia="ro-RO"/>
        </w:rPr>
        <w:t>turii</w:t>
      </w:r>
      <w:r w:rsidR="00F94273" w:rsidRPr="00084708">
        <w:rPr>
          <w:rFonts w:cs="Arial"/>
          <w:lang w:val="ro-RO" w:eastAsia="ro-RO"/>
        </w:rPr>
        <w:t>;</w:t>
      </w:r>
    </w:p>
    <w:p w:rsidR="008811B5" w:rsidRPr="00084708" w:rsidRDefault="00411741" w:rsidP="00411741">
      <w:pPr>
        <w:pStyle w:val="ListParagraph"/>
        <w:numPr>
          <w:ilvl w:val="0"/>
          <w:numId w:val="42"/>
        </w:numPr>
        <w:tabs>
          <w:tab w:val="left" w:pos="709"/>
          <w:tab w:val="left" w:pos="1134"/>
        </w:tabs>
        <w:overflowPunct/>
        <w:autoSpaceDE/>
        <w:autoSpaceDN/>
        <w:adjustRightInd/>
        <w:spacing w:after="120"/>
        <w:ind w:left="1170" w:right="-51" w:hanging="450"/>
        <w:jc w:val="both"/>
        <w:textAlignment w:val="auto"/>
        <w:rPr>
          <w:rFonts w:cs="Arial"/>
          <w:lang w:val="ro-RO" w:eastAsia="ro-RO"/>
        </w:rPr>
      </w:pPr>
      <w:r>
        <w:rPr>
          <w:rFonts w:cs="Arial"/>
          <w:lang w:val="ro-RO" w:eastAsia="ro-RO"/>
        </w:rPr>
        <w:t>r</w:t>
      </w:r>
      <w:r w:rsidR="008811B5" w:rsidRPr="00084708">
        <w:rPr>
          <w:rFonts w:cs="Arial"/>
          <w:lang w:val="ro-RO" w:eastAsia="ro-RO"/>
        </w:rPr>
        <w:t>eguli de siguran</w:t>
      </w:r>
      <w:r w:rsidR="00084708">
        <w:rPr>
          <w:rFonts w:cs="Arial"/>
          <w:lang w:val="ro-RO" w:eastAsia="ro-RO"/>
        </w:rPr>
        <w:t>ț</w:t>
      </w:r>
      <w:r w:rsidR="008811B5" w:rsidRPr="00084708">
        <w:rPr>
          <w:rFonts w:cs="Arial"/>
          <w:lang w:val="ro-RO" w:eastAsia="ro-RO"/>
        </w:rPr>
        <w:t>are a înc</w:t>
      </w:r>
      <w:r w:rsidR="00084708">
        <w:rPr>
          <w:rFonts w:cs="Arial"/>
          <w:lang w:val="ro-RO" w:eastAsia="ro-RO"/>
        </w:rPr>
        <w:t>ă</w:t>
      </w:r>
      <w:r w:rsidR="008811B5" w:rsidRPr="00084708">
        <w:rPr>
          <w:rFonts w:cs="Arial"/>
          <w:lang w:val="ro-RO" w:eastAsia="ro-RO"/>
        </w:rPr>
        <w:t>rc</w:t>
      </w:r>
      <w:r w:rsidR="00084708">
        <w:rPr>
          <w:rFonts w:cs="Arial"/>
          <w:lang w:val="ro-RO" w:eastAsia="ro-RO"/>
        </w:rPr>
        <w:t>ă</w:t>
      </w:r>
      <w:r w:rsidR="008811B5" w:rsidRPr="00084708">
        <w:rPr>
          <w:rFonts w:cs="Arial"/>
          <w:lang w:val="ro-RO" w:eastAsia="ro-RO"/>
        </w:rPr>
        <w:t>turii: plase, legarea înc</w:t>
      </w:r>
      <w:r w:rsidR="00084708">
        <w:rPr>
          <w:rFonts w:cs="Arial"/>
          <w:lang w:val="ro-RO" w:eastAsia="ro-RO"/>
        </w:rPr>
        <w:t>ă</w:t>
      </w:r>
      <w:r w:rsidR="008811B5" w:rsidRPr="00084708">
        <w:rPr>
          <w:rFonts w:cs="Arial"/>
          <w:lang w:val="ro-RO" w:eastAsia="ro-RO"/>
        </w:rPr>
        <w:t>rc</w:t>
      </w:r>
      <w:r w:rsidR="00084708">
        <w:rPr>
          <w:rFonts w:cs="Arial"/>
          <w:lang w:val="ro-RO" w:eastAsia="ro-RO"/>
        </w:rPr>
        <w:t>ă</w:t>
      </w:r>
      <w:r w:rsidR="008811B5" w:rsidRPr="00084708">
        <w:rPr>
          <w:rFonts w:cs="Arial"/>
          <w:lang w:val="ro-RO" w:eastAsia="ro-RO"/>
        </w:rPr>
        <w:t>turii</w:t>
      </w:r>
      <w:r w:rsidR="00BB27D4">
        <w:rPr>
          <w:rFonts w:cs="Arial"/>
          <w:lang w:val="ro-RO" w:eastAsia="ro-RO"/>
        </w:rPr>
        <w:t>;</w:t>
      </w:r>
    </w:p>
    <w:p w:rsidR="008811B5" w:rsidRPr="00615EA6" w:rsidRDefault="00BD4964" w:rsidP="00BC47F5">
      <w:pPr>
        <w:pStyle w:val="ListParagraph"/>
        <w:numPr>
          <w:ilvl w:val="0"/>
          <w:numId w:val="39"/>
        </w:numPr>
        <w:tabs>
          <w:tab w:val="left" w:pos="709"/>
          <w:tab w:val="left" w:pos="1134"/>
        </w:tabs>
        <w:overflowPunct/>
        <w:autoSpaceDE/>
        <w:autoSpaceDN/>
        <w:adjustRightInd/>
        <w:ind w:right="-51"/>
        <w:jc w:val="both"/>
        <w:textAlignment w:val="auto"/>
        <w:rPr>
          <w:rFonts w:cs="Arial"/>
          <w:lang w:val="ro-RO" w:eastAsia="ro-RO"/>
        </w:rPr>
      </w:pPr>
      <w:r w:rsidRPr="00615EA6">
        <w:rPr>
          <w:rFonts w:cs="Arial"/>
          <w:lang w:val="ro-RO" w:eastAsia="ro-RO"/>
        </w:rPr>
        <w:t xml:space="preserve"> </w:t>
      </w:r>
      <w:r w:rsidR="008811B5" w:rsidRPr="00615EA6">
        <w:rPr>
          <w:rFonts w:cs="Arial"/>
          <w:lang w:val="ro-RO" w:eastAsia="ro-RO"/>
        </w:rPr>
        <w:t>Fișa de înc</w:t>
      </w:r>
      <w:r w:rsidR="00084708" w:rsidRPr="00615EA6">
        <w:rPr>
          <w:rFonts w:cs="Arial"/>
          <w:lang w:val="ro-RO" w:eastAsia="ro-RO"/>
        </w:rPr>
        <w:t>ă</w:t>
      </w:r>
      <w:r w:rsidR="008811B5" w:rsidRPr="00615EA6">
        <w:rPr>
          <w:rFonts w:cs="Arial"/>
          <w:lang w:val="ro-RO" w:eastAsia="ro-RO"/>
        </w:rPr>
        <w:t>rcare  (Load Sheet)</w:t>
      </w:r>
    </w:p>
    <w:p w:rsidR="008811B5" w:rsidRPr="00615EA6" w:rsidRDefault="00BB27D4" w:rsidP="00BB27D4">
      <w:pPr>
        <w:pStyle w:val="ListParagraph"/>
        <w:numPr>
          <w:ilvl w:val="0"/>
          <w:numId w:val="57"/>
        </w:numPr>
        <w:tabs>
          <w:tab w:val="left" w:pos="709"/>
          <w:tab w:val="left" w:pos="1134"/>
        </w:tabs>
        <w:overflowPunct/>
        <w:autoSpaceDE/>
        <w:autoSpaceDN/>
        <w:adjustRightInd/>
        <w:spacing w:after="120"/>
        <w:ind w:left="1080" w:right="-51"/>
        <w:jc w:val="both"/>
        <w:textAlignment w:val="auto"/>
        <w:rPr>
          <w:rFonts w:cs="Arial"/>
          <w:lang w:val="ro-RO" w:eastAsia="ro-RO"/>
        </w:rPr>
      </w:pPr>
      <w:r>
        <w:rPr>
          <w:rFonts w:cs="Arial"/>
          <w:lang w:val="ro-RO" w:eastAsia="ro-RO"/>
        </w:rPr>
        <w:t>p</w:t>
      </w:r>
      <w:r w:rsidR="008811B5" w:rsidRPr="00615EA6">
        <w:rPr>
          <w:rFonts w:cs="Arial"/>
          <w:lang w:val="ro-RO" w:eastAsia="ro-RO"/>
        </w:rPr>
        <w:t>roceduri  pentru modific</w:t>
      </w:r>
      <w:r w:rsidR="00084708" w:rsidRPr="00615EA6">
        <w:rPr>
          <w:rFonts w:cs="Arial"/>
          <w:lang w:val="ro-RO" w:eastAsia="ro-RO"/>
        </w:rPr>
        <w:t>ă</w:t>
      </w:r>
      <w:r w:rsidR="008811B5" w:rsidRPr="00615EA6">
        <w:rPr>
          <w:rFonts w:cs="Arial"/>
          <w:lang w:val="ro-RO" w:eastAsia="ro-RO"/>
        </w:rPr>
        <w:t>ri de ultim moment (Last Minute Change).</w:t>
      </w:r>
    </w:p>
    <w:p w:rsidR="008811B5" w:rsidRPr="00084708" w:rsidRDefault="008811B5" w:rsidP="00BC47F5">
      <w:pPr>
        <w:pStyle w:val="ListParagraph"/>
        <w:numPr>
          <w:ilvl w:val="0"/>
          <w:numId w:val="39"/>
        </w:numPr>
        <w:tabs>
          <w:tab w:val="left" w:pos="709"/>
          <w:tab w:val="left" w:pos="1134"/>
        </w:tabs>
        <w:overflowPunct/>
        <w:autoSpaceDE/>
        <w:autoSpaceDN/>
        <w:adjustRightInd/>
        <w:ind w:right="-51"/>
        <w:jc w:val="both"/>
        <w:textAlignment w:val="auto"/>
        <w:rPr>
          <w:rFonts w:cs="Arial"/>
          <w:lang w:val="ro-RO" w:eastAsia="ro-RO"/>
        </w:rPr>
      </w:pPr>
      <w:r w:rsidRPr="00084708">
        <w:rPr>
          <w:rFonts w:cs="Arial"/>
          <w:lang w:val="ro-RO" w:eastAsia="ro-RO"/>
        </w:rPr>
        <w:t>Balan</w:t>
      </w:r>
      <w:r w:rsidR="00084708">
        <w:rPr>
          <w:rFonts w:cs="Arial"/>
          <w:lang w:val="ro-RO" w:eastAsia="ro-RO"/>
        </w:rPr>
        <w:t>ț</w:t>
      </w:r>
      <w:r w:rsidRPr="00084708">
        <w:rPr>
          <w:rFonts w:cs="Arial"/>
          <w:lang w:val="ro-RO" w:eastAsia="ro-RO"/>
        </w:rPr>
        <w:t xml:space="preserve">a (în sistem </w:t>
      </w:r>
      <w:r w:rsidRPr="000441DB">
        <w:rPr>
          <w:rFonts w:cs="Arial"/>
          <w:lang w:val="ro-RO" w:eastAsia="ro-RO"/>
        </w:rPr>
        <w:t>tabelar</w:t>
      </w:r>
      <w:r w:rsidRPr="00084708">
        <w:rPr>
          <w:rFonts w:cs="Arial"/>
          <w:lang w:val="ro-RO" w:eastAsia="ro-RO"/>
        </w:rPr>
        <w:t xml:space="preserve"> sau grafic):</w:t>
      </w:r>
    </w:p>
    <w:p w:rsidR="008811B5" w:rsidRPr="00084708" w:rsidRDefault="00BB27D4" w:rsidP="009738F5">
      <w:pPr>
        <w:pStyle w:val="ListParagraph"/>
        <w:numPr>
          <w:ilvl w:val="0"/>
          <w:numId w:val="55"/>
        </w:numPr>
        <w:tabs>
          <w:tab w:val="left" w:pos="709"/>
          <w:tab w:val="left" w:pos="1134"/>
        </w:tabs>
        <w:overflowPunct/>
        <w:autoSpaceDE/>
        <w:autoSpaceDN/>
        <w:adjustRightInd/>
        <w:ind w:left="709" w:right="-51" w:firstLine="0"/>
        <w:jc w:val="both"/>
        <w:textAlignment w:val="auto"/>
        <w:rPr>
          <w:rFonts w:cs="Arial"/>
          <w:lang w:val="ro-RO" w:eastAsia="ro-RO"/>
        </w:rPr>
      </w:pPr>
      <w:r>
        <w:rPr>
          <w:rFonts w:cs="Arial"/>
          <w:lang w:val="ro-RO" w:eastAsia="ro-RO"/>
        </w:rPr>
        <w:t>c</w:t>
      </w:r>
      <w:r w:rsidR="008811B5" w:rsidRPr="00084708">
        <w:rPr>
          <w:rFonts w:cs="Arial"/>
          <w:lang w:val="ro-RO" w:eastAsia="ro-RO"/>
        </w:rPr>
        <w:t>ompletare, emitere, verificare</w:t>
      </w:r>
      <w:r w:rsidR="00F94273" w:rsidRPr="00084708">
        <w:rPr>
          <w:rFonts w:cs="Arial"/>
          <w:lang w:val="ro-RO" w:eastAsia="ro-RO"/>
        </w:rPr>
        <w:t>;</w:t>
      </w:r>
    </w:p>
    <w:p w:rsidR="008811B5" w:rsidRPr="00084708" w:rsidRDefault="00BB27D4" w:rsidP="009738F5">
      <w:pPr>
        <w:pStyle w:val="ListParagraph"/>
        <w:numPr>
          <w:ilvl w:val="0"/>
          <w:numId w:val="55"/>
        </w:numPr>
        <w:tabs>
          <w:tab w:val="left" w:pos="709"/>
          <w:tab w:val="left" w:pos="1134"/>
        </w:tabs>
        <w:overflowPunct/>
        <w:autoSpaceDE/>
        <w:autoSpaceDN/>
        <w:adjustRightInd/>
        <w:spacing w:after="120"/>
        <w:ind w:left="1134" w:right="-51" w:hanging="425"/>
        <w:jc w:val="both"/>
        <w:textAlignment w:val="auto"/>
        <w:rPr>
          <w:rFonts w:cs="Arial"/>
          <w:lang w:val="ro-RO" w:eastAsia="ro-RO"/>
        </w:rPr>
      </w:pPr>
      <w:r>
        <w:rPr>
          <w:rFonts w:cs="Arial"/>
          <w:lang w:val="ro-RO" w:eastAsia="ro-RO"/>
        </w:rPr>
        <w:t>p</w:t>
      </w:r>
      <w:r w:rsidR="008811B5" w:rsidRPr="00084708">
        <w:rPr>
          <w:rFonts w:cs="Arial"/>
          <w:lang w:val="ro-RO" w:eastAsia="ro-RO"/>
        </w:rPr>
        <w:t>roceduri pent</w:t>
      </w:r>
      <w:r w:rsidR="008167E6" w:rsidRPr="00084708">
        <w:rPr>
          <w:rFonts w:cs="Arial"/>
          <w:lang w:val="ro-RO" w:eastAsia="ro-RO"/>
        </w:rPr>
        <w:t>ru modificari de ultim moment (</w:t>
      </w:r>
      <w:r w:rsidR="008811B5" w:rsidRPr="00084708">
        <w:rPr>
          <w:rFonts w:cs="Arial"/>
          <w:lang w:val="ro-RO" w:eastAsia="ro-RO"/>
        </w:rPr>
        <w:t>inclusi</w:t>
      </w:r>
      <w:r w:rsidR="008167E6" w:rsidRPr="00084708">
        <w:rPr>
          <w:rFonts w:cs="Arial"/>
          <w:lang w:val="ro-RO" w:eastAsia="ro-RO"/>
        </w:rPr>
        <w:t>v</w:t>
      </w:r>
      <w:r w:rsidR="008811B5" w:rsidRPr="00084708">
        <w:rPr>
          <w:rFonts w:cs="Arial"/>
          <w:lang w:val="ro-RO" w:eastAsia="ro-RO"/>
        </w:rPr>
        <w:t xml:space="preserve"> roluri și responsabilit</w:t>
      </w:r>
      <w:r w:rsidR="00084708">
        <w:rPr>
          <w:rFonts w:cs="Arial"/>
          <w:lang w:val="ro-RO" w:eastAsia="ro-RO"/>
        </w:rPr>
        <w:t>ăț</w:t>
      </w:r>
      <w:r w:rsidR="008811B5" w:rsidRPr="00084708">
        <w:rPr>
          <w:rFonts w:cs="Arial"/>
          <w:lang w:val="ro-RO" w:eastAsia="ro-RO"/>
        </w:rPr>
        <w:t>i)</w:t>
      </w:r>
      <w:r w:rsidR="00F94273" w:rsidRPr="00084708">
        <w:rPr>
          <w:rFonts w:cs="Arial"/>
          <w:lang w:val="ro-RO" w:eastAsia="ro-RO"/>
        </w:rPr>
        <w:t>.</w:t>
      </w:r>
    </w:p>
    <w:p w:rsidR="008811B5" w:rsidRPr="00084708" w:rsidRDefault="008811B5" w:rsidP="00BC47F5">
      <w:pPr>
        <w:pStyle w:val="ListParagraph"/>
        <w:numPr>
          <w:ilvl w:val="0"/>
          <w:numId w:val="39"/>
        </w:numPr>
        <w:tabs>
          <w:tab w:val="left" w:pos="709"/>
          <w:tab w:val="left" w:pos="1134"/>
        </w:tabs>
        <w:overflowPunct/>
        <w:autoSpaceDE/>
        <w:autoSpaceDN/>
        <w:adjustRightInd/>
        <w:ind w:right="-51"/>
        <w:jc w:val="both"/>
        <w:textAlignment w:val="auto"/>
        <w:rPr>
          <w:rFonts w:cs="Arial"/>
          <w:lang w:val="ro-RO" w:eastAsia="ro-RO"/>
        </w:rPr>
      </w:pPr>
      <w:r w:rsidRPr="00084708">
        <w:rPr>
          <w:rFonts w:cs="Arial"/>
          <w:lang w:val="ro-RO" w:eastAsia="ro-RO"/>
        </w:rPr>
        <w:t>Loading Instruction Report (LIR):</w:t>
      </w:r>
    </w:p>
    <w:p w:rsidR="008811B5" w:rsidRDefault="00BB27D4" w:rsidP="009738F5">
      <w:pPr>
        <w:pStyle w:val="ListParagraph"/>
        <w:numPr>
          <w:ilvl w:val="0"/>
          <w:numId w:val="56"/>
        </w:numPr>
        <w:tabs>
          <w:tab w:val="left" w:pos="851"/>
          <w:tab w:val="left" w:pos="1418"/>
          <w:tab w:val="left" w:pos="1843"/>
        </w:tabs>
        <w:overflowPunct/>
        <w:autoSpaceDE/>
        <w:autoSpaceDN/>
        <w:adjustRightInd/>
        <w:ind w:left="1134" w:right="-51"/>
        <w:jc w:val="both"/>
        <w:textAlignment w:val="auto"/>
        <w:rPr>
          <w:rFonts w:cs="Arial"/>
          <w:lang w:val="ro-RO" w:eastAsia="ro-RO"/>
        </w:rPr>
      </w:pPr>
      <w:r>
        <w:rPr>
          <w:rFonts w:cs="Arial"/>
          <w:lang w:val="ro-RO" w:eastAsia="ro-RO"/>
        </w:rPr>
        <w:t>d</w:t>
      </w:r>
      <w:r w:rsidR="008811B5" w:rsidRPr="00BC47F5">
        <w:rPr>
          <w:rFonts w:cs="Arial"/>
          <w:lang w:val="ro-RO" w:eastAsia="ro-RO"/>
        </w:rPr>
        <w:t>enumirea şi numerotarea compartimentelor aeronavei;</w:t>
      </w:r>
    </w:p>
    <w:p w:rsidR="00BC47F5" w:rsidRPr="00BC47F5" w:rsidRDefault="00BB27D4" w:rsidP="009738F5">
      <w:pPr>
        <w:pStyle w:val="ListParagraph"/>
        <w:numPr>
          <w:ilvl w:val="0"/>
          <w:numId w:val="56"/>
        </w:numPr>
        <w:tabs>
          <w:tab w:val="left" w:pos="851"/>
          <w:tab w:val="left" w:pos="1418"/>
          <w:tab w:val="left" w:pos="1843"/>
        </w:tabs>
        <w:overflowPunct/>
        <w:autoSpaceDE/>
        <w:autoSpaceDN/>
        <w:adjustRightInd/>
        <w:ind w:left="1134" w:right="-51"/>
        <w:jc w:val="both"/>
        <w:textAlignment w:val="auto"/>
        <w:rPr>
          <w:rFonts w:cs="Arial"/>
          <w:lang w:val="ro-RO" w:eastAsia="ro-RO"/>
        </w:rPr>
      </w:pPr>
      <w:r>
        <w:rPr>
          <w:rFonts w:cs="Arial"/>
          <w:lang w:val="ro-RO" w:eastAsia="ro-RO"/>
        </w:rPr>
        <w:t>e</w:t>
      </w:r>
      <w:r w:rsidR="00BC47F5" w:rsidRPr="00BC47F5">
        <w:rPr>
          <w:rFonts w:cs="Arial"/>
          <w:lang w:val="ro-RO" w:eastAsia="ro-RO"/>
        </w:rPr>
        <w:t>mitere şi verificare (manual şi electronic).</w:t>
      </w:r>
    </w:p>
    <w:p w:rsidR="008811B5" w:rsidRPr="00084708" w:rsidRDefault="008811B5" w:rsidP="00BC47F5">
      <w:pPr>
        <w:pStyle w:val="ListParagraph"/>
        <w:numPr>
          <w:ilvl w:val="0"/>
          <w:numId w:val="39"/>
        </w:numPr>
        <w:tabs>
          <w:tab w:val="left" w:pos="851"/>
          <w:tab w:val="left" w:pos="1418"/>
          <w:tab w:val="left" w:pos="1843"/>
        </w:tabs>
        <w:overflowPunct/>
        <w:autoSpaceDE/>
        <w:autoSpaceDN/>
        <w:adjustRightInd/>
        <w:spacing w:after="120"/>
        <w:ind w:left="709" w:right="-51"/>
        <w:jc w:val="both"/>
        <w:textAlignment w:val="auto"/>
        <w:rPr>
          <w:rFonts w:cs="Arial"/>
          <w:color w:val="FF0000"/>
          <w:lang w:val="ro-RO" w:eastAsia="ro-RO"/>
        </w:rPr>
      </w:pPr>
      <w:r w:rsidRPr="00084708">
        <w:rPr>
          <w:rFonts w:cs="Arial"/>
          <w:lang w:val="ro-RO" w:eastAsia="ro-RO"/>
        </w:rPr>
        <w:t>Mesaje opera</w:t>
      </w:r>
      <w:r w:rsidR="00084708">
        <w:rPr>
          <w:rFonts w:cs="Arial"/>
          <w:lang w:val="ro-RO" w:eastAsia="ro-RO"/>
        </w:rPr>
        <w:t>ț</w:t>
      </w:r>
      <w:r w:rsidRPr="00084708">
        <w:rPr>
          <w:rFonts w:cs="Arial"/>
          <w:lang w:val="ro-RO" w:eastAsia="ro-RO"/>
        </w:rPr>
        <w:t>ionale privind înc</w:t>
      </w:r>
      <w:r w:rsidR="00084708">
        <w:rPr>
          <w:rFonts w:cs="Arial"/>
          <w:lang w:val="ro-RO" w:eastAsia="ro-RO"/>
        </w:rPr>
        <w:t>ă</w:t>
      </w:r>
      <w:r w:rsidRPr="00084708">
        <w:rPr>
          <w:rFonts w:cs="Arial"/>
          <w:lang w:val="ro-RO" w:eastAsia="ro-RO"/>
        </w:rPr>
        <w:t>rc</w:t>
      </w:r>
      <w:r w:rsidR="00084708">
        <w:rPr>
          <w:rFonts w:cs="Arial"/>
          <w:lang w:val="ro-RO" w:eastAsia="ro-RO"/>
        </w:rPr>
        <w:t>ă</w:t>
      </w:r>
      <w:r w:rsidRPr="00084708">
        <w:rPr>
          <w:rFonts w:cs="Arial"/>
          <w:lang w:val="ro-RO" w:eastAsia="ro-RO"/>
        </w:rPr>
        <w:t>tura (interpretarea și transmiterea mesajelor opera</w:t>
      </w:r>
      <w:r w:rsidR="00084708">
        <w:rPr>
          <w:rFonts w:cs="Arial"/>
          <w:lang w:val="ro-RO" w:eastAsia="ro-RO"/>
        </w:rPr>
        <w:t>ț</w:t>
      </w:r>
      <w:r w:rsidRPr="00084708">
        <w:rPr>
          <w:rFonts w:cs="Arial"/>
          <w:lang w:val="ro-RO" w:eastAsia="ro-RO"/>
        </w:rPr>
        <w:t>ionale)</w:t>
      </w:r>
    </w:p>
    <w:p w:rsidR="008811B5" w:rsidRPr="00084708" w:rsidRDefault="008811B5" w:rsidP="00BC47F5">
      <w:pPr>
        <w:pStyle w:val="ListParagraph"/>
        <w:numPr>
          <w:ilvl w:val="0"/>
          <w:numId w:val="39"/>
        </w:numPr>
        <w:tabs>
          <w:tab w:val="left" w:pos="851"/>
          <w:tab w:val="left" w:pos="1418"/>
          <w:tab w:val="left" w:pos="1843"/>
        </w:tabs>
        <w:overflowPunct/>
        <w:autoSpaceDE/>
        <w:autoSpaceDN/>
        <w:adjustRightInd/>
        <w:ind w:left="709" w:right="-51"/>
        <w:jc w:val="both"/>
        <w:textAlignment w:val="auto"/>
        <w:rPr>
          <w:rFonts w:cs="Arial"/>
          <w:lang w:val="ro-RO" w:eastAsia="ro-RO"/>
        </w:rPr>
      </w:pPr>
      <w:r w:rsidRPr="00084708">
        <w:rPr>
          <w:rFonts w:cs="Arial"/>
          <w:lang w:val="ro-RO" w:eastAsia="ro-RO"/>
        </w:rPr>
        <w:t xml:space="preserve">  Bunuri periculoase în confromitate cu categoria TI dedicat</w:t>
      </w:r>
      <w:r w:rsidR="00084708">
        <w:rPr>
          <w:rFonts w:cs="Arial"/>
          <w:lang w:val="ro-RO" w:eastAsia="ro-RO"/>
        </w:rPr>
        <w:t>ă</w:t>
      </w:r>
      <w:r w:rsidR="00F94273" w:rsidRPr="00084708">
        <w:rPr>
          <w:rFonts w:cs="Arial"/>
          <w:lang w:val="ro-RO" w:eastAsia="ro-RO"/>
        </w:rPr>
        <w:t>.</w:t>
      </w:r>
    </w:p>
    <w:p w:rsidR="008811B5" w:rsidRPr="00084708" w:rsidRDefault="008811B5" w:rsidP="002D7408">
      <w:pPr>
        <w:rPr>
          <w:lang w:val="ro-RO" w:eastAsia="ro-RO"/>
        </w:rPr>
      </w:pPr>
    </w:p>
    <w:p w:rsidR="008811B5" w:rsidRPr="00084708" w:rsidRDefault="008811B5" w:rsidP="002D7408">
      <w:pPr>
        <w:rPr>
          <w:lang w:val="ro-RO" w:eastAsia="ro-RO"/>
        </w:rPr>
      </w:pPr>
    </w:p>
    <w:p w:rsidR="008811B5" w:rsidRPr="00084708" w:rsidRDefault="00924698" w:rsidP="002D7408">
      <w:pPr>
        <w:shd w:val="clear" w:color="auto" w:fill="B8CCE4" w:themeFill="accent1" w:themeFillTint="66"/>
        <w:rPr>
          <w:b/>
          <w:lang w:val="ro-RO" w:eastAsia="ro-RO"/>
        </w:rPr>
      </w:pPr>
      <w:r w:rsidRPr="00084708">
        <w:rPr>
          <w:b/>
          <w:lang w:val="ro-RO" w:eastAsia="ro-RO"/>
        </w:rPr>
        <w:t>A</w:t>
      </w:r>
      <w:r w:rsidR="008811B5" w:rsidRPr="00084708">
        <w:rPr>
          <w:b/>
          <w:lang w:val="ro-RO" w:eastAsia="ro-RO"/>
        </w:rPr>
        <w:t>1.3 Mesaje opera</w:t>
      </w:r>
      <w:r w:rsidR="00084708">
        <w:rPr>
          <w:b/>
          <w:lang w:val="ro-RO" w:eastAsia="ro-RO"/>
        </w:rPr>
        <w:t>ț</w:t>
      </w:r>
      <w:r w:rsidR="008811B5" w:rsidRPr="00084708">
        <w:rPr>
          <w:b/>
          <w:lang w:val="ro-RO" w:eastAsia="ro-RO"/>
        </w:rPr>
        <w:t>ionale comunica</w:t>
      </w:r>
      <w:r w:rsidR="00084708">
        <w:rPr>
          <w:b/>
          <w:lang w:val="ro-RO" w:eastAsia="ro-RO"/>
        </w:rPr>
        <w:t>ț</w:t>
      </w:r>
      <w:r w:rsidR="008811B5" w:rsidRPr="00084708">
        <w:rPr>
          <w:b/>
          <w:lang w:val="ro-RO" w:eastAsia="ro-RO"/>
        </w:rPr>
        <w:t>ii</w:t>
      </w:r>
    </w:p>
    <w:p w:rsidR="008811B5" w:rsidRPr="00084708" w:rsidRDefault="008811B5" w:rsidP="002D7408">
      <w:pPr>
        <w:rPr>
          <w:lang w:val="ro-RO" w:eastAsia="ro-RO"/>
        </w:rPr>
      </w:pPr>
    </w:p>
    <w:p w:rsidR="008811B5" w:rsidRPr="00084708" w:rsidRDefault="008811B5" w:rsidP="002D7408">
      <w:pPr>
        <w:spacing w:after="120"/>
        <w:jc w:val="both"/>
        <w:rPr>
          <w:lang w:val="ro-RO" w:eastAsia="ro-RO"/>
        </w:rPr>
      </w:pPr>
      <w:r w:rsidRPr="00084708">
        <w:rPr>
          <w:b/>
          <w:lang w:val="ro-RO" w:eastAsia="ro-RO"/>
        </w:rPr>
        <w:t>1.3.1 Proceduri</w:t>
      </w:r>
      <w:r w:rsidRPr="00084708">
        <w:rPr>
          <w:lang w:val="ro-RO" w:eastAsia="ro-RO"/>
        </w:rPr>
        <w:t>. FSH trebuie s</w:t>
      </w:r>
      <w:r w:rsidR="00084708">
        <w:rPr>
          <w:lang w:val="ro-RO" w:eastAsia="ro-RO"/>
        </w:rPr>
        <w:t>ă</w:t>
      </w:r>
      <w:r w:rsidRPr="00084708">
        <w:rPr>
          <w:lang w:val="ro-RO" w:eastAsia="ro-RO"/>
        </w:rPr>
        <w:t xml:space="preserve"> de</w:t>
      </w:r>
      <w:r w:rsidR="00084708">
        <w:rPr>
          <w:lang w:val="ro-RO" w:eastAsia="ro-RO"/>
        </w:rPr>
        <w:t>ț</w:t>
      </w:r>
      <w:r w:rsidRPr="00084708">
        <w:rPr>
          <w:lang w:val="ro-RO" w:eastAsia="ro-RO"/>
        </w:rPr>
        <w:t>in</w:t>
      </w:r>
      <w:r w:rsidR="00084708">
        <w:rPr>
          <w:lang w:val="ro-RO" w:eastAsia="ro-RO"/>
        </w:rPr>
        <w:t>ă</w:t>
      </w:r>
      <w:r w:rsidRPr="00084708">
        <w:rPr>
          <w:lang w:val="ro-RO" w:eastAsia="ro-RO"/>
        </w:rPr>
        <w:t xml:space="preserve"> proceduri privind întocmirea și transmiterea mesajelor opera</w:t>
      </w:r>
      <w:r w:rsidR="00084708">
        <w:rPr>
          <w:lang w:val="ro-RO" w:eastAsia="ro-RO"/>
        </w:rPr>
        <w:t>ț</w:t>
      </w:r>
      <w:r w:rsidRPr="00084708">
        <w:rPr>
          <w:lang w:val="ro-RO" w:eastAsia="ro-RO"/>
        </w:rPr>
        <w:t>ionale în format standard:</w:t>
      </w:r>
    </w:p>
    <w:p w:rsidR="008811B5" w:rsidRPr="00084708" w:rsidRDefault="00094594" w:rsidP="002D7408">
      <w:pPr>
        <w:tabs>
          <w:tab w:val="left" w:pos="426"/>
        </w:tabs>
        <w:spacing w:after="120"/>
        <w:jc w:val="both"/>
        <w:rPr>
          <w:lang w:val="ro-RO" w:eastAsia="ro-RO"/>
        </w:rPr>
      </w:pPr>
      <w:r>
        <w:rPr>
          <w:lang w:val="ro-RO" w:eastAsia="ro-RO"/>
        </w:rPr>
        <w:t>(1</w:t>
      </w:r>
      <w:r w:rsidR="008811B5" w:rsidRPr="00084708">
        <w:rPr>
          <w:lang w:val="ro-RO" w:eastAsia="ro-RO"/>
        </w:rPr>
        <w:t>)</w:t>
      </w:r>
      <w:r w:rsidR="008811B5" w:rsidRPr="00084708">
        <w:rPr>
          <w:lang w:val="ro-RO" w:eastAsia="ro-RO"/>
        </w:rPr>
        <w:tab/>
        <w:t xml:space="preserve">  mesaj privind înc</w:t>
      </w:r>
      <w:r w:rsidR="00084708">
        <w:rPr>
          <w:lang w:val="ro-RO" w:eastAsia="ro-RO"/>
        </w:rPr>
        <w:t>ă</w:t>
      </w:r>
      <w:r w:rsidR="008811B5" w:rsidRPr="00084708">
        <w:rPr>
          <w:lang w:val="ro-RO" w:eastAsia="ro-RO"/>
        </w:rPr>
        <w:t>rc</w:t>
      </w:r>
      <w:r w:rsidR="00084708">
        <w:rPr>
          <w:lang w:val="ro-RO" w:eastAsia="ro-RO"/>
        </w:rPr>
        <w:t>ă</w:t>
      </w:r>
      <w:r w:rsidR="008811B5" w:rsidRPr="00084708">
        <w:rPr>
          <w:lang w:val="ro-RO" w:eastAsia="ro-RO"/>
        </w:rPr>
        <w:t>tura aeronavei  - LDM (aircraft load message);</w:t>
      </w:r>
    </w:p>
    <w:p w:rsidR="008811B5" w:rsidRPr="00084708" w:rsidRDefault="008811B5" w:rsidP="002D7408">
      <w:pPr>
        <w:tabs>
          <w:tab w:val="left" w:pos="426"/>
        </w:tabs>
        <w:spacing w:after="120"/>
        <w:ind w:left="567" w:hanging="567"/>
        <w:jc w:val="both"/>
        <w:rPr>
          <w:lang w:val="ro-RO" w:eastAsia="ro-RO"/>
        </w:rPr>
      </w:pPr>
      <w:r w:rsidRPr="00084708">
        <w:rPr>
          <w:lang w:val="ro-RO" w:eastAsia="ro-RO"/>
        </w:rPr>
        <w:t>(</w:t>
      </w:r>
      <w:r w:rsidR="00094594">
        <w:rPr>
          <w:lang w:val="ro-RO" w:eastAsia="ro-RO"/>
        </w:rPr>
        <w:t>2</w:t>
      </w:r>
      <w:r w:rsidRPr="00084708">
        <w:rPr>
          <w:lang w:val="ro-RO" w:eastAsia="ro-RO"/>
        </w:rPr>
        <w:t>)</w:t>
      </w:r>
      <w:r w:rsidRPr="00084708">
        <w:rPr>
          <w:lang w:val="ro-RO" w:eastAsia="ro-RO"/>
        </w:rPr>
        <w:tab/>
        <w:t xml:space="preserve">  mesaj privind distribu</w:t>
      </w:r>
      <w:r w:rsidR="00084708">
        <w:rPr>
          <w:lang w:val="ro-RO" w:eastAsia="ro-RO"/>
        </w:rPr>
        <w:t>ț</w:t>
      </w:r>
      <w:r w:rsidRPr="00084708">
        <w:rPr>
          <w:lang w:val="ro-RO" w:eastAsia="ro-RO"/>
        </w:rPr>
        <w:t>ia containerelor/pale</w:t>
      </w:r>
      <w:r w:rsidR="00084708">
        <w:rPr>
          <w:lang w:val="ro-RO" w:eastAsia="ro-RO"/>
        </w:rPr>
        <w:t>ț</w:t>
      </w:r>
      <w:r w:rsidRPr="00084708">
        <w:rPr>
          <w:lang w:val="ro-RO" w:eastAsia="ro-RO"/>
        </w:rPr>
        <w:t>ilor – CPM (container/pallet distribution message);</w:t>
      </w:r>
    </w:p>
    <w:p w:rsidR="008811B5" w:rsidRPr="00084708" w:rsidRDefault="008811B5" w:rsidP="002D7408">
      <w:pPr>
        <w:tabs>
          <w:tab w:val="left" w:pos="426"/>
        </w:tabs>
        <w:spacing w:after="120"/>
        <w:jc w:val="both"/>
        <w:rPr>
          <w:lang w:val="ro-RO" w:eastAsia="ro-RO"/>
        </w:rPr>
      </w:pPr>
      <w:r w:rsidRPr="00084708">
        <w:rPr>
          <w:lang w:val="ro-RO" w:eastAsia="ro-RO"/>
        </w:rPr>
        <w:t>(</w:t>
      </w:r>
      <w:r w:rsidR="00094594">
        <w:rPr>
          <w:lang w:val="ro-RO" w:eastAsia="ro-RO"/>
        </w:rPr>
        <w:t>3</w:t>
      </w:r>
      <w:r w:rsidRPr="00084708">
        <w:rPr>
          <w:lang w:val="ro-RO" w:eastAsia="ro-RO"/>
        </w:rPr>
        <w:t>)</w:t>
      </w:r>
      <w:r w:rsidRPr="00084708">
        <w:rPr>
          <w:lang w:val="ro-RO" w:eastAsia="ro-RO"/>
        </w:rPr>
        <w:tab/>
        <w:t xml:space="preserve">  mesaj  privind controlul ULD – UCM (ULD control message)</w:t>
      </w:r>
      <w:r w:rsidR="00200D3B" w:rsidRPr="00084708">
        <w:rPr>
          <w:lang w:val="ro-RO" w:eastAsia="ro-RO"/>
        </w:rPr>
        <w:t>;</w:t>
      </w:r>
    </w:p>
    <w:p w:rsidR="008811B5" w:rsidRPr="00084708" w:rsidRDefault="00094594" w:rsidP="002D7408">
      <w:pPr>
        <w:tabs>
          <w:tab w:val="left" w:pos="567"/>
        </w:tabs>
        <w:spacing w:after="120"/>
        <w:rPr>
          <w:lang w:val="ro-RO" w:eastAsia="ro-RO"/>
        </w:rPr>
      </w:pPr>
      <w:r>
        <w:rPr>
          <w:lang w:val="ro-RO" w:eastAsia="ro-RO"/>
        </w:rPr>
        <w:t>(4</w:t>
      </w:r>
      <w:r w:rsidR="00AD12B9" w:rsidRPr="00084708">
        <w:rPr>
          <w:lang w:val="ro-RO" w:eastAsia="ro-RO"/>
        </w:rPr>
        <w:t>)</w:t>
      </w:r>
      <w:r w:rsidR="00AD12B9" w:rsidRPr="00084708">
        <w:rPr>
          <w:lang w:val="ro-RO" w:eastAsia="ro-RO"/>
        </w:rPr>
        <w:tab/>
      </w:r>
      <w:r w:rsidR="008811B5" w:rsidRPr="00084708">
        <w:rPr>
          <w:lang w:val="ro-RO" w:eastAsia="ro-RO"/>
        </w:rPr>
        <w:t>mesaj privind mişcarea aeronavei – MVT (aircraft movement message)</w:t>
      </w:r>
      <w:r w:rsidR="00200D3B" w:rsidRPr="00084708">
        <w:rPr>
          <w:lang w:val="ro-RO" w:eastAsia="ro-RO"/>
        </w:rPr>
        <w:t>;</w:t>
      </w:r>
    </w:p>
    <w:p w:rsidR="008811B5" w:rsidRPr="00084708" w:rsidRDefault="00094594" w:rsidP="002D7408">
      <w:pPr>
        <w:tabs>
          <w:tab w:val="left" w:pos="426"/>
        </w:tabs>
        <w:spacing w:after="120"/>
        <w:jc w:val="both"/>
        <w:rPr>
          <w:lang w:val="ro-RO" w:eastAsia="ro-RO"/>
        </w:rPr>
      </w:pPr>
      <w:r>
        <w:rPr>
          <w:lang w:val="ro-RO" w:eastAsia="ro-RO"/>
        </w:rPr>
        <w:t>(5</w:t>
      </w:r>
      <w:r w:rsidR="008811B5" w:rsidRPr="00084708">
        <w:rPr>
          <w:lang w:val="ro-RO" w:eastAsia="ro-RO"/>
        </w:rPr>
        <w:t xml:space="preserve">)   </w:t>
      </w:r>
      <w:r w:rsidR="00200D3B" w:rsidRPr="00084708">
        <w:rPr>
          <w:lang w:val="ro-RO" w:eastAsia="ro-RO"/>
        </w:rPr>
        <w:t xml:space="preserve"> </w:t>
      </w:r>
      <w:r w:rsidR="008811B5" w:rsidRPr="00084708">
        <w:rPr>
          <w:lang w:val="ro-RO" w:eastAsia="ro-RO"/>
        </w:rPr>
        <w:t>roluri și responsabilit</w:t>
      </w:r>
      <w:r w:rsidR="00084708">
        <w:rPr>
          <w:lang w:val="ro-RO" w:eastAsia="ro-RO"/>
        </w:rPr>
        <w:t>ăț</w:t>
      </w:r>
      <w:r w:rsidR="008811B5" w:rsidRPr="00084708">
        <w:rPr>
          <w:lang w:val="ro-RO" w:eastAsia="ro-RO"/>
        </w:rPr>
        <w:t>i</w:t>
      </w:r>
      <w:r w:rsidR="00200D3B" w:rsidRPr="00084708">
        <w:rPr>
          <w:lang w:val="ro-RO" w:eastAsia="ro-RO"/>
        </w:rPr>
        <w:t>.</w:t>
      </w:r>
    </w:p>
    <w:p w:rsidR="008811B5" w:rsidRPr="00084708" w:rsidRDefault="008811B5" w:rsidP="002D7408">
      <w:pPr>
        <w:tabs>
          <w:tab w:val="left" w:pos="426"/>
        </w:tabs>
        <w:jc w:val="both"/>
        <w:rPr>
          <w:lang w:val="ro-RO" w:eastAsia="ro-RO"/>
        </w:rPr>
      </w:pPr>
    </w:p>
    <w:p w:rsidR="008811B5" w:rsidRPr="00084708" w:rsidRDefault="008811B5" w:rsidP="002D7408">
      <w:pPr>
        <w:tabs>
          <w:tab w:val="left" w:pos="426"/>
        </w:tabs>
        <w:spacing w:after="120"/>
        <w:jc w:val="both"/>
        <w:rPr>
          <w:b/>
          <w:lang w:val="ro-RO" w:eastAsia="ro-RO"/>
        </w:rPr>
      </w:pPr>
      <w:r w:rsidRPr="00084708">
        <w:rPr>
          <w:b/>
          <w:lang w:val="ro-RO" w:eastAsia="ro-RO"/>
        </w:rPr>
        <w:t>1.3.2  Instruire</w:t>
      </w:r>
    </w:p>
    <w:p w:rsidR="008811B5" w:rsidRPr="00084708" w:rsidRDefault="008167E6" w:rsidP="002D7408">
      <w:pPr>
        <w:pStyle w:val="ListParagraph"/>
        <w:numPr>
          <w:ilvl w:val="4"/>
          <w:numId w:val="4"/>
        </w:numPr>
        <w:spacing w:after="120"/>
        <w:ind w:left="0" w:firstLine="0"/>
        <w:rPr>
          <w:lang w:val="ro-RO" w:eastAsia="ro-RO"/>
        </w:rPr>
      </w:pPr>
      <w:r w:rsidRPr="00084708">
        <w:rPr>
          <w:lang w:val="ro-RO" w:eastAsia="ro-RO"/>
        </w:rPr>
        <w:t>Tipuri de mesaje operationale</w:t>
      </w:r>
      <w:r w:rsidR="00200D3B" w:rsidRPr="00084708">
        <w:rPr>
          <w:lang w:val="ro-RO" w:eastAsia="ro-RO"/>
        </w:rPr>
        <w:t>;</w:t>
      </w:r>
    </w:p>
    <w:p w:rsidR="008167E6" w:rsidRPr="00084708" w:rsidRDefault="008167E6" w:rsidP="002D7408">
      <w:pPr>
        <w:pStyle w:val="ListParagraph"/>
        <w:numPr>
          <w:ilvl w:val="4"/>
          <w:numId w:val="4"/>
        </w:numPr>
        <w:spacing w:after="120"/>
        <w:ind w:left="0" w:firstLine="0"/>
        <w:rPr>
          <w:lang w:val="ro-RO" w:eastAsia="ro-RO"/>
        </w:rPr>
      </w:pPr>
      <w:r w:rsidRPr="00084708">
        <w:rPr>
          <w:lang w:val="ro-RO" w:eastAsia="ro-RO"/>
        </w:rPr>
        <w:t>Codificarea/decodificarea mesajelor opera</w:t>
      </w:r>
      <w:r w:rsidR="00084708">
        <w:rPr>
          <w:lang w:val="ro-RO" w:eastAsia="ro-RO"/>
        </w:rPr>
        <w:t>ț</w:t>
      </w:r>
      <w:r w:rsidRPr="00084708">
        <w:rPr>
          <w:lang w:val="ro-RO" w:eastAsia="ro-RO"/>
        </w:rPr>
        <w:t>ionale</w:t>
      </w:r>
      <w:r w:rsidR="00200D3B" w:rsidRPr="00084708">
        <w:rPr>
          <w:lang w:val="ro-RO" w:eastAsia="ro-RO"/>
        </w:rPr>
        <w:t>;</w:t>
      </w:r>
    </w:p>
    <w:p w:rsidR="008167E6" w:rsidRPr="00084708" w:rsidRDefault="008167E6" w:rsidP="002D7408">
      <w:pPr>
        <w:pStyle w:val="ListParagraph"/>
        <w:numPr>
          <w:ilvl w:val="4"/>
          <w:numId w:val="4"/>
        </w:numPr>
        <w:spacing w:after="120"/>
        <w:ind w:left="0" w:firstLine="0"/>
        <w:rPr>
          <w:lang w:val="ro-RO" w:eastAsia="ro-RO"/>
        </w:rPr>
      </w:pPr>
      <w:r w:rsidRPr="00084708">
        <w:rPr>
          <w:lang w:val="ro-RO" w:eastAsia="ro-RO"/>
        </w:rPr>
        <w:t>Sisteme informatice utilizate pentru transmiterea mesajelor opera</w:t>
      </w:r>
      <w:r w:rsidR="00084708">
        <w:rPr>
          <w:lang w:val="ro-RO" w:eastAsia="ro-RO"/>
        </w:rPr>
        <w:t>ț</w:t>
      </w:r>
      <w:r w:rsidRPr="00084708">
        <w:rPr>
          <w:lang w:val="ro-RO" w:eastAsia="ro-RO"/>
        </w:rPr>
        <w:t>ionale</w:t>
      </w:r>
      <w:r w:rsidR="00200D3B" w:rsidRPr="00084708">
        <w:rPr>
          <w:lang w:val="ro-RO" w:eastAsia="ro-RO"/>
        </w:rPr>
        <w:t>.</w:t>
      </w:r>
    </w:p>
    <w:p w:rsidR="008811B5" w:rsidRPr="00084708" w:rsidRDefault="008811B5" w:rsidP="002D7408">
      <w:pPr>
        <w:spacing w:after="120"/>
        <w:rPr>
          <w:lang w:val="ro-RO" w:eastAsia="ro-RO"/>
        </w:rPr>
      </w:pPr>
    </w:p>
    <w:p w:rsidR="005C581E" w:rsidRPr="00084708" w:rsidRDefault="005C581E" w:rsidP="002D7408">
      <w:pPr>
        <w:jc w:val="both"/>
        <w:rPr>
          <w:lang w:val="ro-RO" w:eastAsia="ro-RO"/>
        </w:rPr>
      </w:pPr>
    </w:p>
    <w:p w:rsidR="005C581E" w:rsidRPr="00084708" w:rsidRDefault="005C581E" w:rsidP="002D7408">
      <w:pPr>
        <w:rPr>
          <w:lang w:val="ro-RO" w:eastAsia="ro-RO"/>
        </w:rPr>
      </w:pPr>
    </w:p>
    <w:p w:rsidR="00EA304B" w:rsidRPr="00084708" w:rsidRDefault="00EA304B" w:rsidP="002D7408">
      <w:pPr>
        <w:rPr>
          <w:lang w:val="ro-RO" w:eastAsia="ro-RO"/>
        </w:rPr>
        <w:sectPr w:rsidR="00EA304B" w:rsidRPr="00084708" w:rsidSect="00124B9F">
          <w:footerReference w:type="default" r:id="rId10"/>
          <w:pgSz w:w="11907" w:h="16840" w:code="9"/>
          <w:pgMar w:top="238" w:right="1134" w:bottom="244" w:left="1418" w:header="907" w:footer="567" w:gutter="0"/>
          <w:pgNumType w:start="1"/>
          <w:cols w:space="708"/>
          <w:docGrid w:linePitch="326"/>
        </w:sectPr>
      </w:pPr>
    </w:p>
    <w:p w:rsidR="00A13221" w:rsidRPr="00084708" w:rsidRDefault="009628E1" w:rsidP="002D7408">
      <w:pPr>
        <w:rPr>
          <w:b/>
          <w:lang w:val="ro-RO" w:eastAsia="ro-RO"/>
        </w:rPr>
      </w:pPr>
      <w:r w:rsidRPr="00084708">
        <w:rPr>
          <w:b/>
          <w:lang w:val="ro-RO" w:eastAsia="ro-RO"/>
        </w:rPr>
        <w:t>A</w:t>
      </w:r>
      <w:r w:rsidR="00327C33" w:rsidRPr="00084708">
        <w:rPr>
          <w:b/>
          <w:lang w:val="ro-RO" w:eastAsia="ro-RO"/>
        </w:rPr>
        <w:t xml:space="preserve">NEXA </w:t>
      </w:r>
      <w:r w:rsidRPr="00084708">
        <w:rPr>
          <w:b/>
          <w:lang w:val="ro-RO" w:eastAsia="ro-RO"/>
        </w:rPr>
        <w:t xml:space="preserve"> </w:t>
      </w:r>
      <w:bookmarkEnd w:id="46"/>
      <w:bookmarkEnd w:id="47"/>
      <w:bookmarkEnd w:id="48"/>
      <w:r w:rsidR="00A13221" w:rsidRPr="00084708">
        <w:rPr>
          <w:b/>
          <w:lang w:val="ro-RO" w:eastAsia="ro-RO"/>
        </w:rPr>
        <w:t xml:space="preserve">2    HANDLING PASAGERI </w:t>
      </w:r>
    </w:p>
    <w:p w:rsidR="00A13221" w:rsidRPr="00084708" w:rsidRDefault="00A13221" w:rsidP="002D7408">
      <w:pPr>
        <w:rPr>
          <w:lang w:val="ro-RO" w:eastAsia="ro-RO"/>
        </w:rPr>
      </w:pPr>
    </w:p>
    <w:p w:rsidR="00A13221" w:rsidRPr="00084708" w:rsidRDefault="008E5FDA" w:rsidP="002D7408">
      <w:pPr>
        <w:overflowPunct/>
        <w:autoSpaceDE/>
        <w:autoSpaceDN/>
        <w:adjustRightInd/>
        <w:spacing w:after="120"/>
        <w:jc w:val="both"/>
        <w:textAlignment w:val="auto"/>
        <w:rPr>
          <w:rFonts w:cs="Arial"/>
          <w:lang w:val="ro-RO" w:eastAsia="ro-RO"/>
        </w:rPr>
      </w:pPr>
      <w:r w:rsidRPr="00084708">
        <w:rPr>
          <w:rFonts w:cs="Arial"/>
          <w:b/>
          <w:lang w:val="ro-RO" w:eastAsia="ro-RO"/>
        </w:rPr>
        <w:t xml:space="preserve">A </w:t>
      </w:r>
      <w:r w:rsidR="00D3768B" w:rsidRPr="00084708">
        <w:rPr>
          <w:rFonts w:cs="Arial"/>
          <w:b/>
          <w:lang w:val="ro-RO" w:eastAsia="ro-RO"/>
        </w:rPr>
        <w:t>2.1</w:t>
      </w:r>
      <w:r w:rsidR="00D3768B" w:rsidRPr="00084708">
        <w:rPr>
          <w:rFonts w:cs="Arial"/>
          <w:lang w:val="ro-RO" w:eastAsia="ro-RO"/>
        </w:rPr>
        <w:t xml:space="preserve"> </w:t>
      </w:r>
      <w:r w:rsidRPr="00084708">
        <w:rPr>
          <w:rFonts w:cs="Arial"/>
          <w:b/>
          <w:lang w:val="ro-RO" w:eastAsia="ro-RO"/>
        </w:rPr>
        <w:t>Proceduri.</w:t>
      </w:r>
      <w:r w:rsidRPr="00084708">
        <w:rPr>
          <w:rFonts w:cs="Arial"/>
          <w:lang w:val="ro-RO" w:eastAsia="ro-RO"/>
        </w:rPr>
        <w:t xml:space="preserve"> </w:t>
      </w:r>
      <w:r w:rsidR="00D3768B" w:rsidRPr="00084708">
        <w:rPr>
          <w:rFonts w:cs="Arial"/>
          <w:lang w:val="ro-RO" w:eastAsia="ro-RO"/>
        </w:rPr>
        <w:t xml:space="preserve"> </w:t>
      </w:r>
      <w:r w:rsidRPr="00084708">
        <w:rPr>
          <w:rFonts w:cs="Arial"/>
          <w:lang w:val="ro-RO" w:eastAsia="ro-RO"/>
        </w:rPr>
        <w:t>FSH</w:t>
      </w:r>
      <w:r w:rsidR="00D3768B" w:rsidRPr="00084708">
        <w:rPr>
          <w:rFonts w:cs="Arial"/>
          <w:lang w:val="ro-RO" w:eastAsia="ro-RO"/>
        </w:rPr>
        <w:t xml:space="preserve"> </w:t>
      </w:r>
      <w:r w:rsidR="00A86AA4" w:rsidRPr="00084708">
        <w:rPr>
          <w:rFonts w:cs="Arial"/>
          <w:lang w:val="ro-RO" w:eastAsia="ro-RO"/>
        </w:rPr>
        <w:t>care desf</w:t>
      </w:r>
      <w:r w:rsidR="00084708">
        <w:rPr>
          <w:rFonts w:cs="Arial"/>
          <w:lang w:val="ro-RO" w:eastAsia="ro-RO"/>
        </w:rPr>
        <w:t>ă</w:t>
      </w:r>
      <w:r w:rsidR="00A86AA4" w:rsidRPr="00084708">
        <w:rPr>
          <w:rFonts w:cs="Arial"/>
          <w:lang w:val="ro-RO" w:eastAsia="ro-RO"/>
        </w:rPr>
        <w:t>șoar</w:t>
      </w:r>
      <w:r w:rsidR="00084708">
        <w:rPr>
          <w:rFonts w:cs="Arial"/>
          <w:lang w:val="ro-RO" w:eastAsia="ro-RO"/>
        </w:rPr>
        <w:t>ă</w:t>
      </w:r>
      <w:r w:rsidR="00A86AA4" w:rsidRPr="00084708">
        <w:rPr>
          <w:rFonts w:cs="Arial"/>
          <w:lang w:val="ro-RO" w:eastAsia="ro-RO"/>
        </w:rPr>
        <w:t xml:space="preserve"> activit</w:t>
      </w:r>
      <w:r w:rsidR="00084708">
        <w:rPr>
          <w:rFonts w:cs="Arial"/>
          <w:lang w:val="ro-RO" w:eastAsia="ro-RO"/>
        </w:rPr>
        <w:t>ăț</w:t>
      </w:r>
      <w:r w:rsidR="00A86AA4" w:rsidRPr="00084708">
        <w:rPr>
          <w:rFonts w:cs="Arial"/>
          <w:lang w:val="ro-RO" w:eastAsia="ro-RO"/>
        </w:rPr>
        <w:t>i de handling pasageri trebuie s</w:t>
      </w:r>
      <w:r w:rsidR="00084708">
        <w:rPr>
          <w:rFonts w:cs="Arial"/>
          <w:lang w:val="ro-RO" w:eastAsia="ro-RO"/>
        </w:rPr>
        <w:t>ă</w:t>
      </w:r>
      <w:r w:rsidR="00A86AA4" w:rsidRPr="00084708">
        <w:rPr>
          <w:rFonts w:cs="Arial"/>
          <w:lang w:val="ro-RO" w:eastAsia="ro-RO"/>
        </w:rPr>
        <w:t xml:space="preserve"> </w:t>
      </w:r>
      <w:r w:rsidR="0090722E" w:rsidRPr="00084708">
        <w:rPr>
          <w:rFonts w:cs="Arial"/>
          <w:lang w:val="ro-RO" w:eastAsia="ro-RO"/>
        </w:rPr>
        <w:t>aib</w:t>
      </w:r>
      <w:r w:rsidR="00084708">
        <w:rPr>
          <w:rFonts w:cs="Arial"/>
          <w:lang w:val="ro-RO" w:eastAsia="ro-RO"/>
        </w:rPr>
        <w:t>ă</w:t>
      </w:r>
      <w:r w:rsidR="00CF2FAA" w:rsidRPr="00084708">
        <w:rPr>
          <w:rFonts w:cs="Arial"/>
          <w:lang w:val="ro-RO" w:eastAsia="ro-RO"/>
        </w:rPr>
        <w:t xml:space="preserve"> </w:t>
      </w:r>
      <w:r w:rsidR="00A86AA4" w:rsidRPr="00084708">
        <w:rPr>
          <w:rFonts w:cs="Arial"/>
          <w:lang w:val="ro-RO" w:eastAsia="ro-RO"/>
        </w:rPr>
        <w:t xml:space="preserve">cel  </w:t>
      </w:r>
      <w:r w:rsidR="00A13221" w:rsidRPr="00084708">
        <w:rPr>
          <w:rFonts w:cs="Arial"/>
          <w:lang w:val="ro-RO" w:eastAsia="ro-RO"/>
        </w:rPr>
        <w:t>pu</w:t>
      </w:r>
      <w:r w:rsidR="00084708">
        <w:rPr>
          <w:rFonts w:cs="Arial"/>
          <w:lang w:val="ro-RO" w:eastAsia="ro-RO"/>
        </w:rPr>
        <w:t>ț</w:t>
      </w:r>
      <w:r w:rsidR="00A13221" w:rsidRPr="00084708">
        <w:rPr>
          <w:rFonts w:cs="Arial"/>
          <w:lang w:val="ro-RO" w:eastAsia="ro-RO"/>
        </w:rPr>
        <w:t>in urm</w:t>
      </w:r>
      <w:r w:rsidR="00084708">
        <w:rPr>
          <w:rFonts w:cs="Arial"/>
          <w:lang w:val="ro-RO" w:eastAsia="ro-RO"/>
        </w:rPr>
        <w:t>ă</w:t>
      </w:r>
      <w:r w:rsidR="00A13221" w:rsidRPr="00084708">
        <w:rPr>
          <w:rFonts w:cs="Arial"/>
          <w:lang w:val="ro-RO" w:eastAsia="ro-RO"/>
        </w:rPr>
        <w:t>toarele proceduri</w:t>
      </w:r>
      <w:r w:rsidRPr="00084708">
        <w:rPr>
          <w:rFonts w:cs="Arial"/>
          <w:lang w:val="ro-RO" w:eastAsia="ro-RO"/>
        </w:rPr>
        <w:t>, nelimitându-se la acestea</w:t>
      </w:r>
      <w:r w:rsidR="00A13221" w:rsidRPr="00084708">
        <w:rPr>
          <w:rFonts w:cs="Arial"/>
          <w:lang w:val="ro-RO" w:eastAsia="ro-RO"/>
        </w:rPr>
        <w:t>:</w:t>
      </w:r>
    </w:p>
    <w:p w:rsidR="00A13221" w:rsidRPr="00084708" w:rsidRDefault="008E5FDA" w:rsidP="00BC47F5">
      <w:pPr>
        <w:pStyle w:val="ListParagraph"/>
        <w:numPr>
          <w:ilvl w:val="0"/>
          <w:numId w:val="44"/>
        </w:numPr>
        <w:tabs>
          <w:tab w:val="left" w:pos="426"/>
        </w:tabs>
        <w:overflowPunct/>
        <w:autoSpaceDE/>
        <w:autoSpaceDN/>
        <w:adjustRightInd/>
        <w:spacing w:after="120"/>
        <w:ind w:left="567" w:hanging="567"/>
        <w:jc w:val="both"/>
        <w:textAlignment w:val="auto"/>
        <w:rPr>
          <w:rFonts w:cs="Arial"/>
          <w:lang w:val="ro-RO" w:eastAsia="ro-RO"/>
        </w:rPr>
      </w:pPr>
      <w:r w:rsidRPr="00084708">
        <w:rPr>
          <w:rFonts w:cs="Arial"/>
          <w:lang w:val="ro-RO" w:eastAsia="ro-RO"/>
        </w:rPr>
        <w:t>Comunicarea/transferul</w:t>
      </w:r>
      <w:r w:rsidR="00A13221" w:rsidRPr="00084708">
        <w:rPr>
          <w:rFonts w:cs="Arial"/>
          <w:lang w:val="ro-RO" w:eastAsia="ro-RO"/>
        </w:rPr>
        <w:t xml:space="preserve"> informa</w:t>
      </w:r>
      <w:r w:rsidR="00084708">
        <w:rPr>
          <w:rFonts w:cs="Arial"/>
          <w:lang w:val="ro-RO" w:eastAsia="ro-RO"/>
        </w:rPr>
        <w:t>ț</w:t>
      </w:r>
      <w:r w:rsidR="00A13221" w:rsidRPr="00084708">
        <w:rPr>
          <w:rFonts w:cs="Arial"/>
          <w:lang w:val="ro-RO" w:eastAsia="ro-RO"/>
        </w:rPr>
        <w:t>iilor şi datelor c</w:t>
      </w:r>
      <w:r w:rsidR="00084708">
        <w:rPr>
          <w:rFonts w:cs="Arial"/>
          <w:lang w:val="ro-RO" w:eastAsia="ro-RO"/>
        </w:rPr>
        <w:t>ă</w:t>
      </w:r>
      <w:r w:rsidR="00A13221" w:rsidRPr="00084708">
        <w:rPr>
          <w:rFonts w:cs="Arial"/>
          <w:lang w:val="ro-RO" w:eastAsia="ro-RO"/>
        </w:rPr>
        <w:t>tre departamentul</w:t>
      </w:r>
      <w:r w:rsidRPr="00084708">
        <w:rPr>
          <w:rFonts w:cs="Arial"/>
          <w:lang w:val="ro-RO" w:eastAsia="ro-RO"/>
        </w:rPr>
        <w:t xml:space="preserve"> </w:t>
      </w:r>
      <w:r w:rsidR="00A13221" w:rsidRPr="00084708">
        <w:rPr>
          <w:rFonts w:cs="Arial"/>
          <w:lang w:val="ro-RO" w:eastAsia="ro-RO"/>
        </w:rPr>
        <w:t>care gestioneaz</w:t>
      </w:r>
      <w:r w:rsidR="00084708">
        <w:rPr>
          <w:rFonts w:cs="Arial"/>
          <w:lang w:val="ro-RO" w:eastAsia="ro-RO"/>
        </w:rPr>
        <w:t>ă</w:t>
      </w:r>
      <w:r w:rsidR="00A13221" w:rsidRPr="00084708">
        <w:rPr>
          <w:rFonts w:cs="Arial"/>
          <w:lang w:val="ro-RO" w:eastAsia="ro-RO"/>
        </w:rPr>
        <w:t xml:space="preserve"> control</w:t>
      </w:r>
      <w:r w:rsidRPr="00084708">
        <w:rPr>
          <w:rFonts w:cs="Arial"/>
          <w:lang w:val="ro-RO" w:eastAsia="ro-RO"/>
        </w:rPr>
        <w:t xml:space="preserve">ul masei şi centrajul aeronavei; </w:t>
      </w:r>
      <w:r w:rsidR="00A13221" w:rsidRPr="00084708">
        <w:rPr>
          <w:rFonts w:cs="Arial"/>
          <w:lang w:val="ro-RO" w:eastAsia="ro-RO"/>
        </w:rPr>
        <w:t>procedura trebuie s</w:t>
      </w:r>
      <w:r w:rsidR="00084708">
        <w:rPr>
          <w:rFonts w:cs="Arial"/>
          <w:lang w:val="ro-RO" w:eastAsia="ro-RO"/>
        </w:rPr>
        <w:t>ă</w:t>
      </w:r>
      <w:r w:rsidR="00A13221" w:rsidRPr="00084708">
        <w:rPr>
          <w:rFonts w:cs="Arial"/>
          <w:lang w:val="ro-RO" w:eastAsia="ro-RO"/>
        </w:rPr>
        <w:t xml:space="preserve"> includ</w:t>
      </w:r>
      <w:r w:rsidR="00084708">
        <w:rPr>
          <w:rFonts w:cs="Arial"/>
          <w:lang w:val="ro-RO" w:eastAsia="ro-RO"/>
        </w:rPr>
        <w:t>ă</w:t>
      </w:r>
      <w:r w:rsidR="00A13221" w:rsidRPr="00084708">
        <w:rPr>
          <w:rFonts w:cs="Arial"/>
          <w:lang w:val="ro-RO" w:eastAsia="ro-RO"/>
        </w:rPr>
        <w:t xml:space="preserve"> metodele de comunicare necesare pentru coordonarea eficient</w:t>
      </w:r>
      <w:r w:rsidR="00084708">
        <w:rPr>
          <w:rFonts w:cs="Arial"/>
          <w:lang w:val="ro-RO" w:eastAsia="ro-RO"/>
        </w:rPr>
        <w:t>ă</w:t>
      </w:r>
      <w:r w:rsidR="00A13221" w:rsidRPr="00084708">
        <w:rPr>
          <w:rFonts w:cs="Arial"/>
          <w:lang w:val="ro-RO" w:eastAsia="ro-RO"/>
        </w:rPr>
        <w:t xml:space="preserve"> între personalul </w:t>
      </w:r>
      <w:r w:rsidRPr="00084708">
        <w:rPr>
          <w:rFonts w:cs="Arial"/>
          <w:lang w:val="ro-RO" w:eastAsia="ro-RO"/>
        </w:rPr>
        <w:t>check-in</w:t>
      </w:r>
      <w:r w:rsidR="00A13221" w:rsidRPr="00084708">
        <w:rPr>
          <w:rFonts w:cs="Arial"/>
          <w:lang w:val="ro-RO" w:eastAsia="ro-RO"/>
        </w:rPr>
        <w:t xml:space="preserve"> şi departamentul care gestioneaz</w:t>
      </w:r>
      <w:r w:rsidR="00084708">
        <w:rPr>
          <w:rFonts w:cs="Arial"/>
          <w:lang w:val="ro-RO" w:eastAsia="ro-RO"/>
        </w:rPr>
        <w:t>ă</w:t>
      </w:r>
      <w:r w:rsidR="00A13221" w:rsidRPr="00084708">
        <w:rPr>
          <w:rFonts w:cs="Arial"/>
          <w:lang w:val="ro-RO" w:eastAsia="ro-RO"/>
        </w:rPr>
        <w:t xml:space="preserve"> controlul masei şi centrajului în ceea ce priveşte transferul de informa</w:t>
      </w:r>
      <w:r w:rsidR="00084708">
        <w:rPr>
          <w:rFonts w:cs="Arial"/>
          <w:lang w:val="ro-RO" w:eastAsia="ro-RO"/>
        </w:rPr>
        <w:t>ț</w:t>
      </w:r>
      <w:r w:rsidR="00A13221" w:rsidRPr="00084708">
        <w:rPr>
          <w:rFonts w:cs="Arial"/>
          <w:lang w:val="ro-RO" w:eastAsia="ro-RO"/>
        </w:rPr>
        <w:t>ii referitoare la</w:t>
      </w:r>
      <w:r w:rsidRPr="00084708">
        <w:rPr>
          <w:rFonts w:cs="Arial"/>
          <w:lang w:val="ro-RO" w:eastAsia="ro-RO"/>
        </w:rPr>
        <w:t xml:space="preserve"> greutatea</w:t>
      </w:r>
      <w:r w:rsidR="00A13221" w:rsidRPr="00084708">
        <w:rPr>
          <w:rFonts w:cs="Arial"/>
          <w:lang w:val="ro-RO" w:eastAsia="ro-RO"/>
        </w:rPr>
        <w:t>:</w:t>
      </w:r>
    </w:p>
    <w:p w:rsidR="00A13221" w:rsidRPr="00084708" w:rsidRDefault="001E0895" w:rsidP="003A18CF">
      <w:pPr>
        <w:tabs>
          <w:tab w:val="left" w:pos="426"/>
          <w:tab w:val="left" w:pos="900"/>
        </w:tabs>
        <w:overflowPunct/>
        <w:autoSpaceDE/>
        <w:autoSpaceDN/>
        <w:adjustRightInd/>
        <w:spacing w:after="120"/>
        <w:ind w:left="567"/>
        <w:jc w:val="both"/>
        <w:textAlignment w:val="auto"/>
        <w:rPr>
          <w:rFonts w:cs="Arial"/>
          <w:lang w:val="ro-RO" w:eastAsia="ro-RO"/>
        </w:rPr>
      </w:pPr>
      <w:r w:rsidRPr="00084708">
        <w:rPr>
          <w:rFonts w:cs="Arial"/>
          <w:lang w:val="ro-RO" w:eastAsia="ro-RO"/>
        </w:rPr>
        <w:t>(a</w:t>
      </w:r>
      <w:r w:rsidR="00751788" w:rsidRPr="00084708">
        <w:rPr>
          <w:rFonts w:cs="Arial"/>
          <w:lang w:val="ro-RO" w:eastAsia="ro-RO"/>
        </w:rPr>
        <w:t xml:space="preserve">)  </w:t>
      </w:r>
      <w:r w:rsidR="008E5FDA" w:rsidRPr="00084708">
        <w:rPr>
          <w:rFonts w:cs="Arial"/>
          <w:lang w:val="ro-RO" w:eastAsia="ro-RO"/>
        </w:rPr>
        <w:t>pasagerilor c</w:t>
      </w:r>
      <w:r w:rsidR="00084708">
        <w:rPr>
          <w:rFonts w:cs="Arial"/>
          <w:lang w:val="ro-RO" w:eastAsia="ro-RO"/>
        </w:rPr>
        <w:t>ă</w:t>
      </w:r>
      <w:r w:rsidR="008E5FDA" w:rsidRPr="00084708">
        <w:rPr>
          <w:rFonts w:cs="Arial"/>
          <w:lang w:val="ro-RO" w:eastAsia="ro-RO"/>
        </w:rPr>
        <w:t>rora li s-au facut formalit</w:t>
      </w:r>
      <w:r w:rsidR="00084708">
        <w:rPr>
          <w:rFonts w:cs="Arial"/>
          <w:lang w:val="ro-RO" w:eastAsia="ro-RO"/>
        </w:rPr>
        <w:t>ăț</w:t>
      </w:r>
      <w:r w:rsidR="008E5FDA" w:rsidRPr="00084708">
        <w:rPr>
          <w:rFonts w:cs="Arial"/>
          <w:lang w:val="ro-RO" w:eastAsia="ro-RO"/>
        </w:rPr>
        <w:t>ile check-in</w:t>
      </w:r>
      <w:r w:rsidR="00777930" w:rsidRPr="00084708">
        <w:rPr>
          <w:rFonts w:cs="Arial"/>
          <w:lang w:val="ro-RO" w:eastAsia="ro-RO"/>
        </w:rPr>
        <w:t>;</w:t>
      </w:r>
    </w:p>
    <w:p w:rsidR="00A13221" w:rsidRPr="00084708" w:rsidRDefault="001E0895" w:rsidP="003A18CF">
      <w:pPr>
        <w:tabs>
          <w:tab w:val="left" w:pos="426"/>
          <w:tab w:val="left" w:pos="900"/>
        </w:tabs>
        <w:overflowPunct/>
        <w:autoSpaceDE/>
        <w:autoSpaceDN/>
        <w:adjustRightInd/>
        <w:spacing w:after="120"/>
        <w:ind w:left="567"/>
        <w:jc w:val="both"/>
        <w:textAlignment w:val="auto"/>
        <w:rPr>
          <w:rFonts w:cs="Arial"/>
          <w:lang w:val="ro-RO" w:eastAsia="ro-RO"/>
        </w:rPr>
      </w:pPr>
      <w:r w:rsidRPr="00084708">
        <w:rPr>
          <w:rFonts w:cs="Arial"/>
          <w:lang w:val="ro-RO" w:eastAsia="ro-RO"/>
        </w:rPr>
        <w:t>(b</w:t>
      </w:r>
      <w:r w:rsidR="00A13221" w:rsidRPr="00084708">
        <w:rPr>
          <w:rFonts w:cs="Arial"/>
          <w:lang w:val="ro-RO" w:eastAsia="ro-RO"/>
        </w:rPr>
        <w:t>)  pasageri şi bagaje</w:t>
      </w:r>
      <w:r w:rsidR="008E5FDA" w:rsidRPr="00084708">
        <w:rPr>
          <w:rFonts w:cs="Arial"/>
          <w:lang w:val="ro-RO" w:eastAsia="ro-RO"/>
        </w:rPr>
        <w:t xml:space="preserve"> transfer</w:t>
      </w:r>
      <w:r w:rsidR="00A13221" w:rsidRPr="00084708">
        <w:rPr>
          <w:rFonts w:cs="Arial"/>
          <w:lang w:val="ro-RO" w:eastAsia="ro-RO"/>
        </w:rPr>
        <w:t>;</w:t>
      </w:r>
    </w:p>
    <w:p w:rsidR="00A13221" w:rsidRPr="00084708" w:rsidRDefault="001E0895" w:rsidP="003A18CF">
      <w:pPr>
        <w:tabs>
          <w:tab w:val="left" w:pos="426"/>
          <w:tab w:val="left" w:pos="900"/>
        </w:tabs>
        <w:overflowPunct/>
        <w:autoSpaceDE/>
        <w:autoSpaceDN/>
        <w:adjustRightInd/>
        <w:spacing w:after="120"/>
        <w:ind w:left="567"/>
        <w:jc w:val="both"/>
        <w:textAlignment w:val="auto"/>
        <w:rPr>
          <w:rFonts w:cs="Arial"/>
          <w:lang w:val="ro-RO" w:eastAsia="ro-RO"/>
        </w:rPr>
      </w:pPr>
      <w:r w:rsidRPr="00084708">
        <w:rPr>
          <w:rFonts w:cs="Arial"/>
          <w:lang w:val="ro-RO" w:eastAsia="ro-RO"/>
        </w:rPr>
        <w:t>(c</w:t>
      </w:r>
      <w:r w:rsidR="00A13221" w:rsidRPr="00084708">
        <w:rPr>
          <w:rFonts w:cs="Arial"/>
          <w:lang w:val="ro-RO" w:eastAsia="ro-RO"/>
        </w:rPr>
        <w:t>)  bagaje înc</w:t>
      </w:r>
      <w:r w:rsidR="00084708">
        <w:rPr>
          <w:rFonts w:cs="Arial"/>
          <w:lang w:val="ro-RO" w:eastAsia="ro-RO"/>
        </w:rPr>
        <w:t>ă</w:t>
      </w:r>
      <w:r w:rsidR="00A13221" w:rsidRPr="00084708">
        <w:rPr>
          <w:rFonts w:cs="Arial"/>
          <w:lang w:val="ro-RO" w:eastAsia="ro-RO"/>
        </w:rPr>
        <w:t>rcate în cala aeronavei;</w:t>
      </w:r>
    </w:p>
    <w:p w:rsidR="00106676" w:rsidRPr="00084708" w:rsidRDefault="008E5FDA" w:rsidP="003A18CF">
      <w:pPr>
        <w:pStyle w:val="ListParagraph"/>
        <w:numPr>
          <w:ilvl w:val="2"/>
          <w:numId w:val="23"/>
        </w:numPr>
        <w:tabs>
          <w:tab w:val="left" w:pos="426"/>
          <w:tab w:val="left" w:pos="900"/>
          <w:tab w:val="left" w:pos="993"/>
        </w:tabs>
        <w:overflowPunct/>
        <w:autoSpaceDE/>
        <w:autoSpaceDN/>
        <w:adjustRightInd/>
        <w:spacing w:after="120"/>
        <w:ind w:left="709" w:hanging="142"/>
        <w:jc w:val="both"/>
        <w:textAlignment w:val="auto"/>
        <w:rPr>
          <w:rFonts w:cs="Arial"/>
          <w:lang w:val="ro-RO" w:eastAsia="ro-RO"/>
        </w:rPr>
      </w:pPr>
      <w:r w:rsidRPr="00084708">
        <w:rPr>
          <w:rFonts w:cs="Arial"/>
          <w:lang w:val="ro-RO" w:eastAsia="ro-RO"/>
        </w:rPr>
        <w:t>DAA și alte articole colectate la poarta de îmbarcare pentru a fi înc</w:t>
      </w:r>
      <w:r w:rsidR="00084708">
        <w:rPr>
          <w:rFonts w:cs="Arial"/>
          <w:lang w:val="ro-RO" w:eastAsia="ro-RO"/>
        </w:rPr>
        <w:t>ă</w:t>
      </w:r>
      <w:r w:rsidRPr="00084708">
        <w:rPr>
          <w:rFonts w:cs="Arial"/>
          <w:lang w:val="ro-RO" w:eastAsia="ro-RO"/>
        </w:rPr>
        <w:t>rcate în compartimentul cargo al aeronavei</w:t>
      </w:r>
      <w:r w:rsidR="00A74599" w:rsidRPr="00084708">
        <w:rPr>
          <w:rFonts w:cs="Arial"/>
          <w:lang w:val="ro-RO" w:eastAsia="ro-RO"/>
        </w:rPr>
        <w:t>.</w:t>
      </w:r>
    </w:p>
    <w:p w:rsidR="008E5FDA" w:rsidRPr="00084708" w:rsidRDefault="001E0895" w:rsidP="00BC47F5">
      <w:pPr>
        <w:pStyle w:val="ListParagraph"/>
        <w:numPr>
          <w:ilvl w:val="0"/>
          <w:numId w:val="44"/>
        </w:numPr>
        <w:tabs>
          <w:tab w:val="left" w:pos="426"/>
        </w:tabs>
        <w:overflowPunct/>
        <w:autoSpaceDE/>
        <w:autoSpaceDN/>
        <w:adjustRightInd/>
        <w:spacing w:after="120"/>
        <w:ind w:left="567" w:hanging="567"/>
        <w:jc w:val="both"/>
        <w:textAlignment w:val="auto"/>
        <w:rPr>
          <w:rFonts w:cs="Arial"/>
          <w:lang w:val="ro-RO" w:eastAsia="ro-RO"/>
        </w:rPr>
      </w:pPr>
      <w:r w:rsidRPr="00084708">
        <w:rPr>
          <w:rFonts w:cs="Arial"/>
          <w:lang w:val="ro-RO" w:eastAsia="ro-RO"/>
        </w:rPr>
        <w:t>Emiterea c</w:t>
      </w:r>
      <w:r w:rsidR="00084708">
        <w:rPr>
          <w:rFonts w:cs="Arial"/>
          <w:lang w:val="ro-RO" w:eastAsia="ro-RO"/>
        </w:rPr>
        <w:t>ă</w:t>
      </w:r>
      <w:r w:rsidRPr="00084708">
        <w:rPr>
          <w:rFonts w:cs="Arial"/>
          <w:lang w:val="ro-RO" w:eastAsia="ro-RO"/>
        </w:rPr>
        <w:t>r</w:t>
      </w:r>
      <w:r w:rsidR="00084708">
        <w:rPr>
          <w:rFonts w:cs="Arial"/>
          <w:lang w:val="ro-RO" w:eastAsia="ro-RO"/>
        </w:rPr>
        <w:t>ț</w:t>
      </w:r>
      <w:r w:rsidRPr="00084708">
        <w:rPr>
          <w:rFonts w:cs="Arial"/>
          <w:lang w:val="ro-RO" w:eastAsia="ro-RO"/>
        </w:rPr>
        <w:t>ii de îmbarcare pentru fiecare pasager care ocup</w:t>
      </w:r>
      <w:r w:rsidR="00084708">
        <w:rPr>
          <w:rFonts w:cs="Arial"/>
          <w:lang w:val="ro-RO" w:eastAsia="ro-RO"/>
        </w:rPr>
        <w:t>ă</w:t>
      </w:r>
      <w:r w:rsidRPr="00084708">
        <w:rPr>
          <w:rFonts w:cs="Arial"/>
          <w:lang w:val="ro-RO" w:eastAsia="ro-RO"/>
        </w:rPr>
        <w:t xml:space="preserve">  un loc în aeronav</w:t>
      </w:r>
      <w:r w:rsidR="00084708">
        <w:rPr>
          <w:rFonts w:cs="Arial"/>
          <w:lang w:val="ro-RO" w:eastAsia="ro-RO"/>
        </w:rPr>
        <w:t>ă</w:t>
      </w:r>
      <w:r w:rsidR="00181189" w:rsidRPr="00084708">
        <w:rPr>
          <w:rFonts w:cs="Arial"/>
          <w:lang w:val="ro-RO" w:eastAsia="ro-RO"/>
        </w:rPr>
        <w:t>;</w:t>
      </w:r>
    </w:p>
    <w:p w:rsidR="001E0895" w:rsidRPr="00084708" w:rsidRDefault="001E0895" w:rsidP="00BC47F5">
      <w:pPr>
        <w:pStyle w:val="ListParagraph"/>
        <w:numPr>
          <w:ilvl w:val="0"/>
          <w:numId w:val="44"/>
        </w:numPr>
        <w:tabs>
          <w:tab w:val="left" w:pos="426"/>
        </w:tabs>
        <w:overflowPunct/>
        <w:autoSpaceDE/>
        <w:autoSpaceDN/>
        <w:adjustRightInd/>
        <w:spacing w:after="120"/>
        <w:ind w:left="567" w:hanging="567"/>
        <w:jc w:val="both"/>
        <w:textAlignment w:val="auto"/>
        <w:rPr>
          <w:rFonts w:cs="Arial"/>
          <w:lang w:val="ro-RO" w:eastAsia="ro-RO"/>
        </w:rPr>
      </w:pPr>
      <w:r w:rsidRPr="00084708">
        <w:rPr>
          <w:rFonts w:cs="Arial"/>
          <w:lang w:val="ro-RO" w:eastAsia="ro-RO"/>
        </w:rPr>
        <w:t>Acceptarea bagajelor de cal</w:t>
      </w:r>
      <w:r w:rsidR="00084708">
        <w:rPr>
          <w:rFonts w:cs="Arial"/>
          <w:lang w:val="ro-RO" w:eastAsia="ro-RO"/>
        </w:rPr>
        <w:t>ă</w:t>
      </w:r>
      <w:r w:rsidR="00181189" w:rsidRPr="00084708">
        <w:rPr>
          <w:rFonts w:cs="Arial"/>
          <w:lang w:val="ro-RO" w:eastAsia="ro-RO"/>
        </w:rPr>
        <w:t>:</w:t>
      </w:r>
    </w:p>
    <w:p w:rsidR="00A13221" w:rsidRPr="00084708" w:rsidRDefault="001E0895" w:rsidP="003A18CF">
      <w:pPr>
        <w:tabs>
          <w:tab w:val="left" w:pos="851"/>
        </w:tabs>
        <w:overflowPunct/>
        <w:autoSpaceDE/>
        <w:autoSpaceDN/>
        <w:adjustRightInd/>
        <w:spacing w:after="120"/>
        <w:ind w:left="426"/>
        <w:jc w:val="both"/>
        <w:textAlignment w:val="auto"/>
        <w:rPr>
          <w:rFonts w:cs="Arial"/>
          <w:lang w:val="ro-RO" w:eastAsia="ro-RO"/>
        </w:rPr>
      </w:pPr>
      <w:r w:rsidRPr="00084708">
        <w:rPr>
          <w:rFonts w:cs="Arial"/>
          <w:lang w:val="ro-RO" w:eastAsia="ro-RO"/>
        </w:rPr>
        <w:t xml:space="preserve"> </w:t>
      </w:r>
      <w:r w:rsidR="00D056B4" w:rsidRPr="00084708">
        <w:rPr>
          <w:rFonts w:cs="Arial"/>
          <w:lang w:val="ro-RO" w:eastAsia="ro-RO"/>
        </w:rPr>
        <w:t>(a</w:t>
      </w:r>
      <w:r w:rsidR="00A13221" w:rsidRPr="00084708">
        <w:rPr>
          <w:rFonts w:cs="Arial"/>
          <w:lang w:val="ro-RO" w:eastAsia="ro-RO"/>
        </w:rPr>
        <w:t>)</w:t>
      </w:r>
      <w:r w:rsidR="00A13221" w:rsidRPr="00084708">
        <w:rPr>
          <w:rFonts w:cs="Arial"/>
          <w:lang w:val="ro-RO" w:eastAsia="ro-RO"/>
        </w:rPr>
        <w:tab/>
        <w:t>toate bagajele sunt etichetate cu datele de identificare ale pasagerului;</w:t>
      </w:r>
    </w:p>
    <w:p w:rsidR="00A13221" w:rsidRPr="00084708" w:rsidRDefault="005E1989" w:rsidP="003A18CF">
      <w:pPr>
        <w:tabs>
          <w:tab w:val="left" w:pos="709"/>
          <w:tab w:val="left" w:pos="851"/>
        </w:tabs>
        <w:overflowPunct/>
        <w:autoSpaceDE/>
        <w:autoSpaceDN/>
        <w:adjustRightInd/>
        <w:spacing w:after="120"/>
        <w:ind w:left="426"/>
        <w:jc w:val="both"/>
        <w:textAlignment w:val="auto"/>
        <w:rPr>
          <w:rFonts w:cs="Arial"/>
          <w:lang w:val="ro-RO" w:eastAsia="ro-RO"/>
        </w:rPr>
      </w:pPr>
      <w:r w:rsidRPr="00084708">
        <w:rPr>
          <w:rFonts w:cs="Arial"/>
          <w:lang w:val="ro-RO" w:eastAsia="ro-RO"/>
        </w:rPr>
        <w:t xml:space="preserve"> </w:t>
      </w:r>
      <w:r w:rsidR="00D056B4" w:rsidRPr="00084708">
        <w:rPr>
          <w:rFonts w:cs="Arial"/>
          <w:lang w:val="ro-RO" w:eastAsia="ro-RO"/>
        </w:rPr>
        <w:t>(b</w:t>
      </w:r>
      <w:r w:rsidR="00A13221" w:rsidRPr="00084708">
        <w:rPr>
          <w:rFonts w:cs="Arial"/>
          <w:lang w:val="ro-RO" w:eastAsia="ro-RO"/>
        </w:rPr>
        <w:t>)</w:t>
      </w:r>
      <w:r w:rsidR="00A13221" w:rsidRPr="00084708">
        <w:rPr>
          <w:rFonts w:cs="Arial"/>
          <w:lang w:val="ro-RO" w:eastAsia="ro-RO"/>
        </w:rPr>
        <w:tab/>
        <w:t>bagajele sunt etichetate pân</w:t>
      </w:r>
      <w:r w:rsidR="00084708">
        <w:rPr>
          <w:rFonts w:cs="Arial"/>
          <w:lang w:val="ro-RO" w:eastAsia="ro-RO"/>
        </w:rPr>
        <w:t>ă</w:t>
      </w:r>
      <w:r w:rsidR="00A13221" w:rsidRPr="00084708">
        <w:rPr>
          <w:rFonts w:cs="Arial"/>
          <w:lang w:val="ro-RO" w:eastAsia="ro-RO"/>
        </w:rPr>
        <w:t xml:space="preserve"> la destina</w:t>
      </w:r>
      <w:r w:rsidR="00084708">
        <w:rPr>
          <w:rFonts w:cs="Arial"/>
          <w:lang w:val="ro-RO" w:eastAsia="ro-RO"/>
        </w:rPr>
        <w:t>ț</w:t>
      </w:r>
      <w:r w:rsidR="00A13221" w:rsidRPr="00084708">
        <w:rPr>
          <w:rFonts w:cs="Arial"/>
          <w:lang w:val="ro-RO" w:eastAsia="ro-RO"/>
        </w:rPr>
        <w:t>ia final</w:t>
      </w:r>
      <w:r w:rsidR="00084708">
        <w:rPr>
          <w:rFonts w:cs="Arial"/>
          <w:lang w:val="ro-RO" w:eastAsia="ro-RO"/>
        </w:rPr>
        <w:t>ă</w:t>
      </w:r>
      <w:r w:rsidR="00A13221" w:rsidRPr="00084708">
        <w:rPr>
          <w:rFonts w:cs="Arial"/>
          <w:lang w:val="ro-RO" w:eastAsia="ro-RO"/>
        </w:rPr>
        <w:t>, dup</w:t>
      </w:r>
      <w:r w:rsidR="00084708">
        <w:rPr>
          <w:rFonts w:cs="Arial"/>
          <w:lang w:val="ro-RO" w:eastAsia="ro-RO"/>
        </w:rPr>
        <w:t>ă</w:t>
      </w:r>
      <w:r w:rsidR="00A13221" w:rsidRPr="00084708">
        <w:rPr>
          <w:rFonts w:cs="Arial"/>
          <w:lang w:val="ro-RO" w:eastAsia="ro-RO"/>
        </w:rPr>
        <w:t xml:space="preserve"> caz;</w:t>
      </w:r>
    </w:p>
    <w:p w:rsidR="00A13221" w:rsidRPr="00084708" w:rsidRDefault="00D056B4" w:rsidP="003A18CF">
      <w:pPr>
        <w:tabs>
          <w:tab w:val="left" w:pos="426"/>
          <w:tab w:val="left" w:pos="567"/>
          <w:tab w:val="left" w:pos="851"/>
        </w:tabs>
        <w:overflowPunct/>
        <w:autoSpaceDE/>
        <w:autoSpaceDN/>
        <w:adjustRightInd/>
        <w:spacing w:after="120"/>
        <w:ind w:left="426"/>
        <w:jc w:val="both"/>
        <w:textAlignment w:val="auto"/>
        <w:rPr>
          <w:rFonts w:cs="Arial"/>
          <w:lang w:val="ro-RO" w:eastAsia="ro-RO"/>
        </w:rPr>
      </w:pPr>
      <w:r w:rsidRPr="00084708">
        <w:rPr>
          <w:rFonts w:cs="Arial"/>
          <w:lang w:val="ro-RO" w:eastAsia="ro-RO"/>
        </w:rPr>
        <w:t xml:space="preserve"> (c)</w:t>
      </w:r>
      <w:r w:rsidR="00751788" w:rsidRPr="00084708">
        <w:rPr>
          <w:rFonts w:cs="Arial"/>
          <w:lang w:val="ro-RO" w:eastAsia="ro-RO"/>
        </w:rPr>
        <w:t xml:space="preserve"> </w:t>
      </w:r>
      <w:r w:rsidR="00A13221" w:rsidRPr="00084708">
        <w:rPr>
          <w:rFonts w:cs="Arial"/>
          <w:lang w:val="ro-RO" w:eastAsia="ro-RO"/>
        </w:rPr>
        <w:t>etichetele de la zborurile anterioare sunt îndep</w:t>
      </w:r>
      <w:r w:rsidR="00084708">
        <w:rPr>
          <w:rFonts w:cs="Arial"/>
          <w:lang w:val="ro-RO" w:eastAsia="ro-RO"/>
        </w:rPr>
        <w:t>ă</w:t>
      </w:r>
      <w:r w:rsidR="00A13221" w:rsidRPr="00084708">
        <w:rPr>
          <w:rFonts w:cs="Arial"/>
          <w:lang w:val="ro-RO" w:eastAsia="ro-RO"/>
        </w:rPr>
        <w:t>rtate;</w:t>
      </w:r>
    </w:p>
    <w:p w:rsidR="00513038" w:rsidRPr="00084708" w:rsidRDefault="005E1989" w:rsidP="003A18CF">
      <w:pPr>
        <w:tabs>
          <w:tab w:val="left" w:pos="426"/>
          <w:tab w:val="left" w:pos="567"/>
          <w:tab w:val="left" w:pos="851"/>
        </w:tabs>
        <w:overflowPunct/>
        <w:autoSpaceDE/>
        <w:autoSpaceDN/>
        <w:adjustRightInd/>
        <w:spacing w:after="120"/>
        <w:ind w:left="426"/>
        <w:jc w:val="both"/>
        <w:textAlignment w:val="auto"/>
        <w:rPr>
          <w:rFonts w:cs="Arial"/>
          <w:lang w:val="ro-RO" w:eastAsia="ro-RO"/>
        </w:rPr>
      </w:pPr>
      <w:r w:rsidRPr="00084708">
        <w:rPr>
          <w:rFonts w:cs="Arial"/>
          <w:lang w:val="ro-RO" w:eastAsia="ro-RO"/>
        </w:rPr>
        <w:t xml:space="preserve"> (d) </w:t>
      </w:r>
      <w:r w:rsidR="008E4161" w:rsidRPr="00084708">
        <w:rPr>
          <w:rFonts w:cs="Arial"/>
          <w:lang w:val="ro-RO" w:eastAsia="ro-RO"/>
        </w:rPr>
        <w:t>s</w:t>
      </w:r>
      <w:r w:rsidR="00513038" w:rsidRPr="00084708">
        <w:rPr>
          <w:rFonts w:cs="Arial"/>
          <w:lang w:val="ro-RO" w:eastAsia="ro-RO"/>
        </w:rPr>
        <w:t xml:space="preserve">unt aplicate </w:t>
      </w:r>
      <w:r w:rsidR="008E4161" w:rsidRPr="00084708">
        <w:rPr>
          <w:rFonts w:cs="Arial"/>
          <w:lang w:val="ro-RO" w:eastAsia="ro-RO"/>
        </w:rPr>
        <w:t>etichete speciale</w:t>
      </w:r>
      <w:r w:rsidR="00CB4A46" w:rsidRPr="00084708">
        <w:rPr>
          <w:rFonts w:cs="Arial"/>
          <w:lang w:val="ro-RO" w:eastAsia="ro-RO"/>
        </w:rPr>
        <w:t>, dup</w:t>
      </w:r>
      <w:r w:rsidR="00084708">
        <w:rPr>
          <w:rFonts w:cs="Arial"/>
          <w:lang w:val="ro-RO" w:eastAsia="ro-RO"/>
        </w:rPr>
        <w:t>ă</w:t>
      </w:r>
      <w:r w:rsidR="00CB4A46" w:rsidRPr="00084708">
        <w:rPr>
          <w:rFonts w:cs="Arial"/>
          <w:lang w:val="ro-RO" w:eastAsia="ro-RO"/>
        </w:rPr>
        <w:t xml:space="preserve"> caz;</w:t>
      </w:r>
    </w:p>
    <w:p w:rsidR="00A13221" w:rsidRPr="00084708" w:rsidRDefault="002637AB" w:rsidP="003A18CF">
      <w:pPr>
        <w:tabs>
          <w:tab w:val="left" w:pos="851"/>
          <w:tab w:val="left" w:pos="993"/>
        </w:tabs>
        <w:overflowPunct/>
        <w:autoSpaceDE/>
        <w:autoSpaceDN/>
        <w:adjustRightInd/>
        <w:spacing w:after="120"/>
        <w:ind w:left="426" w:hanging="426"/>
        <w:jc w:val="both"/>
        <w:textAlignment w:val="auto"/>
        <w:rPr>
          <w:rFonts w:cs="Arial"/>
          <w:lang w:val="ro-RO" w:eastAsia="ro-RO"/>
        </w:rPr>
      </w:pPr>
      <w:r w:rsidRPr="00084708">
        <w:rPr>
          <w:rFonts w:cs="Arial"/>
          <w:lang w:val="ro-RO" w:eastAsia="ro-RO"/>
        </w:rPr>
        <w:t xml:space="preserve">        </w:t>
      </w:r>
      <w:r w:rsidR="005E1989" w:rsidRPr="00084708">
        <w:rPr>
          <w:rFonts w:cs="Arial"/>
          <w:lang w:val="ro-RO" w:eastAsia="ro-RO"/>
        </w:rPr>
        <w:t xml:space="preserve">(e) </w:t>
      </w:r>
      <w:r w:rsidR="00A13221" w:rsidRPr="00084708">
        <w:rPr>
          <w:rFonts w:cs="Arial"/>
          <w:lang w:val="ro-RO" w:eastAsia="ro-RO"/>
        </w:rPr>
        <w:t>bagajele care nu prezint</w:t>
      </w:r>
      <w:r w:rsidR="00084708">
        <w:rPr>
          <w:rFonts w:cs="Arial"/>
          <w:lang w:val="ro-RO" w:eastAsia="ro-RO"/>
        </w:rPr>
        <w:t>ă</w:t>
      </w:r>
      <w:r w:rsidR="00A13221" w:rsidRPr="00084708">
        <w:rPr>
          <w:rFonts w:cs="Arial"/>
          <w:lang w:val="ro-RO" w:eastAsia="ro-RO"/>
        </w:rPr>
        <w:t xml:space="preserve"> siguran</w:t>
      </w:r>
      <w:r w:rsidR="00084708">
        <w:rPr>
          <w:rFonts w:cs="Arial"/>
          <w:lang w:val="ro-RO" w:eastAsia="ro-RO"/>
        </w:rPr>
        <w:t>ță</w:t>
      </w:r>
      <w:r w:rsidR="00A13221" w:rsidRPr="00084708">
        <w:rPr>
          <w:rFonts w:cs="Arial"/>
          <w:lang w:val="ro-RO" w:eastAsia="ro-RO"/>
        </w:rPr>
        <w:t xml:space="preserve"> (bagaje rupte, deteriorate, etc.) sunt refuzate la transport.  </w:t>
      </w:r>
    </w:p>
    <w:p w:rsidR="00A13221" w:rsidRPr="00084708" w:rsidRDefault="00036564" w:rsidP="002D7408">
      <w:pPr>
        <w:overflowPunct/>
        <w:autoSpaceDE/>
        <w:autoSpaceDN/>
        <w:adjustRightInd/>
        <w:spacing w:after="120"/>
        <w:ind w:left="426" w:hanging="426"/>
        <w:jc w:val="both"/>
        <w:textAlignment w:val="auto"/>
        <w:rPr>
          <w:rFonts w:cs="Arial"/>
          <w:lang w:val="ro-RO" w:eastAsia="ro-RO"/>
        </w:rPr>
      </w:pPr>
      <w:r w:rsidRPr="00084708">
        <w:rPr>
          <w:rFonts w:cs="Arial"/>
          <w:lang w:val="ro-RO" w:eastAsia="ro-RO"/>
        </w:rPr>
        <w:t xml:space="preserve"> </w:t>
      </w:r>
      <w:r w:rsidR="008E4161" w:rsidRPr="00084708">
        <w:rPr>
          <w:rFonts w:cs="Arial"/>
          <w:lang w:val="ro-RO" w:eastAsia="ro-RO"/>
        </w:rPr>
        <w:t>(4)</w:t>
      </w:r>
      <w:r w:rsidRPr="00084708">
        <w:rPr>
          <w:rFonts w:cs="Arial"/>
          <w:lang w:val="ro-RO" w:eastAsia="ro-RO"/>
        </w:rPr>
        <w:t xml:space="preserve"> </w:t>
      </w:r>
      <w:r w:rsidR="008E4161" w:rsidRPr="00084708">
        <w:rPr>
          <w:rFonts w:cs="Arial"/>
          <w:lang w:val="ro-RO" w:eastAsia="ro-RO"/>
        </w:rPr>
        <w:t>P</w:t>
      </w:r>
      <w:r w:rsidR="00A13221" w:rsidRPr="00084708">
        <w:rPr>
          <w:rFonts w:cs="Arial"/>
          <w:lang w:val="ro-RO" w:eastAsia="ro-RO"/>
        </w:rPr>
        <w:t xml:space="preserve">roceduri prin care se </w:t>
      </w:r>
      <w:r w:rsidR="008E4161" w:rsidRPr="00084708">
        <w:rPr>
          <w:rFonts w:cs="Arial"/>
          <w:lang w:val="ro-RO" w:eastAsia="ro-RO"/>
        </w:rPr>
        <w:t>asigur</w:t>
      </w:r>
      <w:r w:rsidR="00084708">
        <w:rPr>
          <w:rFonts w:cs="Arial"/>
          <w:lang w:val="ro-RO" w:eastAsia="ro-RO"/>
        </w:rPr>
        <w:t>ă</w:t>
      </w:r>
      <w:r w:rsidR="008E4161" w:rsidRPr="00084708">
        <w:rPr>
          <w:rFonts w:cs="Arial"/>
          <w:lang w:val="ro-RO" w:eastAsia="ro-RO"/>
        </w:rPr>
        <w:t xml:space="preserve"> c</w:t>
      </w:r>
      <w:r w:rsidR="00084708">
        <w:rPr>
          <w:rFonts w:cs="Arial"/>
          <w:lang w:val="ro-RO" w:eastAsia="ro-RO"/>
        </w:rPr>
        <w:t>ă</w:t>
      </w:r>
      <w:r w:rsidR="008E4161" w:rsidRPr="00084708">
        <w:rPr>
          <w:rFonts w:cs="Arial"/>
          <w:lang w:val="ro-RO" w:eastAsia="ro-RO"/>
        </w:rPr>
        <w:t xml:space="preserve"> bagajele de cabin</w:t>
      </w:r>
      <w:r w:rsidR="00084708">
        <w:rPr>
          <w:rFonts w:cs="Arial"/>
          <w:lang w:val="ro-RO" w:eastAsia="ro-RO"/>
        </w:rPr>
        <w:t>ă</w:t>
      </w:r>
      <w:r w:rsidR="008E4161" w:rsidRPr="00084708">
        <w:rPr>
          <w:rFonts w:cs="Arial"/>
          <w:lang w:val="ro-RO" w:eastAsia="ro-RO"/>
        </w:rPr>
        <w:t xml:space="preserve"> respect</w:t>
      </w:r>
      <w:r w:rsidR="00084708">
        <w:rPr>
          <w:rFonts w:cs="Arial"/>
          <w:lang w:val="ro-RO" w:eastAsia="ro-RO"/>
        </w:rPr>
        <w:t>ă</w:t>
      </w:r>
      <w:r w:rsidR="00A13221" w:rsidRPr="00084708">
        <w:rPr>
          <w:rFonts w:cs="Arial"/>
          <w:lang w:val="ro-RO" w:eastAsia="ro-RO"/>
        </w:rPr>
        <w:t xml:space="preserve"> dimensiunile, greutatea şi cantitatea în conformitate cu regulamentele aplicabile şi/ sau cu cerin</w:t>
      </w:r>
      <w:r w:rsidR="00084708">
        <w:rPr>
          <w:rFonts w:cs="Arial"/>
          <w:lang w:val="ro-RO" w:eastAsia="ro-RO"/>
        </w:rPr>
        <w:t>ț</w:t>
      </w:r>
      <w:r w:rsidR="00A13221" w:rsidRPr="00084708">
        <w:rPr>
          <w:rFonts w:cs="Arial"/>
          <w:lang w:val="ro-RO" w:eastAsia="ro-RO"/>
        </w:rPr>
        <w:t>ele operatorului aerian;</w:t>
      </w:r>
    </w:p>
    <w:p w:rsidR="00A13221" w:rsidRPr="00084708" w:rsidRDefault="008E4161" w:rsidP="002D7408">
      <w:pPr>
        <w:overflowPunct/>
        <w:autoSpaceDE/>
        <w:autoSpaceDN/>
        <w:adjustRightInd/>
        <w:spacing w:after="120"/>
        <w:ind w:left="426" w:hanging="426"/>
        <w:jc w:val="both"/>
        <w:textAlignment w:val="auto"/>
        <w:rPr>
          <w:rFonts w:cs="Arial"/>
          <w:lang w:val="ro-RO" w:eastAsia="ro-RO"/>
        </w:rPr>
      </w:pPr>
      <w:r w:rsidRPr="00084708">
        <w:rPr>
          <w:rFonts w:cs="Arial"/>
          <w:lang w:val="ro-RO" w:eastAsia="ro-RO"/>
        </w:rPr>
        <w:t>(5)</w:t>
      </w:r>
      <w:r w:rsidR="00036564" w:rsidRPr="00084708">
        <w:rPr>
          <w:rFonts w:cs="Arial"/>
          <w:lang w:val="ro-RO" w:eastAsia="ro-RO"/>
        </w:rPr>
        <w:t xml:space="preserve"> </w:t>
      </w:r>
      <w:r w:rsidRPr="00084708">
        <w:rPr>
          <w:rFonts w:cs="Arial"/>
          <w:lang w:val="ro-RO" w:eastAsia="ro-RO"/>
        </w:rPr>
        <w:t>Î</w:t>
      </w:r>
      <w:r w:rsidR="00A13221" w:rsidRPr="00084708">
        <w:rPr>
          <w:rFonts w:cs="Arial"/>
          <w:lang w:val="ro-RO" w:eastAsia="ro-RO"/>
        </w:rPr>
        <w:t xml:space="preserve">n cazul în care </w:t>
      </w:r>
      <w:r w:rsidRPr="00084708">
        <w:rPr>
          <w:rFonts w:cs="Arial"/>
          <w:lang w:val="ro-RO" w:eastAsia="ro-RO"/>
        </w:rPr>
        <w:t>FS</w:t>
      </w:r>
      <w:r w:rsidR="00A13221" w:rsidRPr="00084708">
        <w:rPr>
          <w:rFonts w:cs="Arial"/>
          <w:lang w:val="ro-RO" w:eastAsia="ro-RO"/>
        </w:rPr>
        <w:t>H utilizeaz</w:t>
      </w:r>
      <w:r w:rsidR="00084708">
        <w:rPr>
          <w:rFonts w:cs="Arial"/>
          <w:lang w:val="ro-RO" w:eastAsia="ro-RO"/>
        </w:rPr>
        <w:t>ă</w:t>
      </w:r>
      <w:r w:rsidR="00A13221" w:rsidRPr="00084708">
        <w:rPr>
          <w:rFonts w:cs="Arial"/>
          <w:lang w:val="ro-RO" w:eastAsia="ro-RO"/>
        </w:rPr>
        <w:t xml:space="preserve"> cântare pentru a determina greutatea bagajelor, acesta trebuie s</w:t>
      </w:r>
      <w:r w:rsidR="00084708">
        <w:rPr>
          <w:rFonts w:cs="Arial"/>
          <w:lang w:val="ro-RO" w:eastAsia="ro-RO"/>
        </w:rPr>
        <w:t>ă</w:t>
      </w:r>
      <w:r w:rsidR="00A13221" w:rsidRPr="00084708">
        <w:rPr>
          <w:rFonts w:cs="Arial"/>
          <w:lang w:val="ro-RO" w:eastAsia="ro-RO"/>
        </w:rPr>
        <w:t xml:space="preserve"> fac</w:t>
      </w:r>
      <w:r w:rsidR="00084708">
        <w:rPr>
          <w:rFonts w:cs="Arial"/>
          <w:lang w:val="ro-RO" w:eastAsia="ro-RO"/>
        </w:rPr>
        <w:t>ă</w:t>
      </w:r>
      <w:r w:rsidR="00A13221" w:rsidRPr="00084708">
        <w:rPr>
          <w:rFonts w:cs="Arial"/>
          <w:lang w:val="ro-RO" w:eastAsia="ro-RO"/>
        </w:rPr>
        <w:t xml:space="preserve"> dovada c</w:t>
      </w:r>
      <w:r w:rsidR="00084708">
        <w:rPr>
          <w:rFonts w:cs="Arial"/>
          <w:lang w:val="ro-RO" w:eastAsia="ro-RO"/>
        </w:rPr>
        <w:t>ă</w:t>
      </w:r>
      <w:r w:rsidR="00A13221" w:rsidRPr="00084708">
        <w:rPr>
          <w:rFonts w:cs="Arial"/>
          <w:lang w:val="ro-RO" w:eastAsia="ro-RO"/>
        </w:rPr>
        <w:t xml:space="preserve"> are o procedur</w:t>
      </w:r>
      <w:r w:rsidR="00084708">
        <w:rPr>
          <w:rFonts w:cs="Arial"/>
          <w:lang w:val="ro-RO" w:eastAsia="ro-RO"/>
        </w:rPr>
        <w:t>ă</w:t>
      </w:r>
      <w:r w:rsidR="00CB4A46" w:rsidRPr="00084708">
        <w:rPr>
          <w:rFonts w:cs="Arial"/>
          <w:lang w:val="ro-RO" w:eastAsia="ro-RO"/>
        </w:rPr>
        <w:t>/proces</w:t>
      </w:r>
      <w:r w:rsidR="00A13221" w:rsidRPr="00084708">
        <w:rPr>
          <w:rFonts w:cs="Arial"/>
          <w:lang w:val="ro-RO" w:eastAsia="ro-RO"/>
        </w:rPr>
        <w:t xml:space="preserve"> prin care se asigur</w:t>
      </w:r>
      <w:r w:rsidR="00084708">
        <w:rPr>
          <w:rFonts w:cs="Arial"/>
          <w:lang w:val="ro-RO" w:eastAsia="ro-RO"/>
        </w:rPr>
        <w:t>ă</w:t>
      </w:r>
      <w:r w:rsidR="00A13221" w:rsidRPr="00084708">
        <w:rPr>
          <w:rFonts w:cs="Arial"/>
          <w:lang w:val="ro-RO" w:eastAsia="ro-RO"/>
        </w:rPr>
        <w:t xml:space="preserve"> c</w:t>
      </w:r>
      <w:r w:rsidR="00084708">
        <w:rPr>
          <w:rFonts w:cs="Arial"/>
          <w:lang w:val="ro-RO" w:eastAsia="ro-RO"/>
        </w:rPr>
        <w:t>ă</w:t>
      </w:r>
      <w:r w:rsidR="00A13221" w:rsidRPr="00084708">
        <w:rPr>
          <w:rFonts w:cs="Arial"/>
          <w:lang w:val="ro-RO" w:eastAsia="ro-RO"/>
        </w:rPr>
        <w:t xml:space="preserve"> acele cântare sunt verificate </w:t>
      </w:r>
      <w:r w:rsidR="00CB4A46" w:rsidRPr="00084708">
        <w:rPr>
          <w:rFonts w:cs="Arial"/>
          <w:lang w:val="ro-RO" w:eastAsia="ro-RO"/>
        </w:rPr>
        <w:t xml:space="preserve">periodic și calibrate iar </w:t>
      </w:r>
      <w:r w:rsidR="004F3BA5" w:rsidRPr="00084708">
        <w:rPr>
          <w:rFonts w:cs="Arial"/>
          <w:lang w:val="ro-RO" w:eastAsia="ro-RO"/>
        </w:rPr>
        <w:t xml:space="preserve">rezultatele </w:t>
      </w:r>
      <w:r w:rsidR="00CB4A46" w:rsidRPr="00084708">
        <w:rPr>
          <w:rFonts w:cs="Arial"/>
          <w:lang w:val="ro-RO" w:eastAsia="ro-RO"/>
        </w:rPr>
        <w:t xml:space="preserve">sunt înregistrare </w:t>
      </w:r>
      <w:r w:rsidR="002637AB" w:rsidRPr="00084708">
        <w:rPr>
          <w:rFonts w:cs="Arial"/>
          <w:lang w:val="ro-RO" w:eastAsia="ro-RO"/>
        </w:rPr>
        <w:t>ș</w:t>
      </w:r>
      <w:r w:rsidR="00CB4A46" w:rsidRPr="00084708">
        <w:rPr>
          <w:rFonts w:cs="Arial"/>
          <w:lang w:val="ro-RO" w:eastAsia="ro-RO"/>
        </w:rPr>
        <w:t>i p</w:t>
      </w:r>
      <w:r w:rsidR="00084708">
        <w:rPr>
          <w:rFonts w:cs="Arial"/>
          <w:lang w:val="ro-RO" w:eastAsia="ro-RO"/>
        </w:rPr>
        <w:t>ă</w:t>
      </w:r>
      <w:r w:rsidR="00CB4A46" w:rsidRPr="00084708">
        <w:rPr>
          <w:rFonts w:cs="Arial"/>
          <w:lang w:val="ro-RO" w:eastAsia="ro-RO"/>
        </w:rPr>
        <w:t>strate chiar dac</w:t>
      </w:r>
      <w:r w:rsidR="00084708">
        <w:rPr>
          <w:rFonts w:cs="Arial"/>
          <w:lang w:val="ro-RO" w:eastAsia="ro-RO"/>
        </w:rPr>
        <w:t>ă</w:t>
      </w:r>
      <w:r w:rsidR="00CB4A46" w:rsidRPr="00084708">
        <w:rPr>
          <w:rFonts w:cs="Arial"/>
          <w:lang w:val="ro-RO" w:eastAsia="ro-RO"/>
        </w:rPr>
        <w:t xml:space="preserve"> aceste ac</w:t>
      </w:r>
      <w:r w:rsidR="00084708">
        <w:rPr>
          <w:rFonts w:cs="Arial"/>
          <w:lang w:val="ro-RO" w:eastAsia="ro-RO"/>
        </w:rPr>
        <w:t>ț</w:t>
      </w:r>
      <w:r w:rsidR="00CB4A46" w:rsidRPr="00084708">
        <w:rPr>
          <w:rFonts w:cs="Arial"/>
          <w:lang w:val="ro-RO" w:eastAsia="ro-RO"/>
        </w:rPr>
        <w:t xml:space="preserve">iuni sunt </w:t>
      </w:r>
      <w:r w:rsidR="004F3BA5" w:rsidRPr="00084708">
        <w:rPr>
          <w:rFonts w:cs="Arial"/>
          <w:lang w:val="ro-RO" w:eastAsia="ro-RO"/>
        </w:rPr>
        <w:t>efectuate de c</w:t>
      </w:r>
      <w:r w:rsidR="00084708">
        <w:rPr>
          <w:rFonts w:cs="Arial"/>
          <w:lang w:val="ro-RO" w:eastAsia="ro-RO"/>
        </w:rPr>
        <w:t>ă</w:t>
      </w:r>
      <w:r w:rsidR="004F3BA5" w:rsidRPr="00084708">
        <w:rPr>
          <w:rFonts w:cs="Arial"/>
          <w:lang w:val="ro-RO" w:eastAsia="ro-RO"/>
        </w:rPr>
        <w:t>tre alte entit</w:t>
      </w:r>
      <w:r w:rsidR="00084708">
        <w:rPr>
          <w:rFonts w:cs="Arial"/>
          <w:lang w:val="ro-RO" w:eastAsia="ro-RO"/>
        </w:rPr>
        <w:t>ăț</w:t>
      </w:r>
      <w:r w:rsidR="004F3BA5" w:rsidRPr="00084708">
        <w:rPr>
          <w:rFonts w:cs="Arial"/>
          <w:lang w:val="ro-RO" w:eastAsia="ro-RO"/>
        </w:rPr>
        <w:t>i</w:t>
      </w:r>
      <w:r w:rsidR="00036564" w:rsidRPr="00084708">
        <w:rPr>
          <w:rFonts w:cs="Arial"/>
          <w:lang w:val="ro-RO" w:eastAsia="ro-RO"/>
        </w:rPr>
        <w:t>.</w:t>
      </w:r>
      <w:r w:rsidR="004F3BA5" w:rsidRPr="00084708">
        <w:rPr>
          <w:rFonts w:cs="Arial"/>
          <w:lang w:val="ro-RO" w:eastAsia="ro-RO"/>
        </w:rPr>
        <w:t xml:space="preserve"> </w:t>
      </w:r>
    </w:p>
    <w:p w:rsidR="00A13221" w:rsidRPr="00084708" w:rsidRDefault="002637AB" w:rsidP="002D7408">
      <w:pPr>
        <w:tabs>
          <w:tab w:val="left" w:pos="851"/>
        </w:tabs>
        <w:overflowPunct/>
        <w:autoSpaceDE/>
        <w:autoSpaceDN/>
        <w:adjustRightInd/>
        <w:spacing w:after="120"/>
        <w:jc w:val="both"/>
        <w:textAlignment w:val="auto"/>
        <w:rPr>
          <w:rFonts w:cs="Arial"/>
          <w:lang w:val="ro-RO" w:eastAsia="ro-RO"/>
        </w:rPr>
      </w:pPr>
      <w:r w:rsidRPr="00084708">
        <w:rPr>
          <w:rFonts w:cs="Arial"/>
          <w:lang w:val="ro-RO" w:eastAsia="ro-RO"/>
        </w:rPr>
        <w:t>(6) T</w:t>
      </w:r>
      <w:r w:rsidR="00A13221" w:rsidRPr="00084708">
        <w:rPr>
          <w:rFonts w:cs="Arial"/>
          <w:lang w:val="ro-RO" w:eastAsia="ro-RO"/>
        </w:rPr>
        <w:t>ratarea bagajelor speciale cum ar fi:</w:t>
      </w:r>
    </w:p>
    <w:p w:rsidR="00A13221" w:rsidRPr="00084708" w:rsidRDefault="00A13221" w:rsidP="001C6949">
      <w:pPr>
        <w:overflowPunct/>
        <w:autoSpaceDE/>
        <w:autoSpaceDN/>
        <w:adjustRightInd/>
        <w:spacing w:after="120"/>
        <w:ind w:left="450"/>
        <w:jc w:val="both"/>
        <w:textAlignment w:val="auto"/>
        <w:rPr>
          <w:rFonts w:cs="Arial"/>
          <w:lang w:val="ro-RO" w:eastAsia="ro-RO"/>
        </w:rPr>
      </w:pPr>
      <w:r w:rsidRPr="00084708">
        <w:rPr>
          <w:rFonts w:cs="Arial"/>
          <w:lang w:val="ro-RO" w:eastAsia="ro-RO"/>
        </w:rPr>
        <w:t>(</w:t>
      </w:r>
      <w:r w:rsidR="002637AB" w:rsidRPr="00084708">
        <w:rPr>
          <w:rFonts w:cs="Arial"/>
          <w:lang w:val="ro-RO" w:eastAsia="ro-RO"/>
        </w:rPr>
        <w:t>a</w:t>
      </w:r>
      <w:r w:rsidRPr="00084708">
        <w:rPr>
          <w:rFonts w:cs="Arial"/>
          <w:lang w:val="ro-RO" w:eastAsia="ro-RO"/>
        </w:rPr>
        <w:t>)</w:t>
      </w:r>
      <w:r w:rsidR="00A74599" w:rsidRPr="00084708">
        <w:rPr>
          <w:rFonts w:cs="Arial"/>
          <w:lang w:val="ro-RO" w:eastAsia="ro-RO"/>
        </w:rPr>
        <w:t xml:space="preserve"> </w:t>
      </w:r>
      <w:r w:rsidRPr="00084708">
        <w:rPr>
          <w:rFonts w:cs="Arial"/>
          <w:lang w:val="ro-RO" w:eastAsia="ro-RO"/>
        </w:rPr>
        <w:t>articole re</w:t>
      </w:r>
      <w:r w:rsidR="00084708">
        <w:rPr>
          <w:rFonts w:cs="Arial"/>
          <w:lang w:val="ro-RO" w:eastAsia="ro-RO"/>
        </w:rPr>
        <w:t>ț</w:t>
      </w:r>
      <w:r w:rsidRPr="00084708">
        <w:rPr>
          <w:rFonts w:cs="Arial"/>
          <w:lang w:val="ro-RO" w:eastAsia="ro-RO"/>
        </w:rPr>
        <w:t>inute de la pasageri de c</w:t>
      </w:r>
      <w:r w:rsidR="00084708">
        <w:rPr>
          <w:rFonts w:cs="Arial"/>
          <w:lang w:val="ro-RO" w:eastAsia="ro-RO"/>
        </w:rPr>
        <w:t>ă</w:t>
      </w:r>
      <w:r w:rsidRPr="00084708">
        <w:rPr>
          <w:rFonts w:cs="Arial"/>
          <w:lang w:val="ro-RO" w:eastAsia="ro-RO"/>
        </w:rPr>
        <w:t>tre personalul de securitate dar care sunt acceptate pentru transportul în cala de bagaje;</w:t>
      </w:r>
    </w:p>
    <w:p w:rsidR="00A13221" w:rsidRPr="00084708" w:rsidRDefault="00A13221" w:rsidP="001C6949">
      <w:pPr>
        <w:overflowPunct/>
        <w:autoSpaceDE/>
        <w:autoSpaceDN/>
        <w:adjustRightInd/>
        <w:spacing w:after="120"/>
        <w:ind w:left="450"/>
        <w:jc w:val="both"/>
        <w:textAlignment w:val="auto"/>
        <w:rPr>
          <w:rFonts w:cs="Arial"/>
          <w:lang w:val="ro-RO" w:eastAsia="ro-RO"/>
        </w:rPr>
      </w:pPr>
      <w:r w:rsidRPr="00084708">
        <w:rPr>
          <w:rFonts w:cs="Arial"/>
          <w:lang w:val="ro-RO" w:eastAsia="ro-RO"/>
        </w:rPr>
        <w:t>(</w:t>
      </w:r>
      <w:r w:rsidR="00A74599" w:rsidRPr="00084708">
        <w:rPr>
          <w:rFonts w:cs="Arial"/>
          <w:lang w:val="ro-RO" w:eastAsia="ro-RO"/>
        </w:rPr>
        <w:t>b</w:t>
      </w:r>
      <w:r w:rsidRPr="00084708">
        <w:rPr>
          <w:rFonts w:cs="Arial"/>
          <w:lang w:val="ro-RO" w:eastAsia="ro-RO"/>
        </w:rPr>
        <w:t>)</w:t>
      </w:r>
      <w:r w:rsidR="00A74599" w:rsidRPr="00084708">
        <w:rPr>
          <w:rFonts w:cs="Arial"/>
          <w:lang w:val="ro-RO" w:eastAsia="ro-RO"/>
        </w:rPr>
        <w:t xml:space="preserve"> </w:t>
      </w:r>
      <w:r w:rsidRPr="00084708">
        <w:rPr>
          <w:rFonts w:cs="Arial"/>
          <w:lang w:val="ro-RO" w:eastAsia="ro-RO"/>
        </w:rPr>
        <w:t>alte obiecte re</w:t>
      </w:r>
      <w:r w:rsidR="00084708">
        <w:rPr>
          <w:rFonts w:cs="Arial"/>
          <w:lang w:val="ro-RO" w:eastAsia="ro-RO"/>
        </w:rPr>
        <w:t>ț</w:t>
      </w:r>
      <w:r w:rsidRPr="00084708">
        <w:rPr>
          <w:rFonts w:cs="Arial"/>
          <w:lang w:val="ro-RO" w:eastAsia="ro-RO"/>
        </w:rPr>
        <w:t>inute de la pasageri dup</w:t>
      </w:r>
      <w:r w:rsidR="00084708">
        <w:rPr>
          <w:rFonts w:cs="Arial"/>
          <w:lang w:val="ro-RO" w:eastAsia="ro-RO"/>
        </w:rPr>
        <w:t>ă</w:t>
      </w:r>
      <w:r w:rsidRPr="00084708">
        <w:rPr>
          <w:rFonts w:cs="Arial"/>
          <w:lang w:val="ro-RO" w:eastAsia="ro-RO"/>
        </w:rPr>
        <w:t xml:space="preserve"> efectuarea formalit</w:t>
      </w:r>
      <w:r w:rsidR="00084708">
        <w:rPr>
          <w:rFonts w:cs="Arial"/>
          <w:lang w:val="ro-RO" w:eastAsia="ro-RO"/>
        </w:rPr>
        <w:t>ăț</w:t>
      </w:r>
      <w:r w:rsidRPr="00084708">
        <w:rPr>
          <w:rFonts w:cs="Arial"/>
          <w:lang w:val="ro-RO" w:eastAsia="ro-RO"/>
        </w:rPr>
        <w:t>ilor check-in care trebuie înc</w:t>
      </w:r>
      <w:r w:rsidR="00084708">
        <w:rPr>
          <w:rFonts w:cs="Arial"/>
          <w:lang w:val="ro-RO" w:eastAsia="ro-RO"/>
        </w:rPr>
        <w:t>ă</w:t>
      </w:r>
      <w:r w:rsidRPr="00084708">
        <w:rPr>
          <w:rFonts w:cs="Arial"/>
          <w:lang w:val="ro-RO" w:eastAsia="ro-RO"/>
        </w:rPr>
        <w:t>rcate în cala de bagaje;</w:t>
      </w:r>
    </w:p>
    <w:p w:rsidR="00036564" w:rsidRPr="00084708" w:rsidRDefault="00A74599" w:rsidP="001C6949">
      <w:pPr>
        <w:overflowPunct/>
        <w:autoSpaceDE/>
        <w:autoSpaceDN/>
        <w:adjustRightInd/>
        <w:spacing w:after="120"/>
        <w:ind w:left="450"/>
        <w:jc w:val="both"/>
        <w:textAlignment w:val="auto"/>
        <w:rPr>
          <w:rFonts w:cs="Arial"/>
          <w:lang w:val="ro-RO" w:eastAsia="ro-RO"/>
        </w:rPr>
      </w:pPr>
      <w:r w:rsidRPr="00084708">
        <w:rPr>
          <w:rFonts w:cs="Arial"/>
          <w:lang w:val="ro-RO" w:eastAsia="ro-RO"/>
        </w:rPr>
        <w:t xml:space="preserve">(c) </w:t>
      </w:r>
      <w:r w:rsidR="00036564" w:rsidRPr="00084708">
        <w:rPr>
          <w:rFonts w:cs="Arial"/>
          <w:lang w:val="ro-RO" w:eastAsia="ro-RO"/>
        </w:rPr>
        <w:t>bagaje agabaritice</w:t>
      </w:r>
      <w:r w:rsidRPr="00084708">
        <w:rPr>
          <w:rFonts w:cs="Arial"/>
          <w:lang w:val="ro-RO" w:eastAsia="ro-RO"/>
        </w:rPr>
        <w:t>;</w:t>
      </w:r>
    </w:p>
    <w:p w:rsidR="00A13221" w:rsidRPr="00084708" w:rsidRDefault="00036564" w:rsidP="001C6949">
      <w:pPr>
        <w:overflowPunct/>
        <w:autoSpaceDE/>
        <w:autoSpaceDN/>
        <w:adjustRightInd/>
        <w:spacing w:after="120"/>
        <w:ind w:left="450"/>
        <w:jc w:val="both"/>
        <w:textAlignment w:val="auto"/>
        <w:rPr>
          <w:rFonts w:cs="Arial"/>
          <w:lang w:val="ro-RO" w:eastAsia="ro-RO"/>
        </w:rPr>
      </w:pPr>
      <w:r w:rsidRPr="00084708">
        <w:rPr>
          <w:rFonts w:cs="Arial"/>
          <w:lang w:val="ro-RO" w:eastAsia="ro-RO"/>
        </w:rPr>
        <w:t>(</w:t>
      </w:r>
      <w:r w:rsidR="00A74599" w:rsidRPr="00084708">
        <w:rPr>
          <w:rFonts w:cs="Arial"/>
          <w:lang w:val="ro-RO" w:eastAsia="ro-RO"/>
        </w:rPr>
        <w:t>d</w:t>
      </w:r>
      <w:r w:rsidR="00A13221" w:rsidRPr="00084708">
        <w:rPr>
          <w:rFonts w:cs="Arial"/>
          <w:lang w:val="ro-RO" w:eastAsia="ro-RO"/>
        </w:rPr>
        <w:t>)</w:t>
      </w:r>
      <w:r w:rsidR="00A74599" w:rsidRPr="00084708">
        <w:rPr>
          <w:rFonts w:cs="Arial"/>
          <w:lang w:val="ro-RO" w:eastAsia="ro-RO"/>
        </w:rPr>
        <w:t xml:space="preserve"> </w:t>
      </w:r>
      <w:r w:rsidR="00A13221" w:rsidRPr="00084708">
        <w:rPr>
          <w:rFonts w:cs="Arial"/>
          <w:lang w:val="ro-RO" w:eastAsia="ro-RO"/>
        </w:rPr>
        <w:t>alte articole atipice.</w:t>
      </w:r>
    </w:p>
    <w:p w:rsidR="00036564" w:rsidRPr="00084708" w:rsidRDefault="00036564" w:rsidP="00733014">
      <w:pPr>
        <w:pStyle w:val="ListParagraph"/>
        <w:numPr>
          <w:ilvl w:val="2"/>
          <w:numId w:val="45"/>
        </w:numPr>
        <w:overflowPunct/>
        <w:autoSpaceDE/>
        <w:autoSpaceDN/>
        <w:adjustRightInd/>
        <w:spacing w:after="120"/>
        <w:ind w:left="360" w:hanging="360"/>
        <w:jc w:val="both"/>
        <w:textAlignment w:val="auto"/>
        <w:rPr>
          <w:rFonts w:cs="Arial"/>
          <w:lang w:val="ro-RO" w:eastAsia="ro-RO"/>
        </w:rPr>
      </w:pPr>
      <w:r w:rsidRPr="00084708">
        <w:rPr>
          <w:rFonts w:cs="Arial"/>
          <w:lang w:val="ro-RO" w:eastAsia="ro-RO"/>
        </w:rPr>
        <w:t>Proceduri privind identificarea pasagerilor care pot avea boli transmisibile și proceduri de urgen</w:t>
      </w:r>
      <w:r w:rsidR="00084708">
        <w:rPr>
          <w:rFonts w:cs="Arial"/>
          <w:lang w:val="ro-RO" w:eastAsia="ro-RO"/>
        </w:rPr>
        <w:t>ță</w:t>
      </w:r>
      <w:r w:rsidR="00A57646" w:rsidRPr="00084708">
        <w:rPr>
          <w:rFonts w:cs="Arial"/>
          <w:lang w:val="ro-RO" w:eastAsia="ro-RO"/>
        </w:rPr>
        <w:t>.</w:t>
      </w:r>
    </w:p>
    <w:p w:rsidR="00036564" w:rsidRPr="00084708" w:rsidRDefault="00A00859" w:rsidP="00BC47F5">
      <w:pPr>
        <w:pStyle w:val="ListParagraph"/>
        <w:numPr>
          <w:ilvl w:val="2"/>
          <w:numId w:val="45"/>
        </w:numPr>
        <w:overflowPunct/>
        <w:autoSpaceDE/>
        <w:autoSpaceDN/>
        <w:adjustRightInd/>
        <w:spacing w:after="120"/>
        <w:jc w:val="both"/>
        <w:textAlignment w:val="auto"/>
        <w:rPr>
          <w:rFonts w:cs="Arial"/>
          <w:lang w:val="ro-RO" w:eastAsia="ro-RO"/>
        </w:rPr>
      </w:pPr>
      <w:r w:rsidRPr="00084708">
        <w:rPr>
          <w:rFonts w:cs="Arial"/>
          <w:lang w:val="ro-RO" w:eastAsia="ro-RO"/>
        </w:rPr>
        <w:t>Pro</w:t>
      </w:r>
      <w:r w:rsidR="00E52616" w:rsidRPr="00084708">
        <w:rPr>
          <w:rFonts w:cs="Arial"/>
          <w:lang w:val="ro-RO" w:eastAsia="ro-RO"/>
        </w:rPr>
        <w:t>c</w:t>
      </w:r>
      <w:r w:rsidRPr="00084708">
        <w:rPr>
          <w:rFonts w:cs="Arial"/>
          <w:lang w:val="ro-RO" w:eastAsia="ro-RO"/>
        </w:rPr>
        <w:t>eduri privind verificarea concordan</w:t>
      </w:r>
      <w:r w:rsidR="00084708">
        <w:rPr>
          <w:rFonts w:cs="Arial"/>
          <w:lang w:val="ro-RO" w:eastAsia="ro-RO"/>
        </w:rPr>
        <w:t>ț</w:t>
      </w:r>
      <w:r w:rsidRPr="00084708">
        <w:rPr>
          <w:rFonts w:cs="Arial"/>
          <w:lang w:val="ro-RO" w:eastAsia="ro-RO"/>
        </w:rPr>
        <w:t>ei num</w:t>
      </w:r>
      <w:r w:rsidR="00084708">
        <w:rPr>
          <w:rFonts w:cs="Arial"/>
          <w:lang w:val="ro-RO" w:eastAsia="ro-RO"/>
        </w:rPr>
        <w:t>ă</w:t>
      </w:r>
      <w:r w:rsidRPr="00084708">
        <w:rPr>
          <w:rFonts w:cs="Arial"/>
          <w:lang w:val="ro-RO" w:eastAsia="ro-RO"/>
        </w:rPr>
        <w:t>rului de pasageri care au f</w:t>
      </w:r>
      <w:r w:rsidR="00084708">
        <w:rPr>
          <w:rFonts w:cs="Arial"/>
          <w:lang w:val="ro-RO" w:eastAsia="ro-RO"/>
        </w:rPr>
        <w:t>ă</w:t>
      </w:r>
      <w:r w:rsidRPr="00084708">
        <w:rPr>
          <w:rFonts w:cs="Arial"/>
          <w:lang w:val="ro-RO" w:eastAsia="ro-RO"/>
        </w:rPr>
        <w:t>cut formalit</w:t>
      </w:r>
      <w:r w:rsidR="00084708">
        <w:rPr>
          <w:rFonts w:cs="Arial"/>
          <w:lang w:val="ro-RO" w:eastAsia="ro-RO"/>
        </w:rPr>
        <w:t>ăț</w:t>
      </w:r>
      <w:r w:rsidRPr="00084708">
        <w:rPr>
          <w:rFonts w:cs="Arial"/>
          <w:lang w:val="ro-RO" w:eastAsia="ro-RO"/>
        </w:rPr>
        <w:t>i check-in cu num</w:t>
      </w:r>
      <w:r w:rsidR="00084708">
        <w:rPr>
          <w:rFonts w:cs="Arial"/>
          <w:lang w:val="ro-RO" w:eastAsia="ro-RO"/>
        </w:rPr>
        <w:t>ă</w:t>
      </w:r>
      <w:r w:rsidRPr="00084708">
        <w:rPr>
          <w:rFonts w:cs="Arial"/>
          <w:lang w:val="ro-RO" w:eastAsia="ro-RO"/>
        </w:rPr>
        <w:t>rul de pasageri care au fost îmbarca</w:t>
      </w:r>
      <w:r w:rsidR="00084708">
        <w:rPr>
          <w:rFonts w:cs="Arial"/>
          <w:lang w:val="ro-RO" w:eastAsia="ro-RO"/>
        </w:rPr>
        <w:t>ț</w:t>
      </w:r>
      <w:r w:rsidRPr="00084708">
        <w:rPr>
          <w:rFonts w:cs="Arial"/>
          <w:lang w:val="ro-RO" w:eastAsia="ro-RO"/>
        </w:rPr>
        <w:t xml:space="preserve">i. </w:t>
      </w:r>
      <w:r w:rsidR="00A57646" w:rsidRPr="00084708">
        <w:rPr>
          <w:rFonts w:cs="Arial"/>
          <w:lang w:val="ro-RO" w:eastAsia="ro-RO"/>
        </w:rPr>
        <w:t>Î</w:t>
      </w:r>
      <w:r w:rsidRPr="00084708">
        <w:rPr>
          <w:rFonts w:cs="Arial"/>
          <w:lang w:val="ro-RO" w:eastAsia="ro-RO"/>
        </w:rPr>
        <w:t>n cazul unor discrepan</w:t>
      </w:r>
      <w:r w:rsidR="00084708">
        <w:rPr>
          <w:rFonts w:cs="Arial"/>
          <w:lang w:val="ro-RO" w:eastAsia="ro-RO"/>
        </w:rPr>
        <w:t>ț</w:t>
      </w:r>
      <w:r w:rsidRPr="00084708">
        <w:rPr>
          <w:rFonts w:cs="Arial"/>
          <w:lang w:val="ro-RO" w:eastAsia="ro-RO"/>
        </w:rPr>
        <w:t>e, bagajele pasagerilor care lipsesc la îmbarcare, vor fi debarcate</w:t>
      </w:r>
      <w:r w:rsidR="00A57646" w:rsidRPr="00084708">
        <w:rPr>
          <w:rFonts w:cs="Arial"/>
          <w:lang w:val="ro-RO" w:eastAsia="ro-RO"/>
        </w:rPr>
        <w:t>.</w:t>
      </w:r>
    </w:p>
    <w:p w:rsidR="00A13221" w:rsidRPr="00084708" w:rsidRDefault="00A00859" w:rsidP="00BC47F5">
      <w:pPr>
        <w:pStyle w:val="ListParagraph"/>
        <w:numPr>
          <w:ilvl w:val="2"/>
          <w:numId w:val="45"/>
        </w:numPr>
        <w:overflowPunct/>
        <w:autoSpaceDE/>
        <w:autoSpaceDN/>
        <w:adjustRightInd/>
        <w:spacing w:after="120"/>
        <w:jc w:val="both"/>
        <w:textAlignment w:val="auto"/>
        <w:rPr>
          <w:rFonts w:cs="Arial"/>
          <w:lang w:val="ro-RO" w:eastAsia="ro-RO"/>
        </w:rPr>
      </w:pPr>
      <w:r w:rsidRPr="00084708">
        <w:rPr>
          <w:rFonts w:cs="Arial"/>
          <w:lang w:val="ro-RO" w:eastAsia="ro-RO"/>
        </w:rPr>
        <w:t xml:space="preserve">Proceduri privind </w:t>
      </w:r>
      <w:r w:rsidR="00751788" w:rsidRPr="00084708">
        <w:rPr>
          <w:rFonts w:cs="Arial"/>
          <w:lang w:val="ro-RO" w:eastAsia="ro-RO"/>
        </w:rPr>
        <w:t>b</w:t>
      </w:r>
      <w:r w:rsidR="00A13221" w:rsidRPr="00084708">
        <w:rPr>
          <w:rFonts w:cs="Arial"/>
          <w:lang w:val="ro-RO" w:eastAsia="ro-RO"/>
        </w:rPr>
        <w:t>unuri</w:t>
      </w:r>
      <w:r w:rsidRPr="00084708">
        <w:rPr>
          <w:rFonts w:cs="Arial"/>
          <w:lang w:val="ro-RO" w:eastAsia="ro-RO"/>
        </w:rPr>
        <w:t>le</w:t>
      </w:r>
      <w:r w:rsidR="00A13221" w:rsidRPr="00084708">
        <w:rPr>
          <w:rFonts w:cs="Arial"/>
          <w:lang w:val="ro-RO" w:eastAsia="ro-RO"/>
        </w:rPr>
        <w:t xml:space="preserve"> periculoase</w:t>
      </w:r>
      <w:r w:rsidR="00A13221" w:rsidRPr="00084708">
        <w:rPr>
          <w:rFonts w:cs="Arial"/>
          <w:color w:val="C00000"/>
          <w:lang w:val="ro-RO" w:eastAsia="ro-RO"/>
        </w:rPr>
        <w:t>:</w:t>
      </w:r>
    </w:p>
    <w:p w:rsidR="00A13221" w:rsidRPr="00084708" w:rsidRDefault="00416A68" w:rsidP="00733014">
      <w:pPr>
        <w:tabs>
          <w:tab w:val="left" w:pos="1276"/>
          <w:tab w:val="left" w:pos="1530"/>
          <w:tab w:val="left" w:pos="1701"/>
        </w:tabs>
        <w:overflowPunct/>
        <w:autoSpaceDE/>
        <w:autoSpaceDN/>
        <w:adjustRightInd/>
        <w:spacing w:after="120"/>
        <w:ind w:left="1134"/>
        <w:jc w:val="both"/>
        <w:textAlignment w:val="auto"/>
        <w:rPr>
          <w:rFonts w:cs="Arial"/>
          <w:lang w:val="ro-RO" w:eastAsia="ro-RO"/>
        </w:rPr>
      </w:pPr>
      <w:r w:rsidRPr="00084708">
        <w:rPr>
          <w:rFonts w:cs="Arial"/>
          <w:lang w:val="ro-RO" w:eastAsia="ro-RO"/>
        </w:rPr>
        <w:t>(a</w:t>
      </w:r>
      <w:r w:rsidR="00A13221" w:rsidRPr="00084708">
        <w:rPr>
          <w:rFonts w:cs="Arial"/>
          <w:lang w:val="ro-RO" w:eastAsia="ro-RO"/>
        </w:rPr>
        <w:t>)</w:t>
      </w:r>
      <w:r w:rsidR="00A13221" w:rsidRPr="00084708">
        <w:rPr>
          <w:rFonts w:cs="Arial"/>
          <w:lang w:val="ro-RO" w:eastAsia="ro-RO"/>
        </w:rPr>
        <w:tab/>
        <w:t>detectarea şi identificarea bunurilor periculoase care nu sunt permise a fi   transportate la bordul aeronavei de c</w:t>
      </w:r>
      <w:r w:rsidR="00084708">
        <w:rPr>
          <w:rFonts w:cs="Arial"/>
          <w:lang w:val="ro-RO" w:eastAsia="ro-RO"/>
        </w:rPr>
        <w:t>ă</w:t>
      </w:r>
      <w:r w:rsidR="00A13221" w:rsidRPr="00084708">
        <w:rPr>
          <w:rFonts w:cs="Arial"/>
          <w:lang w:val="ro-RO" w:eastAsia="ro-RO"/>
        </w:rPr>
        <w:t>tre pasageri sau în bagajele pasagerilor;</w:t>
      </w:r>
    </w:p>
    <w:p w:rsidR="00A13221" w:rsidRPr="00084708" w:rsidRDefault="00416A68" w:rsidP="00733014">
      <w:pPr>
        <w:tabs>
          <w:tab w:val="left" w:pos="1530"/>
        </w:tabs>
        <w:overflowPunct/>
        <w:autoSpaceDE/>
        <w:autoSpaceDN/>
        <w:adjustRightInd/>
        <w:spacing w:after="120"/>
        <w:ind w:left="1134"/>
        <w:jc w:val="both"/>
        <w:textAlignment w:val="auto"/>
        <w:rPr>
          <w:rFonts w:cs="Arial"/>
          <w:lang w:val="ro-RO" w:eastAsia="ro-RO"/>
        </w:rPr>
      </w:pPr>
      <w:r w:rsidRPr="00084708">
        <w:rPr>
          <w:rFonts w:cs="Arial"/>
          <w:lang w:val="ro-RO" w:eastAsia="ro-RO"/>
        </w:rPr>
        <w:t>(b</w:t>
      </w:r>
      <w:r w:rsidR="00A13221" w:rsidRPr="00084708">
        <w:rPr>
          <w:rFonts w:cs="Arial"/>
          <w:lang w:val="ro-RO" w:eastAsia="ro-RO"/>
        </w:rPr>
        <w:t>)</w:t>
      </w:r>
      <w:r w:rsidR="00A13221" w:rsidRPr="00084708">
        <w:rPr>
          <w:rFonts w:cs="Arial"/>
          <w:lang w:val="ro-RO" w:eastAsia="ro-RO"/>
        </w:rPr>
        <w:tab/>
        <w:t>întocmirea şi transmiterea unui raport de siguran</w:t>
      </w:r>
      <w:r w:rsidR="00084708">
        <w:rPr>
          <w:rFonts w:cs="Arial"/>
          <w:lang w:val="ro-RO" w:eastAsia="ro-RO"/>
        </w:rPr>
        <w:t>ță</w:t>
      </w:r>
      <w:r w:rsidR="00A13221" w:rsidRPr="00084708">
        <w:rPr>
          <w:rFonts w:cs="Arial"/>
          <w:lang w:val="ro-RO" w:eastAsia="ro-RO"/>
        </w:rPr>
        <w:t xml:space="preserve"> atunci când sunt  descoperite </w:t>
      </w:r>
      <w:r w:rsidR="004F3BA5" w:rsidRPr="00084708">
        <w:rPr>
          <w:rFonts w:cs="Arial"/>
          <w:lang w:val="ro-RO" w:eastAsia="ro-RO"/>
        </w:rPr>
        <w:t xml:space="preserve">astfel de </w:t>
      </w:r>
      <w:r w:rsidR="00A13221" w:rsidRPr="00084708">
        <w:rPr>
          <w:rFonts w:cs="Arial"/>
          <w:lang w:val="ro-RO" w:eastAsia="ro-RO"/>
        </w:rPr>
        <w:t>bunuri periculoase;</w:t>
      </w:r>
    </w:p>
    <w:p w:rsidR="00A13221" w:rsidRPr="00084708" w:rsidRDefault="00416A68" w:rsidP="00733014">
      <w:pPr>
        <w:tabs>
          <w:tab w:val="left" w:pos="1530"/>
        </w:tabs>
        <w:overflowPunct/>
        <w:autoSpaceDE/>
        <w:autoSpaceDN/>
        <w:adjustRightInd/>
        <w:spacing w:after="120"/>
        <w:ind w:left="1134"/>
        <w:jc w:val="both"/>
        <w:textAlignment w:val="auto"/>
        <w:rPr>
          <w:rFonts w:cs="Arial"/>
          <w:lang w:val="ro-RO" w:eastAsia="ro-RO"/>
        </w:rPr>
      </w:pPr>
      <w:r w:rsidRPr="00084708">
        <w:rPr>
          <w:rFonts w:cs="Arial"/>
          <w:lang w:val="ro-RO" w:eastAsia="ro-RO"/>
        </w:rPr>
        <w:t>(c</w:t>
      </w:r>
      <w:r w:rsidR="00A13221" w:rsidRPr="00084708">
        <w:rPr>
          <w:rFonts w:cs="Arial"/>
          <w:lang w:val="ro-RO" w:eastAsia="ro-RO"/>
        </w:rPr>
        <w:t>)</w:t>
      </w:r>
      <w:r w:rsidR="00A13221" w:rsidRPr="00084708">
        <w:rPr>
          <w:rFonts w:cs="Arial"/>
          <w:lang w:val="ro-RO" w:eastAsia="ro-RO"/>
        </w:rPr>
        <w:tab/>
        <w:t xml:space="preserve"> proceduri pentru acceptarea şi handling-ul echipamentelor destinate deplas</w:t>
      </w:r>
      <w:r w:rsidR="00084708">
        <w:rPr>
          <w:rFonts w:cs="Arial"/>
          <w:lang w:val="ro-RO" w:eastAsia="ro-RO"/>
        </w:rPr>
        <w:t>ă</w:t>
      </w:r>
      <w:r w:rsidR="00A13221" w:rsidRPr="00084708">
        <w:rPr>
          <w:rFonts w:cs="Arial"/>
          <w:lang w:val="ro-RO" w:eastAsia="ro-RO"/>
        </w:rPr>
        <w:t>rii pasagerilor, care func</w:t>
      </w:r>
      <w:r w:rsidR="00084708">
        <w:rPr>
          <w:rFonts w:cs="Arial"/>
          <w:lang w:val="ro-RO" w:eastAsia="ro-RO"/>
        </w:rPr>
        <w:t>ț</w:t>
      </w:r>
      <w:r w:rsidR="00A13221" w:rsidRPr="00084708">
        <w:rPr>
          <w:rFonts w:cs="Arial"/>
          <w:lang w:val="ro-RO" w:eastAsia="ro-RO"/>
        </w:rPr>
        <w:t>ioneaz</w:t>
      </w:r>
      <w:r w:rsidR="00084708">
        <w:rPr>
          <w:rFonts w:cs="Arial"/>
          <w:lang w:val="ro-RO" w:eastAsia="ro-RO"/>
        </w:rPr>
        <w:t>ă</w:t>
      </w:r>
      <w:r w:rsidR="00A13221" w:rsidRPr="00084708">
        <w:rPr>
          <w:rFonts w:cs="Arial"/>
          <w:lang w:val="ro-RO" w:eastAsia="ro-RO"/>
        </w:rPr>
        <w:t xml:space="preserve"> pe baz</w:t>
      </w:r>
      <w:r w:rsidR="00084708">
        <w:rPr>
          <w:rFonts w:cs="Arial"/>
          <w:lang w:val="ro-RO" w:eastAsia="ro-RO"/>
        </w:rPr>
        <w:t>ă</w:t>
      </w:r>
      <w:r w:rsidR="00A13221" w:rsidRPr="00084708">
        <w:rPr>
          <w:rFonts w:cs="Arial"/>
          <w:lang w:val="ro-RO" w:eastAsia="ro-RO"/>
        </w:rPr>
        <w:t xml:space="preserve"> de baterii</w:t>
      </w:r>
      <w:r w:rsidR="00E9581F" w:rsidRPr="00084708">
        <w:rPr>
          <w:rFonts w:cs="Arial"/>
          <w:lang w:val="ro-RO" w:eastAsia="ro-RO"/>
        </w:rPr>
        <w:t xml:space="preserve"> (exemplu fotolii rulante, scootere electrice)</w:t>
      </w:r>
      <w:r w:rsidR="00A13221" w:rsidRPr="00084708">
        <w:rPr>
          <w:rFonts w:cs="Arial"/>
          <w:lang w:val="ro-RO" w:eastAsia="ro-RO"/>
        </w:rPr>
        <w:t xml:space="preserve"> şi care vor fi transportate ca bagaj de cal</w:t>
      </w:r>
      <w:r w:rsidR="00084708">
        <w:rPr>
          <w:rFonts w:cs="Arial"/>
          <w:lang w:val="ro-RO" w:eastAsia="ro-RO"/>
        </w:rPr>
        <w:t>ă</w:t>
      </w:r>
      <w:r w:rsidR="00A13221" w:rsidRPr="00084708">
        <w:rPr>
          <w:rFonts w:cs="Arial"/>
          <w:lang w:val="ro-RO" w:eastAsia="ro-RO"/>
        </w:rPr>
        <w:t xml:space="preserve"> pentru a se asigura dac</w:t>
      </w:r>
      <w:r w:rsidR="00084708">
        <w:rPr>
          <w:rFonts w:cs="Arial"/>
          <w:lang w:val="ro-RO" w:eastAsia="ro-RO"/>
        </w:rPr>
        <w:t>ă</w:t>
      </w:r>
      <w:r w:rsidR="00A13221" w:rsidRPr="00084708">
        <w:rPr>
          <w:rFonts w:cs="Arial"/>
          <w:lang w:val="ro-RO" w:eastAsia="ro-RO"/>
        </w:rPr>
        <w:t xml:space="preserve"> aceste bagaje:</w:t>
      </w:r>
    </w:p>
    <w:p w:rsidR="00A13221" w:rsidRPr="00084708" w:rsidRDefault="00A13221" w:rsidP="00733014">
      <w:pPr>
        <w:tabs>
          <w:tab w:val="left" w:pos="2070"/>
        </w:tabs>
        <w:overflowPunct/>
        <w:autoSpaceDE/>
        <w:autoSpaceDN/>
        <w:adjustRightInd/>
        <w:spacing w:after="120"/>
        <w:ind w:left="1701"/>
        <w:jc w:val="both"/>
        <w:textAlignment w:val="auto"/>
        <w:rPr>
          <w:rFonts w:cs="Arial"/>
          <w:lang w:val="ro-RO" w:eastAsia="ro-RO"/>
        </w:rPr>
      </w:pPr>
      <w:r w:rsidRPr="00084708">
        <w:rPr>
          <w:rFonts w:cs="Arial"/>
          <w:lang w:val="ro-RO" w:eastAsia="ro-RO"/>
        </w:rPr>
        <w:t>(</w:t>
      </w:r>
      <w:r w:rsidR="00416A68" w:rsidRPr="00084708">
        <w:rPr>
          <w:rFonts w:cs="Arial"/>
          <w:lang w:val="ro-RO" w:eastAsia="ro-RO"/>
        </w:rPr>
        <w:t>i</w:t>
      </w:r>
      <w:r w:rsidRPr="00084708">
        <w:rPr>
          <w:rFonts w:cs="Arial"/>
          <w:lang w:val="ro-RO" w:eastAsia="ro-RO"/>
        </w:rPr>
        <w:t>)</w:t>
      </w:r>
      <w:r w:rsidRPr="00084708">
        <w:rPr>
          <w:rFonts w:cs="Arial"/>
          <w:lang w:val="ro-RO" w:eastAsia="ro-RO"/>
        </w:rPr>
        <w:tab/>
        <w:t>fac obiectul bunurilor periculoase din punct de vedere handling şi    înc</w:t>
      </w:r>
      <w:r w:rsidR="00084708">
        <w:rPr>
          <w:rFonts w:cs="Arial"/>
          <w:lang w:val="ro-RO" w:eastAsia="ro-RO"/>
        </w:rPr>
        <w:t>ă</w:t>
      </w:r>
      <w:r w:rsidRPr="00084708">
        <w:rPr>
          <w:rFonts w:cs="Arial"/>
          <w:lang w:val="ro-RO" w:eastAsia="ro-RO"/>
        </w:rPr>
        <w:t>rcare;</w:t>
      </w:r>
    </w:p>
    <w:p w:rsidR="00A13221" w:rsidRPr="00084708" w:rsidRDefault="00A13221" w:rsidP="00733014">
      <w:pPr>
        <w:tabs>
          <w:tab w:val="left" w:pos="2070"/>
        </w:tabs>
        <w:overflowPunct/>
        <w:autoSpaceDE/>
        <w:autoSpaceDN/>
        <w:adjustRightInd/>
        <w:spacing w:after="120"/>
        <w:ind w:left="1701"/>
        <w:jc w:val="both"/>
        <w:textAlignment w:val="auto"/>
        <w:rPr>
          <w:rFonts w:cs="Arial"/>
          <w:lang w:val="ro-RO" w:eastAsia="ro-RO"/>
        </w:rPr>
      </w:pPr>
      <w:r w:rsidRPr="00084708">
        <w:rPr>
          <w:rFonts w:cs="Arial"/>
          <w:lang w:val="ro-RO" w:eastAsia="ro-RO"/>
        </w:rPr>
        <w:t>(</w:t>
      </w:r>
      <w:r w:rsidR="00416A68" w:rsidRPr="00084708">
        <w:rPr>
          <w:rFonts w:cs="Arial"/>
          <w:lang w:val="ro-RO" w:eastAsia="ro-RO"/>
        </w:rPr>
        <w:t>ii</w:t>
      </w:r>
      <w:r w:rsidRPr="00084708">
        <w:rPr>
          <w:rFonts w:cs="Arial"/>
          <w:lang w:val="ro-RO" w:eastAsia="ro-RO"/>
        </w:rPr>
        <w:t>)</w:t>
      </w:r>
      <w:r w:rsidRPr="00084708">
        <w:rPr>
          <w:rFonts w:cs="Arial"/>
          <w:lang w:val="ro-RO" w:eastAsia="ro-RO"/>
        </w:rPr>
        <w:tab/>
        <w:t>sunt luate în considerare în procesul de control al masei şi centrajului;</w:t>
      </w:r>
    </w:p>
    <w:p w:rsidR="00E9581F" w:rsidRPr="00084708" w:rsidRDefault="00416A68" w:rsidP="00733014">
      <w:pPr>
        <w:tabs>
          <w:tab w:val="left" w:pos="2070"/>
        </w:tabs>
        <w:overflowPunct/>
        <w:autoSpaceDE/>
        <w:autoSpaceDN/>
        <w:adjustRightInd/>
        <w:spacing w:after="120"/>
        <w:ind w:left="1701"/>
        <w:jc w:val="both"/>
        <w:textAlignment w:val="auto"/>
        <w:rPr>
          <w:rFonts w:cs="Arial"/>
          <w:lang w:val="ro-RO" w:eastAsia="ro-RO"/>
        </w:rPr>
      </w:pPr>
      <w:r w:rsidRPr="00084708">
        <w:rPr>
          <w:rFonts w:cs="Arial"/>
          <w:lang w:val="ro-RO" w:eastAsia="ro-RO"/>
        </w:rPr>
        <w:t>(iii</w:t>
      </w:r>
      <w:r w:rsidR="00E9581F" w:rsidRPr="00084708">
        <w:rPr>
          <w:rFonts w:cs="Arial"/>
          <w:lang w:val="ro-RO" w:eastAsia="ro-RO"/>
        </w:rPr>
        <w:t>) procesul privind notific</w:t>
      </w:r>
      <w:r w:rsidR="00084708">
        <w:rPr>
          <w:rFonts w:cs="Arial"/>
          <w:lang w:val="ro-RO" w:eastAsia="ro-RO"/>
        </w:rPr>
        <w:t>ă</w:t>
      </w:r>
      <w:r w:rsidR="00E23C5D" w:rsidRPr="00084708">
        <w:rPr>
          <w:rFonts w:cs="Arial"/>
          <w:lang w:val="ro-RO" w:eastAsia="ro-RO"/>
        </w:rPr>
        <w:t>ri/ comunica</w:t>
      </w:r>
      <w:r w:rsidR="00084708">
        <w:rPr>
          <w:rFonts w:cs="Arial"/>
          <w:lang w:val="ro-RO" w:eastAsia="ro-RO"/>
        </w:rPr>
        <w:t>ț</w:t>
      </w:r>
      <w:r w:rsidR="00E9581F" w:rsidRPr="00084708">
        <w:rPr>
          <w:rFonts w:cs="Arial"/>
          <w:lang w:val="ro-RO" w:eastAsia="ro-RO"/>
        </w:rPr>
        <w:t>ii pentu bateriile cu litiu ca</w:t>
      </w:r>
      <w:r w:rsidR="0090722E" w:rsidRPr="00084708">
        <w:rPr>
          <w:rFonts w:cs="Arial"/>
          <w:lang w:val="ro-RO" w:eastAsia="ro-RO"/>
        </w:rPr>
        <w:t>re vor fi transportate in cabin</w:t>
      </w:r>
      <w:r w:rsidR="00084708">
        <w:rPr>
          <w:rFonts w:cs="Arial"/>
          <w:lang w:val="ro-RO" w:eastAsia="ro-RO"/>
        </w:rPr>
        <w:t>ă</w:t>
      </w:r>
      <w:r w:rsidR="0090722E" w:rsidRPr="00084708">
        <w:rPr>
          <w:rFonts w:cs="Arial"/>
          <w:lang w:val="ro-RO" w:eastAsia="ro-RO"/>
        </w:rPr>
        <w:t>.</w:t>
      </w:r>
    </w:p>
    <w:p w:rsidR="004F3BA5" w:rsidRPr="00084708" w:rsidRDefault="00152E8C" w:rsidP="00BC47F5">
      <w:pPr>
        <w:pStyle w:val="ListParagraph"/>
        <w:numPr>
          <w:ilvl w:val="2"/>
          <w:numId w:val="45"/>
        </w:numPr>
        <w:overflowPunct/>
        <w:autoSpaceDE/>
        <w:autoSpaceDN/>
        <w:adjustRightInd/>
        <w:spacing w:after="120"/>
        <w:jc w:val="both"/>
        <w:textAlignment w:val="auto"/>
        <w:rPr>
          <w:rFonts w:cs="Arial"/>
          <w:lang w:val="ro-RO" w:eastAsia="ro-RO"/>
        </w:rPr>
      </w:pPr>
      <w:r w:rsidRPr="00084708">
        <w:rPr>
          <w:rFonts w:cs="Arial"/>
          <w:lang w:val="ro-RO" w:eastAsia="ro-RO"/>
        </w:rPr>
        <w:t>În cazul în care, în conformitate cu cerin</w:t>
      </w:r>
      <w:r w:rsidR="00084708">
        <w:rPr>
          <w:rFonts w:cs="Arial"/>
          <w:lang w:val="ro-RO" w:eastAsia="ro-RO"/>
        </w:rPr>
        <w:t>ț</w:t>
      </w:r>
      <w:r w:rsidRPr="00084708">
        <w:rPr>
          <w:rFonts w:cs="Arial"/>
          <w:lang w:val="ro-RO" w:eastAsia="ro-RO"/>
        </w:rPr>
        <w:t xml:space="preserve">ele </w:t>
      </w:r>
      <w:r w:rsidR="00E52616" w:rsidRPr="00084708">
        <w:rPr>
          <w:rFonts w:cs="Arial"/>
          <w:lang w:val="ro-RO" w:eastAsia="ro-RO"/>
        </w:rPr>
        <w:t>operatorilor</w:t>
      </w:r>
      <w:r w:rsidRPr="00084708">
        <w:rPr>
          <w:rFonts w:cs="Arial"/>
          <w:lang w:val="ro-RO" w:eastAsia="ro-RO"/>
        </w:rPr>
        <w:t xml:space="preserve"> aerien</w:t>
      </w:r>
      <w:r w:rsidR="00E52616" w:rsidRPr="00084708">
        <w:rPr>
          <w:rFonts w:cs="Arial"/>
          <w:lang w:val="ro-RO" w:eastAsia="ro-RO"/>
        </w:rPr>
        <w:t>i</w:t>
      </w:r>
      <w:r w:rsidRPr="00084708">
        <w:rPr>
          <w:rFonts w:cs="Arial"/>
          <w:lang w:val="ro-RO" w:eastAsia="ro-RO"/>
        </w:rPr>
        <w:t xml:space="preserve">, </w:t>
      </w:r>
      <w:r w:rsidR="00181189" w:rsidRPr="00084708">
        <w:rPr>
          <w:rFonts w:cs="Arial"/>
          <w:lang w:val="ro-RO" w:eastAsia="ro-RO"/>
        </w:rPr>
        <w:t>exist</w:t>
      </w:r>
      <w:r w:rsidR="00084708">
        <w:rPr>
          <w:rFonts w:cs="Arial"/>
          <w:lang w:val="ro-RO" w:eastAsia="ro-RO"/>
        </w:rPr>
        <w:t>ă</w:t>
      </w:r>
      <w:r w:rsidRPr="00084708">
        <w:rPr>
          <w:rFonts w:cs="Arial"/>
          <w:lang w:val="ro-RO" w:eastAsia="ro-RO"/>
        </w:rPr>
        <w:t xml:space="preserve"> persoane </w:t>
      </w:r>
      <w:r w:rsidR="00E52616" w:rsidRPr="00084708">
        <w:rPr>
          <w:rFonts w:cs="Arial"/>
          <w:lang w:val="ro-RO" w:eastAsia="ro-RO"/>
        </w:rPr>
        <w:t>/</w:t>
      </w:r>
      <w:r w:rsidR="00030DA4" w:rsidRPr="00084708">
        <w:rPr>
          <w:rFonts w:cs="Arial"/>
          <w:lang w:val="ro-RO" w:eastAsia="ro-RO"/>
        </w:rPr>
        <w:t>personal</w:t>
      </w:r>
      <w:r w:rsidR="00181189" w:rsidRPr="00084708">
        <w:rPr>
          <w:rFonts w:cs="Arial"/>
          <w:lang w:val="ro-RO" w:eastAsia="ro-RO"/>
        </w:rPr>
        <w:t xml:space="preserve"> de securitate</w:t>
      </w:r>
      <w:r w:rsidRPr="00084708">
        <w:rPr>
          <w:rFonts w:cs="Arial"/>
          <w:lang w:val="ro-RO" w:eastAsia="ro-RO"/>
        </w:rPr>
        <w:t xml:space="preserve"> </w:t>
      </w:r>
      <w:r w:rsidR="00181189" w:rsidRPr="00084708">
        <w:rPr>
          <w:rFonts w:cs="Arial"/>
          <w:lang w:val="ro-RO" w:eastAsia="ro-RO"/>
        </w:rPr>
        <w:t xml:space="preserve">autorizate </w:t>
      </w:r>
      <w:r w:rsidRPr="00084708">
        <w:rPr>
          <w:rFonts w:cs="Arial"/>
          <w:lang w:val="ro-RO" w:eastAsia="ro-RO"/>
        </w:rPr>
        <w:t>s</w:t>
      </w:r>
      <w:r w:rsidR="00084708">
        <w:rPr>
          <w:rFonts w:cs="Arial"/>
          <w:lang w:val="ro-RO" w:eastAsia="ro-RO"/>
        </w:rPr>
        <w:t>ă</w:t>
      </w:r>
      <w:r w:rsidRPr="00084708">
        <w:rPr>
          <w:rFonts w:cs="Arial"/>
          <w:lang w:val="ro-RO" w:eastAsia="ro-RO"/>
        </w:rPr>
        <w:t xml:space="preserve"> transporte arme la bord </w:t>
      </w:r>
      <w:r w:rsidR="00181189" w:rsidRPr="00084708">
        <w:rPr>
          <w:rFonts w:cs="Arial"/>
          <w:lang w:val="ro-RO" w:eastAsia="ro-RO"/>
        </w:rPr>
        <w:t>pentru îndeplinirea</w:t>
      </w:r>
      <w:r w:rsidRPr="00084708">
        <w:rPr>
          <w:rFonts w:cs="Arial"/>
          <w:lang w:val="ro-RO" w:eastAsia="ro-RO"/>
        </w:rPr>
        <w:t xml:space="preserve"> atribu</w:t>
      </w:r>
      <w:r w:rsidR="00084708">
        <w:rPr>
          <w:rFonts w:cs="Arial"/>
          <w:lang w:val="ro-RO" w:eastAsia="ro-RO"/>
        </w:rPr>
        <w:t>ț</w:t>
      </w:r>
      <w:r w:rsidRPr="00084708">
        <w:rPr>
          <w:rFonts w:cs="Arial"/>
          <w:lang w:val="ro-RO" w:eastAsia="ro-RO"/>
        </w:rPr>
        <w:t>iilor lor, FSH va avea proceduri în conformitate cu legi</w:t>
      </w:r>
      <w:r w:rsidR="000709D9" w:rsidRPr="00084708">
        <w:rPr>
          <w:rFonts w:cs="Arial"/>
          <w:lang w:val="ro-RO" w:eastAsia="ro-RO"/>
        </w:rPr>
        <w:t>sla</w:t>
      </w:r>
      <w:r w:rsidR="00084708">
        <w:rPr>
          <w:rFonts w:cs="Arial"/>
          <w:lang w:val="ro-RO" w:eastAsia="ro-RO"/>
        </w:rPr>
        <w:t>ț</w:t>
      </w:r>
      <w:r w:rsidR="000709D9" w:rsidRPr="00084708">
        <w:rPr>
          <w:rFonts w:cs="Arial"/>
          <w:lang w:val="ro-RO" w:eastAsia="ro-RO"/>
        </w:rPr>
        <w:t>ia aplicabil</w:t>
      </w:r>
      <w:r w:rsidR="00084708">
        <w:rPr>
          <w:rFonts w:cs="Arial"/>
          <w:lang w:val="ro-RO" w:eastAsia="ro-RO"/>
        </w:rPr>
        <w:t>ă</w:t>
      </w:r>
      <w:r w:rsidR="000709D9" w:rsidRPr="00084708">
        <w:rPr>
          <w:rFonts w:cs="Arial"/>
          <w:lang w:val="ro-RO" w:eastAsia="ro-RO"/>
        </w:rPr>
        <w:t xml:space="preserve"> </w:t>
      </w:r>
      <w:r w:rsidRPr="00084708">
        <w:rPr>
          <w:rFonts w:cs="Arial"/>
          <w:lang w:val="ro-RO" w:eastAsia="ro-RO"/>
        </w:rPr>
        <w:t xml:space="preserve">și </w:t>
      </w:r>
      <w:r w:rsidR="000709D9" w:rsidRPr="00084708">
        <w:rPr>
          <w:rFonts w:cs="Arial"/>
          <w:lang w:val="ro-RO" w:eastAsia="ro-RO"/>
        </w:rPr>
        <w:t>cu</w:t>
      </w:r>
      <w:r w:rsidRPr="00084708">
        <w:rPr>
          <w:rFonts w:cs="Arial"/>
          <w:lang w:val="ro-RO" w:eastAsia="ro-RO"/>
        </w:rPr>
        <w:t xml:space="preserve"> cerin</w:t>
      </w:r>
      <w:r w:rsidR="00084708">
        <w:rPr>
          <w:rFonts w:cs="Arial"/>
          <w:lang w:val="ro-RO" w:eastAsia="ro-RO"/>
        </w:rPr>
        <w:t>ț</w:t>
      </w:r>
      <w:r w:rsidRPr="00084708">
        <w:rPr>
          <w:rFonts w:cs="Arial"/>
          <w:lang w:val="ro-RO" w:eastAsia="ro-RO"/>
        </w:rPr>
        <w:t xml:space="preserve">ele </w:t>
      </w:r>
      <w:r w:rsidR="00E52616" w:rsidRPr="00084708">
        <w:rPr>
          <w:rFonts w:cs="Arial"/>
          <w:lang w:val="ro-RO" w:eastAsia="ro-RO"/>
        </w:rPr>
        <w:t xml:space="preserve">operatorului </w:t>
      </w:r>
      <w:r w:rsidRPr="00084708">
        <w:rPr>
          <w:rFonts w:cs="Arial"/>
          <w:lang w:val="ro-RO" w:eastAsia="ro-RO"/>
        </w:rPr>
        <w:t>aerian pentru:</w:t>
      </w:r>
    </w:p>
    <w:p w:rsidR="00152E8C" w:rsidRPr="00084708" w:rsidRDefault="00E52616" w:rsidP="00B40C6D">
      <w:pPr>
        <w:pStyle w:val="ListParagraph"/>
        <w:numPr>
          <w:ilvl w:val="0"/>
          <w:numId w:val="59"/>
        </w:numPr>
        <w:tabs>
          <w:tab w:val="left" w:pos="2410"/>
        </w:tabs>
        <w:overflowPunct/>
        <w:autoSpaceDE/>
        <w:autoSpaceDN/>
        <w:adjustRightInd/>
        <w:ind w:left="1701" w:hanging="567"/>
        <w:jc w:val="both"/>
        <w:textAlignment w:val="auto"/>
        <w:rPr>
          <w:rFonts w:cs="Arial"/>
          <w:lang w:val="ro-RO" w:eastAsia="ro-RO"/>
        </w:rPr>
      </w:pPr>
      <w:r w:rsidRPr="00084708">
        <w:rPr>
          <w:rFonts w:cs="Arial"/>
          <w:lang w:val="ro-RO" w:eastAsia="ro-RO"/>
        </w:rPr>
        <w:t>c</w:t>
      </w:r>
      <w:r w:rsidR="000F1633" w:rsidRPr="00084708">
        <w:rPr>
          <w:rFonts w:cs="Arial"/>
          <w:lang w:val="ro-RO" w:eastAsia="ro-RO"/>
        </w:rPr>
        <w:t>keck-in-ul, handling-ul și îmbarcarea acestor pasageri care poart</w:t>
      </w:r>
      <w:r w:rsidR="00084708">
        <w:rPr>
          <w:rFonts w:cs="Arial"/>
          <w:lang w:val="ro-RO" w:eastAsia="ro-RO"/>
        </w:rPr>
        <w:t>ă</w:t>
      </w:r>
      <w:r w:rsidR="000F1633" w:rsidRPr="00084708">
        <w:rPr>
          <w:rFonts w:cs="Arial"/>
          <w:lang w:val="ro-RO" w:eastAsia="ro-RO"/>
        </w:rPr>
        <w:t xml:space="preserve"> arme asupra lor</w:t>
      </w:r>
      <w:r w:rsidR="000709D9" w:rsidRPr="00084708">
        <w:rPr>
          <w:rFonts w:cs="Arial"/>
          <w:lang w:val="ro-RO" w:eastAsia="ro-RO"/>
        </w:rPr>
        <w:t>;</w:t>
      </w:r>
    </w:p>
    <w:p w:rsidR="000F1633" w:rsidRPr="00084708" w:rsidRDefault="00E52616" w:rsidP="00B40C6D">
      <w:pPr>
        <w:pStyle w:val="ListParagraph"/>
        <w:numPr>
          <w:ilvl w:val="0"/>
          <w:numId w:val="59"/>
        </w:numPr>
        <w:tabs>
          <w:tab w:val="left" w:pos="2410"/>
        </w:tabs>
        <w:overflowPunct/>
        <w:autoSpaceDE/>
        <w:autoSpaceDN/>
        <w:adjustRightInd/>
        <w:ind w:left="1701" w:hanging="567"/>
        <w:jc w:val="both"/>
        <w:textAlignment w:val="auto"/>
        <w:rPr>
          <w:rFonts w:cs="Arial"/>
          <w:lang w:val="ro-RO" w:eastAsia="ro-RO"/>
        </w:rPr>
      </w:pPr>
      <w:r w:rsidRPr="00084708">
        <w:rPr>
          <w:rFonts w:cs="Arial"/>
          <w:lang w:val="ro-RO" w:eastAsia="ro-RO"/>
        </w:rPr>
        <w:t>n</w:t>
      </w:r>
      <w:r w:rsidR="006141AC" w:rsidRPr="00084708">
        <w:rPr>
          <w:rFonts w:cs="Arial"/>
          <w:lang w:val="ro-RO" w:eastAsia="ro-RO"/>
        </w:rPr>
        <w:t>otificarea pilotului comandant referitor la num</w:t>
      </w:r>
      <w:r w:rsidR="000709D9" w:rsidRPr="00084708">
        <w:rPr>
          <w:rFonts w:cs="Arial"/>
          <w:lang w:val="ro-RO" w:eastAsia="ro-RO"/>
        </w:rPr>
        <w:t>erele</w:t>
      </w:r>
      <w:r w:rsidR="006141AC" w:rsidRPr="00084708">
        <w:rPr>
          <w:rFonts w:cs="Arial"/>
          <w:lang w:val="ro-RO" w:eastAsia="ro-RO"/>
        </w:rPr>
        <w:t xml:space="preserve"> locu</w:t>
      </w:r>
      <w:r w:rsidR="000709D9" w:rsidRPr="00084708">
        <w:rPr>
          <w:rFonts w:cs="Arial"/>
          <w:lang w:val="ro-RO" w:eastAsia="ro-RO"/>
        </w:rPr>
        <w:t>rilor</w:t>
      </w:r>
      <w:r w:rsidR="006141AC" w:rsidRPr="00084708">
        <w:rPr>
          <w:rFonts w:cs="Arial"/>
          <w:lang w:val="ro-RO" w:eastAsia="ro-RO"/>
        </w:rPr>
        <w:t xml:space="preserve"> pasager</w:t>
      </w:r>
      <w:r w:rsidR="000709D9" w:rsidRPr="00084708">
        <w:rPr>
          <w:rFonts w:cs="Arial"/>
          <w:lang w:val="ro-RO" w:eastAsia="ro-RO"/>
        </w:rPr>
        <w:t>ilor respectivi.</w:t>
      </w:r>
    </w:p>
    <w:p w:rsidR="006141AC" w:rsidRPr="00084708" w:rsidRDefault="006141AC" w:rsidP="00BC47F5">
      <w:pPr>
        <w:pStyle w:val="ListParagraph"/>
        <w:numPr>
          <w:ilvl w:val="2"/>
          <w:numId w:val="45"/>
        </w:numPr>
        <w:overflowPunct/>
        <w:autoSpaceDE/>
        <w:autoSpaceDN/>
        <w:adjustRightInd/>
        <w:spacing w:after="120"/>
        <w:jc w:val="both"/>
        <w:textAlignment w:val="auto"/>
        <w:rPr>
          <w:rFonts w:cs="Arial"/>
          <w:lang w:val="ro-RO" w:eastAsia="ro-RO"/>
        </w:rPr>
      </w:pPr>
      <w:r w:rsidRPr="00084708">
        <w:rPr>
          <w:rFonts w:cs="Arial"/>
          <w:lang w:val="ro-RO" w:eastAsia="ro-RO"/>
        </w:rPr>
        <w:t xml:space="preserve">În cazul în care FSH </w:t>
      </w:r>
      <w:r w:rsidR="00181189" w:rsidRPr="00084708">
        <w:rPr>
          <w:rFonts w:cs="Arial"/>
          <w:lang w:val="ro-RO" w:eastAsia="ro-RO"/>
        </w:rPr>
        <w:t>efectueaz</w:t>
      </w:r>
      <w:r w:rsidR="00084708">
        <w:rPr>
          <w:rFonts w:cs="Arial"/>
          <w:lang w:val="ro-RO" w:eastAsia="ro-RO"/>
        </w:rPr>
        <w:t>ă</w:t>
      </w:r>
      <w:r w:rsidR="00181189" w:rsidRPr="00084708">
        <w:rPr>
          <w:rFonts w:cs="Arial"/>
          <w:lang w:val="ro-RO" w:eastAsia="ro-RO"/>
        </w:rPr>
        <w:t xml:space="preserve"> handlingul </w:t>
      </w:r>
      <w:r w:rsidR="00030DA4" w:rsidRPr="00084708">
        <w:rPr>
          <w:rFonts w:cs="Arial"/>
          <w:lang w:val="ro-RO" w:eastAsia="ro-RO"/>
        </w:rPr>
        <w:t>personalului</w:t>
      </w:r>
      <w:r w:rsidR="00181189" w:rsidRPr="00084708">
        <w:rPr>
          <w:rFonts w:cs="Arial"/>
          <w:lang w:val="ro-RO" w:eastAsia="ro-RO"/>
        </w:rPr>
        <w:t xml:space="preserve"> de securitate</w:t>
      </w:r>
      <w:r w:rsidRPr="00084708">
        <w:rPr>
          <w:rFonts w:cs="Arial"/>
          <w:lang w:val="ro-RO" w:eastAsia="ro-RO"/>
        </w:rPr>
        <w:t xml:space="preserve"> care nu v</w:t>
      </w:r>
      <w:r w:rsidR="00030DA4" w:rsidRPr="00084708">
        <w:rPr>
          <w:rFonts w:cs="Arial"/>
          <w:lang w:val="ro-RO" w:eastAsia="ro-RO"/>
        </w:rPr>
        <w:t>a</w:t>
      </w:r>
      <w:r w:rsidRPr="00084708">
        <w:rPr>
          <w:rFonts w:cs="Arial"/>
          <w:lang w:val="ro-RO" w:eastAsia="ro-RO"/>
        </w:rPr>
        <w:t xml:space="preserve"> fi în posesia </w:t>
      </w:r>
      <w:r w:rsidR="00181189" w:rsidRPr="00084708">
        <w:rPr>
          <w:rFonts w:cs="Arial"/>
          <w:lang w:val="ro-RO" w:eastAsia="ro-RO"/>
        </w:rPr>
        <w:t>armelor</w:t>
      </w:r>
      <w:r w:rsidRPr="00084708">
        <w:rPr>
          <w:rFonts w:cs="Arial"/>
          <w:lang w:val="ro-RO" w:eastAsia="ro-RO"/>
        </w:rPr>
        <w:t xml:space="preserve"> la bord, FSH va avea proceduri în conformitate cu </w:t>
      </w:r>
      <w:r w:rsidR="00A737C5" w:rsidRPr="00084708">
        <w:rPr>
          <w:rFonts w:cs="Arial"/>
          <w:lang w:val="ro-RO" w:eastAsia="ro-RO"/>
        </w:rPr>
        <w:t>legisla</w:t>
      </w:r>
      <w:r w:rsidR="00084708">
        <w:rPr>
          <w:rFonts w:cs="Arial"/>
          <w:lang w:val="ro-RO" w:eastAsia="ro-RO"/>
        </w:rPr>
        <w:t>ț</w:t>
      </w:r>
      <w:r w:rsidR="00A737C5" w:rsidRPr="00084708">
        <w:rPr>
          <w:rFonts w:cs="Arial"/>
          <w:lang w:val="ro-RO" w:eastAsia="ro-RO"/>
        </w:rPr>
        <w:t>ia aplicabil</w:t>
      </w:r>
      <w:r w:rsidR="00084708">
        <w:rPr>
          <w:rFonts w:cs="Arial"/>
          <w:lang w:val="ro-RO" w:eastAsia="ro-RO"/>
        </w:rPr>
        <w:t>ă</w:t>
      </w:r>
      <w:r w:rsidR="00A737C5" w:rsidRPr="00084708">
        <w:rPr>
          <w:rFonts w:cs="Arial"/>
          <w:lang w:val="ro-RO" w:eastAsia="ro-RO"/>
        </w:rPr>
        <w:t xml:space="preserve"> și cu </w:t>
      </w:r>
      <w:r w:rsidRPr="00084708">
        <w:rPr>
          <w:rFonts w:cs="Arial"/>
          <w:lang w:val="ro-RO" w:eastAsia="ro-RO"/>
        </w:rPr>
        <w:t>cerin</w:t>
      </w:r>
      <w:r w:rsidR="00084708">
        <w:rPr>
          <w:rFonts w:cs="Arial"/>
          <w:lang w:val="ro-RO" w:eastAsia="ro-RO"/>
        </w:rPr>
        <w:t>ț</w:t>
      </w:r>
      <w:r w:rsidRPr="00084708">
        <w:rPr>
          <w:rFonts w:cs="Arial"/>
          <w:lang w:val="ro-RO" w:eastAsia="ro-RO"/>
        </w:rPr>
        <w:t xml:space="preserve">ele operatorului aerian pentru check-in, handling și îmbarcare de astfel de arme, </w:t>
      </w:r>
      <w:r w:rsidR="00A737C5" w:rsidRPr="00084708">
        <w:rPr>
          <w:rFonts w:cs="Arial"/>
          <w:lang w:val="ro-RO" w:eastAsia="ro-RO"/>
        </w:rPr>
        <w:t xml:space="preserve">prin care va </w:t>
      </w:r>
      <w:r w:rsidRPr="00084708">
        <w:rPr>
          <w:rFonts w:cs="Arial"/>
          <w:lang w:val="ro-RO" w:eastAsia="ro-RO"/>
        </w:rPr>
        <w:t>asigura</w:t>
      </w:r>
      <w:r w:rsidR="00A737C5" w:rsidRPr="00084708">
        <w:rPr>
          <w:rFonts w:cs="Arial"/>
          <w:lang w:val="ro-RO" w:eastAsia="ro-RO"/>
        </w:rPr>
        <w:t xml:space="preserve"> c</w:t>
      </w:r>
      <w:r w:rsidR="00084708">
        <w:rPr>
          <w:rFonts w:cs="Arial"/>
          <w:lang w:val="ro-RO" w:eastAsia="ro-RO"/>
        </w:rPr>
        <w:t>ă</w:t>
      </w:r>
      <w:r w:rsidRPr="00084708">
        <w:rPr>
          <w:rFonts w:cs="Arial"/>
          <w:lang w:val="ro-RO" w:eastAsia="ro-RO"/>
        </w:rPr>
        <w:t>:</w:t>
      </w:r>
    </w:p>
    <w:p w:rsidR="006141AC" w:rsidRPr="00084708" w:rsidRDefault="00030DA4" w:rsidP="00BC47F5">
      <w:pPr>
        <w:pStyle w:val="ListParagraph"/>
        <w:numPr>
          <w:ilvl w:val="0"/>
          <w:numId w:val="46"/>
        </w:numPr>
        <w:overflowPunct/>
        <w:autoSpaceDE/>
        <w:autoSpaceDN/>
        <w:adjustRightInd/>
        <w:spacing w:after="120"/>
        <w:jc w:val="both"/>
        <w:textAlignment w:val="auto"/>
        <w:rPr>
          <w:rFonts w:cs="Arial"/>
          <w:lang w:val="ro-RO" w:eastAsia="ro-RO"/>
        </w:rPr>
      </w:pPr>
      <w:r w:rsidRPr="00084708">
        <w:rPr>
          <w:rFonts w:cs="Arial"/>
          <w:lang w:val="ro-RO" w:eastAsia="ro-RO"/>
        </w:rPr>
        <w:t>o</w:t>
      </w:r>
      <w:r w:rsidR="006141AC" w:rsidRPr="00084708">
        <w:rPr>
          <w:rFonts w:cs="Arial"/>
          <w:lang w:val="ro-RO" w:eastAsia="ro-RO"/>
        </w:rPr>
        <w:t xml:space="preserve"> persoan</w:t>
      </w:r>
      <w:r w:rsidR="00084708">
        <w:rPr>
          <w:rFonts w:cs="Arial"/>
          <w:lang w:val="ro-RO" w:eastAsia="ro-RO"/>
        </w:rPr>
        <w:t>ă</w:t>
      </w:r>
      <w:r w:rsidR="006141AC" w:rsidRPr="00084708">
        <w:rPr>
          <w:rFonts w:cs="Arial"/>
          <w:lang w:val="ro-RO" w:eastAsia="ro-RO"/>
        </w:rPr>
        <w:t xml:space="preserve"> autorizat</w:t>
      </w:r>
      <w:r w:rsidR="00084708">
        <w:rPr>
          <w:rFonts w:cs="Arial"/>
          <w:lang w:val="ro-RO" w:eastAsia="ro-RO"/>
        </w:rPr>
        <w:t>ă</w:t>
      </w:r>
      <w:r w:rsidR="006141AC" w:rsidRPr="00084708">
        <w:rPr>
          <w:rFonts w:cs="Arial"/>
          <w:lang w:val="ro-RO" w:eastAsia="ro-RO"/>
        </w:rPr>
        <w:t xml:space="preserve"> și calificat</w:t>
      </w:r>
      <w:r w:rsidR="00084708">
        <w:rPr>
          <w:rFonts w:cs="Arial"/>
          <w:lang w:val="ro-RO" w:eastAsia="ro-RO"/>
        </w:rPr>
        <w:t>ă</w:t>
      </w:r>
      <w:r w:rsidR="006141AC" w:rsidRPr="00084708">
        <w:rPr>
          <w:rFonts w:cs="Arial"/>
          <w:lang w:val="ro-RO" w:eastAsia="ro-RO"/>
        </w:rPr>
        <w:t xml:space="preserve"> în mod corespunz</w:t>
      </w:r>
      <w:r w:rsidR="00084708">
        <w:rPr>
          <w:rFonts w:cs="Arial"/>
          <w:lang w:val="ro-RO" w:eastAsia="ro-RO"/>
        </w:rPr>
        <w:t>ă</w:t>
      </w:r>
      <w:r w:rsidR="006141AC" w:rsidRPr="00084708">
        <w:rPr>
          <w:rFonts w:cs="Arial"/>
          <w:lang w:val="ro-RO" w:eastAsia="ro-RO"/>
        </w:rPr>
        <w:t>tor a verificat c</w:t>
      </w:r>
      <w:r w:rsidR="00084708">
        <w:rPr>
          <w:rFonts w:cs="Arial"/>
          <w:lang w:val="ro-RO" w:eastAsia="ro-RO"/>
        </w:rPr>
        <w:t>ă</w:t>
      </w:r>
      <w:r w:rsidR="006141AC" w:rsidRPr="00084708">
        <w:rPr>
          <w:rFonts w:cs="Arial"/>
          <w:lang w:val="ro-RO" w:eastAsia="ro-RO"/>
        </w:rPr>
        <w:t xml:space="preserve"> nicio arm</w:t>
      </w:r>
      <w:r w:rsidR="00084708">
        <w:rPr>
          <w:rFonts w:cs="Arial"/>
          <w:lang w:val="ro-RO" w:eastAsia="ro-RO"/>
        </w:rPr>
        <w:t>ă</w:t>
      </w:r>
      <w:r w:rsidR="006141AC" w:rsidRPr="00084708">
        <w:rPr>
          <w:rFonts w:cs="Arial"/>
          <w:lang w:val="ro-RO" w:eastAsia="ro-RO"/>
        </w:rPr>
        <w:t xml:space="preserve"> care trebuie urcat</w:t>
      </w:r>
      <w:r w:rsidR="00084708">
        <w:rPr>
          <w:rFonts w:cs="Arial"/>
          <w:lang w:val="ro-RO" w:eastAsia="ro-RO"/>
        </w:rPr>
        <w:t>ă</w:t>
      </w:r>
      <w:r w:rsidR="00A737C5" w:rsidRPr="00084708">
        <w:rPr>
          <w:rFonts w:cs="Arial"/>
          <w:lang w:val="ro-RO" w:eastAsia="ro-RO"/>
        </w:rPr>
        <w:t xml:space="preserve"> în aeronav</w:t>
      </w:r>
      <w:r w:rsidR="00084708">
        <w:rPr>
          <w:rFonts w:cs="Arial"/>
          <w:lang w:val="ro-RO" w:eastAsia="ro-RO"/>
        </w:rPr>
        <w:t>ă</w:t>
      </w:r>
      <w:r w:rsidR="00A737C5" w:rsidRPr="00084708">
        <w:rPr>
          <w:rFonts w:cs="Arial"/>
          <w:lang w:val="ro-RO" w:eastAsia="ro-RO"/>
        </w:rPr>
        <w:t xml:space="preserve"> </w:t>
      </w:r>
      <w:r w:rsidR="006141AC" w:rsidRPr="00084708">
        <w:rPr>
          <w:rFonts w:cs="Arial"/>
          <w:lang w:val="ro-RO" w:eastAsia="ro-RO"/>
        </w:rPr>
        <w:t>nu este înc</w:t>
      </w:r>
      <w:r w:rsidR="00084708">
        <w:rPr>
          <w:rFonts w:cs="Arial"/>
          <w:lang w:val="ro-RO" w:eastAsia="ro-RO"/>
        </w:rPr>
        <w:t>ă</w:t>
      </w:r>
      <w:r w:rsidR="006141AC" w:rsidRPr="00084708">
        <w:rPr>
          <w:rFonts w:cs="Arial"/>
          <w:lang w:val="ro-RO" w:eastAsia="ro-RO"/>
        </w:rPr>
        <w:t>rcat</w:t>
      </w:r>
      <w:r w:rsidR="00084708">
        <w:rPr>
          <w:rFonts w:cs="Arial"/>
          <w:lang w:val="ro-RO" w:eastAsia="ro-RO"/>
        </w:rPr>
        <w:t>ă</w:t>
      </w:r>
      <w:r w:rsidRPr="00084708">
        <w:rPr>
          <w:rFonts w:cs="Arial"/>
          <w:lang w:val="ro-RO" w:eastAsia="ro-RO"/>
        </w:rPr>
        <w:t>;</w:t>
      </w:r>
    </w:p>
    <w:p w:rsidR="006141AC" w:rsidRPr="00084708" w:rsidRDefault="00030DA4" w:rsidP="00BC47F5">
      <w:pPr>
        <w:pStyle w:val="ListParagraph"/>
        <w:numPr>
          <w:ilvl w:val="0"/>
          <w:numId w:val="46"/>
        </w:numPr>
        <w:overflowPunct/>
        <w:autoSpaceDE/>
        <w:autoSpaceDN/>
        <w:adjustRightInd/>
        <w:spacing w:after="120"/>
        <w:jc w:val="both"/>
        <w:textAlignment w:val="auto"/>
        <w:rPr>
          <w:rFonts w:cs="Arial"/>
          <w:lang w:val="ro-RO" w:eastAsia="ro-RO"/>
        </w:rPr>
      </w:pPr>
      <w:r w:rsidRPr="00084708">
        <w:rPr>
          <w:rFonts w:cs="Arial"/>
          <w:lang w:val="ro-RO" w:eastAsia="ro-RO"/>
        </w:rPr>
        <w:t>a</w:t>
      </w:r>
      <w:r w:rsidR="006141AC" w:rsidRPr="00084708">
        <w:rPr>
          <w:rFonts w:cs="Arial"/>
          <w:lang w:val="ro-RO" w:eastAsia="ro-RO"/>
        </w:rPr>
        <w:t>rma este pozitionat</w:t>
      </w:r>
      <w:r w:rsidR="00084708">
        <w:rPr>
          <w:rFonts w:cs="Arial"/>
          <w:lang w:val="ro-RO" w:eastAsia="ro-RO"/>
        </w:rPr>
        <w:t>ă</w:t>
      </w:r>
      <w:r w:rsidR="006141AC" w:rsidRPr="00084708">
        <w:rPr>
          <w:rFonts w:cs="Arial"/>
          <w:lang w:val="ro-RO" w:eastAsia="ro-RO"/>
        </w:rPr>
        <w:t xml:space="preserve"> </w:t>
      </w:r>
      <w:r w:rsidR="00A737C5" w:rsidRPr="00084708">
        <w:rPr>
          <w:rFonts w:cs="Arial"/>
          <w:lang w:val="ro-RO" w:eastAsia="ro-RO"/>
        </w:rPr>
        <w:t>î</w:t>
      </w:r>
      <w:r w:rsidR="006141AC" w:rsidRPr="00084708">
        <w:rPr>
          <w:rFonts w:cs="Arial"/>
          <w:lang w:val="ro-RO" w:eastAsia="ro-RO"/>
        </w:rPr>
        <w:t>ntr-un loc care nu e accesibil în timpul zborului</w:t>
      </w:r>
      <w:r w:rsidRPr="00084708">
        <w:rPr>
          <w:rFonts w:cs="Arial"/>
          <w:lang w:val="ro-RO" w:eastAsia="ro-RO"/>
        </w:rPr>
        <w:t>;</w:t>
      </w:r>
    </w:p>
    <w:p w:rsidR="006141AC" w:rsidRPr="00084708" w:rsidRDefault="00030DA4" w:rsidP="00BC47F5">
      <w:pPr>
        <w:pStyle w:val="ListParagraph"/>
        <w:numPr>
          <w:ilvl w:val="0"/>
          <w:numId w:val="46"/>
        </w:numPr>
        <w:overflowPunct/>
        <w:autoSpaceDE/>
        <w:autoSpaceDN/>
        <w:adjustRightInd/>
        <w:spacing w:after="120"/>
        <w:jc w:val="both"/>
        <w:textAlignment w:val="auto"/>
        <w:rPr>
          <w:rFonts w:cs="Arial"/>
          <w:lang w:val="ro-RO" w:eastAsia="ro-RO"/>
        </w:rPr>
      </w:pPr>
      <w:r w:rsidRPr="00084708">
        <w:rPr>
          <w:rFonts w:cs="Arial"/>
          <w:lang w:val="ro-RO" w:eastAsia="ro-RO"/>
        </w:rPr>
        <w:t>p</w:t>
      </w:r>
      <w:r w:rsidR="006141AC" w:rsidRPr="00084708">
        <w:rPr>
          <w:rFonts w:cs="Arial"/>
          <w:lang w:val="ro-RO" w:eastAsia="ro-RO"/>
        </w:rPr>
        <w:t>ilotul comandant este informat despre existen</w:t>
      </w:r>
      <w:r w:rsidR="00084708">
        <w:rPr>
          <w:rFonts w:cs="Arial"/>
          <w:lang w:val="ro-RO" w:eastAsia="ro-RO"/>
        </w:rPr>
        <w:t>ț</w:t>
      </w:r>
      <w:r w:rsidR="006141AC" w:rsidRPr="00084708">
        <w:rPr>
          <w:rFonts w:cs="Arial"/>
          <w:lang w:val="ro-RO" w:eastAsia="ro-RO"/>
        </w:rPr>
        <w:t>a la bord a armei</w:t>
      </w:r>
      <w:r w:rsidRPr="00084708">
        <w:rPr>
          <w:rFonts w:cs="Arial"/>
          <w:lang w:val="ro-RO" w:eastAsia="ro-RO"/>
        </w:rPr>
        <w:t>;</w:t>
      </w:r>
    </w:p>
    <w:p w:rsidR="006141AC" w:rsidRPr="00084708" w:rsidRDefault="006141AC" w:rsidP="00BC47F5">
      <w:pPr>
        <w:pStyle w:val="ListParagraph"/>
        <w:numPr>
          <w:ilvl w:val="2"/>
          <w:numId w:val="45"/>
        </w:numPr>
        <w:overflowPunct/>
        <w:autoSpaceDE/>
        <w:autoSpaceDN/>
        <w:adjustRightInd/>
        <w:spacing w:after="120"/>
        <w:jc w:val="both"/>
        <w:textAlignment w:val="auto"/>
        <w:rPr>
          <w:rFonts w:cs="Arial"/>
          <w:lang w:val="ro-RO" w:eastAsia="ro-RO"/>
        </w:rPr>
      </w:pPr>
      <w:r w:rsidRPr="00084708">
        <w:rPr>
          <w:rFonts w:cs="Arial"/>
          <w:lang w:val="ro-RO" w:eastAsia="ro-RO"/>
        </w:rPr>
        <w:t>FSH trebuie s</w:t>
      </w:r>
      <w:r w:rsidR="00084708">
        <w:rPr>
          <w:rFonts w:cs="Arial"/>
          <w:lang w:val="ro-RO" w:eastAsia="ro-RO"/>
        </w:rPr>
        <w:t>ă</w:t>
      </w:r>
      <w:r w:rsidRPr="00084708">
        <w:rPr>
          <w:rFonts w:cs="Arial"/>
          <w:lang w:val="ro-RO" w:eastAsia="ro-RO"/>
        </w:rPr>
        <w:t xml:space="preserve"> aib</w:t>
      </w:r>
      <w:r w:rsidR="00084708">
        <w:rPr>
          <w:rFonts w:cs="Arial"/>
          <w:lang w:val="ro-RO" w:eastAsia="ro-RO"/>
        </w:rPr>
        <w:t>ă</w:t>
      </w:r>
      <w:r w:rsidRPr="00084708">
        <w:rPr>
          <w:rFonts w:cs="Arial"/>
          <w:lang w:val="ro-RO" w:eastAsia="ro-RO"/>
        </w:rPr>
        <w:t xml:space="preserve"> proceduri în conformitate cu reglement</w:t>
      </w:r>
      <w:r w:rsidR="00084708">
        <w:rPr>
          <w:rFonts w:cs="Arial"/>
          <w:lang w:val="ro-RO" w:eastAsia="ro-RO"/>
        </w:rPr>
        <w:t>ă</w:t>
      </w:r>
      <w:r w:rsidRPr="00084708">
        <w:rPr>
          <w:rFonts w:cs="Arial"/>
          <w:lang w:val="ro-RO" w:eastAsia="ro-RO"/>
        </w:rPr>
        <w:t>rile și cerin</w:t>
      </w:r>
      <w:r w:rsidR="00084708">
        <w:rPr>
          <w:rFonts w:cs="Arial"/>
          <w:lang w:val="ro-RO" w:eastAsia="ro-RO"/>
        </w:rPr>
        <w:t>ț</w:t>
      </w:r>
      <w:r w:rsidRPr="00084708">
        <w:rPr>
          <w:rFonts w:cs="Arial"/>
          <w:lang w:val="ro-RO" w:eastAsia="ro-RO"/>
        </w:rPr>
        <w:t>ele aplicabile ale operatorilor aerieni pentru acceptarea și handlingul armelor transportate de pasageri, inclusiv:</w:t>
      </w:r>
    </w:p>
    <w:p w:rsidR="006141AC" w:rsidRPr="00084708" w:rsidRDefault="00030DA4" w:rsidP="00BC47F5">
      <w:pPr>
        <w:pStyle w:val="ListParagraph"/>
        <w:numPr>
          <w:ilvl w:val="0"/>
          <w:numId w:val="47"/>
        </w:numPr>
        <w:rPr>
          <w:rFonts w:cs="Arial"/>
          <w:lang w:val="ro-RO" w:eastAsia="ro-RO"/>
        </w:rPr>
      </w:pPr>
      <w:r w:rsidRPr="00084708">
        <w:rPr>
          <w:rFonts w:cs="Arial"/>
          <w:lang w:val="ro-RO" w:eastAsia="ro-RO"/>
        </w:rPr>
        <w:t>o</w:t>
      </w:r>
      <w:r w:rsidR="006141AC" w:rsidRPr="00084708">
        <w:rPr>
          <w:rFonts w:cs="Arial"/>
          <w:lang w:val="ro-RO" w:eastAsia="ro-RO"/>
        </w:rPr>
        <w:t xml:space="preserve"> persoan</w:t>
      </w:r>
      <w:r w:rsidR="00084708">
        <w:rPr>
          <w:rFonts w:cs="Arial"/>
          <w:lang w:val="ro-RO" w:eastAsia="ro-RO"/>
        </w:rPr>
        <w:t>ă</w:t>
      </w:r>
      <w:r w:rsidR="006141AC" w:rsidRPr="00084708">
        <w:rPr>
          <w:rFonts w:cs="Arial"/>
          <w:lang w:val="ro-RO" w:eastAsia="ro-RO"/>
        </w:rPr>
        <w:t xml:space="preserve"> autorizat</w:t>
      </w:r>
      <w:r w:rsidR="00084708">
        <w:rPr>
          <w:rFonts w:cs="Arial"/>
          <w:lang w:val="ro-RO" w:eastAsia="ro-RO"/>
        </w:rPr>
        <w:t>ă</w:t>
      </w:r>
      <w:r w:rsidR="006141AC" w:rsidRPr="00084708">
        <w:rPr>
          <w:rFonts w:cs="Arial"/>
          <w:lang w:val="ro-RO" w:eastAsia="ro-RO"/>
        </w:rPr>
        <w:t xml:space="preserve"> și calificat</w:t>
      </w:r>
      <w:r w:rsidR="00084708">
        <w:rPr>
          <w:rFonts w:cs="Arial"/>
          <w:lang w:val="ro-RO" w:eastAsia="ro-RO"/>
        </w:rPr>
        <w:t>ă</w:t>
      </w:r>
      <w:r w:rsidR="006141AC" w:rsidRPr="00084708">
        <w:rPr>
          <w:rFonts w:cs="Arial"/>
          <w:lang w:val="ro-RO" w:eastAsia="ro-RO"/>
        </w:rPr>
        <w:t xml:space="preserve"> în mod corespunz</w:t>
      </w:r>
      <w:r w:rsidR="00084708">
        <w:rPr>
          <w:rFonts w:cs="Arial"/>
          <w:lang w:val="ro-RO" w:eastAsia="ro-RO"/>
        </w:rPr>
        <w:t>ă</w:t>
      </w:r>
      <w:r w:rsidR="006141AC" w:rsidRPr="00084708">
        <w:rPr>
          <w:rFonts w:cs="Arial"/>
          <w:lang w:val="ro-RO" w:eastAsia="ro-RO"/>
        </w:rPr>
        <w:t>tor a verificat c</w:t>
      </w:r>
      <w:r w:rsidR="00084708">
        <w:rPr>
          <w:rFonts w:cs="Arial"/>
          <w:lang w:val="ro-RO" w:eastAsia="ro-RO"/>
        </w:rPr>
        <w:t>ă</w:t>
      </w:r>
      <w:r w:rsidR="006141AC" w:rsidRPr="00084708">
        <w:rPr>
          <w:rFonts w:cs="Arial"/>
          <w:lang w:val="ro-RO" w:eastAsia="ro-RO"/>
        </w:rPr>
        <w:t xml:space="preserve"> nicio arm</w:t>
      </w:r>
      <w:r w:rsidR="00084708">
        <w:rPr>
          <w:rFonts w:cs="Arial"/>
          <w:lang w:val="ro-RO" w:eastAsia="ro-RO"/>
        </w:rPr>
        <w:t>ă</w:t>
      </w:r>
      <w:r w:rsidR="006141AC" w:rsidRPr="00084708">
        <w:rPr>
          <w:rFonts w:cs="Arial"/>
          <w:lang w:val="ro-RO" w:eastAsia="ro-RO"/>
        </w:rPr>
        <w:t xml:space="preserve"> care trebuie urcat</w:t>
      </w:r>
      <w:r w:rsidR="00084708">
        <w:rPr>
          <w:rFonts w:cs="Arial"/>
          <w:lang w:val="ro-RO" w:eastAsia="ro-RO"/>
        </w:rPr>
        <w:t>ă</w:t>
      </w:r>
      <w:r w:rsidR="006141AC" w:rsidRPr="00084708">
        <w:rPr>
          <w:rFonts w:cs="Arial"/>
          <w:lang w:val="ro-RO" w:eastAsia="ro-RO"/>
        </w:rPr>
        <w:t xml:space="preserve"> nu este înc</w:t>
      </w:r>
      <w:r w:rsidR="00084708">
        <w:rPr>
          <w:rFonts w:cs="Arial"/>
          <w:lang w:val="ro-RO" w:eastAsia="ro-RO"/>
        </w:rPr>
        <w:t>ă</w:t>
      </w:r>
      <w:r w:rsidR="006141AC" w:rsidRPr="00084708">
        <w:rPr>
          <w:rFonts w:cs="Arial"/>
          <w:lang w:val="ro-RO" w:eastAsia="ro-RO"/>
        </w:rPr>
        <w:t>rcat</w:t>
      </w:r>
      <w:r w:rsidR="00084708">
        <w:rPr>
          <w:rFonts w:cs="Arial"/>
          <w:lang w:val="ro-RO" w:eastAsia="ro-RO"/>
        </w:rPr>
        <w:t>ă</w:t>
      </w:r>
      <w:r w:rsidRPr="00084708">
        <w:rPr>
          <w:rFonts w:cs="Arial"/>
          <w:lang w:val="ro-RO" w:eastAsia="ro-RO"/>
        </w:rPr>
        <w:t>;</w:t>
      </w:r>
    </w:p>
    <w:p w:rsidR="006141AC" w:rsidRPr="00084708" w:rsidRDefault="00030DA4" w:rsidP="00BC47F5">
      <w:pPr>
        <w:pStyle w:val="ListParagraph"/>
        <w:numPr>
          <w:ilvl w:val="0"/>
          <w:numId w:val="47"/>
        </w:numPr>
        <w:overflowPunct/>
        <w:autoSpaceDE/>
        <w:autoSpaceDN/>
        <w:adjustRightInd/>
        <w:spacing w:after="120"/>
        <w:jc w:val="both"/>
        <w:textAlignment w:val="auto"/>
        <w:rPr>
          <w:rFonts w:cs="Arial"/>
          <w:lang w:val="ro-RO" w:eastAsia="ro-RO"/>
        </w:rPr>
      </w:pPr>
      <w:r w:rsidRPr="00084708">
        <w:rPr>
          <w:rFonts w:cs="Arial"/>
          <w:lang w:val="ro-RO" w:eastAsia="ro-RO"/>
        </w:rPr>
        <w:t>m</w:t>
      </w:r>
      <w:r w:rsidR="00F750AD" w:rsidRPr="00084708">
        <w:rPr>
          <w:rFonts w:cs="Arial"/>
          <w:lang w:val="ro-RO" w:eastAsia="ro-RO"/>
        </w:rPr>
        <w:t>uni</w:t>
      </w:r>
      <w:r w:rsidR="00084708">
        <w:rPr>
          <w:rFonts w:cs="Arial"/>
          <w:lang w:val="ro-RO" w:eastAsia="ro-RO"/>
        </w:rPr>
        <w:t>ț</w:t>
      </w:r>
      <w:r w:rsidR="00F750AD" w:rsidRPr="00084708">
        <w:rPr>
          <w:rFonts w:cs="Arial"/>
          <w:lang w:val="ro-RO" w:eastAsia="ro-RO"/>
        </w:rPr>
        <w:t>ia respect</w:t>
      </w:r>
      <w:r w:rsidR="00084708">
        <w:rPr>
          <w:rFonts w:cs="Arial"/>
          <w:lang w:val="ro-RO" w:eastAsia="ro-RO"/>
        </w:rPr>
        <w:t>ă</w:t>
      </w:r>
      <w:r w:rsidR="00F750AD" w:rsidRPr="00084708">
        <w:rPr>
          <w:rFonts w:cs="Arial"/>
          <w:lang w:val="ro-RO" w:eastAsia="ro-RO"/>
        </w:rPr>
        <w:t xml:space="preserve"> regulile pentru bunuri periculoase</w:t>
      </w:r>
      <w:r w:rsidRPr="00084708">
        <w:rPr>
          <w:rFonts w:cs="Arial"/>
          <w:lang w:val="ro-RO" w:eastAsia="ro-RO"/>
        </w:rPr>
        <w:t>;</w:t>
      </w:r>
    </w:p>
    <w:p w:rsidR="00F750AD" w:rsidRPr="00084708" w:rsidRDefault="00F750AD" w:rsidP="00BC47F5">
      <w:pPr>
        <w:pStyle w:val="ListParagraph"/>
        <w:numPr>
          <w:ilvl w:val="0"/>
          <w:numId w:val="47"/>
        </w:numPr>
        <w:overflowPunct/>
        <w:autoSpaceDE/>
        <w:autoSpaceDN/>
        <w:adjustRightInd/>
        <w:spacing w:after="120"/>
        <w:jc w:val="both"/>
        <w:textAlignment w:val="auto"/>
        <w:rPr>
          <w:rFonts w:cs="Arial"/>
          <w:lang w:val="ro-RO" w:eastAsia="ro-RO"/>
        </w:rPr>
      </w:pPr>
      <w:r w:rsidRPr="00084708">
        <w:rPr>
          <w:rFonts w:cs="Arial"/>
          <w:lang w:val="ro-RO" w:eastAsia="ro-RO"/>
        </w:rPr>
        <w:t xml:space="preserve">Armele sunt </w:t>
      </w:r>
      <w:r w:rsidR="00030DA4" w:rsidRPr="00084708">
        <w:rPr>
          <w:rFonts w:cs="Arial"/>
          <w:lang w:val="ro-RO" w:eastAsia="ro-RO"/>
        </w:rPr>
        <w:t>î</w:t>
      </w:r>
      <w:r w:rsidRPr="00084708">
        <w:rPr>
          <w:rFonts w:cs="Arial"/>
          <w:lang w:val="ro-RO" w:eastAsia="ro-RO"/>
        </w:rPr>
        <w:t xml:space="preserve">mpachetate </w:t>
      </w:r>
      <w:r w:rsidR="00030DA4" w:rsidRPr="00084708">
        <w:rPr>
          <w:rFonts w:cs="Arial"/>
          <w:lang w:val="ro-RO" w:eastAsia="ro-RO"/>
        </w:rPr>
        <w:t>ș</w:t>
      </w:r>
      <w:r w:rsidRPr="00084708">
        <w:rPr>
          <w:rFonts w:cs="Arial"/>
          <w:lang w:val="ro-RO" w:eastAsia="ro-RO"/>
        </w:rPr>
        <w:t>i etichetate corespunzator</w:t>
      </w:r>
      <w:r w:rsidR="00030DA4" w:rsidRPr="00084708">
        <w:rPr>
          <w:rFonts w:cs="Arial"/>
          <w:lang w:val="ro-RO" w:eastAsia="ro-RO"/>
        </w:rPr>
        <w:t> ;</w:t>
      </w:r>
    </w:p>
    <w:p w:rsidR="00F750AD" w:rsidRPr="00084708" w:rsidRDefault="00F750AD" w:rsidP="00BC47F5">
      <w:pPr>
        <w:pStyle w:val="ListParagraph"/>
        <w:numPr>
          <w:ilvl w:val="0"/>
          <w:numId w:val="47"/>
        </w:numPr>
        <w:overflowPunct/>
        <w:autoSpaceDE/>
        <w:autoSpaceDN/>
        <w:adjustRightInd/>
        <w:spacing w:after="120"/>
        <w:jc w:val="both"/>
        <w:textAlignment w:val="auto"/>
        <w:rPr>
          <w:rFonts w:cs="Arial"/>
          <w:lang w:val="ro-RO" w:eastAsia="ro-RO"/>
        </w:rPr>
      </w:pPr>
      <w:r w:rsidRPr="00084708">
        <w:rPr>
          <w:rFonts w:cs="Arial"/>
          <w:lang w:val="ro-RO" w:eastAsia="ro-RO"/>
        </w:rPr>
        <w:t>Sunt compeltate formularele/declaratiile in conformitate cu cerintele op</w:t>
      </w:r>
      <w:r w:rsidR="00030DA4" w:rsidRPr="00084708">
        <w:rPr>
          <w:rFonts w:cs="Arial"/>
          <w:lang w:val="ro-RO" w:eastAsia="ro-RO"/>
        </w:rPr>
        <w:t>e</w:t>
      </w:r>
      <w:r w:rsidRPr="00084708">
        <w:rPr>
          <w:rFonts w:cs="Arial"/>
          <w:lang w:val="ro-RO" w:eastAsia="ro-RO"/>
        </w:rPr>
        <w:t>ratorului aerian</w:t>
      </w:r>
      <w:r w:rsidR="00030DA4" w:rsidRPr="00084708">
        <w:rPr>
          <w:rFonts w:cs="Arial"/>
          <w:lang w:val="ro-RO" w:eastAsia="ro-RO"/>
        </w:rPr>
        <w:t>.</w:t>
      </w:r>
    </w:p>
    <w:p w:rsidR="00F750AD" w:rsidRPr="00084708" w:rsidRDefault="0001287F" w:rsidP="00BC47F5">
      <w:pPr>
        <w:pStyle w:val="ListParagraph"/>
        <w:numPr>
          <w:ilvl w:val="2"/>
          <w:numId w:val="45"/>
        </w:numPr>
        <w:overflowPunct/>
        <w:autoSpaceDE/>
        <w:autoSpaceDN/>
        <w:adjustRightInd/>
        <w:spacing w:after="120"/>
        <w:jc w:val="both"/>
        <w:textAlignment w:val="auto"/>
        <w:rPr>
          <w:rFonts w:cs="Arial"/>
          <w:lang w:val="ro-RO" w:eastAsia="ro-RO"/>
        </w:rPr>
      </w:pPr>
      <w:r w:rsidRPr="00084708">
        <w:rPr>
          <w:rFonts w:cs="Arial"/>
          <w:lang w:val="ro-RO" w:eastAsia="ro-RO"/>
        </w:rPr>
        <w:t>FSH trebuie s</w:t>
      </w:r>
      <w:r w:rsidR="00084708">
        <w:rPr>
          <w:rFonts w:cs="Arial"/>
          <w:lang w:val="ro-RO" w:eastAsia="ro-RO"/>
        </w:rPr>
        <w:t>ă</w:t>
      </w:r>
      <w:r w:rsidRPr="00084708">
        <w:rPr>
          <w:rFonts w:cs="Arial"/>
          <w:lang w:val="ro-RO" w:eastAsia="ro-RO"/>
        </w:rPr>
        <w:t xml:space="preserve"> aib</w:t>
      </w:r>
      <w:r w:rsidR="00084708">
        <w:rPr>
          <w:rFonts w:cs="Arial"/>
          <w:lang w:val="ro-RO" w:eastAsia="ro-RO"/>
        </w:rPr>
        <w:t>ă</w:t>
      </w:r>
      <w:r w:rsidRPr="00084708">
        <w:rPr>
          <w:rFonts w:cs="Arial"/>
          <w:lang w:val="ro-RO" w:eastAsia="ro-RO"/>
        </w:rPr>
        <w:t xml:space="preserve"> proceduri în conformitate cu reglement</w:t>
      </w:r>
      <w:r w:rsidR="00084708">
        <w:rPr>
          <w:rFonts w:cs="Arial"/>
          <w:lang w:val="ro-RO" w:eastAsia="ro-RO"/>
        </w:rPr>
        <w:t>ă</w:t>
      </w:r>
      <w:r w:rsidRPr="00084708">
        <w:rPr>
          <w:rFonts w:cs="Arial"/>
          <w:lang w:val="ro-RO" w:eastAsia="ro-RO"/>
        </w:rPr>
        <w:t>rile și cerin</w:t>
      </w:r>
      <w:r w:rsidR="00084708">
        <w:rPr>
          <w:rFonts w:cs="Arial"/>
          <w:lang w:val="ro-RO" w:eastAsia="ro-RO"/>
        </w:rPr>
        <w:t>ț</w:t>
      </w:r>
      <w:r w:rsidRPr="00084708">
        <w:rPr>
          <w:rFonts w:cs="Arial"/>
          <w:lang w:val="ro-RO" w:eastAsia="ro-RO"/>
        </w:rPr>
        <w:t xml:space="preserve">ele aplicabile ale </w:t>
      </w:r>
      <w:r w:rsidR="00EE2E93" w:rsidRPr="00084708">
        <w:rPr>
          <w:rFonts w:cs="Arial"/>
          <w:lang w:val="ro-RO" w:eastAsia="ro-RO"/>
        </w:rPr>
        <w:t>operatorilor aerieni</w:t>
      </w:r>
      <w:r w:rsidRPr="00084708">
        <w:rPr>
          <w:rFonts w:cs="Arial"/>
          <w:lang w:val="ro-RO" w:eastAsia="ro-RO"/>
        </w:rPr>
        <w:t xml:space="preserve"> pentru </w:t>
      </w:r>
      <w:r w:rsidR="00EE2E93" w:rsidRPr="00084708">
        <w:rPr>
          <w:rFonts w:cs="Arial"/>
          <w:lang w:val="ro-RO" w:eastAsia="ro-RO"/>
        </w:rPr>
        <w:t>handlingul</w:t>
      </w:r>
      <w:r w:rsidRPr="00084708">
        <w:rPr>
          <w:rFonts w:cs="Arial"/>
          <w:lang w:val="ro-RO" w:eastAsia="ro-RO"/>
        </w:rPr>
        <w:t xml:space="preserve"> și raportarea armelor nedeclarate descoperite în bagajele înregistrate.</w:t>
      </w:r>
    </w:p>
    <w:p w:rsidR="00A13221" w:rsidRPr="00084708" w:rsidRDefault="00A13221" w:rsidP="00BC47F5">
      <w:pPr>
        <w:pStyle w:val="ListParagraph"/>
        <w:numPr>
          <w:ilvl w:val="2"/>
          <w:numId w:val="45"/>
        </w:numPr>
        <w:overflowPunct/>
        <w:autoSpaceDE/>
        <w:autoSpaceDN/>
        <w:adjustRightInd/>
        <w:spacing w:after="120"/>
        <w:jc w:val="both"/>
        <w:textAlignment w:val="auto"/>
        <w:rPr>
          <w:rFonts w:cs="Arial"/>
          <w:lang w:val="ro-RO" w:eastAsia="ro-RO"/>
        </w:rPr>
      </w:pPr>
      <w:r w:rsidRPr="00084708">
        <w:rPr>
          <w:rFonts w:cs="Arial"/>
          <w:lang w:val="ro-RO" w:eastAsia="ro-RO"/>
        </w:rPr>
        <w:t>Pasageri cu nevoi speciale</w:t>
      </w:r>
      <w:r w:rsidR="00B37631" w:rsidRPr="00084708">
        <w:rPr>
          <w:rFonts w:cs="Arial"/>
          <w:lang w:val="ro-RO" w:eastAsia="ro-RO"/>
        </w:rPr>
        <w:t>:</w:t>
      </w:r>
    </w:p>
    <w:p w:rsidR="00A13221" w:rsidRPr="00084708" w:rsidRDefault="00EE2E93" w:rsidP="002D7408">
      <w:pPr>
        <w:overflowPunct/>
        <w:autoSpaceDE/>
        <w:autoSpaceDN/>
        <w:adjustRightInd/>
        <w:spacing w:after="120"/>
        <w:ind w:left="1134"/>
        <w:jc w:val="both"/>
        <w:textAlignment w:val="auto"/>
        <w:rPr>
          <w:rFonts w:cs="Arial"/>
          <w:lang w:val="ro-RO" w:eastAsia="ro-RO"/>
        </w:rPr>
      </w:pPr>
      <w:r w:rsidRPr="00084708">
        <w:rPr>
          <w:rFonts w:cs="Arial"/>
          <w:lang w:val="ro-RO" w:eastAsia="ro-RO"/>
        </w:rPr>
        <w:t>(</w:t>
      </w:r>
      <w:r w:rsidR="00A13221" w:rsidRPr="00084708">
        <w:rPr>
          <w:rFonts w:cs="Arial"/>
          <w:lang w:val="ro-RO" w:eastAsia="ro-RO"/>
        </w:rPr>
        <w:t>a)</w:t>
      </w:r>
      <w:r w:rsidR="00915C12" w:rsidRPr="00084708">
        <w:rPr>
          <w:rFonts w:cs="Arial"/>
          <w:lang w:val="ro-RO" w:eastAsia="ro-RO"/>
        </w:rPr>
        <w:t xml:space="preserve"> </w:t>
      </w:r>
      <w:r w:rsidR="00A13221" w:rsidRPr="00084708">
        <w:rPr>
          <w:rFonts w:cs="Arial"/>
          <w:lang w:val="ro-RO" w:eastAsia="ro-RO"/>
        </w:rPr>
        <w:t>informarea pilotului comandant, privind existen</w:t>
      </w:r>
      <w:r w:rsidR="00084708">
        <w:rPr>
          <w:rFonts w:cs="Arial"/>
          <w:lang w:val="ro-RO" w:eastAsia="ro-RO"/>
        </w:rPr>
        <w:t>ț</w:t>
      </w:r>
      <w:r w:rsidR="00A13221" w:rsidRPr="00084708">
        <w:rPr>
          <w:rFonts w:cs="Arial"/>
          <w:lang w:val="ro-RO" w:eastAsia="ro-RO"/>
        </w:rPr>
        <w:t xml:space="preserve">a la bord a unor persoane care </w:t>
      </w:r>
      <w:r w:rsidR="00E9581F" w:rsidRPr="00084708">
        <w:rPr>
          <w:rFonts w:cs="Arial"/>
          <w:lang w:val="ro-RO" w:eastAsia="ro-RO"/>
        </w:rPr>
        <w:t>trebuie s</w:t>
      </w:r>
      <w:r w:rsidR="00084708">
        <w:rPr>
          <w:rFonts w:cs="Arial"/>
          <w:lang w:val="ro-RO" w:eastAsia="ro-RO"/>
        </w:rPr>
        <w:t>ă</w:t>
      </w:r>
      <w:r w:rsidR="00E9581F" w:rsidRPr="00084708">
        <w:rPr>
          <w:rFonts w:cs="Arial"/>
          <w:lang w:val="ro-RO" w:eastAsia="ro-RO"/>
        </w:rPr>
        <w:t xml:space="preserve"> c</w:t>
      </w:r>
      <w:r w:rsidR="00084708">
        <w:rPr>
          <w:rFonts w:cs="Arial"/>
          <w:lang w:val="ro-RO" w:eastAsia="ro-RO"/>
        </w:rPr>
        <w:t>ă</w:t>
      </w:r>
      <w:r w:rsidR="00E9581F" w:rsidRPr="00084708">
        <w:rPr>
          <w:rFonts w:cs="Arial"/>
          <w:lang w:val="ro-RO" w:eastAsia="ro-RO"/>
        </w:rPr>
        <w:t>l</w:t>
      </w:r>
      <w:r w:rsidR="00084708">
        <w:rPr>
          <w:rFonts w:cs="Arial"/>
          <w:lang w:val="ro-RO" w:eastAsia="ro-RO"/>
        </w:rPr>
        <w:t>ă</w:t>
      </w:r>
      <w:r w:rsidR="00E9581F" w:rsidRPr="00084708">
        <w:rPr>
          <w:rFonts w:cs="Arial"/>
          <w:lang w:val="ro-RO" w:eastAsia="ro-RO"/>
        </w:rPr>
        <w:t>toreasc</w:t>
      </w:r>
      <w:r w:rsidR="00084708">
        <w:rPr>
          <w:rFonts w:cs="Arial"/>
          <w:lang w:val="ro-RO" w:eastAsia="ro-RO"/>
        </w:rPr>
        <w:t>ă</w:t>
      </w:r>
      <w:r w:rsidR="00E9581F" w:rsidRPr="00084708">
        <w:rPr>
          <w:rFonts w:cs="Arial"/>
          <w:lang w:val="ro-RO" w:eastAsia="ro-RO"/>
        </w:rPr>
        <w:t xml:space="preserve"> urmare</w:t>
      </w:r>
      <w:r w:rsidR="00A13221" w:rsidRPr="00084708">
        <w:rPr>
          <w:rFonts w:cs="Arial"/>
          <w:lang w:val="ro-RO" w:eastAsia="ro-RO"/>
        </w:rPr>
        <w:t xml:space="preserve"> unor proceduri judiciare sau administrative.</w:t>
      </w:r>
    </w:p>
    <w:p w:rsidR="00A13221" w:rsidRPr="00084708" w:rsidRDefault="00A13221" w:rsidP="002D7408">
      <w:pPr>
        <w:overflowPunct/>
        <w:autoSpaceDE/>
        <w:autoSpaceDN/>
        <w:adjustRightInd/>
        <w:spacing w:after="120"/>
        <w:ind w:left="1134"/>
        <w:jc w:val="both"/>
        <w:textAlignment w:val="auto"/>
        <w:rPr>
          <w:rFonts w:cs="Arial"/>
          <w:lang w:val="ro-RO" w:eastAsia="ro-RO"/>
        </w:rPr>
      </w:pPr>
      <w:r w:rsidRPr="00084708">
        <w:rPr>
          <w:rFonts w:cs="Arial"/>
          <w:lang w:val="ro-RO" w:eastAsia="ro-RO"/>
        </w:rPr>
        <w:t>(b)</w:t>
      </w:r>
      <w:r w:rsidRPr="00084708">
        <w:rPr>
          <w:rFonts w:cs="Arial"/>
          <w:lang w:val="ro-RO" w:eastAsia="ro-RO"/>
        </w:rPr>
        <w:tab/>
      </w:r>
      <w:r w:rsidR="0052185F" w:rsidRPr="00084708">
        <w:rPr>
          <w:rFonts w:cs="Arial"/>
          <w:lang w:val="ro-RO" w:eastAsia="ro-RO"/>
        </w:rPr>
        <w:t xml:space="preserve"> identificarea  si handlingul</w:t>
      </w:r>
      <w:r w:rsidRPr="00084708">
        <w:rPr>
          <w:rFonts w:cs="Arial"/>
          <w:lang w:val="ro-RO" w:eastAsia="ro-RO"/>
        </w:rPr>
        <w:t xml:space="preserve"> pasagerilor perturbatori prin care se asigur</w:t>
      </w:r>
      <w:r w:rsidR="00084708">
        <w:rPr>
          <w:rFonts w:cs="Arial"/>
          <w:lang w:val="ro-RO" w:eastAsia="ro-RO"/>
        </w:rPr>
        <w:t>ă</w:t>
      </w:r>
      <w:r w:rsidRPr="00084708">
        <w:rPr>
          <w:rFonts w:cs="Arial"/>
          <w:lang w:val="ro-RO" w:eastAsia="ro-RO"/>
        </w:rPr>
        <w:t xml:space="preserve"> c</w:t>
      </w:r>
      <w:r w:rsidR="00084708">
        <w:rPr>
          <w:rFonts w:cs="Arial"/>
          <w:lang w:val="ro-RO" w:eastAsia="ro-RO"/>
        </w:rPr>
        <w:t>ă</w:t>
      </w:r>
      <w:r w:rsidRPr="00084708">
        <w:rPr>
          <w:rFonts w:cs="Arial"/>
          <w:lang w:val="ro-RO" w:eastAsia="ro-RO"/>
        </w:rPr>
        <w:t xml:space="preserve"> aceştia nu reprezint</w:t>
      </w:r>
      <w:r w:rsidR="00084708">
        <w:rPr>
          <w:rFonts w:cs="Arial"/>
          <w:lang w:val="ro-RO" w:eastAsia="ro-RO"/>
        </w:rPr>
        <w:t>ă</w:t>
      </w:r>
      <w:r w:rsidRPr="00084708">
        <w:rPr>
          <w:rFonts w:cs="Arial"/>
          <w:lang w:val="ro-RO" w:eastAsia="ro-RO"/>
        </w:rPr>
        <w:t xml:space="preserve"> un pericol pentru siguran</w:t>
      </w:r>
      <w:r w:rsidR="00084708">
        <w:rPr>
          <w:rFonts w:cs="Arial"/>
          <w:lang w:val="ro-RO" w:eastAsia="ro-RO"/>
        </w:rPr>
        <w:t>ț</w:t>
      </w:r>
      <w:r w:rsidRPr="00084708">
        <w:rPr>
          <w:rFonts w:cs="Arial"/>
          <w:lang w:val="ro-RO" w:eastAsia="ro-RO"/>
        </w:rPr>
        <w:t xml:space="preserve">a zborului iar persoanele respective </w:t>
      </w:r>
      <w:r w:rsidR="0052185F" w:rsidRPr="00084708">
        <w:rPr>
          <w:rFonts w:cs="Arial"/>
          <w:lang w:val="ro-RO" w:eastAsia="ro-RO"/>
        </w:rPr>
        <w:t>sunt raportate operatorului</w:t>
      </w:r>
      <w:r w:rsidRPr="00084708">
        <w:rPr>
          <w:rFonts w:cs="Arial"/>
          <w:lang w:val="ro-RO" w:eastAsia="ro-RO"/>
        </w:rPr>
        <w:t xml:space="preserve"> aerian.</w:t>
      </w:r>
    </w:p>
    <w:p w:rsidR="00A13221" w:rsidRPr="00084708" w:rsidRDefault="00A13221" w:rsidP="002D7408">
      <w:pPr>
        <w:overflowPunct/>
        <w:autoSpaceDE/>
        <w:autoSpaceDN/>
        <w:adjustRightInd/>
        <w:spacing w:after="120"/>
        <w:ind w:left="1134"/>
        <w:jc w:val="both"/>
        <w:textAlignment w:val="auto"/>
        <w:rPr>
          <w:rFonts w:cs="Arial"/>
          <w:lang w:val="ro-RO" w:eastAsia="ro-RO"/>
        </w:rPr>
      </w:pPr>
      <w:r w:rsidRPr="00084708">
        <w:rPr>
          <w:rFonts w:cs="Arial"/>
          <w:lang w:val="ro-RO" w:eastAsia="ro-RO"/>
        </w:rPr>
        <w:t>(c)</w:t>
      </w:r>
      <w:r w:rsidRPr="00084708">
        <w:rPr>
          <w:rFonts w:cs="Arial"/>
          <w:lang w:val="ro-RO" w:eastAsia="ro-RO"/>
        </w:rPr>
        <w:tab/>
        <w:t>tratarea minorilor neînso</w:t>
      </w:r>
      <w:r w:rsidR="00084708">
        <w:rPr>
          <w:rFonts w:cs="Arial"/>
          <w:lang w:val="ro-RO" w:eastAsia="ro-RO"/>
        </w:rPr>
        <w:t>ț</w:t>
      </w:r>
      <w:r w:rsidRPr="00084708">
        <w:rPr>
          <w:rFonts w:cs="Arial"/>
          <w:lang w:val="ro-RO" w:eastAsia="ro-RO"/>
        </w:rPr>
        <w:t>i</w:t>
      </w:r>
      <w:r w:rsidR="00084708">
        <w:rPr>
          <w:rFonts w:cs="Arial"/>
          <w:lang w:val="ro-RO" w:eastAsia="ro-RO"/>
        </w:rPr>
        <w:t>ț</w:t>
      </w:r>
      <w:r w:rsidRPr="00084708">
        <w:rPr>
          <w:rFonts w:cs="Arial"/>
          <w:lang w:val="ro-RO" w:eastAsia="ro-RO"/>
        </w:rPr>
        <w:t>i.</w:t>
      </w:r>
    </w:p>
    <w:p w:rsidR="00A13221" w:rsidRPr="00084708" w:rsidRDefault="00A13221" w:rsidP="002D7408">
      <w:pPr>
        <w:overflowPunct/>
        <w:autoSpaceDE/>
        <w:autoSpaceDN/>
        <w:adjustRightInd/>
        <w:spacing w:after="120"/>
        <w:ind w:left="1134"/>
        <w:jc w:val="both"/>
        <w:textAlignment w:val="auto"/>
        <w:rPr>
          <w:rFonts w:cs="Arial"/>
          <w:lang w:val="ro-RO" w:eastAsia="ro-RO"/>
        </w:rPr>
      </w:pPr>
      <w:r w:rsidRPr="00084708">
        <w:rPr>
          <w:rFonts w:cs="Arial"/>
          <w:lang w:val="ro-RO" w:eastAsia="ro-RO"/>
        </w:rPr>
        <w:t>(d)</w:t>
      </w:r>
      <w:r w:rsidRPr="00084708">
        <w:rPr>
          <w:rFonts w:cs="Arial"/>
          <w:lang w:val="ro-RO" w:eastAsia="ro-RO"/>
        </w:rPr>
        <w:tab/>
        <w:t>acceptarea şi handling-ul p</w:t>
      </w:r>
      <w:r w:rsidR="00E9581F" w:rsidRPr="00084708">
        <w:rPr>
          <w:rFonts w:cs="Arial"/>
          <w:lang w:val="ro-RO" w:eastAsia="ro-RO"/>
        </w:rPr>
        <w:t>asagerilor cu mobilitate redus</w:t>
      </w:r>
      <w:r w:rsidR="00084708">
        <w:rPr>
          <w:rFonts w:cs="Arial"/>
          <w:lang w:val="ro-RO" w:eastAsia="ro-RO"/>
        </w:rPr>
        <w:t>ă</w:t>
      </w:r>
      <w:r w:rsidR="00E9581F" w:rsidRPr="00084708">
        <w:rPr>
          <w:rFonts w:cs="Arial"/>
          <w:lang w:val="ro-RO" w:eastAsia="ro-RO"/>
        </w:rPr>
        <w:t>, a pasagerilor cu dificult</w:t>
      </w:r>
      <w:r w:rsidR="00084708">
        <w:rPr>
          <w:rFonts w:cs="Arial"/>
          <w:lang w:val="ro-RO" w:eastAsia="ro-RO"/>
        </w:rPr>
        <w:t>ăț</w:t>
      </w:r>
      <w:r w:rsidR="00E9581F" w:rsidRPr="00084708">
        <w:rPr>
          <w:rFonts w:cs="Arial"/>
          <w:lang w:val="ro-RO" w:eastAsia="ro-RO"/>
        </w:rPr>
        <w:t>i de vedere și de auz, cu dificult</w:t>
      </w:r>
      <w:r w:rsidR="00084708">
        <w:rPr>
          <w:rFonts w:cs="Arial"/>
          <w:lang w:val="ro-RO" w:eastAsia="ro-RO"/>
        </w:rPr>
        <w:t>ăț</w:t>
      </w:r>
      <w:r w:rsidR="00E9581F" w:rsidRPr="00084708">
        <w:rPr>
          <w:rFonts w:cs="Arial"/>
          <w:lang w:val="ro-RO" w:eastAsia="ro-RO"/>
        </w:rPr>
        <w:t>i mentale, pasageri cu animale de ghidare, pasageri care c</w:t>
      </w:r>
      <w:r w:rsidR="00084708">
        <w:rPr>
          <w:rFonts w:cs="Arial"/>
          <w:lang w:val="ro-RO" w:eastAsia="ro-RO"/>
        </w:rPr>
        <w:t>ă</w:t>
      </w:r>
      <w:r w:rsidR="00E9581F" w:rsidRPr="00084708">
        <w:rPr>
          <w:rFonts w:cs="Arial"/>
          <w:lang w:val="ro-RO" w:eastAsia="ro-RO"/>
        </w:rPr>
        <w:t>l</w:t>
      </w:r>
      <w:r w:rsidR="00084708">
        <w:rPr>
          <w:rFonts w:cs="Arial"/>
          <w:lang w:val="ro-RO" w:eastAsia="ro-RO"/>
        </w:rPr>
        <w:t>ă</w:t>
      </w:r>
      <w:r w:rsidR="00E9581F" w:rsidRPr="00084708">
        <w:rPr>
          <w:rFonts w:cs="Arial"/>
          <w:lang w:val="ro-RO" w:eastAsia="ro-RO"/>
        </w:rPr>
        <w:t>toresc pe targ</w:t>
      </w:r>
      <w:r w:rsidR="00084708">
        <w:rPr>
          <w:rFonts w:cs="Arial"/>
          <w:lang w:val="ro-RO" w:eastAsia="ro-RO"/>
        </w:rPr>
        <w:t>ă</w:t>
      </w:r>
      <w:r w:rsidR="00E9581F" w:rsidRPr="00084708">
        <w:rPr>
          <w:rFonts w:cs="Arial"/>
          <w:lang w:val="ro-RO" w:eastAsia="ro-RO"/>
        </w:rPr>
        <w:t xml:space="preserve">, pasageric are au nevoie de oxigen, pasageri care au nevoie de aprobare medicala pentru a calatori </w:t>
      </w:r>
    </w:p>
    <w:p w:rsidR="00A13221" w:rsidRPr="00084708" w:rsidRDefault="00A13221" w:rsidP="002D7408">
      <w:pPr>
        <w:overflowPunct/>
        <w:autoSpaceDE/>
        <w:autoSpaceDN/>
        <w:adjustRightInd/>
        <w:spacing w:after="120"/>
        <w:ind w:left="1134"/>
        <w:jc w:val="both"/>
        <w:textAlignment w:val="auto"/>
        <w:rPr>
          <w:rFonts w:cs="Arial"/>
          <w:lang w:val="ro-RO" w:eastAsia="ro-RO"/>
        </w:rPr>
      </w:pPr>
      <w:r w:rsidRPr="00084708">
        <w:rPr>
          <w:rFonts w:cs="Arial"/>
          <w:lang w:val="ro-RO" w:eastAsia="ro-RO"/>
        </w:rPr>
        <w:t>(e)</w:t>
      </w:r>
      <w:r w:rsidRPr="00084708">
        <w:rPr>
          <w:rFonts w:cs="Arial"/>
          <w:lang w:val="ro-RO" w:eastAsia="ro-RO"/>
        </w:rPr>
        <w:tab/>
        <w:t>refuzul la îmbarcare a pasagerilor intoxica</w:t>
      </w:r>
      <w:r w:rsidR="00084708">
        <w:rPr>
          <w:rFonts w:cs="Arial"/>
          <w:lang w:val="ro-RO" w:eastAsia="ro-RO"/>
        </w:rPr>
        <w:t>ț</w:t>
      </w:r>
      <w:r w:rsidRPr="00084708">
        <w:rPr>
          <w:rFonts w:cs="Arial"/>
          <w:lang w:val="ro-RO" w:eastAsia="ro-RO"/>
        </w:rPr>
        <w:t>i sau care, prin comportament, demonstreaz</w:t>
      </w:r>
      <w:r w:rsidR="00084708">
        <w:rPr>
          <w:rFonts w:cs="Arial"/>
          <w:lang w:val="ro-RO" w:eastAsia="ro-RO"/>
        </w:rPr>
        <w:t>ă</w:t>
      </w:r>
      <w:r w:rsidRPr="00084708">
        <w:rPr>
          <w:rFonts w:cs="Arial"/>
          <w:lang w:val="ro-RO" w:eastAsia="ro-RO"/>
        </w:rPr>
        <w:t xml:space="preserve"> c</w:t>
      </w:r>
      <w:r w:rsidR="00084708">
        <w:rPr>
          <w:rFonts w:cs="Arial"/>
          <w:lang w:val="ro-RO" w:eastAsia="ro-RO"/>
        </w:rPr>
        <w:t>ă</w:t>
      </w:r>
      <w:r w:rsidRPr="00084708">
        <w:rPr>
          <w:rFonts w:cs="Arial"/>
          <w:lang w:val="ro-RO" w:eastAsia="ro-RO"/>
        </w:rPr>
        <w:t xml:space="preserve"> sunt sub influen</w:t>
      </w:r>
      <w:r w:rsidR="00084708">
        <w:rPr>
          <w:rFonts w:cs="Arial"/>
          <w:lang w:val="ro-RO" w:eastAsia="ro-RO"/>
        </w:rPr>
        <w:t>ț</w:t>
      </w:r>
      <w:r w:rsidRPr="00084708">
        <w:rPr>
          <w:rFonts w:cs="Arial"/>
          <w:lang w:val="ro-RO" w:eastAsia="ro-RO"/>
        </w:rPr>
        <w:t>a drogurilor sau a alcoolului (aceste proceduri nu vor fi aplicate pasagerilor care sunt sub îngrijire medical</w:t>
      </w:r>
      <w:r w:rsidR="00084708">
        <w:rPr>
          <w:rFonts w:cs="Arial"/>
          <w:lang w:val="ro-RO" w:eastAsia="ro-RO"/>
        </w:rPr>
        <w:t>ă</w:t>
      </w:r>
      <w:r w:rsidRPr="00084708">
        <w:rPr>
          <w:rFonts w:cs="Arial"/>
          <w:lang w:val="ro-RO" w:eastAsia="ro-RO"/>
        </w:rPr>
        <w:t>).</w:t>
      </w:r>
    </w:p>
    <w:p w:rsidR="0052185F" w:rsidRPr="00084708" w:rsidRDefault="0052185F" w:rsidP="002D7408">
      <w:pPr>
        <w:overflowPunct/>
        <w:autoSpaceDE/>
        <w:autoSpaceDN/>
        <w:adjustRightInd/>
        <w:spacing w:after="120"/>
        <w:ind w:left="426"/>
        <w:jc w:val="both"/>
        <w:textAlignment w:val="auto"/>
        <w:rPr>
          <w:rFonts w:cs="Arial"/>
          <w:lang w:val="ro-RO" w:eastAsia="ro-RO"/>
        </w:rPr>
      </w:pPr>
      <w:r w:rsidRPr="00084708">
        <w:rPr>
          <w:rFonts w:cs="Arial"/>
          <w:lang w:val="ro-RO" w:eastAsia="ro-RO"/>
        </w:rPr>
        <w:t xml:space="preserve">(15)  Efectuarea check-in ului </w:t>
      </w:r>
      <w:r w:rsidR="00D3725B" w:rsidRPr="00084708">
        <w:rPr>
          <w:rFonts w:cs="Arial"/>
          <w:lang w:val="ro-RO" w:eastAsia="ro-RO"/>
        </w:rPr>
        <w:t>î</w:t>
      </w:r>
      <w:r w:rsidRPr="00084708">
        <w:rPr>
          <w:rFonts w:cs="Arial"/>
          <w:lang w:val="ro-RO" w:eastAsia="ro-RO"/>
        </w:rPr>
        <w:t>n mod manual</w:t>
      </w:r>
      <w:r w:rsidR="00615EA6">
        <w:rPr>
          <w:rFonts w:cs="Arial"/>
          <w:lang w:val="ro-RO" w:eastAsia="ro-RO"/>
        </w:rPr>
        <w:t>.</w:t>
      </w:r>
    </w:p>
    <w:p w:rsidR="00A13221" w:rsidRPr="00084708" w:rsidRDefault="00A13221" w:rsidP="002D7408">
      <w:pPr>
        <w:overflowPunct/>
        <w:autoSpaceDE/>
        <w:autoSpaceDN/>
        <w:adjustRightInd/>
        <w:spacing w:after="120"/>
        <w:jc w:val="both"/>
        <w:textAlignment w:val="auto"/>
        <w:rPr>
          <w:rFonts w:cs="Arial"/>
          <w:lang w:val="ro-RO" w:eastAsia="ro-RO"/>
        </w:rPr>
      </w:pPr>
    </w:p>
    <w:p w:rsidR="00A13221" w:rsidRPr="00084708" w:rsidRDefault="00A13221" w:rsidP="002D7408">
      <w:pPr>
        <w:overflowPunct/>
        <w:autoSpaceDE/>
        <w:autoSpaceDN/>
        <w:adjustRightInd/>
        <w:spacing w:after="120"/>
        <w:jc w:val="both"/>
        <w:textAlignment w:val="auto"/>
        <w:rPr>
          <w:rFonts w:cs="Arial"/>
          <w:b/>
          <w:lang w:val="ro-RO" w:eastAsia="ro-RO"/>
        </w:rPr>
      </w:pPr>
      <w:r w:rsidRPr="00084708">
        <w:rPr>
          <w:rFonts w:cs="Arial"/>
          <w:b/>
          <w:lang w:val="ro-RO" w:eastAsia="ro-RO"/>
        </w:rPr>
        <w:t xml:space="preserve">A </w:t>
      </w:r>
      <w:r w:rsidR="00E730A3" w:rsidRPr="00084708">
        <w:rPr>
          <w:rFonts w:cs="Arial"/>
          <w:b/>
          <w:lang w:val="ro-RO" w:eastAsia="ro-RO"/>
        </w:rPr>
        <w:t>2.2</w:t>
      </w:r>
      <w:r w:rsidRPr="00084708">
        <w:rPr>
          <w:rFonts w:cs="Arial"/>
          <w:b/>
          <w:lang w:val="ro-RO" w:eastAsia="ro-RO"/>
        </w:rPr>
        <w:t>. Instruire</w:t>
      </w:r>
    </w:p>
    <w:p w:rsidR="00A13221" w:rsidRPr="00084708" w:rsidRDefault="00A13221" w:rsidP="002D7408">
      <w:pPr>
        <w:overflowPunct/>
        <w:autoSpaceDE/>
        <w:autoSpaceDN/>
        <w:adjustRightInd/>
        <w:spacing w:after="120"/>
        <w:jc w:val="both"/>
        <w:textAlignment w:val="auto"/>
        <w:rPr>
          <w:rFonts w:cs="Arial"/>
          <w:lang w:val="ro-RO" w:eastAsia="ro-RO"/>
        </w:rPr>
      </w:pPr>
    </w:p>
    <w:p w:rsidR="0091072A" w:rsidRPr="00084708" w:rsidRDefault="004E0298" w:rsidP="00BC47F5">
      <w:pPr>
        <w:pStyle w:val="ListParagraph"/>
        <w:numPr>
          <w:ilvl w:val="1"/>
          <w:numId w:val="21"/>
        </w:numPr>
        <w:overflowPunct/>
        <w:autoSpaceDE/>
        <w:autoSpaceDN/>
        <w:adjustRightInd/>
        <w:spacing w:after="120"/>
        <w:ind w:left="425" w:hanging="357"/>
        <w:jc w:val="both"/>
        <w:textAlignment w:val="auto"/>
        <w:rPr>
          <w:rFonts w:cs="Arial"/>
          <w:lang w:val="ro-RO" w:eastAsia="ro-RO"/>
        </w:rPr>
      </w:pPr>
      <w:r w:rsidRPr="00084708">
        <w:rPr>
          <w:rFonts w:cs="Arial"/>
          <w:lang w:val="ro-RO" w:eastAsia="ro-RO"/>
        </w:rPr>
        <w:t xml:space="preserve">FSH </w:t>
      </w:r>
      <w:r w:rsidR="0091072A" w:rsidRPr="00084708">
        <w:rPr>
          <w:rFonts w:cs="Arial"/>
          <w:lang w:val="ro-RO" w:eastAsia="ro-RO"/>
        </w:rPr>
        <w:t xml:space="preserve"> trebuie s</w:t>
      </w:r>
      <w:r w:rsidR="00084708">
        <w:rPr>
          <w:rFonts w:cs="Arial"/>
          <w:lang w:val="ro-RO" w:eastAsia="ro-RO"/>
        </w:rPr>
        <w:t>ă</w:t>
      </w:r>
      <w:r w:rsidR="0091072A" w:rsidRPr="00084708">
        <w:rPr>
          <w:rFonts w:cs="Arial"/>
          <w:lang w:val="ro-RO" w:eastAsia="ro-RO"/>
        </w:rPr>
        <w:t xml:space="preserve"> aib</w:t>
      </w:r>
      <w:r w:rsidR="00084708">
        <w:rPr>
          <w:rFonts w:cs="Arial"/>
          <w:lang w:val="ro-RO" w:eastAsia="ro-RO"/>
        </w:rPr>
        <w:t>ă</w:t>
      </w:r>
      <w:r w:rsidR="0091072A" w:rsidRPr="00084708">
        <w:rPr>
          <w:rFonts w:cs="Arial"/>
          <w:lang w:val="ro-RO" w:eastAsia="ro-RO"/>
        </w:rPr>
        <w:t xml:space="preserve"> un program care asigur</w:t>
      </w:r>
      <w:r w:rsidR="00084708">
        <w:rPr>
          <w:rFonts w:cs="Arial"/>
          <w:lang w:val="ro-RO" w:eastAsia="ro-RO"/>
        </w:rPr>
        <w:t>ă</w:t>
      </w:r>
      <w:r w:rsidR="0091072A" w:rsidRPr="00084708">
        <w:rPr>
          <w:rFonts w:cs="Arial"/>
          <w:lang w:val="ro-RO" w:eastAsia="ro-RO"/>
        </w:rPr>
        <w:t xml:space="preserve"> întregului personal cu atribu</w:t>
      </w:r>
      <w:r w:rsidR="00084708">
        <w:rPr>
          <w:rFonts w:cs="Arial"/>
          <w:lang w:val="ro-RO" w:eastAsia="ro-RO"/>
        </w:rPr>
        <w:t>ț</w:t>
      </w:r>
      <w:r w:rsidR="0091072A" w:rsidRPr="00084708">
        <w:rPr>
          <w:rFonts w:cs="Arial"/>
          <w:lang w:val="ro-RO" w:eastAsia="ro-RO"/>
        </w:rPr>
        <w:t>ii și / sau responsabilit</w:t>
      </w:r>
      <w:r w:rsidR="00084708">
        <w:rPr>
          <w:rFonts w:cs="Arial"/>
          <w:lang w:val="ro-RO" w:eastAsia="ro-RO"/>
        </w:rPr>
        <w:t>ăț</w:t>
      </w:r>
      <w:r w:rsidR="0091072A" w:rsidRPr="00084708">
        <w:rPr>
          <w:rFonts w:cs="Arial"/>
          <w:lang w:val="ro-RO" w:eastAsia="ro-RO"/>
        </w:rPr>
        <w:t>i în func</w:t>
      </w:r>
      <w:r w:rsidR="00084708">
        <w:rPr>
          <w:rFonts w:cs="Arial"/>
          <w:lang w:val="ro-RO" w:eastAsia="ro-RO"/>
        </w:rPr>
        <w:t>ț</w:t>
      </w:r>
      <w:r w:rsidR="0091072A" w:rsidRPr="00084708">
        <w:rPr>
          <w:rFonts w:cs="Arial"/>
          <w:lang w:val="ro-RO" w:eastAsia="ro-RO"/>
        </w:rPr>
        <w:t>iile opera</w:t>
      </w:r>
      <w:r w:rsidR="00084708">
        <w:rPr>
          <w:rFonts w:cs="Arial"/>
          <w:lang w:val="ro-RO" w:eastAsia="ro-RO"/>
        </w:rPr>
        <w:t>ț</w:t>
      </w:r>
      <w:r w:rsidR="0091072A" w:rsidRPr="00084708">
        <w:rPr>
          <w:rFonts w:cs="Arial"/>
          <w:lang w:val="ro-RO" w:eastAsia="ro-RO"/>
        </w:rPr>
        <w:t>ionale de handling pasageri o preg</w:t>
      </w:r>
      <w:r w:rsidR="00084708">
        <w:rPr>
          <w:rFonts w:cs="Arial"/>
          <w:lang w:val="ro-RO" w:eastAsia="ro-RO"/>
        </w:rPr>
        <w:t>ă</w:t>
      </w:r>
      <w:r w:rsidR="0091072A" w:rsidRPr="00084708">
        <w:rPr>
          <w:rFonts w:cs="Arial"/>
          <w:lang w:val="ro-RO" w:eastAsia="ro-RO"/>
        </w:rPr>
        <w:t>tire ini</w:t>
      </w:r>
      <w:r w:rsidR="00084708">
        <w:rPr>
          <w:rFonts w:cs="Arial"/>
          <w:lang w:val="ro-RO" w:eastAsia="ro-RO"/>
        </w:rPr>
        <w:t>ț</w:t>
      </w:r>
      <w:r w:rsidR="0091072A" w:rsidRPr="00084708">
        <w:rPr>
          <w:rFonts w:cs="Arial"/>
          <w:lang w:val="ro-RO" w:eastAsia="ro-RO"/>
        </w:rPr>
        <w:t>ial</w:t>
      </w:r>
      <w:r w:rsidR="00084708">
        <w:rPr>
          <w:rFonts w:cs="Arial"/>
          <w:lang w:val="ro-RO" w:eastAsia="ro-RO"/>
        </w:rPr>
        <w:t>ă</w:t>
      </w:r>
      <w:r w:rsidR="0091072A" w:rsidRPr="00084708">
        <w:rPr>
          <w:rFonts w:cs="Arial"/>
          <w:lang w:val="ro-RO" w:eastAsia="ro-RO"/>
        </w:rPr>
        <w:t xml:space="preserve"> și recurent</w:t>
      </w:r>
      <w:r w:rsidR="00084708">
        <w:rPr>
          <w:rFonts w:cs="Arial"/>
          <w:lang w:val="ro-RO" w:eastAsia="ro-RO"/>
        </w:rPr>
        <w:t>ă</w:t>
      </w:r>
      <w:r w:rsidR="0091072A" w:rsidRPr="00084708">
        <w:rPr>
          <w:rFonts w:cs="Arial"/>
          <w:lang w:val="ro-RO" w:eastAsia="ro-RO"/>
        </w:rPr>
        <w:t xml:space="preserve"> în opera</w:t>
      </w:r>
      <w:r w:rsidR="00084708">
        <w:rPr>
          <w:rFonts w:cs="Arial"/>
          <w:lang w:val="ro-RO" w:eastAsia="ro-RO"/>
        </w:rPr>
        <w:t>ț</w:t>
      </w:r>
      <w:r w:rsidR="0091072A" w:rsidRPr="00084708">
        <w:rPr>
          <w:rFonts w:cs="Arial"/>
          <w:lang w:val="ro-RO" w:eastAsia="ro-RO"/>
        </w:rPr>
        <w:t>iunile de handling pasageri</w:t>
      </w:r>
    </w:p>
    <w:p w:rsidR="00A13221" w:rsidRPr="00084708" w:rsidRDefault="00346FB7" w:rsidP="00BC47F5">
      <w:pPr>
        <w:pStyle w:val="ListParagraph"/>
        <w:numPr>
          <w:ilvl w:val="1"/>
          <w:numId w:val="21"/>
        </w:numPr>
        <w:overflowPunct/>
        <w:autoSpaceDE/>
        <w:autoSpaceDN/>
        <w:adjustRightInd/>
        <w:spacing w:after="120"/>
        <w:ind w:left="425" w:hanging="357"/>
        <w:jc w:val="both"/>
        <w:textAlignment w:val="auto"/>
        <w:rPr>
          <w:rFonts w:cs="Arial"/>
          <w:lang w:val="ro-RO" w:eastAsia="ro-RO"/>
        </w:rPr>
      </w:pPr>
      <w:r w:rsidRPr="00084708">
        <w:rPr>
          <w:rFonts w:cs="Arial"/>
          <w:lang w:val="ro-RO" w:eastAsia="ro-RO"/>
        </w:rPr>
        <w:t xml:space="preserve"> Programul de instruire trebuie s</w:t>
      </w:r>
      <w:r w:rsidR="00084708">
        <w:rPr>
          <w:rFonts w:cs="Arial"/>
          <w:lang w:val="ro-RO" w:eastAsia="ro-RO"/>
        </w:rPr>
        <w:t>ă</w:t>
      </w:r>
      <w:r w:rsidRPr="00084708">
        <w:rPr>
          <w:rFonts w:cs="Arial"/>
          <w:lang w:val="ro-RO" w:eastAsia="ro-RO"/>
        </w:rPr>
        <w:t xml:space="preserve"> includ</w:t>
      </w:r>
      <w:r w:rsidR="00084708">
        <w:rPr>
          <w:rFonts w:cs="Arial"/>
          <w:lang w:val="ro-RO" w:eastAsia="ro-RO"/>
        </w:rPr>
        <w:t>ă</w:t>
      </w:r>
      <w:r w:rsidRPr="00084708">
        <w:rPr>
          <w:rFonts w:cs="Arial"/>
          <w:lang w:val="ro-RO" w:eastAsia="ro-RO"/>
        </w:rPr>
        <w:t xml:space="preserve"> cel pu</w:t>
      </w:r>
      <w:r w:rsidR="00084708">
        <w:rPr>
          <w:rFonts w:cs="Arial"/>
          <w:lang w:val="ro-RO" w:eastAsia="ro-RO"/>
        </w:rPr>
        <w:t>ț</w:t>
      </w:r>
      <w:r w:rsidRPr="00084708">
        <w:rPr>
          <w:rFonts w:cs="Arial"/>
          <w:lang w:val="ro-RO" w:eastAsia="ro-RO"/>
        </w:rPr>
        <w:t>in urmatoarele elemente, nelimitându-se la acestea:</w:t>
      </w:r>
    </w:p>
    <w:p w:rsidR="00A13221" w:rsidRPr="00084708" w:rsidRDefault="000E0C21" w:rsidP="00BC47F5">
      <w:pPr>
        <w:pStyle w:val="ListParagraph"/>
        <w:numPr>
          <w:ilvl w:val="0"/>
          <w:numId w:val="34"/>
        </w:numPr>
        <w:overflowPunct/>
        <w:autoSpaceDE/>
        <w:autoSpaceDN/>
        <w:adjustRightInd/>
        <w:spacing w:after="120"/>
        <w:ind w:left="851"/>
        <w:jc w:val="both"/>
        <w:textAlignment w:val="auto"/>
        <w:rPr>
          <w:rFonts w:cs="Arial"/>
          <w:lang w:val="ro-RO" w:eastAsia="ro-RO"/>
        </w:rPr>
      </w:pPr>
      <w:r w:rsidRPr="00084708">
        <w:rPr>
          <w:rFonts w:cs="Arial"/>
          <w:lang w:val="ro-RO" w:eastAsia="ro-RO"/>
        </w:rPr>
        <w:t>p</w:t>
      </w:r>
      <w:r w:rsidR="00A13221" w:rsidRPr="00084708">
        <w:rPr>
          <w:rFonts w:cs="Arial"/>
          <w:lang w:val="ro-RO" w:eastAsia="ro-RO"/>
        </w:rPr>
        <w:t>roceduri check-in pasageri</w:t>
      </w:r>
      <w:r w:rsidR="00346FB7" w:rsidRPr="00084708">
        <w:rPr>
          <w:rFonts w:cs="Arial"/>
          <w:lang w:val="ro-RO" w:eastAsia="ro-RO"/>
        </w:rPr>
        <w:t>;</w:t>
      </w:r>
    </w:p>
    <w:p w:rsidR="00096B40" w:rsidRPr="00084708" w:rsidRDefault="000E0C21" w:rsidP="00BC47F5">
      <w:pPr>
        <w:pStyle w:val="ListParagraph"/>
        <w:numPr>
          <w:ilvl w:val="0"/>
          <w:numId w:val="34"/>
        </w:numPr>
        <w:overflowPunct/>
        <w:autoSpaceDE/>
        <w:autoSpaceDN/>
        <w:adjustRightInd/>
        <w:spacing w:after="120"/>
        <w:ind w:left="851"/>
        <w:jc w:val="both"/>
        <w:textAlignment w:val="auto"/>
        <w:rPr>
          <w:rFonts w:cs="Arial"/>
          <w:lang w:val="ro-RO" w:eastAsia="ro-RO"/>
        </w:rPr>
      </w:pPr>
      <w:r w:rsidRPr="00084708">
        <w:rPr>
          <w:rFonts w:cs="Arial"/>
          <w:lang w:val="ro-RO" w:eastAsia="ro-RO"/>
        </w:rPr>
        <w:t>p</w:t>
      </w:r>
      <w:r w:rsidR="00096B40" w:rsidRPr="00084708">
        <w:rPr>
          <w:rFonts w:cs="Arial"/>
          <w:lang w:val="ro-RO" w:eastAsia="ro-RO"/>
        </w:rPr>
        <w:t>roceduri check-in bagaje</w:t>
      </w:r>
      <w:r w:rsidR="00346FB7" w:rsidRPr="00084708">
        <w:rPr>
          <w:rFonts w:cs="Arial"/>
          <w:lang w:val="ro-RO" w:eastAsia="ro-RO"/>
        </w:rPr>
        <w:t>;</w:t>
      </w:r>
    </w:p>
    <w:p w:rsidR="00096B40" w:rsidRPr="00084708" w:rsidRDefault="000E0C21" w:rsidP="00BC47F5">
      <w:pPr>
        <w:pStyle w:val="ListParagraph"/>
        <w:numPr>
          <w:ilvl w:val="0"/>
          <w:numId w:val="34"/>
        </w:numPr>
        <w:overflowPunct/>
        <w:autoSpaceDE/>
        <w:autoSpaceDN/>
        <w:adjustRightInd/>
        <w:spacing w:after="120"/>
        <w:ind w:left="851"/>
        <w:jc w:val="both"/>
        <w:textAlignment w:val="auto"/>
        <w:rPr>
          <w:rFonts w:cs="Arial"/>
          <w:lang w:val="ro-RO" w:eastAsia="ro-RO"/>
        </w:rPr>
      </w:pPr>
      <w:r w:rsidRPr="00084708">
        <w:rPr>
          <w:rFonts w:cs="Arial"/>
          <w:lang w:val="ro-RO" w:eastAsia="ro-RO"/>
        </w:rPr>
        <w:t>p</w:t>
      </w:r>
      <w:r w:rsidR="00096B40" w:rsidRPr="00084708">
        <w:rPr>
          <w:rFonts w:cs="Arial"/>
          <w:lang w:val="ro-RO" w:eastAsia="ro-RO"/>
        </w:rPr>
        <w:t>roceduri check-in manual</w:t>
      </w:r>
      <w:r w:rsidR="00346FB7" w:rsidRPr="00084708">
        <w:rPr>
          <w:rFonts w:cs="Arial"/>
          <w:lang w:val="ro-RO" w:eastAsia="ro-RO"/>
        </w:rPr>
        <w:t>;</w:t>
      </w:r>
    </w:p>
    <w:p w:rsidR="00096B40" w:rsidRPr="00084708" w:rsidRDefault="000E0C21" w:rsidP="00BC47F5">
      <w:pPr>
        <w:pStyle w:val="ListParagraph"/>
        <w:numPr>
          <w:ilvl w:val="0"/>
          <w:numId w:val="34"/>
        </w:numPr>
        <w:overflowPunct/>
        <w:autoSpaceDE/>
        <w:autoSpaceDN/>
        <w:adjustRightInd/>
        <w:spacing w:after="120"/>
        <w:ind w:left="851"/>
        <w:jc w:val="both"/>
        <w:textAlignment w:val="auto"/>
        <w:rPr>
          <w:rFonts w:cs="Arial"/>
          <w:lang w:val="ro-RO" w:eastAsia="ro-RO"/>
        </w:rPr>
      </w:pPr>
      <w:r w:rsidRPr="00084708">
        <w:rPr>
          <w:rFonts w:cs="Arial"/>
          <w:lang w:val="ro-RO" w:eastAsia="ro-RO"/>
        </w:rPr>
        <w:t>a</w:t>
      </w:r>
      <w:r w:rsidR="00096B40" w:rsidRPr="00084708">
        <w:rPr>
          <w:rFonts w:cs="Arial"/>
          <w:lang w:val="ro-RO" w:eastAsia="ro-RO"/>
        </w:rPr>
        <w:t>specte privind acordarea locurilor în aeronav</w:t>
      </w:r>
      <w:r w:rsidR="00084708">
        <w:rPr>
          <w:rFonts w:cs="Arial"/>
          <w:lang w:val="ro-RO" w:eastAsia="ro-RO"/>
        </w:rPr>
        <w:t>ă</w:t>
      </w:r>
      <w:r w:rsidR="00096B40" w:rsidRPr="00084708">
        <w:rPr>
          <w:rFonts w:cs="Arial"/>
          <w:lang w:val="ro-RO" w:eastAsia="ro-RO"/>
        </w:rPr>
        <w:t xml:space="preserve"> (inclusiv rânduri de urgen</w:t>
      </w:r>
      <w:r w:rsidR="00084708">
        <w:rPr>
          <w:rFonts w:cs="Arial"/>
          <w:lang w:val="ro-RO" w:eastAsia="ro-RO"/>
        </w:rPr>
        <w:t>ță</w:t>
      </w:r>
      <w:r w:rsidR="00096B40" w:rsidRPr="00084708">
        <w:rPr>
          <w:rFonts w:cs="Arial"/>
          <w:lang w:val="ro-RO" w:eastAsia="ro-RO"/>
        </w:rPr>
        <w:t xml:space="preserve"> şi pasageri cu nevoi speciale, conform operatorului aerian)</w:t>
      </w:r>
      <w:r w:rsidR="00346FB7" w:rsidRPr="00084708">
        <w:rPr>
          <w:rFonts w:cs="Arial"/>
          <w:lang w:val="ro-RO" w:eastAsia="ro-RO"/>
        </w:rPr>
        <w:t>;</w:t>
      </w:r>
      <w:r w:rsidR="00096B40" w:rsidRPr="00084708">
        <w:rPr>
          <w:rFonts w:cs="Arial"/>
          <w:lang w:val="ro-RO" w:eastAsia="ro-RO"/>
        </w:rPr>
        <w:t xml:space="preserve"> </w:t>
      </w:r>
    </w:p>
    <w:p w:rsidR="00A13221" w:rsidRPr="00084708" w:rsidRDefault="000E0C21" w:rsidP="00BC47F5">
      <w:pPr>
        <w:pStyle w:val="ListParagraph"/>
        <w:numPr>
          <w:ilvl w:val="0"/>
          <w:numId w:val="34"/>
        </w:numPr>
        <w:overflowPunct/>
        <w:autoSpaceDE/>
        <w:autoSpaceDN/>
        <w:adjustRightInd/>
        <w:spacing w:after="120"/>
        <w:ind w:left="851"/>
        <w:jc w:val="both"/>
        <w:textAlignment w:val="auto"/>
        <w:rPr>
          <w:rFonts w:cs="Arial"/>
          <w:lang w:val="ro-RO" w:eastAsia="ro-RO"/>
        </w:rPr>
      </w:pPr>
      <w:r w:rsidRPr="00084708">
        <w:rPr>
          <w:rFonts w:cs="Arial"/>
          <w:lang w:val="ro-RO" w:eastAsia="ro-RO"/>
        </w:rPr>
        <w:t>p</w:t>
      </w:r>
      <w:r w:rsidR="00096B40" w:rsidRPr="00084708">
        <w:rPr>
          <w:rFonts w:cs="Arial"/>
          <w:lang w:val="ro-RO" w:eastAsia="ro-RO"/>
        </w:rPr>
        <w:t>roceduri îmbarcare pasageri</w:t>
      </w:r>
      <w:r w:rsidR="00346FB7" w:rsidRPr="00084708">
        <w:rPr>
          <w:rFonts w:cs="Arial"/>
          <w:lang w:val="ro-RO" w:eastAsia="ro-RO"/>
        </w:rPr>
        <w:t>;</w:t>
      </w:r>
    </w:p>
    <w:p w:rsidR="00096B40" w:rsidRPr="00084708" w:rsidRDefault="00B37631" w:rsidP="00BC47F5">
      <w:pPr>
        <w:pStyle w:val="ListParagraph"/>
        <w:numPr>
          <w:ilvl w:val="0"/>
          <w:numId w:val="34"/>
        </w:numPr>
        <w:overflowPunct/>
        <w:autoSpaceDE/>
        <w:autoSpaceDN/>
        <w:adjustRightInd/>
        <w:spacing w:after="120"/>
        <w:ind w:left="851"/>
        <w:jc w:val="both"/>
        <w:textAlignment w:val="auto"/>
        <w:rPr>
          <w:rFonts w:cs="Arial"/>
          <w:lang w:val="ro-RO" w:eastAsia="ro-RO"/>
        </w:rPr>
      </w:pPr>
      <w:r w:rsidRPr="00084708">
        <w:rPr>
          <w:rFonts w:cs="Arial"/>
          <w:lang w:val="ro-RO" w:eastAsia="ro-RO"/>
        </w:rPr>
        <w:t>coordonarea cu departamentul loadcontrol</w:t>
      </w:r>
      <w:r w:rsidR="00346FB7" w:rsidRPr="00084708">
        <w:rPr>
          <w:rFonts w:cs="Arial"/>
          <w:lang w:val="ro-RO" w:eastAsia="ro-RO"/>
        </w:rPr>
        <w:t>;</w:t>
      </w:r>
    </w:p>
    <w:p w:rsidR="00096B40" w:rsidRPr="00BB5F20" w:rsidRDefault="000E0C21" w:rsidP="00BC47F5">
      <w:pPr>
        <w:pStyle w:val="ListParagraph"/>
        <w:numPr>
          <w:ilvl w:val="0"/>
          <w:numId w:val="34"/>
        </w:numPr>
        <w:overflowPunct/>
        <w:autoSpaceDE/>
        <w:autoSpaceDN/>
        <w:adjustRightInd/>
        <w:spacing w:after="120"/>
        <w:ind w:left="851"/>
        <w:jc w:val="both"/>
        <w:textAlignment w:val="auto"/>
        <w:rPr>
          <w:rFonts w:cs="Arial"/>
          <w:lang w:val="ro-RO" w:eastAsia="ro-RO"/>
        </w:rPr>
      </w:pPr>
      <w:r w:rsidRPr="00BB5F20">
        <w:rPr>
          <w:rFonts w:cs="Arial"/>
          <w:lang w:val="ro-RO" w:eastAsia="ro-RO"/>
        </w:rPr>
        <w:t>h</w:t>
      </w:r>
      <w:r w:rsidR="00096B40" w:rsidRPr="00BB5F20">
        <w:rPr>
          <w:rFonts w:cs="Arial"/>
          <w:lang w:val="ro-RO" w:eastAsia="ro-RO"/>
        </w:rPr>
        <w:t>andlingul și îmbarcarea armelor de foc și a persoanelor autorizate s</w:t>
      </w:r>
      <w:r w:rsidR="00084708" w:rsidRPr="00BB5F20">
        <w:rPr>
          <w:rFonts w:cs="Arial"/>
          <w:lang w:val="ro-RO" w:eastAsia="ro-RO"/>
        </w:rPr>
        <w:t>ă</w:t>
      </w:r>
      <w:r w:rsidR="00096B40" w:rsidRPr="00BB5F20">
        <w:rPr>
          <w:rFonts w:cs="Arial"/>
          <w:lang w:val="ro-RO" w:eastAsia="ro-RO"/>
        </w:rPr>
        <w:t xml:space="preserve"> transport</w:t>
      </w:r>
      <w:r w:rsidRPr="00BB5F20">
        <w:rPr>
          <w:rFonts w:cs="Arial"/>
          <w:lang w:val="ro-RO" w:eastAsia="ro-RO"/>
        </w:rPr>
        <w:t>e</w:t>
      </w:r>
      <w:r w:rsidR="00096B40" w:rsidRPr="00BB5F20">
        <w:rPr>
          <w:rFonts w:cs="Arial"/>
          <w:lang w:val="ro-RO" w:eastAsia="ro-RO"/>
        </w:rPr>
        <w:t xml:space="preserve"> arme de foc;</w:t>
      </w:r>
    </w:p>
    <w:p w:rsidR="00096B40" w:rsidRPr="00084708" w:rsidRDefault="000E0C21" w:rsidP="00BC47F5">
      <w:pPr>
        <w:pStyle w:val="ListParagraph"/>
        <w:numPr>
          <w:ilvl w:val="0"/>
          <w:numId w:val="34"/>
        </w:numPr>
        <w:overflowPunct/>
        <w:autoSpaceDE/>
        <w:autoSpaceDN/>
        <w:adjustRightInd/>
        <w:spacing w:after="120"/>
        <w:ind w:left="851"/>
        <w:jc w:val="both"/>
        <w:textAlignment w:val="auto"/>
        <w:rPr>
          <w:rFonts w:cs="Arial"/>
          <w:lang w:val="ro-RO" w:eastAsia="ro-RO"/>
        </w:rPr>
      </w:pPr>
      <w:r w:rsidRPr="00084708">
        <w:rPr>
          <w:rFonts w:cs="Arial"/>
          <w:lang w:val="ro-RO" w:eastAsia="ro-RO"/>
        </w:rPr>
        <w:t>t</w:t>
      </w:r>
      <w:r w:rsidR="004132FE" w:rsidRPr="00084708">
        <w:rPr>
          <w:rFonts w:cs="Arial"/>
          <w:lang w:val="ro-RO" w:eastAsia="ro-RO"/>
        </w:rPr>
        <w:t>ratarea pasagerilor cu nevoi speciale</w:t>
      </w:r>
      <w:r w:rsidR="00346FB7" w:rsidRPr="00084708">
        <w:rPr>
          <w:rFonts w:cs="Arial"/>
          <w:lang w:val="ro-RO" w:eastAsia="ro-RO"/>
        </w:rPr>
        <w:t>;</w:t>
      </w:r>
    </w:p>
    <w:p w:rsidR="004132FE" w:rsidRPr="00084708" w:rsidRDefault="000E0C21" w:rsidP="00BC47F5">
      <w:pPr>
        <w:pStyle w:val="ListParagraph"/>
        <w:numPr>
          <w:ilvl w:val="0"/>
          <w:numId w:val="34"/>
        </w:numPr>
        <w:overflowPunct/>
        <w:autoSpaceDE/>
        <w:autoSpaceDN/>
        <w:adjustRightInd/>
        <w:spacing w:after="120"/>
        <w:ind w:left="851"/>
        <w:jc w:val="both"/>
        <w:textAlignment w:val="auto"/>
        <w:rPr>
          <w:rFonts w:cs="Arial"/>
          <w:lang w:val="ro-RO" w:eastAsia="ro-RO"/>
        </w:rPr>
      </w:pPr>
      <w:r w:rsidRPr="00084708">
        <w:rPr>
          <w:rFonts w:cs="Arial"/>
          <w:lang w:val="ro-RO" w:eastAsia="ro-RO"/>
        </w:rPr>
        <w:t>p</w:t>
      </w:r>
      <w:r w:rsidR="004132FE" w:rsidRPr="00084708">
        <w:rPr>
          <w:rFonts w:cs="Arial"/>
          <w:lang w:val="ro-RO" w:eastAsia="ro-RO"/>
        </w:rPr>
        <w:t>roceduri de colaborare cu departamentul load control, cu operatorul aerian, cu autorita</w:t>
      </w:r>
      <w:r w:rsidR="00084708">
        <w:rPr>
          <w:rFonts w:cs="Arial"/>
          <w:lang w:val="ro-RO" w:eastAsia="ro-RO"/>
        </w:rPr>
        <w:t>ț</w:t>
      </w:r>
      <w:r w:rsidR="004132FE" w:rsidRPr="00084708">
        <w:rPr>
          <w:rFonts w:cs="Arial"/>
          <w:lang w:val="ro-RO" w:eastAsia="ro-RO"/>
        </w:rPr>
        <w:t>ile locale si alte entit</w:t>
      </w:r>
      <w:r w:rsidR="00084708">
        <w:rPr>
          <w:rFonts w:cs="Arial"/>
          <w:lang w:val="ro-RO" w:eastAsia="ro-RO"/>
        </w:rPr>
        <w:t>ăț</w:t>
      </w:r>
      <w:r w:rsidR="004132FE" w:rsidRPr="00084708">
        <w:rPr>
          <w:rFonts w:cs="Arial"/>
          <w:lang w:val="ro-RO" w:eastAsia="ro-RO"/>
        </w:rPr>
        <w:t>i, dup</w:t>
      </w:r>
      <w:r w:rsidR="00084708">
        <w:rPr>
          <w:rFonts w:cs="Arial"/>
          <w:lang w:val="ro-RO" w:eastAsia="ro-RO"/>
        </w:rPr>
        <w:t>ă</w:t>
      </w:r>
      <w:r w:rsidR="004132FE" w:rsidRPr="00084708">
        <w:rPr>
          <w:rFonts w:cs="Arial"/>
          <w:lang w:val="ro-RO" w:eastAsia="ro-RO"/>
        </w:rPr>
        <w:t xml:space="preserve"> caz)</w:t>
      </w:r>
      <w:r w:rsidR="00346FB7" w:rsidRPr="00084708">
        <w:rPr>
          <w:rFonts w:cs="Arial"/>
          <w:lang w:val="ro-RO" w:eastAsia="ro-RO"/>
        </w:rPr>
        <w:t>;</w:t>
      </w:r>
    </w:p>
    <w:p w:rsidR="004132FE" w:rsidRPr="00084708" w:rsidRDefault="000E0C21" w:rsidP="00BC47F5">
      <w:pPr>
        <w:pStyle w:val="ListParagraph"/>
        <w:numPr>
          <w:ilvl w:val="0"/>
          <w:numId w:val="34"/>
        </w:numPr>
        <w:overflowPunct/>
        <w:autoSpaceDE/>
        <w:autoSpaceDN/>
        <w:adjustRightInd/>
        <w:spacing w:after="120"/>
        <w:ind w:left="851"/>
        <w:jc w:val="both"/>
        <w:textAlignment w:val="auto"/>
        <w:rPr>
          <w:rFonts w:cs="Arial"/>
          <w:lang w:val="ro-RO" w:eastAsia="ro-RO"/>
        </w:rPr>
      </w:pPr>
      <w:r w:rsidRPr="00084708">
        <w:rPr>
          <w:rFonts w:cs="Arial"/>
          <w:lang w:val="ro-RO" w:eastAsia="ro-RO"/>
        </w:rPr>
        <w:t>p</w:t>
      </w:r>
      <w:r w:rsidR="004132FE" w:rsidRPr="00084708">
        <w:rPr>
          <w:rFonts w:cs="Arial"/>
          <w:lang w:val="ro-RO" w:eastAsia="ro-RO"/>
        </w:rPr>
        <w:t>rotec</w:t>
      </w:r>
      <w:r w:rsidR="00084708">
        <w:rPr>
          <w:rFonts w:cs="Arial"/>
          <w:lang w:val="ro-RO" w:eastAsia="ro-RO"/>
        </w:rPr>
        <w:t>ț</w:t>
      </w:r>
      <w:r w:rsidR="004132FE" w:rsidRPr="00084708">
        <w:rPr>
          <w:rFonts w:cs="Arial"/>
          <w:lang w:val="ro-RO" w:eastAsia="ro-RO"/>
        </w:rPr>
        <w:t>ia datelor  și a documentelor</w:t>
      </w:r>
      <w:r w:rsidR="00346FB7" w:rsidRPr="00084708">
        <w:rPr>
          <w:rFonts w:cs="Arial"/>
          <w:lang w:val="ro-RO" w:eastAsia="ro-RO"/>
        </w:rPr>
        <w:t>;</w:t>
      </w:r>
    </w:p>
    <w:p w:rsidR="004132FE" w:rsidRPr="00084708" w:rsidRDefault="000E0C21" w:rsidP="00BC47F5">
      <w:pPr>
        <w:pStyle w:val="ListParagraph"/>
        <w:numPr>
          <w:ilvl w:val="0"/>
          <w:numId w:val="34"/>
        </w:numPr>
        <w:overflowPunct/>
        <w:autoSpaceDE/>
        <w:autoSpaceDN/>
        <w:adjustRightInd/>
        <w:spacing w:after="120"/>
        <w:ind w:left="851"/>
        <w:jc w:val="both"/>
        <w:textAlignment w:val="auto"/>
        <w:rPr>
          <w:rFonts w:cs="Arial"/>
          <w:lang w:val="ro-RO" w:eastAsia="ro-RO"/>
        </w:rPr>
      </w:pPr>
      <w:r w:rsidRPr="00084708">
        <w:rPr>
          <w:rFonts w:cs="Arial"/>
          <w:lang w:val="ro-RO" w:eastAsia="ro-RO"/>
        </w:rPr>
        <w:t>p</w:t>
      </w:r>
      <w:r w:rsidR="004132FE" w:rsidRPr="00084708">
        <w:rPr>
          <w:rFonts w:cs="Arial"/>
          <w:lang w:val="ro-RO" w:eastAsia="ro-RO"/>
        </w:rPr>
        <w:t>roceduri de urgen</w:t>
      </w:r>
      <w:r w:rsidR="00084708">
        <w:rPr>
          <w:rFonts w:cs="Arial"/>
          <w:lang w:val="ro-RO" w:eastAsia="ro-RO"/>
        </w:rPr>
        <w:t>ță</w:t>
      </w:r>
      <w:r w:rsidR="004132FE" w:rsidRPr="00084708">
        <w:rPr>
          <w:rFonts w:cs="Arial"/>
          <w:lang w:val="ro-RO" w:eastAsia="ro-RO"/>
        </w:rPr>
        <w:t xml:space="preserve"> (incendiu, bunuri peiculoase, etc)</w:t>
      </w:r>
      <w:r w:rsidR="00346FB7" w:rsidRPr="00084708">
        <w:rPr>
          <w:rFonts w:cs="Arial"/>
          <w:lang w:val="ro-RO" w:eastAsia="ro-RO"/>
        </w:rPr>
        <w:t>;</w:t>
      </w:r>
    </w:p>
    <w:p w:rsidR="00094594" w:rsidRDefault="000E0C21" w:rsidP="00094594">
      <w:pPr>
        <w:pStyle w:val="ListParagraph"/>
        <w:numPr>
          <w:ilvl w:val="0"/>
          <w:numId w:val="34"/>
        </w:numPr>
        <w:overflowPunct/>
        <w:autoSpaceDE/>
        <w:autoSpaceDN/>
        <w:adjustRightInd/>
        <w:spacing w:after="120"/>
        <w:ind w:left="851"/>
        <w:jc w:val="both"/>
        <w:textAlignment w:val="auto"/>
        <w:rPr>
          <w:rFonts w:cs="Arial"/>
          <w:lang w:val="ro-RO" w:eastAsia="ro-RO"/>
        </w:rPr>
      </w:pPr>
      <w:r w:rsidRPr="00084708">
        <w:rPr>
          <w:rFonts w:cs="Arial"/>
          <w:lang w:val="ro-RO" w:eastAsia="ro-RO"/>
        </w:rPr>
        <w:t>p</w:t>
      </w:r>
      <w:r w:rsidR="004132FE" w:rsidRPr="00084708">
        <w:rPr>
          <w:rFonts w:cs="Arial"/>
          <w:lang w:val="ro-RO" w:eastAsia="ro-RO"/>
        </w:rPr>
        <w:t>roceduri privind siguran</w:t>
      </w:r>
      <w:r w:rsidR="00084708">
        <w:rPr>
          <w:rFonts w:cs="Arial"/>
          <w:lang w:val="ro-RO" w:eastAsia="ro-RO"/>
        </w:rPr>
        <w:t>ț</w:t>
      </w:r>
      <w:r w:rsidR="004132FE" w:rsidRPr="00084708">
        <w:rPr>
          <w:rFonts w:cs="Arial"/>
          <w:lang w:val="ro-RO" w:eastAsia="ro-RO"/>
        </w:rPr>
        <w:t>a și s</w:t>
      </w:r>
      <w:r w:rsidR="00084708">
        <w:rPr>
          <w:rFonts w:cs="Arial"/>
          <w:lang w:val="ro-RO" w:eastAsia="ro-RO"/>
        </w:rPr>
        <w:t>ă</w:t>
      </w:r>
      <w:r w:rsidR="004132FE" w:rsidRPr="00084708">
        <w:rPr>
          <w:rFonts w:cs="Arial"/>
          <w:lang w:val="ro-RO" w:eastAsia="ro-RO"/>
        </w:rPr>
        <w:t>n</w:t>
      </w:r>
      <w:r w:rsidR="00084708">
        <w:rPr>
          <w:rFonts w:cs="Arial"/>
          <w:lang w:val="ro-RO" w:eastAsia="ro-RO"/>
        </w:rPr>
        <w:t>ă</w:t>
      </w:r>
      <w:r w:rsidR="004132FE" w:rsidRPr="00084708">
        <w:rPr>
          <w:rFonts w:cs="Arial"/>
          <w:lang w:val="ro-RO" w:eastAsia="ro-RO"/>
        </w:rPr>
        <w:t>tatea la locul de munc</w:t>
      </w:r>
      <w:r w:rsidR="00084708">
        <w:rPr>
          <w:rFonts w:cs="Arial"/>
          <w:lang w:val="ro-RO" w:eastAsia="ro-RO"/>
        </w:rPr>
        <w:t>ă</w:t>
      </w:r>
      <w:r w:rsidR="00346FB7" w:rsidRPr="00084708">
        <w:rPr>
          <w:rFonts w:cs="Arial"/>
          <w:lang w:val="ro-RO" w:eastAsia="ro-RO"/>
        </w:rPr>
        <w:t>;</w:t>
      </w:r>
    </w:p>
    <w:p w:rsidR="00921871" w:rsidRPr="00094594" w:rsidRDefault="00733014" w:rsidP="00094594">
      <w:pPr>
        <w:pStyle w:val="ListParagraph"/>
        <w:numPr>
          <w:ilvl w:val="0"/>
          <w:numId w:val="34"/>
        </w:numPr>
        <w:overflowPunct/>
        <w:autoSpaceDE/>
        <w:autoSpaceDN/>
        <w:adjustRightInd/>
        <w:spacing w:after="120"/>
        <w:ind w:left="851"/>
        <w:jc w:val="both"/>
        <w:textAlignment w:val="auto"/>
        <w:rPr>
          <w:rFonts w:cs="Arial"/>
          <w:lang w:val="ro-RO" w:eastAsia="ro-RO"/>
        </w:rPr>
      </w:pPr>
      <w:r>
        <w:rPr>
          <w:rFonts w:cs="Arial"/>
          <w:lang w:val="ro-RO" w:eastAsia="ro-RO"/>
        </w:rPr>
        <w:t xml:space="preserve"> </w:t>
      </w:r>
      <w:r w:rsidR="000E0C21" w:rsidRPr="00094594">
        <w:rPr>
          <w:rFonts w:cs="Arial"/>
          <w:lang w:val="ro-RO" w:eastAsia="ro-RO"/>
        </w:rPr>
        <w:t>i</w:t>
      </w:r>
      <w:r w:rsidR="00BB1222" w:rsidRPr="00094594">
        <w:rPr>
          <w:rFonts w:cs="Arial"/>
          <w:lang w:val="ro-RO" w:eastAsia="ro-RO"/>
        </w:rPr>
        <w:t>nstruire bunuri periculoase categoria 9 ICAO TI sau echivalent</w:t>
      </w:r>
      <w:r w:rsidR="00573D4E" w:rsidRPr="00094594">
        <w:rPr>
          <w:rFonts w:cs="Arial"/>
          <w:lang w:val="ro-RO" w:eastAsia="ro-RO"/>
        </w:rPr>
        <w:t>;</w:t>
      </w:r>
    </w:p>
    <w:p w:rsidR="007E6B77" w:rsidRPr="00084708" w:rsidRDefault="000E0C21" w:rsidP="00733014">
      <w:pPr>
        <w:pStyle w:val="ListParagraph"/>
        <w:numPr>
          <w:ilvl w:val="0"/>
          <w:numId w:val="34"/>
        </w:numPr>
        <w:tabs>
          <w:tab w:val="left" w:pos="900"/>
        </w:tabs>
        <w:overflowPunct/>
        <w:autoSpaceDE/>
        <w:autoSpaceDN/>
        <w:adjustRightInd/>
        <w:spacing w:after="120"/>
        <w:ind w:left="540" w:firstLine="0"/>
        <w:jc w:val="both"/>
        <w:textAlignment w:val="auto"/>
        <w:rPr>
          <w:rFonts w:cs="Arial"/>
          <w:b/>
          <w:vanish/>
          <w:lang w:val="ro-RO" w:eastAsia="ro-RO"/>
        </w:rPr>
      </w:pPr>
      <w:r w:rsidRPr="00084708">
        <w:rPr>
          <w:rFonts w:cs="Arial"/>
          <w:lang w:val="ro-RO" w:eastAsia="ro-RO"/>
        </w:rPr>
        <w:t>i</w:t>
      </w:r>
      <w:r w:rsidR="001C7B65" w:rsidRPr="00084708">
        <w:rPr>
          <w:rFonts w:cs="Arial"/>
          <w:lang w:val="ro-RO" w:eastAsia="ro-RO"/>
        </w:rPr>
        <w:t>nstruire privind lucrul în zona de opera</w:t>
      </w:r>
      <w:r w:rsidR="00084708">
        <w:rPr>
          <w:rFonts w:cs="Arial"/>
          <w:lang w:val="ro-RO" w:eastAsia="ro-RO"/>
        </w:rPr>
        <w:t>ț</w:t>
      </w:r>
      <w:r w:rsidR="001C7B65" w:rsidRPr="00084708">
        <w:rPr>
          <w:rFonts w:cs="Arial"/>
          <w:lang w:val="ro-RO" w:eastAsia="ro-RO"/>
        </w:rPr>
        <w:t>iuni aeriene (pentru personalul care necesit</w:t>
      </w:r>
      <w:r w:rsidR="00084708">
        <w:rPr>
          <w:rFonts w:cs="Arial"/>
          <w:lang w:val="ro-RO" w:eastAsia="ro-RO"/>
        </w:rPr>
        <w:t>ă</w:t>
      </w:r>
      <w:r w:rsidR="001C7B65" w:rsidRPr="00084708">
        <w:rPr>
          <w:rFonts w:cs="Arial"/>
          <w:lang w:val="ro-RO" w:eastAsia="ro-RO"/>
        </w:rPr>
        <w:t xml:space="preserve"> acces în zona respectiv</w:t>
      </w:r>
      <w:r w:rsidR="00084708">
        <w:rPr>
          <w:rFonts w:cs="Arial"/>
          <w:lang w:val="ro-RO" w:eastAsia="ro-RO"/>
        </w:rPr>
        <w:t>ă</w:t>
      </w:r>
      <w:r w:rsidR="001C7B65" w:rsidRPr="00084708">
        <w:rPr>
          <w:rFonts w:cs="Arial"/>
          <w:lang w:val="ro-RO" w:eastAsia="ro-RO"/>
        </w:rPr>
        <w:t>) în conformitate cu procedurile aerodromului pe care opereaz</w:t>
      </w:r>
      <w:r w:rsidR="00084708">
        <w:rPr>
          <w:rFonts w:cs="Arial"/>
          <w:lang w:val="ro-RO" w:eastAsia="ro-RO"/>
        </w:rPr>
        <w:t>ă</w:t>
      </w:r>
    </w:p>
    <w:p w:rsidR="00942116" w:rsidRPr="00084708" w:rsidRDefault="00573D4E" w:rsidP="002D7408">
      <w:pPr>
        <w:rPr>
          <w:rFonts w:cs="Arial"/>
          <w:lang w:val="ro-RO"/>
        </w:rPr>
      </w:pPr>
      <w:r>
        <w:rPr>
          <w:rFonts w:cs="Arial"/>
          <w:lang w:val="ro-RO"/>
        </w:rPr>
        <w:t>.</w:t>
      </w:r>
    </w:p>
    <w:p w:rsidR="00942116" w:rsidRPr="00084708" w:rsidRDefault="00942116" w:rsidP="002D7408">
      <w:pPr>
        <w:tabs>
          <w:tab w:val="left" w:pos="8265"/>
        </w:tabs>
        <w:rPr>
          <w:rFonts w:cs="Arial"/>
          <w:lang w:val="ro-RO"/>
        </w:rPr>
      </w:pPr>
      <w:r w:rsidRPr="00084708">
        <w:rPr>
          <w:rFonts w:cs="Arial"/>
          <w:lang w:val="ro-RO"/>
        </w:rPr>
        <w:tab/>
      </w:r>
    </w:p>
    <w:p w:rsidR="00942116" w:rsidRPr="00084708" w:rsidRDefault="00942116" w:rsidP="002D7408">
      <w:pPr>
        <w:rPr>
          <w:rFonts w:cs="Arial"/>
          <w:lang w:val="ro-RO"/>
        </w:rPr>
      </w:pPr>
    </w:p>
    <w:p w:rsidR="00D4397F" w:rsidRPr="00084708" w:rsidRDefault="00D4397F" w:rsidP="002D7408">
      <w:pPr>
        <w:rPr>
          <w:rFonts w:cs="Arial"/>
          <w:lang w:val="ro-RO"/>
        </w:rPr>
        <w:sectPr w:rsidR="00D4397F" w:rsidRPr="00084708" w:rsidSect="00124B9F">
          <w:headerReference w:type="default" r:id="rId11"/>
          <w:footerReference w:type="default" r:id="rId12"/>
          <w:pgSz w:w="11907" w:h="16840" w:code="9"/>
          <w:pgMar w:top="238" w:right="1134" w:bottom="244" w:left="1418" w:header="907" w:footer="567" w:gutter="0"/>
          <w:pgNumType w:start="1"/>
          <w:cols w:space="708"/>
          <w:docGrid w:linePitch="326"/>
        </w:sectPr>
      </w:pPr>
    </w:p>
    <w:p w:rsidR="00DF7F5D" w:rsidRPr="00084708" w:rsidRDefault="00DF7F5D" w:rsidP="002D7408">
      <w:pPr>
        <w:overflowPunct/>
        <w:autoSpaceDE/>
        <w:autoSpaceDN/>
        <w:adjustRightInd/>
        <w:ind w:firstLine="567"/>
        <w:textAlignment w:val="auto"/>
        <w:rPr>
          <w:rFonts w:cs="Arial"/>
          <w:lang w:val="ro-RO" w:eastAsia="ro-RO"/>
        </w:rPr>
      </w:pPr>
    </w:p>
    <w:p w:rsidR="00DF7F5D" w:rsidRPr="00084708" w:rsidRDefault="003F55EC" w:rsidP="002D7408">
      <w:pPr>
        <w:rPr>
          <w:b/>
          <w:lang w:val="ro-RO"/>
        </w:rPr>
      </w:pPr>
      <w:bookmarkStart w:id="49" w:name="_Toc439857489"/>
      <w:bookmarkStart w:id="50" w:name="_Toc439931962"/>
      <w:bookmarkStart w:id="51" w:name="_Toc444599027"/>
      <w:r w:rsidRPr="00084708">
        <w:rPr>
          <w:b/>
          <w:lang w:val="ro-RO"/>
        </w:rPr>
        <w:t xml:space="preserve">ANEXA </w:t>
      </w:r>
      <w:r w:rsidR="00DF7F5D" w:rsidRPr="00084708">
        <w:rPr>
          <w:b/>
          <w:lang w:val="ro-RO"/>
        </w:rPr>
        <w:t xml:space="preserve"> </w:t>
      </w:r>
      <w:r w:rsidR="00A13221" w:rsidRPr="00084708">
        <w:rPr>
          <w:b/>
          <w:lang w:val="ro-RO"/>
        </w:rPr>
        <w:t>3</w:t>
      </w:r>
      <w:r w:rsidR="00DF7F5D" w:rsidRPr="00084708">
        <w:rPr>
          <w:b/>
          <w:lang w:val="ro-RO"/>
        </w:rPr>
        <w:t xml:space="preserve">.   </w:t>
      </w:r>
      <w:bookmarkEnd w:id="49"/>
      <w:bookmarkEnd w:id="50"/>
      <w:bookmarkEnd w:id="51"/>
      <w:r w:rsidR="00A13221" w:rsidRPr="00084708">
        <w:rPr>
          <w:b/>
          <w:lang w:val="ro-RO"/>
        </w:rPr>
        <w:t>HANDLING BAGAJE</w:t>
      </w:r>
    </w:p>
    <w:p w:rsidR="00DF7F5D" w:rsidRPr="00084708" w:rsidRDefault="00DF7F5D" w:rsidP="002D7408">
      <w:pPr>
        <w:overflowPunct/>
        <w:autoSpaceDE/>
        <w:autoSpaceDN/>
        <w:adjustRightInd/>
        <w:ind w:right="-568"/>
        <w:textAlignment w:val="auto"/>
        <w:rPr>
          <w:rFonts w:cs="Arial"/>
          <w:lang w:val="ro-RO" w:eastAsia="ro-RO"/>
        </w:rPr>
      </w:pPr>
    </w:p>
    <w:p w:rsidR="00DF7F5D" w:rsidRPr="00084708" w:rsidRDefault="00582F61" w:rsidP="002D7408">
      <w:pPr>
        <w:overflowPunct/>
        <w:autoSpaceDE/>
        <w:autoSpaceDN/>
        <w:adjustRightInd/>
        <w:spacing w:after="120"/>
        <w:ind w:right="-568"/>
        <w:textAlignment w:val="auto"/>
        <w:rPr>
          <w:rFonts w:cs="Arial"/>
          <w:lang w:val="ro-RO" w:eastAsia="ro-RO"/>
        </w:rPr>
      </w:pPr>
      <w:r w:rsidRPr="00084708">
        <w:rPr>
          <w:rFonts w:cs="Arial"/>
          <w:b/>
          <w:lang w:val="ro-RO" w:eastAsia="ro-RO"/>
        </w:rPr>
        <w:t>A 3.1 Proceduri</w:t>
      </w:r>
      <w:r w:rsidRPr="00084708">
        <w:rPr>
          <w:rFonts w:cs="Arial"/>
          <w:lang w:val="ro-RO" w:eastAsia="ro-RO"/>
        </w:rPr>
        <w:t>. FSH</w:t>
      </w:r>
      <w:r w:rsidR="00751788" w:rsidRPr="00084708">
        <w:rPr>
          <w:rFonts w:cs="Arial"/>
          <w:lang w:val="ro-RO" w:eastAsia="ro-RO"/>
        </w:rPr>
        <w:t xml:space="preserve"> care desf</w:t>
      </w:r>
      <w:r w:rsidR="00084708">
        <w:rPr>
          <w:rFonts w:cs="Arial"/>
          <w:lang w:val="ro-RO" w:eastAsia="ro-RO"/>
        </w:rPr>
        <w:t>ă</w:t>
      </w:r>
      <w:r w:rsidR="00751788" w:rsidRPr="00084708">
        <w:rPr>
          <w:rFonts w:cs="Arial"/>
          <w:lang w:val="ro-RO" w:eastAsia="ro-RO"/>
        </w:rPr>
        <w:t>șoar</w:t>
      </w:r>
      <w:r w:rsidR="00084708">
        <w:rPr>
          <w:rFonts w:cs="Arial"/>
          <w:lang w:val="ro-RO" w:eastAsia="ro-RO"/>
        </w:rPr>
        <w:t>ă</w:t>
      </w:r>
      <w:r w:rsidR="00751788" w:rsidRPr="00084708">
        <w:rPr>
          <w:rFonts w:cs="Arial"/>
          <w:lang w:val="ro-RO" w:eastAsia="ro-RO"/>
        </w:rPr>
        <w:t xml:space="preserve"> activit</w:t>
      </w:r>
      <w:r w:rsidR="00084708">
        <w:rPr>
          <w:rFonts w:cs="Arial"/>
          <w:lang w:val="ro-RO" w:eastAsia="ro-RO"/>
        </w:rPr>
        <w:t>ăț</w:t>
      </w:r>
      <w:r w:rsidR="00751788" w:rsidRPr="00084708">
        <w:rPr>
          <w:rFonts w:cs="Arial"/>
          <w:lang w:val="ro-RO" w:eastAsia="ro-RO"/>
        </w:rPr>
        <w:t>i de handling bagaje trebuie s</w:t>
      </w:r>
      <w:r w:rsidR="00084708">
        <w:rPr>
          <w:rFonts w:cs="Arial"/>
          <w:lang w:val="ro-RO" w:eastAsia="ro-RO"/>
        </w:rPr>
        <w:t>ă</w:t>
      </w:r>
      <w:r w:rsidR="00751788" w:rsidRPr="00084708">
        <w:rPr>
          <w:rFonts w:cs="Arial"/>
          <w:lang w:val="ro-RO" w:eastAsia="ro-RO"/>
        </w:rPr>
        <w:t xml:space="preserve"> </w:t>
      </w:r>
      <w:r w:rsidR="006B126E" w:rsidRPr="00084708">
        <w:rPr>
          <w:rFonts w:cs="Arial"/>
          <w:lang w:val="ro-RO" w:eastAsia="ro-RO"/>
        </w:rPr>
        <w:t>dispun</w:t>
      </w:r>
      <w:r w:rsidR="00084708">
        <w:rPr>
          <w:rFonts w:cs="Arial"/>
          <w:lang w:val="ro-RO" w:eastAsia="ro-RO"/>
        </w:rPr>
        <w:t>ă</w:t>
      </w:r>
      <w:r w:rsidR="006B126E" w:rsidRPr="00084708">
        <w:rPr>
          <w:rFonts w:cs="Arial"/>
          <w:lang w:val="ro-RO" w:eastAsia="ro-RO"/>
        </w:rPr>
        <w:t xml:space="preserve">  de </w:t>
      </w:r>
      <w:r w:rsidR="00751788" w:rsidRPr="00084708">
        <w:rPr>
          <w:rFonts w:cs="Arial"/>
          <w:lang w:val="ro-RO" w:eastAsia="ro-RO"/>
        </w:rPr>
        <w:t>urm</w:t>
      </w:r>
      <w:r w:rsidR="00084708">
        <w:rPr>
          <w:rFonts w:cs="Arial"/>
          <w:lang w:val="ro-RO" w:eastAsia="ro-RO"/>
        </w:rPr>
        <w:t>ă</w:t>
      </w:r>
      <w:r w:rsidR="00751788" w:rsidRPr="00084708">
        <w:rPr>
          <w:rFonts w:cs="Arial"/>
          <w:lang w:val="ro-RO" w:eastAsia="ro-RO"/>
        </w:rPr>
        <w:t>to</w:t>
      </w:r>
      <w:r w:rsidR="006B126E" w:rsidRPr="00084708">
        <w:rPr>
          <w:rFonts w:cs="Arial"/>
          <w:lang w:val="ro-RO" w:eastAsia="ro-RO"/>
        </w:rPr>
        <w:t>a</w:t>
      </w:r>
      <w:r w:rsidR="00751788" w:rsidRPr="00084708">
        <w:rPr>
          <w:rFonts w:cs="Arial"/>
          <w:lang w:val="ro-RO" w:eastAsia="ro-RO"/>
        </w:rPr>
        <w:t>rele proceduri</w:t>
      </w:r>
      <w:r w:rsidRPr="00084708">
        <w:rPr>
          <w:rFonts w:cs="Arial"/>
          <w:lang w:val="ro-RO" w:eastAsia="ro-RO"/>
        </w:rPr>
        <w:t>, nelimitandu-se la acestea</w:t>
      </w:r>
      <w:r w:rsidR="00751788" w:rsidRPr="00084708">
        <w:rPr>
          <w:rFonts w:cs="Arial"/>
          <w:lang w:val="ro-RO" w:eastAsia="ro-RO"/>
        </w:rPr>
        <w:t xml:space="preserve">:  </w:t>
      </w:r>
    </w:p>
    <w:p w:rsidR="00EB51B2" w:rsidRPr="00084708" w:rsidRDefault="005A2E01" w:rsidP="00BC47F5">
      <w:pPr>
        <w:pStyle w:val="ListParagraph"/>
        <w:numPr>
          <w:ilvl w:val="6"/>
          <w:numId w:val="20"/>
        </w:numPr>
        <w:spacing w:after="120"/>
        <w:ind w:left="426" w:hanging="426"/>
        <w:rPr>
          <w:rFonts w:cs="Arial"/>
          <w:lang w:val="ro-RO"/>
        </w:rPr>
      </w:pPr>
      <w:r w:rsidRPr="00084708">
        <w:rPr>
          <w:rFonts w:cs="Arial"/>
          <w:lang w:val="ro-RO"/>
        </w:rPr>
        <w:t xml:space="preserve">  </w:t>
      </w:r>
      <w:r w:rsidR="00B91F20" w:rsidRPr="00084708">
        <w:rPr>
          <w:rFonts w:cs="Arial"/>
          <w:lang w:val="ro-RO"/>
        </w:rPr>
        <w:t>Manipularea bagajelor în zonele</w:t>
      </w:r>
      <w:r w:rsidR="001A5711" w:rsidRPr="00084708">
        <w:rPr>
          <w:rFonts w:cs="Arial"/>
          <w:lang w:val="ro-RO"/>
        </w:rPr>
        <w:t xml:space="preserve"> de sortare</w:t>
      </w:r>
      <w:r w:rsidR="00A770E4" w:rsidRPr="00084708">
        <w:rPr>
          <w:rFonts w:cs="Arial"/>
          <w:lang w:val="ro-RO"/>
        </w:rPr>
        <w:t>;</w:t>
      </w:r>
      <w:r w:rsidR="001A5711" w:rsidRPr="00084708">
        <w:rPr>
          <w:rFonts w:cs="Arial"/>
          <w:lang w:val="ro-RO"/>
        </w:rPr>
        <w:t xml:space="preserve"> </w:t>
      </w:r>
    </w:p>
    <w:p w:rsidR="00B91F20" w:rsidRPr="00084708" w:rsidRDefault="00B91F20" w:rsidP="00BC47F5">
      <w:pPr>
        <w:pStyle w:val="ListParagraph"/>
        <w:numPr>
          <w:ilvl w:val="6"/>
          <w:numId w:val="20"/>
        </w:numPr>
        <w:spacing w:after="120"/>
        <w:ind w:left="567" w:hanging="567"/>
        <w:rPr>
          <w:rFonts w:cs="Arial"/>
          <w:lang w:val="ro-RO"/>
        </w:rPr>
      </w:pPr>
      <w:r w:rsidRPr="00084708">
        <w:rPr>
          <w:rFonts w:cs="Arial"/>
          <w:lang w:val="ro-RO"/>
        </w:rPr>
        <w:t>Operare band</w:t>
      </w:r>
      <w:r w:rsidR="00084708">
        <w:rPr>
          <w:rFonts w:cs="Arial"/>
          <w:lang w:val="ro-RO"/>
        </w:rPr>
        <w:t>ă</w:t>
      </w:r>
      <w:r w:rsidRPr="00084708">
        <w:rPr>
          <w:rFonts w:cs="Arial"/>
          <w:lang w:val="ro-RO"/>
        </w:rPr>
        <w:t xml:space="preserve"> pentru înc</w:t>
      </w:r>
      <w:r w:rsidR="00084708">
        <w:rPr>
          <w:rFonts w:cs="Arial"/>
          <w:lang w:val="ro-RO"/>
        </w:rPr>
        <w:t>ă</w:t>
      </w:r>
      <w:r w:rsidRPr="00084708">
        <w:rPr>
          <w:rFonts w:cs="Arial"/>
          <w:lang w:val="ro-RO"/>
        </w:rPr>
        <w:t>rcare / desc</w:t>
      </w:r>
      <w:r w:rsidR="00084708">
        <w:rPr>
          <w:rFonts w:cs="Arial"/>
          <w:lang w:val="ro-RO"/>
        </w:rPr>
        <w:t>ă</w:t>
      </w:r>
      <w:r w:rsidRPr="00084708">
        <w:rPr>
          <w:rFonts w:cs="Arial"/>
          <w:lang w:val="ro-RO"/>
        </w:rPr>
        <w:t>rcare</w:t>
      </w:r>
      <w:r w:rsidR="0060280E" w:rsidRPr="00084708">
        <w:rPr>
          <w:rFonts w:cs="Arial"/>
          <w:lang w:val="ro-RO"/>
        </w:rPr>
        <w:t xml:space="preserve"> (pentru fiecare tip de echipament)</w:t>
      </w:r>
      <w:r w:rsidR="009D3E7C" w:rsidRPr="00084708">
        <w:rPr>
          <w:rFonts w:cs="Arial"/>
          <w:lang w:val="ro-RO"/>
        </w:rPr>
        <w:t>;</w:t>
      </w:r>
    </w:p>
    <w:p w:rsidR="001A5711" w:rsidRPr="00084708" w:rsidRDefault="001A5711" w:rsidP="00BC47F5">
      <w:pPr>
        <w:pStyle w:val="ListParagraph"/>
        <w:numPr>
          <w:ilvl w:val="6"/>
          <w:numId w:val="20"/>
        </w:numPr>
        <w:spacing w:after="120"/>
        <w:ind w:left="567" w:hanging="567"/>
        <w:rPr>
          <w:rFonts w:cs="Arial"/>
          <w:lang w:val="ro-RO"/>
        </w:rPr>
      </w:pPr>
      <w:r w:rsidRPr="00084708">
        <w:rPr>
          <w:rFonts w:cs="Arial"/>
          <w:lang w:val="ro-RO"/>
        </w:rPr>
        <w:t>Operare tractor bagaje și echipamente</w:t>
      </w:r>
      <w:r w:rsidR="0060280E" w:rsidRPr="00084708">
        <w:rPr>
          <w:rFonts w:cs="Arial"/>
          <w:lang w:val="ro-RO"/>
        </w:rPr>
        <w:t xml:space="preserve"> (pentru fiecare tip de echipament)</w:t>
      </w:r>
      <w:r w:rsidR="009D3E7C" w:rsidRPr="00084708">
        <w:rPr>
          <w:rFonts w:cs="Arial"/>
          <w:lang w:val="ro-RO"/>
        </w:rPr>
        <w:t>;</w:t>
      </w:r>
    </w:p>
    <w:p w:rsidR="001A5711" w:rsidRPr="00084708" w:rsidRDefault="001A5711" w:rsidP="00BC47F5">
      <w:pPr>
        <w:pStyle w:val="ListParagraph"/>
        <w:numPr>
          <w:ilvl w:val="6"/>
          <w:numId w:val="20"/>
        </w:numPr>
        <w:spacing w:after="120"/>
        <w:ind w:left="567" w:hanging="567"/>
        <w:rPr>
          <w:rFonts w:cs="Arial"/>
          <w:lang w:val="ro-RO"/>
        </w:rPr>
      </w:pPr>
      <w:r w:rsidRPr="00084708">
        <w:rPr>
          <w:rFonts w:cs="Arial"/>
          <w:lang w:val="ro-RO"/>
        </w:rPr>
        <w:t>Operare platform</w:t>
      </w:r>
      <w:r w:rsidR="00084708">
        <w:rPr>
          <w:rFonts w:cs="Arial"/>
          <w:lang w:val="ro-RO"/>
        </w:rPr>
        <w:t>ă</w:t>
      </w:r>
      <w:r w:rsidRPr="00084708">
        <w:rPr>
          <w:rFonts w:cs="Arial"/>
          <w:lang w:val="ro-RO"/>
        </w:rPr>
        <w:t xml:space="preserve"> înc</w:t>
      </w:r>
      <w:r w:rsidR="00084708">
        <w:rPr>
          <w:rFonts w:cs="Arial"/>
          <w:lang w:val="ro-RO"/>
        </w:rPr>
        <w:t>ă</w:t>
      </w:r>
      <w:r w:rsidRPr="00084708">
        <w:rPr>
          <w:rFonts w:cs="Arial"/>
          <w:lang w:val="ro-RO"/>
        </w:rPr>
        <w:t>rcare containere și pale</w:t>
      </w:r>
      <w:r w:rsidR="00084708">
        <w:rPr>
          <w:rFonts w:cs="Arial"/>
          <w:lang w:val="ro-RO"/>
        </w:rPr>
        <w:t>ț</w:t>
      </w:r>
      <w:r w:rsidRPr="00084708">
        <w:rPr>
          <w:rFonts w:cs="Arial"/>
          <w:lang w:val="ro-RO"/>
        </w:rPr>
        <w:t>i</w:t>
      </w:r>
      <w:r w:rsidR="0060280E" w:rsidRPr="00084708">
        <w:rPr>
          <w:rFonts w:cs="Arial"/>
          <w:lang w:val="ro-RO"/>
        </w:rPr>
        <w:t xml:space="preserve"> (pentru fiecare tip de echipament)</w:t>
      </w:r>
      <w:r w:rsidR="009D3E7C" w:rsidRPr="00084708">
        <w:rPr>
          <w:rFonts w:cs="Arial"/>
          <w:lang w:val="ro-RO"/>
        </w:rPr>
        <w:t>;</w:t>
      </w:r>
    </w:p>
    <w:p w:rsidR="001A5711" w:rsidRPr="00084708" w:rsidRDefault="001A5711" w:rsidP="00BC47F5">
      <w:pPr>
        <w:pStyle w:val="ListParagraph"/>
        <w:numPr>
          <w:ilvl w:val="6"/>
          <w:numId w:val="20"/>
        </w:numPr>
        <w:ind w:left="567" w:hanging="567"/>
        <w:rPr>
          <w:rFonts w:cs="Arial"/>
          <w:lang w:val="ro-RO"/>
        </w:rPr>
      </w:pPr>
      <w:r w:rsidRPr="00084708">
        <w:rPr>
          <w:rFonts w:cs="Arial"/>
          <w:lang w:val="ro-RO"/>
        </w:rPr>
        <w:t>Handling-ul, stocarea și administrarea co</w:t>
      </w:r>
      <w:r w:rsidR="00782C87" w:rsidRPr="00084708">
        <w:rPr>
          <w:rFonts w:cs="Arial"/>
          <w:lang w:val="ro-RO"/>
        </w:rPr>
        <w:t>n</w:t>
      </w:r>
      <w:r w:rsidRPr="00084708">
        <w:rPr>
          <w:rFonts w:cs="Arial"/>
          <w:lang w:val="ro-RO"/>
        </w:rPr>
        <w:t>tainerelor (ULD)</w:t>
      </w:r>
      <w:r w:rsidR="00416496" w:rsidRPr="00084708">
        <w:rPr>
          <w:rFonts w:cs="Arial"/>
          <w:lang w:val="ro-RO"/>
        </w:rPr>
        <w:t>:</w:t>
      </w:r>
    </w:p>
    <w:p w:rsidR="00782C87" w:rsidRPr="00084708" w:rsidRDefault="00782C87" w:rsidP="00BC47F5">
      <w:pPr>
        <w:pStyle w:val="ListParagraph"/>
        <w:numPr>
          <w:ilvl w:val="0"/>
          <w:numId w:val="24"/>
        </w:numPr>
        <w:jc w:val="both"/>
        <w:rPr>
          <w:rFonts w:cs="Arial"/>
          <w:lang w:val="ro-RO"/>
        </w:rPr>
      </w:pPr>
      <w:r w:rsidRPr="00084708">
        <w:rPr>
          <w:rFonts w:cs="Arial"/>
          <w:lang w:val="ro-RO"/>
        </w:rPr>
        <w:t xml:space="preserve">ULD trebuie inspectate pentru a se indentifica eventuale </w:t>
      </w:r>
      <w:r w:rsidR="00A770E4" w:rsidRPr="00084708">
        <w:rPr>
          <w:rFonts w:cs="Arial"/>
          <w:lang w:val="ro-RO"/>
        </w:rPr>
        <w:t>deterior</w:t>
      </w:r>
      <w:r w:rsidR="00084708">
        <w:rPr>
          <w:rFonts w:cs="Arial"/>
          <w:lang w:val="ro-RO"/>
        </w:rPr>
        <w:t>ă</w:t>
      </w:r>
      <w:r w:rsidR="00A770E4" w:rsidRPr="00084708">
        <w:rPr>
          <w:rFonts w:cs="Arial"/>
          <w:lang w:val="ro-RO"/>
        </w:rPr>
        <w:t>ri</w:t>
      </w:r>
      <w:r w:rsidRPr="00084708">
        <w:rPr>
          <w:rFonts w:cs="Arial"/>
          <w:lang w:val="ro-RO"/>
        </w:rPr>
        <w:t xml:space="preserve"> și pentru a se determina daca sun</w:t>
      </w:r>
      <w:r w:rsidR="00A770E4" w:rsidRPr="00084708">
        <w:rPr>
          <w:rFonts w:cs="Arial"/>
          <w:lang w:val="ro-RO"/>
        </w:rPr>
        <w:t>t bune pentru zbor ş</w:t>
      </w:r>
      <w:r w:rsidRPr="00084708">
        <w:rPr>
          <w:rFonts w:cs="Arial"/>
          <w:lang w:val="ro-RO"/>
        </w:rPr>
        <w:t>i operabile la primire/acceptate si înainte de a fi eliberate pentru a fi incarcate in aerobava</w:t>
      </w:r>
      <w:r w:rsidR="00A770E4" w:rsidRPr="00084708">
        <w:rPr>
          <w:rFonts w:cs="Arial"/>
          <w:lang w:val="ro-RO"/>
        </w:rPr>
        <w:t>;</w:t>
      </w:r>
    </w:p>
    <w:p w:rsidR="00782C87" w:rsidRPr="00084708" w:rsidRDefault="007A2661" w:rsidP="00BC47F5">
      <w:pPr>
        <w:pStyle w:val="ListParagraph"/>
        <w:numPr>
          <w:ilvl w:val="0"/>
          <w:numId w:val="24"/>
        </w:numPr>
        <w:jc w:val="both"/>
        <w:rPr>
          <w:rFonts w:cs="Arial"/>
          <w:lang w:val="ro-RO"/>
        </w:rPr>
      </w:pPr>
      <w:r w:rsidRPr="00084708">
        <w:rPr>
          <w:rFonts w:cs="Arial"/>
          <w:lang w:val="ro-RO"/>
        </w:rPr>
        <w:t>ULD</w:t>
      </w:r>
      <w:r w:rsidR="009D3E7C" w:rsidRPr="00084708">
        <w:rPr>
          <w:rFonts w:cs="Arial"/>
          <w:lang w:val="ro-RO"/>
        </w:rPr>
        <w:t xml:space="preserve"> </w:t>
      </w:r>
      <w:r w:rsidRPr="00084708">
        <w:rPr>
          <w:rFonts w:cs="Arial"/>
          <w:lang w:val="ro-RO"/>
        </w:rPr>
        <w:t>trebuie etichetate cu informa</w:t>
      </w:r>
      <w:r w:rsidR="00084708">
        <w:rPr>
          <w:rFonts w:cs="Arial"/>
          <w:lang w:val="ro-RO"/>
        </w:rPr>
        <w:t>ț</w:t>
      </w:r>
      <w:r w:rsidR="00A770E4" w:rsidRPr="00084708">
        <w:rPr>
          <w:rFonts w:cs="Arial"/>
          <w:lang w:val="ro-RO"/>
        </w:rPr>
        <w:t>ii relevante înainte de a fi încarcate î</w:t>
      </w:r>
      <w:r w:rsidR="009D3E7C" w:rsidRPr="00084708">
        <w:rPr>
          <w:rFonts w:cs="Arial"/>
          <w:lang w:val="ro-RO"/>
        </w:rPr>
        <w:t>n aeronava (</w:t>
      </w:r>
      <w:r w:rsidRPr="00084708">
        <w:rPr>
          <w:rFonts w:cs="Arial"/>
          <w:lang w:val="ro-RO"/>
        </w:rPr>
        <w:t>origine, destina</w:t>
      </w:r>
      <w:r w:rsidR="00084708">
        <w:rPr>
          <w:rFonts w:cs="Arial"/>
          <w:lang w:val="ro-RO"/>
        </w:rPr>
        <w:t>ț</w:t>
      </w:r>
      <w:r w:rsidRPr="00084708">
        <w:rPr>
          <w:rFonts w:cs="Arial"/>
          <w:lang w:val="ro-RO"/>
        </w:rPr>
        <w:t>ie, greutatea ULDului si continut, tipul continutului)</w:t>
      </w:r>
    </w:p>
    <w:p w:rsidR="007A2661" w:rsidRPr="00084708" w:rsidRDefault="007A2661" w:rsidP="00BC47F5">
      <w:pPr>
        <w:pStyle w:val="ListParagraph"/>
        <w:numPr>
          <w:ilvl w:val="0"/>
          <w:numId w:val="24"/>
        </w:numPr>
        <w:jc w:val="both"/>
        <w:rPr>
          <w:rFonts w:cs="Arial"/>
          <w:lang w:val="ro-RO"/>
        </w:rPr>
      </w:pPr>
      <w:r w:rsidRPr="00084708">
        <w:rPr>
          <w:rFonts w:cs="Arial"/>
          <w:lang w:val="ro-RO"/>
        </w:rPr>
        <w:t xml:space="preserve">ULD trebuie manipulate și stocate </w:t>
      </w:r>
      <w:r w:rsidR="00517FAA" w:rsidRPr="00084708">
        <w:rPr>
          <w:rFonts w:cs="Arial"/>
          <w:lang w:val="ro-RO"/>
        </w:rPr>
        <w:t xml:space="preserve">astfel încat sa fie eliminat riscul de </w:t>
      </w:r>
      <w:r w:rsidR="00A770E4" w:rsidRPr="00084708">
        <w:rPr>
          <w:rFonts w:cs="Arial"/>
          <w:lang w:val="ro-RO"/>
        </w:rPr>
        <w:t>deteriorare</w:t>
      </w:r>
      <w:r w:rsidR="00517FAA" w:rsidRPr="00084708">
        <w:rPr>
          <w:rFonts w:cs="Arial"/>
          <w:lang w:val="ro-RO"/>
        </w:rPr>
        <w:t xml:space="preserve"> sau pierdere</w:t>
      </w:r>
    </w:p>
    <w:p w:rsidR="00517FAA" w:rsidRPr="00084708" w:rsidRDefault="00416496" w:rsidP="00BC47F5">
      <w:pPr>
        <w:pStyle w:val="ListParagraph"/>
        <w:numPr>
          <w:ilvl w:val="0"/>
          <w:numId w:val="24"/>
        </w:numPr>
        <w:jc w:val="both"/>
        <w:rPr>
          <w:rFonts w:cs="Arial"/>
          <w:lang w:val="ro-RO"/>
        </w:rPr>
      </w:pPr>
      <w:r w:rsidRPr="00084708">
        <w:rPr>
          <w:rFonts w:cs="Arial"/>
          <w:lang w:val="ro-RO"/>
        </w:rPr>
        <w:t>l</w:t>
      </w:r>
      <w:r w:rsidR="00517FAA" w:rsidRPr="00084708">
        <w:rPr>
          <w:rFonts w:cs="Arial"/>
          <w:lang w:val="ro-RO"/>
        </w:rPr>
        <w:t>a stoc</w:t>
      </w:r>
      <w:r w:rsidR="00A770E4" w:rsidRPr="00084708">
        <w:rPr>
          <w:rFonts w:cs="Arial"/>
          <w:lang w:val="ro-RO"/>
        </w:rPr>
        <w:t>area ULD trebuie avut</w:t>
      </w:r>
      <w:r w:rsidRPr="00084708">
        <w:rPr>
          <w:rFonts w:cs="Arial"/>
          <w:lang w:val="ro-RO"/>
        </w:rPr>
        <w:t>e</w:t>
      </w:r>
      <w:r w:rsidR="00A770E4" w:rsidRPr="00084708">
        <w:rPr>
          <w:rFonts w:cs="Arial"/>
          <w:lang w:val="ro-RO"/>
        </w:rPr>
        <w:t xml:space="preserve"> în vedere: id</w:t>
      </w:r>
      <w:r w:rsidR="00517FAA" w:rsidRPr="00084708">
        <w:rPr>
          <w:rFonts w:cs="Arial"/>
          <w:lang w:val="ro-RO"/>
        </w:rPr>
        <w:t>entificarea,  trasabilitatea inven</w:t>
      </w:r>
      <w:r w:rsidRPr="00084708">
        <w:rPr>
          <w:rFonts w:cs="Arial"/>
          <w:lang w:val="ro-RO"/>
        </w:rPr>
        <w:t>tarului, accesibilitatea, separarea ULD func</w:t>
      </w:r>
      <w:r w:rsidR="00084708">
        <w:rPr>
          <w:rFonts w:cs="Arial"/>
          <w:lang w:val="ro-RO"/>
        </w:rPr>
        <w:t>ț</w:t>
      </w:r>
      <w:r w:rsidRPr="00084708">
        <w:rPr>
          <w:rFonts w:cs="Arial"/>
          <w:lang w:val="ro-RO"/>
        </w:rPr>
        <w:t>ie de</w:t>
      </w:r>
      <w:r w:rsidR="00517FAA" w:rsidRPr="00084708">
        <w:rPr>
          <w:rFonts w:cs="Arial"/>
          <w:lang w:val="ro-RO"/>
        </w:rPr>
        <w:t xml:space="preserve"> operatori aerieni</w:t>
      </w:r>
      <w:r w:rsidRPr="00084708">
        <w:rPr>
          <w:rFonts w:cs="Arial"/>
          <w:lang w:val="ro-RO"/>
        </w:rPr>
        <w:t>;</w:t>
      </w:r>
    </w:p>
    <w:p w:rsidR="00517FAA" w:rsidRPr="00084708" w:rsidRDefault="00517FAA" w:rsidP="00BC47F5">
      <w:pPr>
        <w:pStyle w:val="ListParagraph"/>
        <w:numPr>
          <w:ilvl w:val="0"/>
          <w:numId w:val="24"/>
        </w:numPr>
        <w:spacing w:after="120"/>
        <w:jc w:val="both"/>
        <w:rPr>
          <w:rFonts w:cs="Arial"/>
          <w:lang w:val="ro-RO"/>
        </w:rPr>
      </w:pPr>
      <w:r w:rsidRPr="00084708">
        <w:rPr>
          <w:rFonts w:cs="Arial"/>
          <w:lang w:val="ro-RO"/>
        </w:rPr>
        <w:t>ULD identificate a fi avariate trebuie s</w:t>
      </w:r>
      <w:r w:rsidR="00084708">
        <w:rPr>
          <w:rFonts w:cs="Arial"/>
          <w:lang w:val="ro-RO"/>
        </w:rPr>
        <w:t>ă</w:t>
      </w:r>
      <w:r w:rsidRPr="00084708">
        <w:rPr>
          <w:rFonts w:cs="Arial"/>
          <w:lang w:val="ro-RO"/>
        </w:rPr>
        <w:t xml:space="preserve"> fie stocate separat pentru a fi prevenit</w:t>
      </w:r>
      <w:r w:rsidR="00084708">
        <w:rPr>
          <w:rFonts w:cs="Arial"/>
          <w:lang w:val="ro-RO"/>
        </w:rPr>
        <w:t>ă</w:t>
      </w:r>
      <w:r w:rsidRPr="00084708">
        <w:rPr>
          <w:rFonts w:cs="Arial"/>
          <w:lang w:val="ro-RO"/>
        </w:rPr>
        <w:t xml:space="preserve"> utilizarea lor</w:t>
      </w:r>
      <w:r w:rsidR="006B126E" w:rsidRPr="00084708">
        <w:rPr>
          <w:rFonts w:cs="Arial"/>
          <w:lang w:val="ro-RO"/>
        </w:rPr>
        <w:t>.</w:t>
      </w:r>
    </w:p>
    <w:p w:rsidR="0060280E" w:rsidRPr="00084708" w:rsidRDefault="0060280E" w:rsidP="00573D4E">
      <w:pPr>
        <w:pStyle w:val="ListParagraph"/>
        <w:numPr>
          <w:ilvl w:val="6"/>
          <w:numId w:val="20"/>
        </w:numPr>
        <w:spacing w:after="120"/>
        <w:ind w:left="567" w:hanging="567"/>
        <w:jc w:val="both"/>
        <w:rPr>
          <w:rFonts w:cs="Arial"/>
          <w:lang w:val="ro-RO"/>
        </w:rPr>
      </w:pPr>
      <w:r w:rsidRPr="00084708">
        <w:rPr>
          <w:rFonts w:cs="Arial"/>
          <w:lang w:val="ro-RO"/>
        </w:rPr>
        <w:t>Înc</w:t>
      </w:r>
      <w:r w:rsidR="00084708">
        <w:rPr>
          <w:rFonts w:cs="Arial"/>
          <w:lang w:val="ro-RO"/>
        </w:rPr>
        <w:t>ă</w:t>
      </w:r>
      <w:r w:rsidRPr="00084708">
        <w:rPr>
          <w:rFonts w:cs="Arial"/>
          <w:lang w:val="ro-RO"/>
        </w:rPr>
        <w:t>rcarea aeronavei în concordan</w:t>
      </w:r>
      <w:r w:rsidR="00084708">
        <w:rPr>
          <w:rFonts w:cs="Arial"/>
          <w:lang w:val="ro-RO"/>
        </w:rPr>
        <w:t>ță</w:t>
      </w:r>
      <w:r w:rsidRPr="00084708">
        <w:rPr>
          <w:rFonts w:cs="Arial"/>
          <w:lang w:val="ro-RO"/>
        </w:rPr>
        <w:t xml:space="preserve"> cu instruc</w:t>
      </w:r>
      <w:r w:rsidR="00084708">
        <w:rPr>
          <w:rFonts w:cs="Arial"/>
          <w:lang w:val="ro-RO"/>
        </w:rPr>
        <w:t>ț</w:t>
      </w:r>
      <w:r w:rsidRPr="00084708">
        <w:rPr>
          <w:rFonts w:cs="Arial"/>
          <w:lang w:val="ro-RO"/>
        </w:rPr>
        <w:t>iunile de înc</w:t>
      </w:r>
      <w:r w:rsidR="00084708">
        <w:rPr>
          <w:rFonts w:cs="Arial"/>
          <w:lang w:val="ro-RO"/>
        </w:rPr>
        <w:t>ă</w:t>
      </w:r>
      <w:r w:rsidRPr="00084708">
        <w:rPr>
          <w:rFonts w:cs="Arial"/>
          <w:lang w:val="ro-RO"/>
        </w:rPr>
        <w:t>rcare pentru zborul respectiv şi astfel încât s</w:t>
      </w:r>
      <w:r w:rsidR="00084708">
        <w:rPr>
          <w:rFonts w:cs="Arial"/>
          <w:lang w:val="ro-RO"/>
        </w:rPr>
        <w:t>ă</w:t>
      </w:r>
      <w:r w:rsidRPr="00084708">
        <w:rPr>
          <w:rFonts w:cs="Arial"/>
          <w:lang w:val="ro-RO"/>
        </w:rPr>
        <w:t xml:space="preserve"> previn</w:t>
      </w:r>
      <w:r w:rsidR="00084708">
        <w:rPr>
          <w:rFonts w:cs="Arial"/>
          <w:lang w:val="ro-RO"/>
        </w:rPr>
        <w:t>ă</w:t>
      </w:r>
      <w:r w:rsidRPr="00084708">
        <w:rPr>
          <w:rFonts w:cs="Arial"/>
          <w:lang w:val="ro-RO"/>
        </w:rPr>
        <w:t xml:space="preserve"> mişcarea sau scurgerea înc</w:t>
      </w:r>
      <w:r w:rsidR="00084708">
        <w:rPr>
          <w:rFonts w:cs="Arial"/>
          <w:lang w:val="ro-RO"/>
        </w:rPr>
        <w:t>ă</w:t>
      </w:r>
      <w:r w:rsidRPr="00084708">
        <w:rPr>
          <w:rFonts w:cs="Arial"/>
          <w:lang w:val="ro-RO"/>
        </w:rPr>
        <w:t>rc</w:t>
      </w:r>
      <w:r w:rsidR="00084708">
        <w:rPr>
          <w:rFonts w:cs="Arial"/>
          <w:lang w:val="ro-RO"/>
        </w:rPr>
        <w:t>ă</w:t>
      </w:r>
      <w:r w:rsidRPr="00084708">
        <w:rPr>
          <w:rFonts w:cs="Arial"/>
          <w:lang w:val="ro-RO"/>
        </w:rPr>
        <w:t>turii în timpul zborului</w:t>
      </w:r>
    </w:p>
    <w:p w:rsidR="0060280E" w:rsidRPr="00084708" w:rsidRDefault="0060280E" w:rsidP="00573D4E">
      <w:pPr>
        <w:pStyle w:val="ListParagraph"/>
        <w:numPr>
          <w:ilvl w:val="6"/>
          <w:numId w:val="20"/>
        </w:numPr>
        <w:spacing w:after="120"/>
        <w:ind w:left="567" w:hanging="567"/>
        <w:jc w:val="both"/>
        <w:rPr>
          <w:rFonts w:cs="Arial"/>
          <w:lang w:val="ro-RO"/>
        </w:rPr>
      </w:pPr>
      <w:r w:rsidRPr="00084708">
        <w:rPr>
          <w:rFonts w:cs="Arial"/>
          <w:lang w:val="ro-RO"/>
        </w:rPr>
        <w:t xml:space="preserve">Proceduri prin care </w:t>
      </w:r>
      <w:r w:rsidR="007C431B" w:rsidRPr="00084708">
        <w:rPr>
          <w:rFonts w:cs="Arial"/>
          <w:lang w:val="ro-RO"/>
        </w:rPr>
        <w:t>FS</w:t>
      </w:r>
      <w:r w:rsidRPr="00084708">
        <w:rPr>
          <w:rFonts w:cs="Arial"/>
          <w:lang w:val="ro-RO"/>
        </w:rPr>
        <w:t>H trebuie s</w:t>
      </w:r>
      <w:r w:rsidR="00084708">
        <w:rPr>
          <w:rFonts w:cs="Arial"/>
          <w:lang w:val="ro-RO"/>
        </w:rPr>
        <w:t>ă</w:t>
      </w:r>
      <w:r w:rsidRPr="00084708">
        <w:rPr>
          <w:rFonts w:cs="Arial"/>
          <w:lang w:val="ro-RO"/>
        </w:rPr>
        <w:t xml:space="preserve"> desemneze persoane calificate pentru func</w:t>
      </w:r>
      <w:r w:rsidR="00084708">
        <w:rPr>
          <w:rFonts w:cs="Arial"/>
          <w:lang w:val="ro-RO"/>
        </w:rPr>
        <w:t>ț</w:t>
      </w:r>
      <w:r w:rsidRPr="00084708">
        <w:rPr>
          <w:rFonts w:cs="Arial"/>
          <w:lang w:val="ro-RO"/>
        </w:rPr>
        <w:t>ia de supervizare a înc</w:t>
      </w:r>
      <w:r w:rsidR="00084708">
        <w:rPr>
          <w:rFonts w:cs="Arial"/>
          <w:lang w:val="ro-RO"/>
        </w:rPr>
        <w:t>ă</w:t>
      </w:r>
      <w:r w:rsidRPr="00084708">
        <w:rPr>
          <w:rFonts w:cs="Arial"/>
          <w:lang w:val="ro-RO"/>
        </w:rPr>
        <w:t>rc</w:t>
      </w:r>
      <w:r w:rsidR="00084708">
        <w:rPr>
          <w:rFonts w:cs="Arial"/>
          <w:lang w:val="ro-RO"/>
        </w:rPr>
        <w:t>ă</w:t>
      </w:r>
      <w:r w:rsidRPr="00084708">
        <w:rPr>
          <w:rFonts w:cs="Arial"/>
          <w:lang w:val="ro-RO"/>
        </w:rPr>
        <w:t>rii/desc</w:t>
      </w:r>
      <w:r w:rsidR="00084708">
        <w:rPr>
          <w:rFonts w:cs="Arial"/>
          <w:lang w:val="ro-RO"/>
        </w:rPr>
        <w:t>ă</w:t>
      </w:r>
      <w:r w:rsidRPr="00084708">
        <w:rPr>
          <w:rFonts w:cs="Arial"/>
          <w:lang w:val="ro-RO"/>
        </w:rPr>
        <w:t>rc</w:t>
      </w:r>
      <w:r w:rsidR="00084708">
        <w:rPr>
          <w:rFonts w:cs="Arial"/>
          <w:lang w:val="ro-RO"/>
        </w:rPr>
        <w:t>ă</w:t>
      </w:r>
      <w:r w:rsidRPr="00084708">
        <w:rPr>
          <w:rFonts w:cs="Arial"/>
          <w:lang w:val="ro-RO"/>
        </w:rPr>
        <w:t>rii aeronavei în concordan</w:t>
      </w:r>
      <w:r w:rsidR="00084708">
        <w:rPr>
          <w:rFonts w:cs="Arial"/>
          <w:lang w:val="ro-RO"/>
        </w:rPr>
        <w:t>ță</w:t>
      </w:r>
      <w:r w:rsidRPr="00084708">
        <w:rPr>
          <w:rFonts w:cs="Arial"/>
          <w:lang w:val="ro-RO"/>
        </w:rPr>
        <w:t xml:space="preserve"> cu procedurile şi instruc</w:t>
      </w:r>
      <w:r w:rsidR="00084708">
        <w:rPr>
          <w:rFonts w:cs="Arial"/>
          <w:lang w:val="ro-RO"/>
        </w:rPr>
        <w:t>ț</w:t>
      </w:r>
      <w:r w:rsidRPr="00084708">
        <w:rPr>
          <w:rFonts w:cs="Arial"/>
          <w:lang w:val="ro-RO"/>
        </w:rPr>
        <w:t>iunile fiec</w:t>
      </w:r>
      <w:r w:rsidR="00084708">
        <w:rPr>
          <w:rFonts w:cs="Arial"/>
          <w:lang w:val="ro-RO"/>
        </w:rPr>
        <w:t>ă</w:t>
      </w:r>
      <w:r w:rsidRPr="00084708">
        <w:rPr>
          <w:rFonts w:cs="Arial"/>
          <w:lang w:val="ro-RO"/>
        </w:rPr>
        <w:t>rui zbor</w:t>
      </w:r>
    </w:p>
    <w:p w:rsidR="0060280E" w:rsidRPr="00084708" w:rsidRDefault="0060280E" w:rsidP="00573D4E">
      <w:pPr>
        <w:pStyle w:val="ListParagraph"/>
        <w:numPr>
          <w:ilvl w:val="6"/>
          <w:numId w:val="20"/>
        </w:numPr>
        <w:spacing w:after="120"/>
        <w:ind w:left="567" w:hanging="567"/>
        <w:jc w:val="both"/>
        <w:rPr>
          <w:rFonts w:cs="Arial"/>
          <w:lang w:val="ro-RO"/>
        </w:rPr>
      </w:pPr>
      <w:r w:rsidRPr="00084708">
        <w:rPr>
          <w:rFonts w:cs="Arial"/>
          <w:lang w:val="ro-RO"/>
        </w:rPr>
        <w:t xml:space="preserve">Proceduri prin care </w:t>
      </w:r>
      <w:r w:rsidR="007C431B" w:rsidRPr="00084708">
        <w:rPr>
          <w:rFonts w:cs="Arial"/>
          <w:lang w:val="ro-RO"/>
        </w:rPr>
        <w:t>FS</w:t>
      </w:r>
      <w:r w:rsidRPr="00084708">
        <w:rPr>
          <w:rFonts w:cs="Arial"/>
          <w:lang w:val="ro-RO"/>
        </w:rPr>
        <w:t>H se asigur</w:t>
      </w:r>
      <w:r w:rsidR="00084708">
        <w:rPr>
          <w:rFonts w:cs="Arial"/>
          <w:lang w:val="ro-RO"/>
        </w:rPr>
        <w:t>ă</w:t>
      </w:r>
      <w:r w:rsidRPr="00084708">
        <w:rPr>
          <w:rFonts w:cs="Arial"/>
          <w:lang w:val="ro-RO"/>
        </w:rPr>
        <w:t xml:space="preserve"> c</w:t>
      </w:r>
      <w:r w:rsidR="00084708">
        <w:rPr>
          <w:rFonts w:cs="Arial"/>
          <w:lang w:val="ro-RO"/>
        </w:rPr>
        <w:t>ă</w:t>
      </w:r>
      <w:r w:rsidRPr="00084708">
        <w:rPr>
          <w:rFonts w:cs="Arial"/>
          <w:lang w:val="ro-RO"/>
        </w:rPr>
        <w:t>, înainte de înc</w:t>
      </w:r>
      <w:r w:rsidR="00084708">
        <w:rPr>
          <w:rFonts w:cs="Arial"/>
          <w:lang w:val="ro-RO"/>
        </w:rPr>
        <w:t>ă</w:t>
      </w:r>
      <w:r w:rsidRPr="00084708">
        <w:rPr>
          <w:rFonts w:cs="Arial"/>
          <w:lang w:val="ro-RO"/>
        </w:rPr>
        <w:t>rcarea în aeronav</w:t>
      </w:r>
      <w:r w:rsidR="00084708">
        <w:rPr>
          <w:rFonts w:cs="Arial"/>
          <w:lang w:val="ro-RO"/>
        </w:rPr>
        <w:t>ă</w:t>
      </w:r>
      <w:r w:rsidRPr="00084708">
        <w:rPr>
          <w:rFonts w:cs="Arial"/>
          <w:lang w:val="ro-RO"/>
        </w:rPr>
        <w:t>, ULDurile şi celelalte bunuri  sunt verificate şi, în cazul în care acestea prezint</w:t>
      </w:r>
      <w:r w:rsidR="00084708">
        <w:rPr>
          <w:rFonts w:cs="Arial"/>
          <w:lang w:val="ro-RO"/>
        </w:rPr>
        <w:t>ă</w:t>
      </w:r>
      <w:r w:rsidRPr="00084708">
        <w:rPr>
          <w:rFonts w:cs="Arial"/>
          <w:lang w:val="ro-RO"/>
        </w:rPr>
        <w:t xml:space="preserve"> avarii, nu vor fi înc</w:t>
      </w:r>
      <w:r w:rsidR="00084708">
        <w:rPr>
          <w:rFonts w:cs="Arial"/>
          <w:lang w:val="ro-RO"/>
        </w:rPr>
        <w:t>ă</w:t>
      </w:r>
      <w:r w:rsidRPr="00084708">
        <w:rPr>
          <w:rFonts w:cs="Arial"/>
          <w:lang w:val="ro-RO"/>
        </w:rPr>
        <w:t>rcate în aeronav</w:t>
      </w:r>
      <w:r w:rsidR="00084708">
        <w:rPr>
          <w:rFonts w:cs="Arial"/>
          <w:lang w:val="ro-RO"/>
        </w:rPr>
        <w:t>ă</w:t>
      </w:r>
    </w:p>
    <w:p w:rsidR="00CA41B6" w:rsidRPr="00084708" w:rsidRDefault="0060280E" w:rsidP="00573D4E">
      <w:pPr>
        <w:pStyle w:val="ListParagraph"/>
        <w:numPr>
          <w:ilvl w:val="6"/>
          <w:numId w:val="20"/>
        </w:numPr>
        <w:ind w:left="567" w:hanging="567"/>
        <w:jc w:val="both"/>
        <w:rPr>
          <w:rFonts w:cs="Arial"/>
          <w:lang w:val="ro-RO"/>
        </w:rPr>
      </w:pPr>
      <w:r w:rsidRPr="00084708">
        <w:rPr>
          <w:rFonts w:cs="Arial"/>
          <w:lang w:val="ro-RO"/>
        </w:rPr>
        <w:t xml:space="preserve"> </w:t>
      </w:r>
      <w:r w:rsidR="00CA41B6" w:rsidRPr="00084708">
        <w:rPr>
          <w:rFonts w:cs="Arial"/>
          <w:lang w:val="ro-RO"/>
        </w:rPr>
        <w:t xml:space="preserve">Proceduri generale pentru prevenirea </w:t>
      </w:r>
      <w:r w:rsidR="006B09E4" w:rsidRPr="00084708">
        <w:rPr>
          <w:rFonts w:cs="Arial"/>
          <w:lang w:val="ro-RO"/>
        </w:rPr>
        <w:t>deterior</w:t>
      </w:r>
      <w:r w:rsidR="00084708">
        <w:rPr>
          <w:rFonts w:cs="Arial"/>
          <w:lang w:val="ro-RO"/>
        </w:rPr>
        <w:t>ă</w:t>
      </w:r>
      <w:r w:rsidR="006B09E4" w:rsidRPr="00084708">
        <w:rPr>
          <w:rFonts w:cs="Arial"/>
          <w:lang w:val="ro-RO"/>
        </w:rPr>
        <w:t>rii</w:t>
      </w:r>
      <w:r w:rsidR="00CA41B6" w:rsidRPr="00084708">
        <w:rPr>
          <w:rFonts w:cs="Arial"/>
          <w:lang w:val="ro-RO"/>
        </w:rPr>
        <w:t xml:space="preserve"> aeronavei şi a r</w:t>
      </w:r>
      <w:r w:rsidR="00084708">
        <w:rPr>
          <w:rFonts w:cs="Arial"/>
          <w:lang w:val="ro-RO"/>
        </w:rPr>
        <w:t>ă</w:t>
      </w:r>
      <w:r w:rsidR="00CA41B6" w:rsidRPr="00084708">
        <w:rPr>
          <w:rFonts w:cs="Arial"/>
          <w:lang w:val="ro-RO"/>
        </w:rPr>
        <w:t>nirii personalului care ar putea rezulta, printre altele, din urm</w:t>
      </w:r>
      <w:r w:rsidR="00084708">
        <w:rPr>
          <w:rFonts w:cs="Arial"/>
          <w:lang w:val="ro-RO"/>
        </w:rPr>
        <w:t>ă</w:t>
      </w:r>
      <w:r w:rsidR="00CA41B6" w:rsidRPr="00084708">
        <w:rPr>
          <w:rFonts w:cs="Arial"/>
          <w:lang w:val="ro-RO"/>
        </w:rPr>
        <w:t>toarele cauze:</w:t>
      </w:r>
    </w:p>
    <w:p w:rsidR="00CA41B6" w:rsidRDefault="00CA41B6" w:rsidP="00B40C6D">
      <w:pPr>
        <w:pStyle w:val="ListParagraph"/>
        <w:numPr>
          <w:ilvl w:val="0"/>
          <w:numId w:val="60"/>
        </w:numPr>
        <w:tabs>
          <w:tab w:val="left" w:pos="1134"/>
        </w:tabs>
        <w:ind w:left="851"/>
        <w:rPr>
          <w:rFonts w:cs="Arial"/>
          <w:lang w:val="ro-RO"/>
        </w:rPr>
      </w:pPr>
      <w:r w:rsidRPr="00573D4E">
        <w:rPr>
          <w:rFonts w:cs="Arial"/>
          <w:lang w:val="ro-RO"/>
        </w:rPr>
        <w:t>neaplicarea/aplicarea eronat</w:t>
      </w:r>
      <w:r w:rsidR="00084708" w:rsidRPr="00573D4E">
        <w:rPr>
          <w:rFonts w:cs="Arial"/>
          <w:lang w:val="ro-RO"/>
        </w:rPr>
        <w:t>ă</w:t>
      </w:r>
      <w:r w:rsidRPr="00573D4E">
        <w:rPr>
          <w:rFonts w:cs="Arial"/>
          <w:lang w:val="ro-RO"/>
        </w:rPr>
        <w:t xml:space="preserve"> a procedurilor de operare în siguran</w:t>
      </w:r>
      <w:r w:rsidR="00084708" w:rsidRPr="00573D4E">
        <w:rPr>
          <w:rFonts w:cs="Arial"/>
          <w:lang w:val="ro-RO"/>
        </w:rPr>
        <w:t>ță</w:t>
      </w:r>
      <w:r w:rsidR="00573D4E">
        <w:rPr>
          <w:rFonts w:cs="Arial"/>
          <w:lang w:val="ro-RO"/>
        </w:rPr>
        <w:t>;</w:t>
      </w:r>
    </w:p>
    <w:p w:rsidR="00CA41B6" w:rsidRDefault="00CA41B6" w:rsidP="00B40C6D">
      <w:pPr>
        <w:pStyle w:val="ListParagraph"/>
        <w:numPr>
          <w:ilvl w:val="0"/>
          <w:numId w:val="60"/>
        </w:numPr>
        <w:tabs>
          <w:tab w:val="left" w:pos="1134"/>
        </w:tabs>
        <w:ind w:left="851"/>
        <w:rPr>
          <w:rFonts w:cs="Arial"/>
          <w:lang w:val="ro-RO"/>
        </w:rPr>
      </w:pPr>
      <w:r w:rsidRPr="00573D4E">
        <w:rPr>
          <w:rFonts w:cs="Arial"/>
          <w:lang w:val="ro-RO"/>
        </w:rPr>
        <w:t>lipsa echipamentului de protec</w:t>
      </w:r>
      <w:r w:rsidR="00084708" w:rsidRPr="00573D4E">
        <w:rPr>
          <w:rFonts w:cs="Arial"/>
          <w:lang w:val="ro-RO"/>
        </w:rPr>
        <w:t>ț</w:t>
      </w:r>
      <w:r w:rsidR="00573D4E">
        <w:rPr>
          <w:rFonts w:cs="Arial"/>
          <w:lang w:val="ro-RO"/>
        </w:rPr>
        <w:t>ie;</w:t>
      </w:r>
    </w:p>
    <w:p w:rsidR="00CA41B6" w:rsidRDefault="00CA41B6" w:rsidP="00B40C6D">
      <w:pPr>
        <w:pStyle w:val="ListParagraph"/>
        <w:numPr>
          <w:ilvl w:val="0"/>
          <w:numId w:val="60"/>
        </w:numPr>
        <w:tabs>
          <w:tab w:val="left" w:pos="1134"/>
        </w:tabs>
        <w:ind w:left="851"/>
        <w:rPr>
          <w:rFonts w:cs="Arial"/>
          <w:lang w:val="ro-RO"/>
        </w:rPr>
      </w:pPr>
      <w:r w:rsidRPr="00573D4E">
        <w:rPr>
          <w:rFonts w:cs="Arial"/>
          <w:lang w:val="ro-RO"/>
        </w:rPr>
        <w:t>dep</w:t>
      </w:r>
      <w:r w:rsidR="00084708" w:rsidRPr="00573D4E">
        <w:rPr>
          <w:rFonts w:cs="Arial"/>
          <w:lang w:val="ro-RO"/>
        </w:rPr>
        <w:t>ă</w:t>
      </w:r>
      <w:r w:rsidRPr="00573D4E">
        <w:rPr>
          <w:rFonts w:cs="Arial"/>
          <w:lang w:val="ro-RO"/>
        </w:rPr>
        <w:t>şirea limit</w:t>
      </w:r>
      <w:r w:rsidR="00084708" w:rsidRPr="00573D4E">
        <w:rPr>
          <w:rFonts w:cs="Arial"/>
          <w:lang w:val="ro-RO"/>
        </w:rPr>
        <w:t>ă</w:t>
      </w:r>
      <w:r w:rsidRPr="00573D4E">
        <w:rPr>
          <w:rFonts w:cs="Arial"/>
          <w:lang w:val="ro-RO"/>
        </w:rPr>
        <w:t>rilor de înc</w:t>
      </w:r>
      <w:r w:rsidR="00084708" w:rsidRPr="00573D4E">
        <w:rPr>
          <w:rFonts w:cs="Arial"/>
          <w:lang w:val="ro-RO"/>
        </w:rPr>
        <w:t>ă</w:t>
      </w:r>
      <w:r w:rsidRPr="00573D4E">
        <w:rPr>
          <w:rFonts w:cs="Arial"/>
          <w:lang w:val="ro-RO"/>
        </w:rPr>
        <w:t>rcare ale aeronavei;</w:t>
      </w:r>
    </w:p>
    <w:p w:rsidR="00CA41B6" w:rsidRDefault="00CA41B6" w:rsidP="00B40C6D">
      <w:pPr>
        <w:pStyle w:val="ListParagraph"/>
        <w:numPr>
          <w:ilvl w:val="0"/>
          <w:numId w:val="60"/>
        </w:numPr>
        <w:tabs>
          <w:tab w:val="left" w:pos="1134"/>
        </w:tabs>
        <w:ind w:left="851"/>
        <w:rPr>
          <w:rFonts w:cs="Arial"/>
          <w:lang w:val="ro-RO"/>
        </w:rPr>
      </w:pPr>
      <w:r w:rsidRPr="00573D4E">
        <w:rPr>
          <w:rFonts w:cs="Arial"/>
          <w:lang w:val="ro-RO"/>
        </w:rPr>
        <w:t>asigurarea incorect</w:t>
      </w:r>
      <w:r w:rsidR="00084708" w:rsidRPr="00573D4E">
        <w:rPr>
          <w:rFonts w:cs="Arial"/>
          <w:lang w:val="ro-RO"/>
        </w:rPr>
        <w:t>ă</w:t>
      </w:r>
      <w:r w:rsidRPr="00573D4E">
        <w:rPr>
          <w:rFonts w:cs="Arial"/>
          <w:lang w:val="ro-RO"/>
        </w:rPr>
        <w:t xml:space="preserve"> a bunurilor din compartimentul cargo al aeronavei şi lipsa asigur</w:t>
      </w:r>
      <w:r w:rsidR="00084708" w:rsidRPr="00573D4E">
        <w:rPr>
          <w:rFonts w:cs="Arial"/>
          <w:lang w:val="ro-RO"/>
        </w:rPr>
        <w:t>ă</w:t>
      </w:r>
      <w:r w:rsidRPr="00573D4E">
        <w:rPr>
          <w:rFonts w:cs="Arial"/>
          <w:lang w:val="ro-RO"/>
        </w:rPr>
        <w:t>rii plaselor de separare ale compartimentelor sau ale ușilor compartimentelor;</w:t>
      </w:r>
    </w:p>
    <w:p w:rsidR="00CA41B6" w:rsidRDefault="00CA41B6" w:rsidP="00B40C6D">
      <w:pPr>
        <w:pStyle w:val="ListParagraph"/>
        <w:numPr>
          <w:ilvl w:val="0"/>
          <w:numId w:val="60"/>
        </w:numPr>
        <w:tabs>
          <w:tab w:val="left" w:pos="1134"/>
        </w:tabs>
        <w:ind w:left="851"/>
        <w:rPr>
          <w:rFonts w:cs="Arial"/>
          <w:lang w:val="ro-RO"/>
        </w:rPr>
      </w:pPr>
      <w:r w:rsidRPr="00573D4E">
        <w:rPr>
          <w:rFonts w:cs="Arial"/>
          <w:lang w:val="ro-RO"/>
        </w:rPr>
        <w:t>pozi</w:t>
      </w:r>
      <w:r w:rsidR="00084708" w:rsidRPr="00573D4E">
        <w:rPr>
          <w:rFonts w:cs="Arial"/>
          <w:lang w:val="ro-RO"/>
        </w:rPr>
        <w:t>ț</w:t>
      </w:r>
      <w:r w:rsidRPr="00573D4E">
        <w:rPr>
          <w:rFonts w:cs="Arial"/>
          <w:lang w:val="ro-RO"/>
        </w:rPr>
        <w:t>ionarea m</w:t>
      </w:r>
      <w:r w:rsidR="00084708" w:rsidRPr="00573D4E">
        <w:rPr>
          <w:rFonts w:cs="Arial"/>
          <w:lang w:val="ro-RO"/>
        </w:rPr>
        <w:t>ă</w:t>
      </w:r>
      <w:r w:rsidRPr="00573D4E">
        <w:rPr>
          <w:rFonts w:cs="Arial"/>
          <w:lang w:val="ro-RO"/>
        </w:rPr>
        <w:t>rfurilor (cargo) în cabin</w:t>
      </w:r>
      <w:r w:rsidR="00084708" w:rsidRPr="00573D4E">
        <w:rPr>
          <w:rFonts w:cs="Arial"/>
          <w:lang w:val="ro-RO"/>
        </w:rPr>
        <w:t>ă</w:t>
      </w:r>
      <w:r w:rsidRPr="00573D4E">
        <w:rPr>
          <w:rFonts w:cs="Arial"/>
          <w:lang w:val="ro-RO"/>
        </w:rPr>
        <w:t>, pe locurile destinate pasagerilor;</w:t>
      </w:r>
    </w:p>
    <w:p w:rsidR="00CA41B6" w:rsidRDefault="00CA41B6" w:rsidP="00B40C6D">
      <w:pPr>
        <w:pStyle w:val="ListParagraph"/>
        <w:numPr>
          <w:ilvl w:val="0"/>
          <w:numId w:val="60"/>
        </w:numPr>
        <w:tabs>
          <w:tab w:val="left" w:pos="1134"/>
        </w:tabs>
        <w:ind w:left="851"/>
        <w:rPr>
          <w:rFonts w:cs="Arial"/>
          <w:lang w:val="ro-RO"/>
        </w:rPr>
      </w:pPr>
      <w:r w:rsidRPr="00573D4E">
        <w:rPr>
          <w:rFonts w:cs="Arial"/>
          <w:lang w:val="ro-RO"/>
        </w:rPr>
        <w:t>deschiderea sau închiderea uşilor compartimentelor cargo</w:t>
      </w:r>
      <w:r w:rsidR="00573D4E">
        <w:rPr>
          <w:rFonts w:cs="Arial"/>
          <w:lang w:val="ro-RO"/>
        </w:rPr>
        <w:t>;</w:t>
      </w:r>
    </w:p>
    <w:p w:rsidR="00CA41B6" w:rsidRDefault="00CA41B6" w:rsidP="00B40C6D">
      <w:pPr>
        <w:pStyle w:val="ListParagraph"/>
        <w:numPr>
          <w:ilvl w:val="0"/>
          <w:numId w:val="60"/>
        </w:numPr>
        <w:tabs>
          <w:tab w:val="left" w:pos="1134"/>
        </w:tabs>
        <w:ind w:left="851"/>
        <w:rPr>
          <w:rFonts w:cs="Arial"/>
          <w:lang w:val="ro-RO"/>
        </w:rPr>
      </w:pPr>
      <w:r w:rsidRPr="00573D4E">
        <w:rPr>
          <w:rFonts w:cs="Arial"/>
          <w:lang w:val="ro-RO"/>
        </w:rPr>
        <w:t>operarea uşilor compartimentelor cargo în timpul unor vânturi puternice sau rafale de vânt</w:t>
      </w:r>
      <w:r w:rsidR="00573D4E">
        <w:rPr>
          <w:rFonts w:cs="Arial"/>
          <w:lang w:val="ro-RO"/>
        </w:rPr>
        <w:t>;</w:t>
      </w:r>
    </w:p>
    <w:p w:rsidR="00CA41B6" w:rsidRPr="00573D4E" w:rsidRDefault="00CA41B6" w:rsidP="00B40C6D">
      <w:pPr>
        <w:pStyle w:val="ListParagraph"/>
        <w:numPr>
          <w:ilvl w:val="0"/>
          <w:numId w:val="60"/>
        </w:numPr>
        <w:tabs>
          <w:tab w:val="left" w:pos="567"/>
          <w:tab w:val="left" w:pos="851"/>
          <w:tab w:val="left" w:pos="1134"/>
        </w:tabs>
        <w:ind w:left="426" w:firstLine="0"/>
        <w:rPr>
          <w:rFonts w:cs="Arial"/>
          <w:lang w:val="ro-RO"/>
        </w:rPr>
      </w:pPr>
      <w:r w:rsidRPr="00573D4E">
        <w:rPr>
          <w:rFonts w:cs="Arial"/>
          <w:lang w:val="ro-RO"/>
        </w:rPr>
        <w:t>utilizarea incorect</w:t>
      </w:r>
      <w:r w:rsidR="00084708" w:rsidRPr="00573D4E">
        <w:rPr>
          <w:rFonts w:cs="Arial"/>
          <w:lang w:val="ro-RO"/>
        </w:rPr>
        <w:t>ă</w:t>
      </w:r>
      <w:r w:rsidRPr="00573D4E">
        <w:rPr>
          <w:rFonts w:cs="Arial"/>
          <w:lang w:val="ro-RO"/>
        </w:rPr>
        <w:t xml:space="preserve"> a echipamentelor </w:t>
      </w:r>
      <w:r w:rsidR="00C33642">
        <w:rPr>
          <w:rFonts w:cs="Arial"/>
          <w:lang w:val="ro-RO"/>
        </w:rPr>
        <w:t>.</w:t>
      </w:r>
    </w:p>
    <w:p w:rsidR="00CA41B6" w:rsidRPr="00084708" w:rsidRDefault="007C431B" w:rsidP="002D7408">
      <w:pPr>
        <w:tabs>
          <w:tab w:val="left" w:pos="1134"/>
        </w:tabs>
        <w:spacing w:after="120"/>
        <w:ind w:left="207"/>
        <w:jc w:val="both"/>
        <w:rPr>
          <w:rFonts w:cs="Arial"/>
          <w:lang w:val="ro-RO"/>
        </w:rPr>
      </w:pPr>
      <w:r w:rsidRPr="00084708">
        <w:rPr>
          <w:rFonts w:cs="Arial"/>
          <w:lang w:val="ro-RO"/>
        </w:rPr>
        <w:t xml:space="preserve">(10) </w:t>
      </w:r>
      <w:r w:rsidR="00CA41B6" w:rsidRPr="00084708">
        <w:rPr>
          <w:rFonts w:cs="Arial"/>
          <w:lang w:val="ro-RO"/>
        </w:rPr>
        <w:t>Operarea uşilor compartimentelor cargo conform  instruc</w:t>
      </w:r>
      <w:r w:rsidR="00084708">
        <w:rPr>
          <w:rFonts w:cs="Arial"/>
          <w:lang w:val="ro-RO"/>
        </w:rPr>
        <w:t>ț</w:t>
      </w:r>
      <w:r w:rsidR="00CA41B6" w:rsidRPr="00084708">
        <w:rPr>
          <w:rFonts w:cs="Arial"/>
          <w:lang w:val="ro-RO"/>
        </w:rPr>
        <w:t>iunilor operatorului aerian;</w:t>
      </w:r>
    </w:p>
    <w:p w:rsidR="006B09E4" w:rsidRPr="00084708" w:rsidRDefault="007C431B" w:rsidP="002D7408">
      <w:pPr>
        <w:tabs>
          <w:tab w:val="left" w:pos="1134"/>
        </w:tabs>
        <w:ind w:left="207"/>
        <w:rPr>
          <w:rFonts w:cs="Arial"/>
          <w:lang w:val="ro-RO"/>
        </w:rPr>
      </w:pPr>
      <w:r w:rsidRPr="00084708">
        <w:rPr>
          <w:rFonts w:cs="Arial"/>
          <w:lang w:val="ro-RO"/>
        </w:rPr>
        <w:t xml:space="preserve">(11) </w:t>
      </w:r>
      <w:r w:rsidR="006B09E4" w:rsidRPr="00084708">
        <w:rPr>
          <w:rFonts w:cs="Arial"/>
          <w:lang w:val="ro-RO"/>
        </w:rPr>
        <w:t>Asigurarea stabilit</w:t>
      </w:r>
      <w:r w:rsidR="00084708">
        <w:rPr>
          <w:rFonts w:cs="Arial"/>
          <w:lang w:val="ro-RO"/>
        </w:rPr>
        <w:t>ăț</w:t>
      </w:r>
      <w:r w:rsidR="006B09E4" w:rsidRPr="00084708">
        <w:rPr>
          <w:rFonts w:cs="Arial"/>
          <w:lang w:val="ro-RO"/>
        </w:rPr>
        <w:t>ii la sol a aeronavelor şi prevenirea bascul</w:t>
      </w:r>
      <w:r w:rsidR="00084708">
        <w:rPr>
          <w:rFonts w:cs="Arial"/>
          <w:lang w:val="ro-RO"/>
        </w:rPr>
        <w:t>ă</w:t>
      </w:r>
      <w:r w:rsidR="006B09E4" w:rsidRPr="00084708">
        <w:rPr>
          <w:rFonts w:cs="Arial"/>
          <w:lang w:val="ro-RO"/>
        </w:rPr>
        <w:t>rii aeronavei</w:t>
      </w:r>
      <w:r w:rsidR="00331D0B" w:rsidRPr="00084708">
        <w:rPr>
          <w:rFonts w:cs="Arial"/>
          <w:lang w:val="ro-RO"/>
        </w:rPr>
        <w:t>.</w:t>
      </w:r>
    </w:p>
    <w:p w:rsidR="00CA41B6" w:rsidRPr="00084708" w:rsidRDefault="00CA41B6" w:rsidP="002D7408">
      <w:pPr>
        <w:pStyle w:val="ListParagraph"/>
        <w:tabs>
          <w:tab w:val="left" w:pos="1134"/>
        </w:tabs>
        <w:ind w:left="567"/>
        <w:rPr>
          <w:rFonts w:cs="Arial"/>
          <w:lang w:val="ro-RO"/>
        </w:rPr>
      </w:pPr>
    </w:p>
    <w:p w:rsidR="00CA41B6" w:rsidRPr="00084708" w:rsidRDefault="00CA41B6" w:rsidP="002D7408">
      <w:pPr>
        <w:rPr>
          <w:rFonts w:cs="Arial"/>
          <w:lang w:val="ro-RO"/>
        </w:rPr>
      </w:pPr>
    </w:p>
    <w:p w:rsidR="001A5711" w:rsidRPr="00084708" w:rsidRDefault="004B13A6" w:rsidP="002D7408">
      <w:pPr>
        <w:rPr>
          <w:rFonts w:cs="Arial"/>
          <w:b/>
          <w:lang w:val="ro-RO"/>
        </w:rPr>
      </w:pPr>
      <w:r w:rsidRPr="00084708">
        <w:rPr>
          <w:rFonts w:cs="Arial"/>
          <w:b/>
          <w:lang w:val="ro-RO"/>
        </w:rPr>
        <w:t xml:space="preserve">A3.2 </w:t>
      </w:r>
      <w:r w:rsidR="005A2E01" w:rsidRPr="00084708">
        <w:rPr>
          <w:rFonts w:cs="Arial"/>
          <w:b/>
          <w:lang w:val="ro-RO"/>
        </w:rPr>
        <w:t>Instruire</w:t>
      </w:r>
    </w:p>
    <w:p w:rsidR="001A5711" w:rsidRPr="00084708" w:rsidRDefault="001A5711" w:rsidP="002D7408">
      <w:pPr>
        <w:rPr>
          <w:rFonts w:cs="Arial"/>
          <w:lang w:val="ro-RO"/>
        </w:rPr>
      </w:pPr>
    </w:p>
    <w:p w:rsidR="00916C2F" w:rsidRPr="00084708" w:rsidRDefault="006F0E44" w:rsidP="002D7408">
      <w:pPr>
        <w:spacing w:after="120"/>
        <w:rPr>
          <w:rFonts w:cs="Arial"/>
          <w:lang w:val="ro-RO"/>
        </w:rPr>
      </w:pPr>
      <w:r w:rsidRPr="00084708">
        <w:rPr>
          <w:rFonts w:cs="Arial"/>
          <w:lang w:val="ro-RO"/>
        </w:rPr>
        <w:t>Preg</w:t>
      </w:r>
      <w:r w:rsidR="00084708">
        <w:rPr>
          <w:rFonts w:cs="Arial"/>
          <w:lang w:val="ro-RO"/>
        </w:rPr>
        <w:t>ă</w:t>
      </w:r>
      <w:r w:rsidRPr="00084708">
        <w:rPr>
          <w:rFonts w:cs="Arial"/>
          <w:lang w:val="ro-RO"/>
        </w:rPr>
        <w:t>tirea personalului cu atribu</w:t>
      </w:r>
      <w:r w:rsidR="00084708">
        <w:rPr>
          <w:rFonts w:cs="Arial"/>
          <w:lang w:val="ro-RO"/>
        </w:rPr>
        <w:t>ț</w:t>
      </w:r>
      <w:r w:rsidRPr="00084708">
        <w:rPr>
          <w:rFonts w:cs="Arial"/>
          <w:lang w:val="ro-RO"/>
        </w:rPr>
        <w:t>ii și / sau responsabilit</w:t>
      </w:r>
      <w:r w:rsidR="00084708">
        <w:rPr>
          <w:rFonts w:cs="Arial"/>
          <w:lang w:val="ro-RO"/>
        </w:rPr>
        <w:t>ăț</w:t>
      </w:r>
      <w:r w:rsidRPr="00084708">
        <w:rPr>
          <w:rFonts w:cs="Arial"/>
          <w:lang w:val="ro-RO"/>
        </w:rPr>
        <w:t>i în func</w:t>
      </w:r>
      <w:r w:rsidR="00084708">
        <w:rPr>
          <w:rFonts w:cs="Arial"/>
          <w:lang w:val="ro-RO"/>
        </w:rPr>
        <w:t>ț</w:t>
      </w:r>
      <w:r w:rsidRPr="00084708">
        <w:rPr>
          <w:rFonts w:cs="Arial"/>
          <w:lang w:val="ro-RO"/>
        </w:rPr>
        <w:t>iile opera</w:t>
      </w:r>
      <w:r w:rsidR="00084708">
        <w:rPr>
          <w:rFonts w:cs="Arial"/>
          <w:lang w:val="ro-RO"/>
        </w:rPr>
        <w:t>ț</w:t>
      </w:r>
      <w:r w:rsidRPr="00084708">
        <w:rPr>
          <w:rFonts w:cs="Arial"/>
          <w:lang w:val="ro-RO"/>
        </w:rPr>
        <w:t>ionale de manipulare a bagajelor trebuie s</w:t>
      </w:r>
      <w:r w:rsidR="00084708">
        <w:rPr>
          <w:rFonts w:cs="Arial"/>
          <w:lang w:val="ro-RO"/>
        </w:rPr>
        <w:t>ă</w:t>
      </w:r>
      <w:r w:rsidRPr="00084708">
        <w:rPr>
          <w:rFonts w:cs="Arial"/>
          <w:lang w:val="ro-RO"/>
        </w:rPr>
        <w:t xml:space="preserve"> abordeze urm</w:t>
      </w:r>
      <w:r w:rsidR="00084708">
        <w:rPr>
          <w:rFonts w:cs="Arial"/>
          <w:lang w:val="ro-RO"/>
        </w:rPr>
        <w:t>ă</w:t>
      </w:r>
      <w:r w:rsidRPr="00084708">
        <w:rPr>
          <w:rFonts w:cs="Arial"/>
          <w:lang w:val="ro-RO"/>
        </w:rPr>
        <w:t>toarele domenii, ca func</w:t>
      </w:r>
      <w:r w:rsidR="00084708">
        <w:rPr>
          <w:rFonts w:cs="Arial"/>
          <w:lang w:val="ro-RO"/>
        </w:rPr>
        <w:t>ț</w:t>
      </w:r>
      <w:r w:rsidRPr="00084708">
        <w:rPr>
          <w:rFonts w:cs="Arial"/>
          <w:lang w:val="ro-RO"/>
        </w:rPr>
        <w:t>ii opera</w:t>
      </w:r>
      <w:r w:rsidR="00084708">
        <w:rPr>
          <w:rFonts w:cs="Arial"/>
          <w:lang w:val="ro-RO"/>
        </w:rPr>
        <w:t>ț</w:t>
      </w:r>
      <w:r w:rsidRPr="00084708">
        <w:rPr>
          <w:rFonts w:cs="Arial"/>
          <w:lang w:val="ro-RO"/>
        </w:rPr>
        <w:t>ionale aplicabile:</w:t>
      </w:r>
    </w:p>
    <w:p w:rsidR="006F0E44" w:rsidRPr="00084708" w:rsidRDefault="006F0E44" w:rsidP="00BC47F5">
      <w:pPr>
        <w:pStyle w:val="ListParagraph"/>
        <w:numPr>
          <w:ilvl w:val="0"/>
          <w:numId w:val="38"/>
        </w:numPr>
        <w:spacing w:after="120"/>
        <w:rPr>
          <w:rFonts w:cs="Arial"/>
          <w:lang w:val="ro-RO"/>
        </w:rPr>
      </w:pPr>
      <w:r w:rsidRPr="00084708">
        <w:rPr>
          <w:rFonts w:cs="Arial"/>
          <w:lang w:val="ro-RO"/>
        </w:rPr>
        <w:t>Proceduri de manipulare a bagajelor ( identificare, sortare, înc</w:t>
      </w:r>
      <w:r w:rsidR="00084708">
        <w:rPr>
          <w:rFonts w:cs="Arial"/>
          <w:lang w:val="ro-RO"/>
        </w:rPr>
        <w:t>ă</w:t>
      </w:r>
      <w:r w:rsidRPr="00084708">
        <w:rPr>
          <w:rFonts w:cs="Arial"/>
          <w:lang w:val="ro-RO"/>
        </w:rPr>
        <w:t>rcare în ULD)</w:t>
      </w:r>
    </w:p>
    <w:p w:rsidR="006F0E44" w:rsidRPr="00084708" w:rsidRDefault="006F0E44" w:rsidP="00BC47F5">
      <w:pPr>
        <w:pStyle w:val="ListParagraph"/>
        <w:numPr>
          <w:ilvl w:val="0"/>
          <w:numId w:val="38"/>
        </w:numPr>
        <w:spacing w:after="120"/>
        <w:rPr>
          <w:rFonts w:cs="Arial"/>
          <w:lang w:val="ro-RO"/>
        </w:rPr>
      </w:pPr>
      <w:r w:rsidRPr="00084708">
        <w:rPr>
          <w:rFonts w:cs="Arial"/>
          <w:lang w:val="ro-RO"/>
        </w:rPr>
        <w:t>ULDuri (  codificarea ULD/tipuri ULD,  inspectare, înc</w:t>
      </w:r>
      <w:r w:rsidR="00084708">
        <w:rPr>
          <w:rFonts w:cs="Arial"/>
          <w:lang w:val="ro-RO"/>
        </w:rPr>
        <w:t>ă</w:t>
      </w:r>
      <w:r w:rsidRPr="00084708">
        <w:rPr>
          <w:rFonts w:cs="Arial"/>
          <w:lang w:val="ro-RO"/>
        </w:rPr>
        <w:t>rcare, ertichetare, scoaterea din  uz)</w:t>
      </w:r>
    </w:p>
    <w:p w:rsidR="005F4CF4" w:rsidRPr="00084708" w:rsidRDefault="005F4CF4" w:rsidP="00BC47F5">
      <w:pPr>
        <w:pStyle w:val="ListParagraph"/>
        <w:numPr>
          <w:ilvl w:val="0"/>
          <w:numId w:val="38"/>
        </w:numPr>
        <w:spacing w:after="120"/>
        <w:rPr>
          <w:rFonts w:cs="Arial"/>
          <w:lang w:val="ro-RO"/>
        </w:rPr>
      </w:pPr>
      <w:r w:rsidRPr="00084708">
        <w:rPr>
          <w:rFonts w:cs="Arial"/>
          <w:lang w:val="ro-RO"/>
        </w:rPr>
        <w:t>Principiile înc</w:t>
      </w:r>
      <w:r w:rsidR="00084708">
        <w:rPr>
          <w:rFonts w:cs="Arial"/>
          <w:lang w:val="ro-RO"/>
        </w:rPr>
        <w:t>ă</w:t>
      </w:r>
      <w:r w:rsidRPr="00084708">
        <w:rPr>
          <w:rFonts w:cs="Arial"/>
          <w:lang w:val="ro-RO"/>
        </w:rPr>
        <w:t>rc</w:t>
      </w:r>
      <w:r w:rsidR="00084708">
        <w:rPr>
          <w:rFonts w:cs="Arial"/>
          <w:lang w:val="ro-RO"/>
        </w:rPr>
        <w:t>ă</w:t>
      </w:r>
      <w:r w:rsidRPr="00084708">
        <w:rPr>
          <w:rFonts w:cs="Arial"/>
          <w:lang w:val="ro-RO"/>
        </w:rPr>
        <w:t>rii aeronavei</w:t>
      </w:r>
    </w:p>
    <w:p w:rsidR="005F4CF4" w:rsidRPr="00084708" w:rsidRDefault="005F4CF4" w:rsidP="00BC47F5">
      <w:pPr>
        <w:pStyle w:val="ListParagraph"/>
        <w:numPr>
          <w:ilvl w:val="0"/>
          <w:numId w:val="38"/>
        </w:numPr>
        <w:spacing w:after="120"/>
        <w:rPr>
          <w:rFonts w:cs="Arial"/>
          <w:lang w:val="ro-RO"/>
        </w:rPr>
      </w:pPr>
      <w:r w:rsidRPr="00084708">
        <w:rPr>
          <w:rFonts w:cs="Arial"/>
          <w:lang w:val="ro-RO"/>
        </w:rPr>
        <w:t>Manipularea înc</w:t>
      </w:r>
      <w:r w:rsidR="00084708">
        <w:rPr>
          <w:rFonts w:cs="Arial"/>
          <w:lang w:val="ro-RO"/>
        </w:rPr>
        <w:t>ă</w:t>
      </w:r>
      <w:r w:rsidRPr="00084708">
        <w:rPr>
          <w:rFonts w:cs="Arial"/>
          <w:lang w:val="ro-RO"/>
        </w:rPr>
        <w:t>rc</w:t>
      </w:r>
      <w:r w:rsidR="00084708">
        <w:rPr>
          <w:rFonts w:cs="Arial"/>
          <w:lang w:val="ro-RO"/>
        </w:rPr>
        <w:t>ă</w:t>
      </w:r>
      <w:r w:rsidRPr="00084708">
        <w:rPr>
          <w:rFonts w:cs="Arial"/>
          <w:lang w:val="ro-RO"/>
        </w:rPr>
        <w:t>turii care necesit</w:t>
      </w:r>
      <w:r w:rsidR="00084708">
        <w:rPr>
          <w:rFonts w:cs="Arial"/>
          <w:lang w:val="ro-RO"/>
        </w:rPr>
        <w:t>ă</w:t>
      </w:r>
      <w:r w:rsidRPr="00084708">
        <w:rPr>
          <w:rFonts w:cs="Arial"/>
          <w:lang w:val="ro-RO"/>
        </w:rPr>
        <w:t xml:space="preserve"> aten</w:t>
      </w:r>
      <w:r w:rsidR="00084708">
        <w:rPr>
          <w:rFonts w:cs="Arial"/>
          <w:lang w:val="ro-RO"/>
        </w:rPr>
        <w:t>ț</w:t>
      </w:r>
      <w:r w:rsidRPr="00084708">
        <w:rPr>
          <w:rFonts w:cs="Arial"/>
          <w:lang w:val="ro-RO"/>
        </w:rPr>
        <w:t>ie special</w:t>
      </w:r>
      <w:r w:rsidR="00084708">
        <w:rPr>
          <w:rFonts w:cs="Arial"/>
          <w:lang w:val="ro-RO"/>
        </w:rPr>
        <w:t>ă</w:t>
      </w:r>
    </w:p>
    <w:p w:rsidR="00A14CCA" w:rsidRPr="00084708" w:rsidRDefault="00A14CCA" w:rsidP="00BC47F5">
      <w:pPr>
        <w:pStyle w:val="ListParagraph"/>
        <w:numPr>
          <w:ilvl w:val="0"/>
          <w:numId w:val="38"/>
        </w:numPr>
        <w:spacing w:after="120"/>
        <w:rPr>
          <w:rFonts w:cs="Arial"/>
          <w:lang w:val="ro-RO"/>
        </w:rPr>
      </w:pPr>
      <w:r w:rsidRPr="00084708">
        <w:rPr>
          <w:rFonts w:cs="Arial"/>
          <w:lang w:val="ro-RO"/>
        </w:rPr>
        <w:t>Marfuri incompatibile</w:t>
      </w:r>
    </w:p>
    <w:p w:rsidR="00A14CCA" w:rsidRPr="00084708" w:rsidRDefault="00A14CCA" w:rsidP="00BC47F5">
      <w:pPr>
        <w:pStyle w:val="ListParagraph"/>
        <w:numPr>
          <w:ilvl w:val="0"/>
          <w:numId w:val="38"/>
        </w:numPr>
        <w:spacing w:after="120"/>
        <w:rPr>
          <w:rFonts w:cs="Arial"/>
          <w:lang w:val="ro-RO"/>
        </w:rPr>
      </w:pPr>
      <w:r w:rsidRPr="00084708">
        <w:rPr>
          <w:rFonts w:cs="Arial"/>
          <w:lang w:val="ro-RO"/>
        </w:rPr>
        <w:t>Operarea echipamentelor de înc</w:t>
      </w:r>
      <w:r w:rsidR="00084708">
        <w:rPr>
          <w:rFonts w:cs="Arial"/>
          <w:lang w:val="ro-RO"/>
        </w:rPr>
        <w:t>ă</w:t>
      </w:r>
      <w:r w:rsidRPr="00084708">
        <w:rPr>
          <w:rFonts w:cs="Arial"/>
          <w:lang w:val="ro-RO"/>
        </w:rPr>
        <w:t>rcare din compatimetele cargo ale aeronavei (dupa caz)</w:t>
      </w:r>
    </w:p>
    <w:p w:rsidR="00A14CCA" w:rsidRPr="00084708" w:rsidRDefault="00A14CCA" w:rsidP="00BC47F5">
      <w:pPr>
        <w:pStyle w:val="ListParagraph"/>
        <w:numPr>
          <w:ilvl w:val="0"/>
          <w:numId w:val="38"/>
        </w:numPr>
        <w:spacing w:after="120"/>
        <w:rPr>
          <w:rFonts w:cs="Arial"/>
          <w:lang w:val="ro-RO"/>
        </w:rPr>
      </w:pPr>
      <w:r w:rsidRPr="00084708">
        <w:rPr>
          <w:rFonts w:cs="Arial"/>
          <w:lang w:val="ro-RO"/>
        </w:rPr>
        <w:t>Înc</w:t>
      </w:r>
      <w:r w:rsidR="00084708">
        <w:rPr>
          <w:rFonts w:cs="Arial"/>
          <w:lang w:val="ro-RO"/>
        </w:rPr>
        <w:t>ă</w:t>
      </w:r>
      <w:r w:rsidRPr="00084708">
        <w:rPr>
          <w:rFonts w:cs="Arial"/>
          <w:lang w:val="ro-RO"/>
        </w:rPr>
        <w:t>rcarea ULD si siguran</w:t>
      </w:r>
      <w:r w:rsidR="00084708">
        <w:rPr>
          <w:rFonts w:cs="Arial"/>
          <w:lang w:val="ro-RO"/>
        </w:rPr>
        <w:t>ț</w:t>
      </w:r>
      <w:r w:rsidRPr="00084708">
        <w:rPr>
          <w:rFonts w:cs="Arial"/>
          <w:lang w:val="ro-RO"/>
        </w:rPr>
        <w:t>area acestora în aeronav</w:t>
      </w:r>
      <w:r w:rsidR="00084708">
        <w:rPr>
          <w:rFonts w:cs="Arial"/>
          <w:lang w:val="ro-RO"/>
        </w:rPr>
        <w:t>ă</w:t>
      </w:r>
    </w:p>
    <w:p w:rsidR="006F0E44" w:rsidRPr="00084708" w:rsidRDefault="006F0E44" w:rsidP="00BC47F5">
      <w:pPr>
        <w:pStyle w:val="ListParagraph"/>
        <w:numPr>
          <w:ilvl w:val="0"/>
          <w:numId w:val="38"/>
        </w:numPr>
        <w:spacing w:after="120"/>
        <w:rPr>
          <w:rFonts w:cs="Arial"/>
          <w:lang w:val="ro-RO"/>
        </w:rPr>
      </w:pPr>
      <w:r w:rsidRPr="00084708">
        <w:rPr>
          <w:rFonts w:cs="Arial"/>
          <w:lang w:val="ro-RO"/>
        </w:rPr>
        <w:t>Contro</w:t>
      </w:r>
      <w:r w:rsidR="005F4CF4" w:rsidRPr="00084708">
        <w:rPr>
          <w:rFonts w:cs="Arial"/>
          <w:lang w:val="ro-RO"/>
        </w:rPr>
        <w:t>lul  înc</w:t>
      </w:r>
      <w:r w:rsidR="00084708">
        <w:rPr>
          <w:rFonts w:cs="Arial"/>
          <w:lang w:val="ro-RO"/>
        </w:rPr>
        <w:t>ă</w:t>
      </w:r>
      <w:r w:rsidR="005F4CF4" w:rsidRPr="00084708">
        <w:rPr>
          <w:rFonts w:cs="Arial"/>
          <w:lang w:val="ro-RO"/>
        </w:rPr>
        <w:t>rc</w:t>
      </w:r>
      <w:r w:rsidR="00084708">
        <w:rPr>
          <w:rFonts w:cs="Arial"/>
          <w:lang w:val="ro-RO"/>
        </w:rPr>
        <w:t>ă</w:t>
      </w:r>
      <w:r w:rsidR="005F4CF4" w:rsidRPr="00084708">
        <w:rPr>
          <w:rFonts w:cs="Arial"/>
          <w:lang w:val="ro-RO"/>
        </w:rPr>
        <w:t>turii (consecin</w:t>
      </w:r>
      <w:r w:rsidR="00084708">
        <w:rPr>
          <w:rFonts w:cs="Arial"/>
          <w:lang w:val="ro-RO"/>
        </w:rPr>
        <w:t>ț</w:t>
      </w:r>
      <w:r w:rsidR="005F4CF4" w:rsidRPr="00084708">
        <w:rPr>
          <w:rFonts w:cs="Arial"/>
          <w:lang w:val="ro-RO"/>
        </w:rPr>
        <w:t>e ale înc</w:t>
      </w:r>
      <w:r w:rsidR="00084708">
        <w:rPr>
          <w:rFonts w:cs="Arial"/>
          <w:lang w:val="ro-RO"/>
        </w:rPr>
        <w:t>ă</w:t>
      </w:r>
      <w:r w:rsidR="005F4CF4" w:rsidRPr="00084708">
        <w:rPr>
          <w:rFonts w:cs="Arial"/>
          <w:lang w:val="ro-RO"/>
        </w:rPr>
        <w:t>rc</w:t>
      </w:r>
      <w:r w:rsidR="00084708">
        <w:rPr>
          <w:rFonts w:cs="Arial"/>
          <w:lang w:val="ro-RO"/>
        </w:rPr>
        <w:t>ă</w:t>
      </w:r>
      <w:r w:rsidR="005F4CF4" w:rsidRPr="00084708">
        <w:rPr>
          <w:rFonts w:cs="Arial"/>
          <w:lang w:val="ro-RO"/>
        </w:rPr>
        <w:t>rii incorecte, coordonare, proceduri)</w:t>
      </w:r>
    </w:p>
    <w:p w:rsidR="005F4CF4" w:rsidRPr="00084708" w:rsidRDefault="00A14CCA" w:rsidP="00BC47F5">
      <w:pPr>
        <w:pStyle w:val="ListParagraph"/>
        <w:numPr>
          <w:ilvl w:val="0"/>
          <w:numId w:val="38"/>
        </w:numPr>
        <w:spacing w:after="120"/>
        <w:rPr>
          <w:rFonts w:cs="Arial"/>
          <w:lang w:val="ro-RO"/>
        </w:rPr>
      </w:pPr>
      <w:r w:rsidRPr="00084708">
        <w:rPr>
          <w:rFonts w:cs="Arial"/>
          <w:lang w:val="ro-RO"/>
        </w:rPr>
        <w:t>Consecin</w:t>
      </w:r>
      <w:r w:rsidR="00084708">
        <w:rPr>
          <w:rFonts w:cs="Arial"/>
          <w:lang w:val="ro-RO"/>
        </w:rPr>
        <w:t>ț</w:t>
      </w:r>
      <w:r w:rsidRPr="00084708">
        <w:rPr>
          <w:rFonts w:cs="Arial"/>
          <w:lang w:val="ro-RO"/>
        </w:rPr>
        <w:t>ele deterior</w:t>
      </w:r>
      <w:r w:rsidR="00084708">
        <w:rPr>
          <w:rFonts w:cs="Arial"/>
          <w:lang w:val="ro-RO"/>
        </w:rPr>
        <w:t>ă</w:t>
      </w:r>
      <w:r w:rsidRPr="00084708">
        <w:rPr>
          <w:rFonts w:cs="Arial"/>
          <w:lang w:val="ro-RO"/>
        </w:rPr>
        <w:t>rii înc</w:t>
      </w:r>
      <w:r w:rsidR="00084708">
        <w:rPr>
          <w:rFonts w:cs="Arial"/>
          <w:lang w:val="ro-RO"/>
        </w:rPr>
        <w:t>ă</w:t>
      </w:r>
      <w:r w:rsidRPr="00084708">
        <w:rPr>
          <w:rFonts w:cs="Arial"/>
          <w:lang w:val="ro-RO"/>
        </w:rPr>
        <w:t>turii</w:t>
      </w:r>
    </w:p>
    <w:p w:rsidR="005F4CF4" w:rsidRPr="00084708" w:rsidRDefault="005F4CF4" w:rsidP="00BC47F5">
      <w:pPr>
        <w:pStyle w:val="ListParagraph"/>
        <w:numPr>
          <w:ilvl w:val="0"/>
          <w:numId w:val="38"/>
        </w:numPr>
        <w:spacing w:after="120"/>
        <w:rPr>
          <w:rFonts w:cs="Arial"/>
          <w:lang w:val="ro-RO"/>
        </w:rPr>
      </w:pPr>
      <w:r w:rsidRPr="00084708">
        <w:rPr>
          <w:rFonts w:cs="Arial"/>
          <w:lang w:val="ro-RO"/>
        </w:rPr>
        <w:t>Proceduri de comunicare cu deptartamentul load control, cu autorit</w:t>
      </w:r>
      <w:r w:rsidR="00084708">
        <w:rPr>
          <w:rFonts w:cs="Arial"/>
          <w:lang w:val="ro-RO"/>
        </w:rPr>
        <w:t>ăț</w:t>
      </w:r>
      <w:r w:rsidRPr="00084708">
        <w:rPr>
          <w:rFonts w:cs="Arial"/>
          <w:lang w:val="ro-RO"/>
        </w:rPr>
        <w:t>ile locale, alte entit</w:t>
      </w:r>
      <w:r w:rsidR="00084708">
        <w:rPr>
          <w:rFonts w:cs="Arial"/>
          <w:lang w:val="ro-RO"/>
        </w:rPr>
        <w:t>ăț</w:t>
      </w:r>
      <w:r w:rsidRPr="00084708">
        <w:rPr>
          <w:rFonts w:cs="Arial"/>
          <w:lang w:val="ro-RO"/>
        </w:rPr>
        <w:t>i, dup</w:t>
      </w:r>
      <w:r w:rsidR="00084708">
        <w:rPr>
          <w:rFonts w:cs="Arial"/>
          <w:lang w:val="ro-RO"/>
        </w:rPr>
        <w:t>ă</w:t>
      </w:r>
      <w:r w:rsidRPr="00084708">
        <w:rPr>
          <w:rFonts w:cs="Arial"/>
          <w:lang w:val="ro-RO"/>
        </w:rPr>
        <w:t xml:space="preserve"> caz</w:t>
      </w:r>
    </w:p>
    <w:p w:rsidR="005F4CF4" w:rsidRPr="00084708" w:rsidRDefault="005F4CF4" w:rsidP="00BC47F5">
      <w:pPr>
        <w:pStyle w:val="ListParagraph"/>
        <w:numPr>
          <w:ilvl w:val="0"/>
          <w:numId w:val="38"/>
        </w:numPr>
        <w:spacing w:after="120"/>
        <w:rPr>
          <w:rFonts w:cs="Arial"/>
          <w:lang w:val="ro-RO"/>
        </w:rPr>
      </w:pPr>
      <w:r w:rsidRPr="00084708">
        <w:rPr>
          <w:rFonts w:cs="Arial"/>
          <w:lang w:val="ro-RO"/>
        </w:rPr>
        <w:t>Protectia datelor si a documentelor</w:t>
      </w:r>
    </w:p>
    <w:p w:rsidR="005F4CF4" w:rsidRPr="00084708" w:rsidRDefault="005F4CF4" w:rsidP="00BC47F5">
      <w:pPr>
        <w:pStyle w:val="ListParagraph"/>
        <w:numPr>
          <w:ilvl w:val="0"/>
          <w:numId w:val="38"/>
        </w:numPr>
        <w:spacing w:after="120"/>
        <w:rPr>
          <w:rFonts w:cs="Arial"/>
          <w:lang w:val="ro-RO"/>
        </w:rPr>
      </w:pPr>
      <w:r w:rsidRPr="00084708">
        <w:rPr>
          <w:rFonts w:cs="Arial"/>
          <w:lang w:val="ro-RO"/>
        </w:rPr>
        <w:t>Proceduri de urgen</w:t>
      </w:r>
      <w:r w:rsidR="00084708">
        <w:rPr>
          <w:rFonts w:cs="Arial"/>
          <w:lang w:val="ro-RO"/>
        </w:rPr>
        <w:t>ță</w:t>
      </w:r>
    </w:p>
    <w:p w:rsidR="005F4CF4" w:rsidRPr="00084708" w:rsidRDefault="005F4CF4" w:rsidP="00BC47F5">
      <w:pPr>
        <w:pStyle w:val="ListParagraph"/>
        <w:numPr>
          <w:ilvl w:val="0"/>
          <w:numId w:val="38"/>
        </w:numPr>
        <w:spacing w:after="120"/>
        <w:rPr>
          <w:rFonts w:cs="Arial"/>
          <w:lang w:val="ro-RO"/>
        </w:rPr>
      </w:pPr>
      <w:r w:rsidRPr="00084708">
        <w:rPr>
          <w:rFonts w:cs="Arial"/>
          <w:lang w:val="ro-RO"/>
        </w:rPr>
        <w:t>Proceduri privind reconcilierea pasagerilor cu bagajele</w:t>
      </w:r>
    </w:p>
    <w:p w:rsidR="005F4CF4" w:rsidRPr="00084708" w:rsidRDefault="005F4CF4" w:rsidP="00BC47F5">
      <w:pPr>
        <w:pStyle w:val="ListParagraph"/>
        <w:numPr>
          <w:ilvl w:val="0"/>
          <w:numId w:val="38"/>
        </w:numPr>
        <w:spacing w:after="120"/>
        <w:rPr>
          <w:rFonts w:cs="Arial"/>
          <w:lang w:val="ro-RO"/>
        </w:rPr>
      </w:pPr>
      <w:r w:rsidRPr="00084708">
        <w:rPr>
          <w:rFonts w:cs="Arial"/>
          <w:lang w:val="ro-RO"/>
        </w:rPr>
        <w:t>Proceduri s</w:t>
      </w:r>
      <w:r w:rsidR="00084708">
        <w:rPr>
          <w:rFonts w:cs="Arial"/>
          <w:lang w:val="ro-RO"/>
        </w:rPr>
        <w:t>ă</w:t>
      </w:r>
      <w:r w:rsidRPr="00084708">
        <w:rPr>
          <w:rFonts w:cs="Arial"/>
          <w:lang w:val="ro-RO"/>
        </w:rPr>
        <w:t>n</w:t>
      </w:r>
      <w:r w:rsidR="00084708">
        <w:rPr>
          <w:rFonts w:cs="Arial"/>
          <w:lang w:val="ro-RO"/>
        </w:rPr>
        <w:t>ă</w:t>
      </w:r>
      <w:r w:rsidRPr="00084708">
        <w:rPr>
          <w:rFonts w:cs="Arial"/>
          <w:lang w:val="ro-RO"/>
        </w:rPr>
        <w:t>tate și siguran</w:t>
      </w:r>
      <w:r w:rsidR="00084708">
        <w:rPr>
          <w:rFonts w:cs="Arial"/>
          <w:lang w:val="ro-RO"/>
        </w:rPr>
        <w:t>ță</w:t>
      </w:r>
      <w:r w:rsidRPr="00084708">
        <w:rPr>
          <w:rFonts w:cs="Arial"/>
          <w:lang w:val="ro-RO"/>
        </w:rPr>
        <w:t xml:space="preserve"> în munc</w:t>
      </w:r>
      <w:r w:rsidR="00084708">
        <w:rPr>
          <w:rFonts w:cs="Arial"/>
          <w:lang w:val="ro-RO"/>
        </w:rPr>
        <w:t>ă</w:t>
      </w:r>
    </w:p>
    <w:p w:rsidR="00A22FBA" w:rsidRPr="00084708" w:rsidRDefault="005F4CF4" w:rsidP="00BC47F5">
      <w:pPr>
        <w:pStyle w:val="ListParagraph"/>
        <w:numPr>
          <w:ilvl w:val="0"/>
          <w:numId w:val="38"/>
        </w:numPr>
        <w:spacing w:after="120"/>
        <w:rPr>
          <w:rFonts w:cs="Arial"/>
          <w:lang w:val="ro-RO"/>
        </w:rPr>
      </w:pPr>
      <w:r w:rsidRPr="00084708">
        <w:rPr>
          <w:rFonts w:cs="Arial"/>
          <w:lang w:val="ro-RO"/>
        </w:rPr>
        <w:t>Bunuri periculoase</w:t>
      </w:r>
      <w:r w:rsidR="009D3E7C" w:rsidRPr="00084708">
        <w:rPr>
          <w:rFonts w:cs="Arial"/>
          <w:lang w:val="ro-RO"/>
        </w:rPr>
        <w:t xml:space="preserve"> conform categoriei </w:t>
      </w:r>
      <w:r w:rsidR="00BB1222" w:rsidRPr="00E126FA">
        <w:rPr>
          <w:rFonts w:cs="Arial"/>
          <w:lang w:val="ro-RO"/>
        </w:rPr>
        <w:t xml:space="preserve">8 ICAO </w:t>
      </w:r>
      <w:r w:rsidR="009D3E7C" w:rsidRPr="00E126FA">
        <w:rPr>
          <w:rFonts w:cs="Arial"/>
          <w:lang w:val="ro-RO"/>
        </w:rPr>
        <w:t xml:space="preserve">TI </w:t>
      </w:r>
      <w:r w:rsidR="00BB1222" w:rsidRPr="00E126FA">
        <w:rPr>
          <w:rFonts w:cs="Arial"/>
          <w:lang w:val="ro-RO"/>
        </w:rPr>
        <w:t>sau echivalent</w:t>
      </w:r>
    </w:p>
    <w:p w:rsidR="005F4CF4" w:rsidRPr="00084708" w:rsidRDefault="005F4CF4" w:rsidP="00A22FBA">
      <w:pPr>
        <w:spacing w:after="120"/>
        <w:ind w:left="360"/>
        <w:rPr>
          <w:rFonts w:cs="Arial"/>
          <w:lang w:val="ro-RO"/>
        </w:rPr>
      </w:pPr>
    </w:p>
    <w:p w:rsidR="006F0E44" w:rsidRPr="00084708" w:rsidRDefault="006F0E44" w:rsidP="002D7408">
      <w:pPr>
        <w:pStyle w:val="ListParagraph"/>
        <w:ind w:left="426"/>
        <w:rPr>
          <w:rFonts w:cs="Arial"/>
          <w:lang w:val="ro-RO"/>
        </w:rPr>
      </w:pPr>
    </w:p>
    <w:p w:rsidR="001A5711" w:rsidRPr="00084708" w:rsidRDefault="001A5711" w:rsidP="002D7408">
      <w:pPr>
        <w:rPr>
          <w:rFonts w:cs="Arial"/>
          <w:lang w:val="ro-RO"/>
        </w:rPr>
      </w:pPr>
    </w:p>
    <w:p w:rsidR="00244D3F" w:rsidRPr="00084708" w:rsidRDefault="00244D3F" w:rsidP="002D7408">
      <w:pPr>
        <w:rPr>
          <w:bCs/>
          <w:lang w:val="ro-RO" w:eastAsia="en-GB"/>
        </w:rPr>
      </w:pPr>
      <w:r w:rsidRPr="00084708">
        <w:rPr>
          <w:lang w:val="ro-RO"/>
        </w:rPr>
        <w:tab/>
      </w:r>
    </w:p>
    <w:p w:rsidR="00EB51B2" w:rsidRPr="00084708" w:rsidRDefault="00EB51B2" w:rsidP="002D7408">
      <w:pPr>
        <w:rPr>
          <w:rFonts w:cs="Arial"/>
          <w:lang w:val="ro-RO"/>
        </w:rPr>
      </w:pPr>
    </w:p>
    <w:p w:rsidR="00EB51B2" w:rsidRPr="00084708" w:rsidRDefault="00EB51B2" w:rsidP="002D7408">
      <w:pPr>
        <w:rPr>
          <w:rFonts w:cs="Arial"/>
          <w:lang w:val="ro-RO"/>
        </w:rPr>
      </w:pPr>
    </w:p>
    <w:p w:rsidR="00EB51B2" w:rsidRPr="00084708" w:rsidRDefault="00EB51B2" w:rsidP="002D7408">
      <w:pPr>
        <w:rPr>
          <w:rFonts w:cs="Arial"/>
          <w:lang w:val="ro-RO"/>
        </w:rPr>
      </w:pPr>
    </w:p>
    <w:p w:rsidR="00EB51B2" w:rsidRPr="00084708" w:rsidRDefault="00EB51B2" w:rsidP="002D7408">
      <w:pPr>
        <w:rPr>
          <w:rFonts w:cs="Arial"/>
          <w:lang w:val="ro-RO"/>
        </w:rPr>
      </w:pPr>
    </w:p>
    <w:p w:rsidR="00EB51B2" w:rsidRPr="00084708" w:rsidRDefault="00EB51B2" w:rsidP="002D7408">
      <w:pPr>
        <w:rPr>
          <w:rFonts w:cs="Arial"/>
          <w:lang w:val="ro-RO"/>
        </w:rPr>
      </w:pPr>
    </w:p>
    <w:p w:rsidR="00EB51B2" w:rsidRPr="00084708" w:rsidRDefault="00EB51B2" w:rsidP="002D7408">
      <w:pPr>
        <w:jc w:val="center"/>
        <w:rPr>
          <w:rFonts w:cs="Arial"/>
          <w:lang w:val="ro-RO"/>
        </w:rPr>
        <w:sectPr w:rsidR="00EB51B2" w:rsidRPr="00084708" w:rsidSect="00124B9F">
          <w:headerReference w:type="default" r:id="rId13"/>
          <w:footerReference w:type="default" r:id="rId14"/>
          <w:pgSz w:w="11907" w:h="16840" w:code="9"/>
          <w:pgMar w:top="238" w:right="1134" w:bottom="244" w:left="1418" w:header="907" w:footer="567" w:gutter="0"/>
          <w:pgNumType w:start="1"/>
          <w:cols w:space="708"/>
          <w:docGrid w:linePitch="326"/>
        </w:sectPr>
      </w:pPr>
    </w:p>
    <w:p w:rsidR="0056657F" w:rsidRPr="00084708" w:rsidRDefault="0056657F" w:rsidP="002D7408">
      <w:pPr>
        <w:rPr>
          <w:b/>
          <w:lang w:val="ro-RO"/>
        </w:rPr>
      </w:pPr>
      <w:bookmarkStart w:id="52" w:name="_Toc439857491"/>
      <w:bookmarkStart w:id="53" w:name="_Toc439931964"/>
      <w:bookmarkStart w:id="54" w:name="_Toc444599028"/>
      <w:r w:rsidRPr="00084708">
        <w:rPr>
          <w:b/>
          <w:lang w:val="ro-RO"/>
        </w:rPr>
        <w:t xml:space="preserve">Anexa </w:t>
      </w:r>
      <w:r w:rsidR="00A13221" w:rsidRPr="00084708">
        <w:rPr>
          <w:b/>
          <w:lang w:val="ro-RO"/>
        </w:rPr>
        <w:t>4</w:t>
      </w:r>
      <w:r w:rsidR="00A32BF2" w:rsidRPr="00084708">
        <w:rPr>
          <w:b/>
          <w:lang w:val="ro-RO"/>
        </w:rPr>
        <w:t xml:space="preserve">. </w:t>
      </w:r>
      <w:bookmarkEnd w:id="52"/>
      <w:bookmarkEnd w:id="53"/>
      <w:bookmarkEnd w:id="54"/>
      <w:r w:rsidR="00A13221" w:rsidRPr="00084708">
        <w:rPr>
          <w:b/>
          <w:lang w:val="ro-RO"/>
        </w:rPr>
        <w:t>HANDLING MARF</w:t>
      </w:r>
      <w:r w:rsidR="00084708">
        <w:rPr>
          <w:b/>
          <w:lang w:val="ro-RO"/>
        </w:rPr>
        <w:t>Ă</w:t>
      </w:r>
      <w:r w:rsidR="00A13221" w:rsidRPr="00084708">
        <w:rPr>
          <w:b/>
          <w:lang w:val="ro-RO"/>
        </w:rPr>
        <w:t xml:space="preserve"> ȘI POȘT</w:t>
      </w:r>
      <w:r w:rsidR="00084708">
        <w:rPr>
          <w:b/>
          <w:lang w:val="ro-RO"/>
        </w:rPr>
        <w:t>Ă</w:t>
      </w:r>
    </w:p>
    <w:p w:rsidR="0056657F" w:rsidRPr="00084708" w:rsidRDefault="0056657F" w:rsidP="002D7408">
      <w:pPr>
        <w:rPr>
          <w:rFonts w:cs="Arial"/>
          <w:b/>
          <w:lang w:val="ro-RO"/>
        </w:rPr>
      </w:pPr>
    </w:p>
    <w:p w:rsidR="0056657F" w:rsidRPr="00084708" w:rsidRDefault="0056657F" w:rsidP="002D7408">
      <w:pPr>
        <w:rPr>
          <w:rFonts w:cs="Arial"/>
          <w:b/>
          <w:lang w:val="ro-RO"/>
        </w:rPr>
      </w:pPr>
    </w:p>
    <w:p w:rsidR="00EC28A4" w:rsidRPr="00084708" w:rsidRDefault="003F55EC" w:rsidP="002D7408">
      <w:pPr>
        <w:overflowPunct/>
        <w:autoSpaceDE/>
        <w:autoSpaceDN/>
        <w:adjustRightInd/>
        <w:spacing w:after="120"/>
        <w:jc w:val="both"/>
        <w:textAlignment w:val="auto"/>
        <w:rPr>
          <w:rFonts w:cs="Arial"/>
          <w:b/>
          <w:lang w:val="ro-RO" w:eastAsia="ro-RO"/>
        </w:rPr>
      </w:pPr>
      <w:r w:rsidRPr="00084708">
        <w:rPr>
          <w:rFonts w:cs="Arial"/>
          <w:b/>
          <w:lang w:val="ro-RO" w:eastAsia="ro-RO"/>
        </w:rPr>
        <w:t>A 4</w:t>
      </w:r>
      <w:r w:rsidR="00EC28A4" w:rsidRPr="00084708">
        <w:rPr>
          <w:rFonts w:cs="Arial"/>
          <w:b/>
          <w:lang w:val="ro-RO" w:eastAsia="ro-RO"/>
        </w:rPr>
        <w:t>.1  Proceduri</w:t>
      </w:r>
    </w:p>
    <w:p w:rsidR="00EC28A4" w:rsidRPr="00084708" w:rsidRDefault="003F55EC" w:rsidP="002D7408">
      <w:pPr>
        <w:tabs>
          <w:tab w:val="left" w:pos="709"/>
        </w:tabs>
        <w:overflowPunct/>
        <w:autoSpaceDE/>
        <w:autoSpaceDN/>
        <w:adjustRightInd/>
        <w:spacing w:after="120"/>
        <w:jc w:val="both"/>
        <w:textAlignment w:val="auto"/>
        <w:rPr>
          <w:rFonts w:cs="Arial"/>
          <w:lang w:val="ro-RO" w:eastAsia="ro-RO"/>
        </w:rPr>
      </w:pPr>
      <w:r w:rsidRPr="00084708">
        <w:rPr>
          <w:rFonts w:cs="Arial"/>
          <w:lang w:val="ro-RO" w:eastAsia="ro-RO"/>
        </w:rPr>
        <w:t>Pentru a efectua activitatea handlig marf</w:t>
      </w:r>
      <w:r w:rsidR="00084708">
        <w:rPr>
          <w:rFonts w:cs="Arial"/>
          <w:lang w:val="ro-RO" w:eastAsia="ro-RO"/>
        </w:rPr>
        <w:t>ă</w:t>
      </w:r>
      <w:r w:rsidRPr="00084708">
        <w:rPr>
          <w:rFonts w:cs="Arial"/>
          <w:lang w:val="ro-RO" w:eastAsia="ro-RO"/>
        </w:rPr>
        <w:t xml:space="preserve"> și poșt</w:t>
      </w:r>
      <w:r w:rsidR="00084708">
        <w:rPr>
          <w:rFonts w:cs="Arial"/>
          <w:lang w:val="ro-RO" w:eastAsia="ro-RO"/>
        </w:rPr>
        <w:t>ă</w:t>
      </w:r>
      <w:r w:rsidRPr="00084708">
        <w:rPr>
          <w:rFonts w:cs="Arial"/>
          <w:lang w:val="ro-RO" w:eastAsia="ro-RO"/>
        </w:rPr>
        <w:t>, FSH trebuie s</w:t>
      </w:r>
      <w:r w:rsidR="00084708">
        <w:rPr>
          <w:rFonts w:cs="Arial"/>
          <w:lang w:val="ro-RO" w:eastAsia="ro-RO"/>
        </w:rPr>
        <w:t>ă</w:t>
      </w:r>
      <w:r w:rsidRPr="00084708">
        <w:rPr>
          <w:rFonts w:cs="Arial"/>
          <w:lang w:val="ro-RO" w:eastAsia="ro-RO"/>
        </w:rPr>
        <w:t xml:space="preserve"> </w:t>
      </w:r>
      <w:r w:rsidR="001D633C" w:rsidRPr="00084708">
        <w:rPr>
          <w:rFonts w:cs="Arial"/>
          <w:lang w:val="ro-RO" w:eastAsia="ro-RO"/>
        </w:rPr>
        <w:t>dispun</w:t>
      </w:r>
      <w:r w:rsidR="00084708">
        <w:rPr>
          <w:rFonts w:cs="Arial"/>
          <w:lang w:val="ro-RO" w:eastAsia="ro-RO"/>
        </w:rPr>
        <w:t>ă</w:t>
      </w:r>
      <w:r w:rsidR="001D633C" w:rsidRPr="00084708">
        <w:rPr>
          <w:rFonts w:cs="Arial"/>
          <w:lang w:val="ro-RO" w:eastAsia="ro-RO"/>
        </w:rPr>
        <w:t xml:space="preserve"> de </w:t>
      </w:r>
      <w:r w:rsidR="00EC28A4" w:rsidRPr="00084708">
        <w:rPr>
          <w:rFonts w:cs="Arial"/>
          <w:lang w:val="ro-RO" w:eastAsia="ro-RO"/>
        </w:rPr>
        <w:t>proceduri,</w:t>
      </w:r>
      <w:r w:rsidR="001D633C" w:rsidRPr="00084708">
        <w:rPr>
          <w:rFonts w:cs="Arial"/>
          <w:lang w:val="ro-RO" w:eastAsia="ro-RO"/>
        </w:rPr>
        <w:t xml:space="preserve"> dup</w:t>
      </w:r>
      <w:r w:rsidR="00084708">
        <w:rPr>
          <w:rFonts w:cs="Arial"/>
          <w:lang w:val="ro-RO" w:eastAsia="ro-RO"/>
        </w:rPr>
        <w:t>ă</w:t>
      </w:r>
      <w:r w:rsidR="001D633C" w:rsidRPr="00084708">
        <w:rPr>
          <w:rFonts w:cs="Arial"/>
          <w:lang w:val="ro-RO" w:eastAsia="ro-RO"/>
        </w:rPr>
        <w:t xml:space="preserve"> cum urmeaz</w:t>
      </w:r>
      <w:r w:rsidR="00084708">
        <w:rPr>
          <w:rFonts w:cs="Arial"/>
          <w:lang w:val="ro-RO" w:eastAsia="ro-RO"/>
        </w:rPr>
        <w:t>ă</w:t>
      </w:r>
      <w:r w:rsidR="001D633C" w:rsidRPr="00084708">
        <w:rPr>
          <w:rFonts w:cs="Arial"/>
          <w:lang w:val="ro-RO" w:eastAsia="ro-RO"/>
        </w:rPr>
        <w:t>,</w:t>
      </w:r>
      <w:r w:rsidR="00EC28A4" w:rsidRPr="00084708">
        <w:rPr>
          <w:rFonts w:cs="Arial"/>
          <w:lang w:val="ro-RO" w:eastAsia="ro-RO"/>
        </w:rPr>
        <w:t xml:space="preserve"> dup</w:t>
      </w:r>
      <w:r w:rsidR="00084708">
        <w:rPr>
          <w:rFonts w:cs="Arial"/>
          <w:lang w:val="ro-RO" w:eastAsia="ro-RO"/>
        </w:rPr>
        <w:t>ă</w:t>
      </w:r>
      <w:r w:rsidR="00EC28A4" w:rsidRPr="00084708">
        <w:rPr>
          <w:rFonts w:cs="Arial"/>
          <w:lang w:val="ro-RO" w:eastAsia="ro-RO"/>
        </w:rPr>
        <w:t xml:space="preserve"> caz:</w:t>
      </w:r>
    </w:p>
    <w:p w:rsidR="001D633C" w:rsidRPr="00084708" w:rsidRDefault="006C6E18" w:rsidP="00BC47F5">
      <w:pPr>
        <w:numPr>
          <w:ilvl w:val="3"/>
          <w:numId w:val="19"/>
        </w:numPr>
        <w:tabs>
          <w:tab w:val="left" w:pos="426"/>
        </w:tabs>
        <w:overflowPunct/>
        <w:autoSpaceDE/>
        <w:autoSpaceDN/>
        <w:adjustRightInd/>
        <w:spacing w:after="120"/>
        <w:ind w:left="426" w:hanging="426"/>
        <w:jc w:val="both"/>
        <w:textAlignment w:val="auto"/>
        <w:rPr>
          <w:rFonts w:cs="Arial"/>
          <w:lang w:val="ro-RO" w:eastAsia="en-GB"/>
        </w:rPr>
      </w:pPr>
      <w:r w:rsidRPr="00084708">
        <w:rPr>
          <w:rFonts w:cs="Arial"/>
          <w:lang w:val="ro-RO" w:eastAsia="en-GB"/>
        </w:rPr>
        <w:t>FS</w:t>
      </w:r>
      <w:r w:rsidR="00B007F7" w:rsidRPr="00084708">
        <w:rPr>
          <w:rFonts w:cs="Arial"/>
          <w:lang w:val="ro-RO" w:eastAsia="en-GB"/>
        </w:rPr>
        <w:t>H</w:t>
      </w:r>
      <w:r w:rsidRPr="00084708">
        <w:rPr>
          <w:rFonts w:cs="Arial"/>
          <w:lang w:val="ro-RO" w:eastAsia="en-GB"/>
        </w:rPr>
        <w:t xml:space="preserve"> trebuie s</w:t>
      </w:r>
      <w:r w:rsidR="00084708">
        <w:rPr>
          <w:rFonts w:cs="Arial"/>
          <w:lang w:val="ro-RO" w:eastAsia="en-GB"/>
        </w:rPr>
        <w:t>ă</w:t>
      </w:r>
      <w:r w:rsidRPr="00084708">
        <w:rPr>
          <w:rFonts w:cs="Arial"/>
          <w:lang w:val="ro-RO" w:eastAsia="en-GB"/>
        </w:rPr>
        <w:t xml:space="preserve"> dispun</w:t>
      </w:r>
      <w:r w:rsidR="00084708">
        <w:rPr>
          <w:rFonts w:cs="Arial"/>
          <w:lang w:val="ro-RO" w:eastAsia="en-GB"/>
        </w:rPr>
        <w:t>ă</w:t>
      </w:r>
      <w:r w:rsidRPr="00084708">
        <w:rPr>
          <w:rFonts w:cs="Arial"/>
          <w:lang w:val="ro-RO" w:eastAsia="en-GB"/>
        </w:rPr>
        <w:t xml:space="preserve"> de un proces prin care s</w:t>
      </w:r>
      <w:r w:rsidR="00084708">
        <w:rPr>
          <w:rFonts w:cs="Arial"/>
          <w:lang w:val="ro-RO" w:eastAsia="en-GB"/>
        </w:rPr>
        <w:t>ă</w:t>
      </w:r>
      <w:r w:rsidRPr="00084708">
        <w:rPr>
          <w:rFonts w:cs="Arial"/>
          <w:lang w:val="ro-RO" w:eastAsia="en-GB"/>
        </w:rPr>
        <w:t xml:space="preserve"> se asigure c</w:t>
      </w:r>
      <w:r w:rsidR="00084708">
        <w:rPr>
          <w:rFonts w:cs="Arial"/>
          <w:lang w:val="ro-RO" w:eastAsia="en-GB"/>
        </w:rPr>
        <w:t>ă</w:t>
      </w:r>
      <w:r w:rsidRPr="00084708">
        <w:rPr>
          <w:rFonts w:cs="Arial"/>
          <w:lang w:val="ro-RO" w:eastAsia="en-GB"/>
        </w:rPr>
        <w:t xml:space="preserve"> personalului implicat </w:t>
      </w:r>
      <w:r w:rsidR="008B7825" w:rsidRPr="00084708">
        <w:rPr>
          <w:rFonts w:cs="Arial"/>
          <w:lang w:val="ro-RO" w:eastAsia="en-GB"/>
        </w:rPr>
        <w:t>î</w:t>
      </w:r>
      <w:r w:rsidRPr="00084708">
        <w:rPr>
          <w:rFonts w:cs="Arial"/>
          <w:lang w:val="ro-RO" w:eastAsia="en-GB"/>
        </w:rPr>
        <w:t>n activitatea marf</w:t>
      </w:r>
      <w:r w:rsidR="00084708">
        <w:rPr>
          <w:rFonts w:cs="Arial"/>
          <w:lang w:val="ro-RO" w:eastAsia="en-GB"/>
        </w:rPr>
        <w:t>ă</w:t>
      </w:r>
      <w:r w:rsidRPr="00084708">
        <w:rPr>
          <w:rFonts w:cs="Arial"/>
          <w:lang w:val="ro-RO" w:eastAsia="en-GB"/>
        </w:rPr>
        <w:t xml:space="preserve"> și poșt</w:t>
      </w:r>
      <w:r w:rsidR="00084708">
        <w:rPr>
          <w:rFonts w:cs="Arial"/>
          <w:lang w:val="ro-RO" w:eastAsia="en-GB"/>
        </w:rPr>
        <w:t>ă</w:t>
      </w:r>
      <w:r w:rsidRPr="00084708">
        <w:rPr>
          <w:rFonts w:cs="Arial"/>
          <w:lang w:val="ro-RO" w:eastAsia="en-GB"/>
        </w:rPr>
        <w:t xml:space="preserve"> îi sunt comunicate modific</w:t>
      </w:r>
      <w:r w:rsidR="00084708">
        <w:rPr>
          <w:rFonts w:cs="Arial"/>
          <w:lang w:val="ro-RO" w:eastAsia="en-GB"/>
        </w:rPr>
        <w:t>ă</w:t>
      </w:r>
      <w:r w:rsidRPr="00084708">
        <w:rPr>
          <w:rFonts w:cs="Arial"/>
          <w:lang w:val="ro-RO" w:eastAsia="en-GB"/>
        </w:rPr>
        <w:t>rile aduse documenta</w:t>
      </w:r>
      <w:r w:rsidR="00084708">
        <w:rPr>
          <w:rFonts w:cs="Arial"/>
          <w:lang w:val="ro-RO" w:eastAsia="en-GB"/>
        </w:rPr>
        <w:t>ț</w:t>
      </w:r>
      <w:r w:rsidRPr="00084708">
        <w:rPr>
          <w:rFonts w:cs="Arial"/>
          <w:lang w:val="ro-RO" w:eastAsia="en-GB"/>
        </w:rPr>
        <w:t>iei opera</w:t>
      </w:r>
      <w:r w:rsidR="00084708">
        <w:rPr>
          <w:rFonts w:cs="Arial"/>
          <w:lang w:val="ro-RO" w:eastAsia="en-GB"/>
        </w:rPr>
        <w:t>ț</w:t>
      </w:r>
      <w:r w:rsidRPr="00084708">
        <w:rPr>
          <w:rFonts w:cs="Arial"/>
          <w:lang w:val="ro-RO" w:eastAsia="en-GB"/>
        </w:rPr>
        <w:t xml:space="preserve">ionale. </w:t>
      </w:r>
    </w:p>
    <w:p w:rsidR="001F62B2" w:rsidRPr="00084708" w:rsidRDefault="001F62B2" w:rsidP="00BC47F5">
      <w:pPr>
        <w:numPr>
          <w:ilvl w:val="3"/>
          <w:numId w:val="19"/>
        </w:numPr>
        <w:tabs>
          <w:tab w:val="left" w:pos="426"/>
        </w:tabs>
        <w:overflowPunct/>
        <w:autoSpaceDE/>
        <w:autoSpaceDN/>
        <w:adjustRightInd/>
        <w:spacing w:after="120"/>
        <w:ind w:left="426" w:hanging="426"/>
        <w:jc w:val="both"/>
        <w:textAlignment w:val="auto"/>
        <w:rPr>
          <w:rFonts w:cs="Arial"/>
          <w:lang w:val="ro-RO" w:eastAsia="en-GB"/>
        </w:rPr>
      </w:pPr>
      <w:r w:rsidRPr="00084708">
        <w:rPr>
          <w:rFonts w:cs="Arial"/>
          <w:lang w:val="ro-RO" w:eastAsia="en-GB"/>
        </w:rPr>
        <w:t>Proceduri de comunicare privind transferul informa</w:t>
      </w:r>
      <w:r w:rsidR="00084708">
        <w:rPr>
          <w:rFonts w:cs="Arial"/>
          <w:lang w:val="ro-RO" w:eastAsia="en-GB"/>
        </w:rPr>
        <w:t>ț</w:t>
      </w:r>
      <w:r w:rsidRPr="00084708">
        <w:rPr>
          <w:rFonts w:cs="Arial"/>
          <w:lang w:val="ro-RO" w:eastAsia="en-GB"/>
        </w:rPr>
        <w:t>iilor/datelor c</w:t>
      </w:r>
      <w:r w:rsidR="00084708">
        <w:rPr>
          <w:rFonts w:cs="Arial"/>
          <w:lang w:val="ro-RO" w:eastAsia="en-GB"/>
        </w:rPr>
        <w:t>ă</w:t>
      </w:r>
      <w:r w:rsidRPr="00084708">
        <w:rPr>
          <w:rFonts w:cs="Arial"/>
          <w:lang w:val="ro-RO" w:eastAsia="en-GB"/>
        </w:rPr>
        <w:t xml:space="preserve">tre biroul de loadcontrol pentru a </w:t>
      </w:r>
      <w:r w:rsidR="005A2E01" w:rsidRPr="00084708">
        <w:rPr>
          <w:rFonts w:cs="Arial"/>
          <w:lang w:val="ro-RO" w:eastAsia="en-GB"/>
        </w:rPr>
        <w:t>se asigura c</w:t>
      </w:r>
      <w:r w:rsidR="00084708">
        <w:rPr>
          <w:rFonts w:cs="Arial"/>
          <w:lang w:val="ro-RO" w:eastAsia="en-GB"/>
        </w:rPr>
        <w:t>ă</w:t>
      </w:r>
      <w:r w:rsidR="005A2E01" w:rsidRPr="00084708">
        <w:rPr>
          <w:rFonts w:cs="Arial"/>
          <w:lang w:val="ro-RO" w:eastAsia="en-GB"/>
        </w:rPr>
        <w:t xml:space="preserve"> înc</w:t>
      </w:r>
      <w:r w:rsidR="00084708">
        <w:rPr>
          <w:rFonts w:cs="Arial"/>
          <w:lang w:val="ro-RO" w:eastAsia="en-GB"/>
        </w:rPr>
        <w:t>ă</w:t>
      </w:r>
      <w:r w:rsidR="005A2E01" w:rsidRPr="00084708">
        <w:rPr>
          <w:rFonts w:cs="Arial"/>
          <w:lang w:val="ro-RO" w:eastAsia="en-GB"/>
        </w:rPr>
        <w:t>rc</w:t>
      </w:r>
      <w:r w:rsidR="00084708">
        <w:rPr>
          <w:rFonts w:cs="Arial"/>
          <w:lang w:val="ro-RO" w:eastAsia="en-GB"/>
        </w:rPr>
        <w:t>ă</w:t>
      </w:r>
      <w:r w:rsidR="005A2E01" w:rsidRPr="00084708">
        <w:rPr>
          <w:rFonts w:cs="Arial"/>
          <w:lang w:val="ro-RO" w:eastAsia="en-GB"/>
        </w:rPr>
        <w:t>tura (marf</w:t>
      </w:r>
      <w:r w:rsidR="00084708">
        <w:rPr>
          <w:rFonts w:cs="Arial"/>
          <w:lang w:val="ro-RO" w:eastAsia="en-GB"/>
        </w:rPr>
        <w:t>ă</w:t>
      </w:r>
      <w:r w:rsidRPr="00084708">
        <w:rPr>
          <w:rFonts w:cs="Arial"/>
          <w:lang w:val="ro-RO" w:eastAsia="en-GB"/>
        </w:rPr>
        <w:t>, poșt</w:t>
      </w:r>
      <w:r w:rsidR="00084708">
        <w:rPr>
          <w:rFonts w:cs="Arial"/>
          <w:lang w:val="ro-RO" w:eastAsia="en-GB"/>
        </w:rPr>
        <w:t>ă</w:t>
      </w:r>
      <w:r w:rsidRPr="00084708">
        <w:rPr>
          <w:rFonts w:cs="Arial"/>
          <w:lang w:val="ro-RO" w:eastAsia="en-GB"/>
        </w:rPr>
        <w:t>, alte materiale)  înc</w:t>
      </w:r>
      <w:r w:rsidR="00084708">
        <w:rPr>
          <w:rFonts w:cs="Arial"/>
          <w:lang w:val="ro-RO" w:eastAsia="en-GB"/>
        </w:rPr>
        <w:t>ă</w:t>
      </w:r>
      <w:r w:rsidRPr="00084708">
        <w:rPr>
          <w:rFonts w:cs="Arial"/>
          <w:lang w:val="ro-RO" w:eastAsia="en-GB"/>
        </w:rPr>
        <w:t>rcate în aeronav</w:t>
      </w:r>
      <w:r w:rsidR="00084708">
        <w:rPr>
          <w:rFonts w:cs="Arial"/>
          <w:lang w:val="ro-RO" w:eastAsia="en-GB"/>
        </w:rPr>
        <w:t>ă</w:t>
      </w:r>
      <w:r w:rsidRPr="00084708">
        <w:rPr>
          <w:rFonts w:cs="Arial"/>
          <w:lang w:val="ro-RO" w:eastAsia="en-GB"/>
        </w:rPr>
        <w:t xml:space="preserve"> este luat</w:t>
      </w:r>
      <w:r w:rsidR="00084708">
        <w:rPr>
          <w:rFonts w:cs="Arial"/>
          <w:lang w:val="ro-RO" w:eastAsia="en-GB"/>
        </w:rPr>
        <w:t>ă</w:t>
      </w:r>
      <w:r w:rsidRPr="00084708">
        <w:rPr>
          <w:rFonts w:cs="Arial"/>
          <w:lang w:val="ro-RO" w:eastAsia="en-GB"/>
        </w:rPr>
        <w:t xml:space="preserve"> în considerare pentru procesul de control al </w:t>
      </w:r>
      <w:r w:rsidR="00860BF9" w:rsidRPr="00084708">
        <w:rPr>
          <w:rFonts w:cs="Arial"/>
          <w:lang w:val="ro-RO" w:eastAsia="en-GB"/>
        </w:rPr>
        <w:t>înc</w:t>
      </w:r>
      <w:r w:rsidR="00084708">
        <w:rPr>
          <w:rFonts w:cs="Arial"/>
          <w:lang w:val="ro-RO" w:eastAsia="en-GB"/>
        </w:rPr>
        <w:t>ă</w:t>
      </w:r>
      <w:r w:rsidR="00860BF9" w:rsidRPr="00084708">
        <w:rPr>
          <w:rFonts w:cs="Arial"/>
          <w:lang w:val="ro-RO" w:eastAsia="en-GB"/>
        </w:rPr>
        <w:t>rc</w:t>
      </w:r>
      <w:r w:rsidR="00084708">
        <w:rPr>
          <w:rFonts w:cs="Arial"/>
          <w:lang w:val="ro-RO" w:eastAsia="en-GB"/>
        </w:rPr>
        <w:t>ă</w:t>
      </w:r>
      <w:r w:rsidR="00860BF9" w:rsidRPr="00084708">
        <w:rPr>
          <w:rFonts w:cs="Arial"/>
          <w:lang w:val="ro-RO" w:eastAsia="en-GB"/>
        </w:rPr>
        <w:t>turii</w:t>
      </w:r>
      <w:r w:rsidRPr="00084708">
        <w:rPr>
          <w:rFonts w:cs="Arial"/>
          <w:lang w:val="ro-RO" w:eastAsia="en-GB"/>
        </w:rPr>
        <w:t>, în conformitate cu cerin</w:t>
      </w:r>
      <w:r w:rsidR="00084708">
        <w:rPr>
          <w:rFonts w:cs="Arial"/>
          <w:lang w:val="ro-RO" w:eastAsia="en-GB"/>
        </w:rPr>
        <w:t>ț</w:t>
      </w:r>
      <w:r w:rsidRPr="00084708">
        <w:rPr>
          <w:rFonts w:cs="Arial"/>
          <w:lang w:val="ro-RO" w:eastAsia="en-GB"/>
        </w:rPr>
        <w:t>ele operatorului aerian.</w:t>
      </w:r>
    </w:p>
    <w:p w:rsidR="005347AA" w:rsidRPr="00084708" w:rsidRDefault="005347AA" w:rsidP="00BC47F5">
      <w:pPr>
        <w:numPr>
          <w:ilvl w:val="3"/>
          <w:numId w:val="19"/>
        </w:numPr>
        <w:tabs>
          <w:tab w:val="left" w:pos="426"/>
        </w:tabs>
        <w:overflowPunct/>
        <w:autoSpaceDE/>
        <w:autoSpaceDN/>
        <w:adjustRightInd/>
        <w:spacing w:after="120"/>
        <w:ind w:left="426" w:hanging="426"/>
        <w:jc w:val="both"/>
        <w:textAlignment w:val="auto"/>
        <w:rPr>
          <w:rFonts w:cs="Arial"/>
          <w:lang w:val="ro-RO" w:eastAsia="en-GB"/>
        </w:rPr>
      </w:pPr>
      <w:r w:rsidRPr="00084708">
        <w:rPr>
          <w:rFonts w:cs="Arial"/>
          <w:lang w:val="ro-RO" w:eastAsia="en-GB"/>
        </w:rPr>
        <w:t>Prin care se asigur</w:t>
      </w:r>
      <w:r w:rsidR="00084708">
        <w:rPr>
          <w:rFonts w:cs="Arial"/>
          <w:lang w:val="ro-RO" w:eastAsia="en-GB"/>
        </w:rPr>
        <w:t>ă</w:t>
      </w:r>
      <w:r w:rsidRPr="00084708">
        <w:rPr>
          <w:rFonts w:cs="Arial"/>
          <w:lang w:val="ro-RO" w:eastAsia="en-GB"/>
        </w:rPr>
        <w:t xml:space="preserve"> c</w:t>
      </w:r>
      <w:r w:rsidR="00084708">
        <w:rPr>
          <w:rFonts w:cs="Arial"/>
          <w:lang w:val="ro-RO" w:eastAsia="en-GB"/>
        </w:rPr>
        <w:t>ă</w:t>
      </w:r>
      <w:r w:rsidRPr="00084708">
        <w:rPr>
          <w:rFonts w:cs="Arial"/>
          <w:lang w:val="ro-RO" w:eastAsia="en-GB"/>
        </w:rPr>
        <w:t xml:space="preserve"> marfa și/sau poșta sunt aceptate și man</w:t>
      </w:r>
      <w:r w:rsidR="00860BF9" w:rsidRPr="00084708">
        <w:rPr>
          <w:rFonts w:cs="Arial"/>
          <w:lang w:val="ro-RO" w:eastAsia="en-GB"/>
        </w:rPr>
        <w:t>i</w:t>
      </w:r>
      <w:r w:rsidRPr="00084708">
        <w:rPr>
          <w:rFonts w:cs="Arial"/>
          <w:lang w:val="ro-RO" w:eastAsia="en-GB"/>
        </w:rPr>
        <w:t xml:space="preserve">pulate conform </w:t>
      </w:r>
      <w:r w:rsidR="00860BF9" w:rsidRPr="00084708">
        <w:rPr>
          <w:rFonts w:cs="Arial"/>
          <w:lang w:val="ro-RO" w:eastAsia="en-GB"/>
        </w:rPr>
        <w:t>reglement</w:t>
      </w:r>
      <w:r w:rsidR="00084708">
        <w:rPr>
          <w:rFonts w:cs="Arial"/>
          <w:lang w:val="ro-RO" w:eastAsia="en-GB"/>
        </w:rPr>
        <w:t>ă</w:t>
      </w:r>
      <w:r w:rsidR="00860BF9" w:rsidRPr="00084708">
        <w:rPr>
          <w:rFonts w:cs="Arial"/>
          <w:lang w:val="ro-RO" w:eastAsia="en-GB"/>
        </w:rPr>
        <w:t xml:space="preserve">rilor aplicabile și </w:t>
      </w:r>
      <w:r w:rsidRPr="00084708">
        <w:rPr>
          <w:rFonts w:cs="Arial"/>
          <w:lang w:val="ro-RO" w:eastAsia="en-GB"/>
        </w:rPr>
        <w:t>cerin</w:t>
      </w:r>
      <w:r w:rsidR="00084708">
        <w:rPr>
          <w:rFonts w:cs="Arial"/>
          <w:lang w:val="ro-RO" w:eastAsia="en-GB"/>
        </w:rPr>
        <w:t>ț</w:t>
      </w:r>
      <w:r w:rsidRPr="00084708">
        <w:rPr>
          <w:rFonts w:cs="Arial"/>
          <w:lang w:val="ro-RO" w:eastAsia="en-GB"/>
        </w:rPr>
        <w:t>elor operatorului aerian.</w:t>
      </w:r>
    </w:p>
    <w:p w:rsidR="005347AA" w:rsidRPr="00084708" w:rsidRDefault="005347AA" w:rsidP="00BC47F5">
      <w:pPr>
        <w:numPr>
          <w:ilvl w:val="3"/>
          <w:numId w:val="19"/>
        </w:numPr>
        <w:tabs>
          <w:tab w:val="left" w:pos="426"/>
        </w:tabs>
        <w:overflowPunct/>
        <w:autoSpaceDE/>
        <w:autoSpaceDN/>
        <w:adjustRightInd/>
        <w:ind w:left="426" w:hanging="426"/>
        <w:jc w:val="both"/>
        <w:textAlignment w:val="auto"/>
        <w:rPr>
          <w:rFonts w:cs="Arial"/>
          <w:lang w:val="ro-RO" w:eastAsia="en-GB"/>
        </w:rPr>
      </w:pPr>
      <w:r w:rsidRPr="00084708">
        <w:rPr>
          <w:rFonts w:cs="Arial"/>
          <w:lang w:val="ro-RO" w:eastAsia="en-GB"/>
        </w:rPr>
        <w:t>Prin care se asigur</w:t>
      </w:r>
      <w:r w:rsidR="00084708">
        <w:rPr>
          <w:rFonts w:cs="Arial"/>
          <w:lang w:val="ro-RO" w:eastAsia="en-GB"/>
        </w:rPr>
        <w:t>ă</w:t>
      </w:r>
      <w:r w:rsidRPr="00084708">
        <w:rPr>
          <w:rFonts w:cs="Arial"/>
          <w:lang w:val="ro-RO" w:eastAsia="en-GB"/>
        </w:rPr>
        <w:t xml:space="preserve"> c</w:t>
      </w:r>
      <w:r w:rsidR="00084708">
        <w:rPr>
          <w:rFonts w:cs="Arial"/>
          <w:lang w:val="ro-RO" w:eastAsia="en-GB"/>
        </w:rPr>
        <w:t>ă</w:t>
      </w:r>
      <w:r w:rsidRPr="00084708">
        <w:rPr>
          <w:rFonts w:cs="Arial"/>
          <w:lang w:val="ro-RO" w:eastAsia="en-GB"/>
        </w:rPr>
        <w:t xml:space="preserve"> în cazul în care</w:t>
      </w:r>
      <w:r w:rsidR="00860BF9" w:rsidRPr="00084708">
        <w:rPr>
          <w:rFonts w:cs="Arial"/>
          <w:lang w:val="ro-RO" w:eastAsia="en-GB"/>
        </w:rPr>
        <w:t xml:space="preserve"> se constat</w:t>
      </w:r>
      <w:r w:rsidR="00084708">
        <w:rPr>
          <w:rFonts w:cs="Arial"/>
          <w:lang w:val="ro-RO" w:eastAsia="en-GB"/>
        </w:rPr>
        <w:t>ă</w:t>
      </w:r>
      <w:r w:rsidR="00860BF9" w:rsidRPr="00084708">
        <w:rPr>
          <w:rFonts w:cs="Arial"/>
          <w:lang w:val="ro-RO" w:eastAsia="en-GB"/>
        </w:rPr>
        <w:t xml:space="preserve"> c</w:t>
      </w:r>
      <w:r w:rsidR="00084708">
        <w:rPr>
          <w:rFonts w:cs="Arial"/>
          <w:lang w:val="ro-RO" w:eastAsia="en-GB"/>
        </w:rPr>
        <w:t>ă</w:t>
      </w:r>
      <w:r w:rsidRPr="00084708">
        <w:rPr>
          <w:rFonts w:cs="Arial"/>
          <w:lang w:val="ro-RO" w:eastAsia="en-GB"/>
        </w:rPr>
        <w:t xml:space="preserve"> marfa/poșta este </w:t>
      </w:r>
      <w:r w:rsidR="00860BF9" w:rsidRPr="00084708">
        <w:rPr>
          <w:rFonts w:cs="Arial"/>
          <w:lang w:val="ro-RO" w:eastAsia="en-GB"/>
        </w:rPr>
        <w:t>deteriorat</w:t>
      </w:r>
      <w:r w:rsidR="00084708">
        <w:rPr>
          <w:rFonts w:cs="Arial"/>
          <w:lang w:val="ro-RO" w:eastAsia="en-GB"/>
        </w:rPr>
        <w:t>ă</w:t>
      </w:r>
      <w:r w:rsidRPr="00084708">
        <w:rPr>
          <w:rFonts w:cs="Arial"/>
          <w:lang w:val="ro-RO" w:eastAsia="en-GB"/>
        </w:rPr>
        <w:t>:</w:t>
      </w:r>
    </w:p>
    <w:p w:rsidR="005347AA" w:rsidRPr="00084708" w:rsidRDefault="00A03345" w:rsidP="002D7408">
      <w:pPr>
        <w:pStyle w:val="ListParagraph"/>
        <w:numPr>
          <w:ilvl w:val="0"/>
          <w:numId w:val="4"/>
        </w:numPr>
        <w:tabs>
          <w:tab w:val="left" w:pos="426"/>
        </w:tabs>
        <w:overflowPunct/>
        <w:autoSpaceDE/>
        <w:autoSpaceDN/>
        <w:adjustRightInd/>
        <w:ind w:hanging="294"/>
        <w:jc w:val="both"/>
        <w:textAlignment w:val="auto"/>
        <w:rPr>
          <w:rFonts w:cs="Arial"/>
          <w:lang w:val="ro-RO" w:eastAsia="en-GB"/>
        </w:rPr>
      </w:pPr>
      <w:r w:rsidRPr="00084708">
        <w:rPr>
          <w:rFonts w:cs="Arial"/>
          <w:lang w:val="ro-RO" w:eastAsia="en-GB"/>
        </w:rPr>
        <w:t>s</w:t>
      </w:r>
      <w:r w:rsidR="005347AA" w:rsidRPr="00084708">
        <w:rPr>
          <w:rFonts w:cs="Arial"/>
          <w:lang w:val="ro-RO" w:eastAsia="en-GB"/>
        </w:rPr>
        <w:t>e efectueaz</w:t>
      </w:r>
      <w:r w:rsidR="00084708">
        <w:rPr>
          <w:rFonts w:cs="Arial"/>
          <w:lang w:val="ro-RO" w:eastAsia="en-GB"/>
        </w:rPr>
        <w:t>ă</w:t>
      </w:r>
      <w:r w:rsidR="005347AA" w:rsidRPr="00084708">
        <w:rPr>
          <w:rFonts w:cs="Arial"/>
          <w:lang w:val="ro-RO" w:eastAsia="en-GB"/>
        </w:rPr>
        <w:t xml:space="preserve"> o evaluare a </w:t>
      </w:r>
      <w:r w:rsidR="00860BF9" w:rsidRPr="00084708">
        <w:rPr>
          <w:rFonts w:cs="Arial"/>
          <w:lang w:val="ro-RO" w:eastAsia="en-GB"/>
        </w:rPr>
        <w:t>pagubelor  pentru a se determin</w:t>
      </w:r>
      <w:r w:rsidR="005347AA" w:rsidRPr="00084708">
        <w:rPr>
          <w:rFonts w:cs="Arial"/>
          <w:lang w:val="ro-RO" w:eastAsia="en-GB"/>
        </w:rPr>
        <w:t xml:space="preserve">a daca marfa este </w:t>
      </w:r>
      <w:r w:rsidR="00860BF9" w:rsidRPr="00084708">
        <w:rPr>
          <w:rFonts w:cs="Arial"/>
          <w:lang w:val="ro-RO" w:eastAsia="en-GB"/>
        </w:rPr>
        <w:t>adecvat</w:t>
      </w:r>
      <w:r w:rsidR="00084708">
        <w:rPr>
          <w:rFonts w:cs="Arial"/>
          <w:lang w:val="ro-RO" w:eastAsia="en-GB"/>
        </w:rPr>
        <w:t>ă</w:t>
      </w:r>
      <w:r w:rsidR="00860BF9" w:rsidRPr="00084708">
        <w:rPr>
          <w:rFonts w:cs="Arial"/>
          <w:lang w:val="ro-RO" w:eastAsia="en-GB"/>
        </w:rPr>
        <w:t xml:space="preserve"> pentru a fi </w:t>
      </w:r>
      <w:r w:rsidR="005347AA" w:rsidRPr="00084708">
        <w:rPr>
          <w:rFonts w:cs="Arial"/>
          <w:lang w:val="ro-RO" w:eastAsia="en-GB"/>
        </w:rPr>
        <w:t>transport</w:t>
      </w:r>
      <w:r w:rsidR="00860BF9" w:rsidRPr="00084708">
        <w:rPr>
          <w:rFonts w:cs="Arial"/>
          <w:lang w:val="ro-RO" w:eastAsia="en-GB"/>
        </w:rPr>
        <w:t>at</w:t>
      </w:r>
      <w:r w:rsidR="00084708">
        <w:rPr>
          <w:rFonts w:cs="Arial"/>
          <w:lang w:val="ro-RO" w:eastAsia="en-GB"/>
        </w:rPr>
        <w:t>ă</w:t>
      </w:r>
      <w:r w:rsidR="005347AA" w:rsidRPr="00084708">
        <w:rPr>
          <w:rFonts w:cs="Arial"/>
          <w:lang w:val="ro-RO" w:eastAsia="en-GB"/>
        </w:rPr>
        <w:t xml:space="preserve"> în aeronav</w:t>
      </w:r>
      <w:r w:rsidR="00084708">
        <w:rPr>
          <w:rFonts w:cs="Arial"/>
          <w:lang w:val="ro-RO" w:eastAsia="en-GB"/>
        </w:rPr>
        <w:t>ă</w:t>
      </w:r>
      <w:r w:rsidR="00AB75E2" w:rsidRPr="00084708">
        <w:rPr>
          <w:rFonts w:cs="Arial"/>
          <w:lang w:val="ro-RO" w:eastAsia="en-GB"/>
        </w:rPr>
        <w:t>;</w:t>
      </w:r>
    </w:p>
    <w:p w:rsidR="00BA4E46" w:rsidRPr="00084708" w:rsidRDefault="00A03345" w:rsidP="002D7408">
      <w:pPr>
        <w:pStyle w:val="ListParagraph"/>
        <w:numPr>
          <w:ilvl w:val="0"/>
          <w:numId w:val="4"/>
        </w:numPr>
        <w:tabs>
          <w:tab w:val="left" w:pos="426"/>
        </w:tabs>
        <w:overflowPunct/>
        <w:autoSpaceDE/>
        <w:autoSpaceDN/>
        <w:adjustRightInd/>
        <w:ind w:hanging="294"/>
        <w:jc w:val="both"/>
        <w:textAlignment w:val="auto"/>
        <w:rPr>
          <w:rFonts w:cs="Arial"/>
          <w:lang w:val="ro-RO" w:eastAsia="en-GB"/>
        </w:rPr>
      </w:pPr>
      <w:r w:rsidRPr="00084708">
        <w:rPr>
          <w:rFonts w:cs="Arial"/>
          <w:lang w:val="ro-RO" w:eastAsia="en-GB"/>
        </w:rPr>
        <w:t>d</w:t>
      </w:r>
      <w:r w:rsidR="005347AA" w:rsidRPr="00084708">
        <w:rPr>
          <w:rFonts w:cs="Arial"/>
          <w:lang w:val="ro-RO" w:eastAsia="en-GB"/>
        </w:rPr>
        <w:t xml:space="preserve">aca nu este </w:t>
      </w:r>
      <w:r w:rsidR="00860BF9" w:rsidRPr="00084708">
        <w:rPr>
          <w:rFonts w:cs="Arial"/>
          <w:lang w:val="ro-RO" w:eastAsia="en-GB"/>
        </w:rPr>
        <w:t>adecvat</w:t>
      </w:r>
      <w:r w:rsidR="00084708">
        <w:rPr>
          <w:rFonts w:cs="Arial"/>
          <w:lang w:val="ro-RO" w:eastAsia="en-GB"/>
        </w:rPr>
        <w:t>ă</w:t>
      </w:r>
      <w:r w:rsidR="00860BF9" w:rsidRPr="00084708">
        <w:rPr>
          <w:rFonts w:cs="Arial"/>
          <w:lang w:val="ro-RO" w:eastAsia="en-GB"/>
        </w:rPr>
        <w:t xml:space="preserve"> pentru</w:t>
      </w:r>
      <w:r w:rsidR="005347AA" w:rsidRPr="00084708">
        <w:rPr>
          <w:rFonts w:cs="Arial"/>
          <w:lang w:val="ro-RO" w:eastAsia="en-GB"/>
        </w:rPr>
        <w:t xml:space="preserve"> transport, marfa </w:t>
      </w:r>
      <w:r w:rsidR="00860BF9" w:rsidRPr="00084708">
        <w:rPr>
          <w:rFonts w:cs="Arial"/>
          <w:lang w:val="ro-RO" w:eastAsia="en-GB"/>
        </w:rPr>
        <w:t>nu va fi</w:t>
      </w:r>
      <w:r w:rsidR="00BA4E46" w:rsidRPr="00084708">
        <w:rPr>
          <w:rFonts w:cs="Arial"/>
          <w:lang w:val="ro-RO" w:eastAsia="en-GB"/>
        </w:rPr>
        <w:t xml:space="preserve"> transportat</w:t>
      </w:r>
      <w:r w:rsidR="00084708">
        <w:rPr>
          <w:rFonts w:cs="Arial"/>
          <w:lang w:val="ro-RO" w:eastAsia="en-GB"/>
        </w:rPr>
        <w:t>ă</w:t>
      </w:r>
      <w:r w:rsidR="00AB75E2" w:rsidRPr="00084708">
        <w:rPr>
          <w:rFonts w:cs="Arial"/>
          <w:lang w:val="ro-RO" w:eastAsia="en-GB"/>
        </w:rPr>
        <w:t>;</w:t>
      </w:r>
    </w:p>
    <w:p w:rsidR="005347AA" w:rsidRPr="00084708" w:rsidRDefault="00A03345" w:rsidP="002D7408">
      <w:pPr>
        <w:pStyle w:val="ListParagraph"/>
        <w:numPr>
          <w:ilvl w:val="0"/>
          <w:numId w:val="4"/>
        </w:numPr>
        <w:tabs>
          <w:tab w:val="left" w:pos="426"/>
        </w:tabs>
        <w:overflowPunct/>
        <w:autoSpaceDE/>
        <w:autoSpaceDN/>
        <w:adjustRightInd/>
        <w:spacing w:after="120"/>
        <w:ind w:hanging="294"/>
        <w:jc w:val="both"/>
        <w:textAlignment w:val="auto"/>
        <w:rPr>
          <w:rFonts w:cs="Arial"/>
          <w:lang w:val="ro-RO" w:eastAsia="en-GB"/>
        </w:rPr>
      </w:pPr>
      <w:r w:rsidRPr="00084708">
        <w:rPr>
          <w:rFonts w:cs="Arial"/>
          <w:lang w:val="ro-RO" w:eastAsia="en-GB"/>
        </w:rPr>
        <w:t>e</w:t>
      </w:r>
      <w:r w:rsidR="00BA4E46" w:rsidRPr="00084708">
        <w:rPr>
          <w:rFonts w:cs="Arial"/>
          <w:lang w:val="ro-RO" w:eastAsia="en-GB"/>
        </w:rPr>
        <w:t>ste informat operatorul aerian</w:t>
      </w:r>
      <w:r w:rsidR="00AB75E2" w:rsidRPr="00084708">
        <w:rPr>
          <w:rFonts w:cs="Arial"/>
          <w:lang w:val="ro-RO" w:eastAsia="en-GB"/>
        </w:rPr>
        <w:t>;</w:t>
      </w:r>
    </w:p>
    <w:p w:rsidR="00A03345" w:rsidRPr="00084708" w:rsidRDefault="00BA4E46" w:rsidP="00BC47F5">
      <w:pPr>
        <w:numPr>
          <w:ilvl w:val="3"/>
          <w:numId w:val="19"/>
        </w:numPr>
        <w:tabs>
          <w:tab w:val="left" w:pos="426"/>
        </w:tabs>
        <w:overflowPunct/>
        <w:autoSpaceDE/>
        <w:autoSpaceDN/>
        <w:adjustRightInd/>
        <w:spacing w:after="120"/>
        <w:ind w:left="426" w:hanging="426"/>
        <w:jc w:val="both"/>
        <w:textAlignment w:val="auto"/>
        <w:rPr>
          <w:rFonts w:cs="Arial"/>
          <w:lang w:val="ro-RO" w:eastAsia="en-GB"/>
        </w:rPr>
      </w:pPr>
      <w:r w:rsidRPr="00084708">
        <w:rPr>
          <w:rFonts w:cs="Arial"/>
          <w:lang w:val="ro-RO" w:eastAsia="en-GB"/>
        </w:rPr>
        <w:t xml:space="preserve">În cazul în care </w:t>
      </w:r>
      <w:r w:rsidR="00A03345" w:rsidRPr="00084708">
        <w:rPr>
          <w:rFonts w:cs="Arial"/>
          <w:lang w:val="ro-RO" w:eastAsia="en-GB"/>
        </w:rPr>
        <w:t>FSH</w:t>
      </w:r>
      <w:r w:rsidRPr="00084708">
        <w:rPr>
          <w:rFonts w:cs="Arial"/>
          <w:lang w:val="ro-RO" w:eastAsia="en-GB"/>
        </w:rPr>
        <w:t xml:space="preserve"> utilizeaz</w:t>
      </w:r>
      <w:r w:rsidR="00084708">
        <w:rPr>
          <w:rFonts w:cs="Arial"/>
          <w:lang w:val="ro-RO" w:eastAsia="en-GB"/>
        </w:rPr>
        <w:t>ă</w:t>
      </w:r>
      <w:r w:rsidRPr="00084708">
        <w:rPr>
          <w:rFonts w:cs="Arial"/>
          <w:lang w:val="ro-RO" w:eastAsia="en-GB"/>
        </w:rPr>
        <w:t xml:space="preserve"> cântare pentru a determina greutatea înc</w:t>
      </w:r>
      <w:r w:rsidR="00084708">
        <w:rPr>
          <w:rFonts w:cs="Arial"/>
          <w:lang w:val="ro-RO" w:eastAsia="en-GB"/>
        </w:rPr>
        <w:t>ă</w:t>
      </w:r>
      <w:r w:rsidRPr="00084708">
        <w:rPr>
          <w:rFonts w:cs="Arial"/>
          <w:lang w:val="ro-RO" w:eastAsia="en-GB"/>
        </w:rPr>
        <w:t>rc</w:t>
      </w:r>
      <w:r w:rsidR="00084708">
        <w:rPr>
          <w:rFonts w:cs="Arial"/>
          <w:lang w:val="ro-RO" w:eastAsia="en-GB"/>
        </w:rPr>
        <w:t>ă</w:t>
      </w:r>
      <w:r w:rsidRPr="00084708">
        <w:rPr>
          <w:rFonts w:cs="Arial"/>
          <w:lang w:val="ro-RO" w:eastAsia="en-GB"/>
        </w:rPr>
        <w:t>turii, acesta trebuie s</w:t>
      </w:r>
      <w:r w:rsidR="00084708">
        <w:rPr>
          <w:rFonts w:cs="Arial"/>
          <w:lang w:val="ro-RO" w:eastAsia="en-GB"/>
        </w:rPr>
        <w:t>ă</w:t>
      </w:r>
      <w:r w:rsidRPr="00084708">
        <w:rPr>
          <w:rFonts w:cs="Arial"/>
          <w:lang w:val="ro-RO" w:eastAsia="en-GB"/>
        </w:rPr>
        <w:t xml:space="preserve"> implementeze un proces pentru a se asigura c</w:t>
      </w:r>
      <w:r w:rsidR="00084708">
        <w:rPr>
          <w:rFonts w:cs="Arial"/>
          <w:lang w:val="ro-RO" w:eastAsia="en-GB"/>
        </w:rPr>
        <w:t>ă</w:t>
      </w:r>
      <w:r w:rsidRPr="00084708">
        <w:rPr>
          <w:rFonts w:cs="Arial"/>
          <w:lang w:val="ro-RO" w:eastAsia="en-GB"/>
        </w:rPr>
        <w:t xml:space="preserve"> acestea sunt verificate şi calibrate periodic, iar aceste informa</w:t>
      </w:r>
      <w:r w:rsidR="00084708">
        <w:rPr>
          <w:rFonts w:cs="Arial"/>
          <w:lang w:val="ro-RO" w:eastAsia="en-GB"/>
        </w:rPr>
        <w:t>ț</w:t>
      </w:r>
      <w:r w:rsidRPr="00084708">
        <w:rPr>
          <w:rFonts w:cs="Arial"/>
          <w:lang w:val="ro-RO" w:eastAsia="en-GB"/>
        </w:rPr>
        <w:t>ii sunt înregistrate și p</w:t>
      </w:r>
      <w:r w:rsidR="00084708">
        <w:rPr>
          <w:rFonts w:cs="Arial"/>
          <w:lang w:val="ro-RO" w:eastAsia="en-GB"/>
        </w:rPr>
        <w:t>ă</w:t>
      </w:r>
      <w:r w:rsidRPr="00084708">
        <w:rPr>
          <w:rFonts w:cs="Arial"/>
          <w:lang w:val="ro-RO" w:eastAsia="en-GB"/>
        </w:rPr>
        <w:t>strate în conformitate cu reglement</w:t>
      </w:r>
      <w:r w:rsidR="00084708">
        <w:rPr>
          <w:rFonts w:cs="Arial"/>
          <w:lang w:val="ro-RO" w:eastAsia="en-GB"/>
        </w:rPr>
        <w:t>ă</w:t>
      </w:r>
      <w:r w:rsidRPr="00084708">
        <w:rPr>
          <w:rFonts w:cs="Arial"/>
          <w:lang w:val="ro-RO" w:eastAsia="en-GB"/>
        </w:rPr>
        <w:t xml:space="preserve">rile în vigoare și/sau </w:t>
      </w:r>
      <w:r w:rsidR="008B7825" w:rsidRPr="00084708">
        <w:rPr>
          <w:rFonts w:cs="Arial"/>
          <w:lang w:val="ro-RO" w:eastAsia="en-GB"/>
        </w:rPr>
        <w:t xml:space="preserve">cu </w:t>
      </w:r>
      <w:r w:rsidRPr="00084708">
        <w:rPr>
          <w:rFonts w:cs="Arial"/>
          <w:lang w:val="ro-RO" w:eastAsia="en-GB"/>
        </w:rPr>
        <w:t>cerin</w:t>
      </w:r>
      <w:r w:rsidR="00084708">
        <w:rPr>
          <w:rFonts w:cs="Arial"/>
          <w:lang w:val="ro-RO" w:eastAsia="en-GB"/>
        </w:rPr>
        <w:t>ț</w:t>
      </w:r>
      <w:r w:rsidRPr="00084708">
        <w:rPr>
          <w:rFonts w:cs="Arial"/>
          <w:lang w:val="ro-RO" w:eastAsia="en-GB"/>
        </w:rPr>
        <w:t xml:space="preserve">ele </w:t>
      </w:r>
      <w:r w:rsidR="00E6441A" w:rsidRPr="00084708">
        <w:rPr>
          <w:rFonts w:cs="Arial"/>
          <w:lang w:val="ro-RO" w:eastAsia="en-GB"/>
        </w:rPr>
        <w:t xml:space="preserve">operatorilor </w:t>
      </w:r>
      <w:r w:rsidRPr="00084708">
        <w:rPr>
          <w:rFonts w:cs="Arial"/>
          <w:lang w:val="ro-RO" w:eastAsia="en-GB"/>
        </w:rPr>
        <w:t>aerieni</w:t>
      </w:r>
      <w:r w:rsidR="00E6441A" w:rsidRPr="00084708">
        <w:rPr>
          <w:rFonts w:cs="Arial"/>
          <w:lang w:val="ro-RO" w:eastAsia="en-GB"/>
        </w:rPr>
        <w:t>.</w:t>
      </w:r>
      <w:r w:rsidRPr="00084708">
        <w:rPr>
          <w:rFonts w:cs="Arial"/>
          <w:lang w:val="ro-RO" w:eastAsia="en-GB"/>
        </w:rPr>
        <w:t xml:space="preserve"> </w:t>
      </w:r>
      <w:r w:rsidR="00AB75E2" w:rsidRPr="00084708">
        <w:rPr>
          <w:rFonts w:cs="Arial"/>
          <w:lang w:val="ro-RO" w:eastAsia="en-GB"/>
        </w:rPr>
        <w:t>Verificarea cân</w:t>
      </w:r>
      <w:r w:rsidRPr="00084708">
        <w:rPr>
          <w:rFonts w:cs="Arial"/>
          <w:lang w:val="ro-RO" w:eastAsia="en-GB"/>
        </w:rPr>
        <w:t>tarelor se va face cel putin o dat</w:t>
      </w:r>
      <w:r w:rsidR="00084708">
        <w:rPr>
          <w:rFonts w:cs="Arial"/>
          <w:lang w:val="ro-RO" w:eastAsia="en-GB"/>
        </w:rPr>
        <w:t>ă</w:t>
      </w:r>
      <w:r w:rsidRPr="00084708">
        <w:rPr>
          <w:rFonts w:cs="Arial"/>
          <w:lang w:val="ro-RO" w:eastAsia="en-GB"/>
        </w:rPr>
        <w:t xml:space="preserve"> la 6 luni </w:t>
      </w:r>
      <w:r w:rsidR="00AB75E2" w:rsidRPr="00084708">
        <w:rPr>
          <w:rFonts w:cs="Arial"/>
          <w:lang w:val="ro-RO" w:eastAsia="en-GB"/>
        </w:rPr>
        <w:t>iar calibrarea a</w:t>
      </w:r>
      <w:r w:rsidR="008B7825" w:rsidRPr="00084708">
        <w:rPr>
          <w:rFonts w:cs="Arial"/>
          <w:lang w:val="ro-RO" w:eastAsia="en-GB"/>
        </w:rPr>
        <w:t>n</w:t>
      </w:r>
      <w:r w:rsidR="00AB75E2" w:rsidRPr="00084708">
        <w:rPr>
          <w:rFonts w:cs="Arial"/>
          <w:lang w:val="ro-RO" w:eastAsia="en-GB"/>
        </w:rPr>
        <w:t>ual sau dup</w:t>
      </w:r>
      <w:r w:rsidR="00084708">
        <w:rPr>
          <w:rFonts w:cs="Arial"/>
          <w:lang w:val="ro-RO" w:eastAsia="en-GB"/>
        </w:rPr>
        <w:t>ă</w:t>
      </w:r>
      <w:r w:rsidR="00A03345" w:rsidRPr="00084708">
        <w:rPr>
          <w:rFonts w:cs="Arial"/>
          <w:lang w:val="ro-RO" w:eastAsia="en-GB"/>
        </w:rPr>
        <w:t xml:space="preserve"> fiecare repara</w:t>
      </w:r>
      <w:r w:rsidR="00084708">
        <w:rPr>
          <w:rFonts w:cs="Arial"/>
          <w:lang w:val="ro-RO" w:eastAsia="en-GB"/>
        </w:rPr>
        <w:t>ț</w:t>
      </w:r>
      <w:r w:rsidR="00A03345" w:rsidRPr="00084708">
        <w:rPr>
          <w:rFonts w:cs="Arial"/>
          <w:lang w:val="ro-RO" w:eastAsia="en-GB"/>
        </w:rPr>
        <w:t>ie</w:t>
      </w:r>
      <w:r w:rsidR="00AB75E2" w:rsidRPr="00084708">
        <w:rPr>
          <w:rFonts w:cs="Arial"/>
          <w:lang w:val="ro-RO" w:eastAsia="en-GB"/>
        </w:rPr>
        <w:t>.</w:t>
      </w:r>
    </w:p>
    <w:p w:rsidR="00BA4E46" w:rsidRPr="00084708" w:rsidRDefault="00A03345" w:rsidP="00BC47F5">
      <w:pPr>
        <w:numPr>
          <w:ilvl w:val="3"/>
          <w:numId w:val="19"/>
        </w:numPr>
        <w:tabs>
          <w:tab w:val="left" w:pos="426"/>
        </w:tabs>
        <w:overflowPunct/>
        <w:autoSpaceDE/>
        <w:autoSpaceDN/>
        <w:adjustRightInd/>
        <w:ind w:left="426" w:hanging="426"/>
        <w:jc w:val="both"/>
        <w:textAlignment w:val="auto"/>
        <w:rPr>
          <w:rFonts w:cs="Arial"/>
          <w:lang w:val="ro-RO" w:eastAsia="en-GB"/>
        </w:rPr>
      </w:pPr>
      <w:r w:rsidRPr="00084708">
        <w:rPr>
          <w:rFonts w:cs="Arial"/>
          <w:lang w:val="ro-RO" w:eastAsia="en-GB"/>
        </w:rPr>
        <w:t>În cazul în care FSH de</w:t>
      </w:r>
      <w:r w:rsidR="00084708">
        <w:rPr>
          <w:rFonts w:cs="Arial"/>
          <w:lang w:val="ro-RO" w:eastAsia="en-GB"/>
        </w:rPr>
        <w:t>ț</w:t>
      </w:r>
      <w:r w:rsidRPr="00084708">
        <w:rPr>
          <w:rFonts w:cs="Arial"/>
          <w:lang w:val="ro-RO" w:eastAsia="en-GB"/>
        </w:rPr>
        <w:t>ine spa</w:t>
      </w:r>
      <w:r w:rsidR="00084708">
        <w:rPr>
          <w:rFonts w:cs="Arial"/>
          <w:lang w:val="ro-RO" w:eastAsia="en-GB"/>
        </w:rPr>
        <w:t>ț</w:t>
      </w:r>
      <w:r w:rsidRPr="00084708">
        <w:rPr>
          <w:rFonts w:cs="Arial"/>
          <w:lang w:val="ro-RO" w:eastAsia="en-GB"/>
        </w:rPr>
        <w:t>ii pentru depozitare cargo/poșt</w:t>
      </w:r>
      <w:r w:rsidR="00084708">
        <w:rPr>
          <w:rFonts w:cs="Arial"/>
          <w:lang w:val="ro-RO" w:eastAsia="en-GB"/>
        </w:rPr>
        <w:t>ă</w:t>
      </w:r>
      <w:r w:rsidR="00972578" w:rsidRPr="00084708">
        <w:rPr>
          <w:rFonts w:cs="Arial"/>
          <w:lang w:val="ro-RO" w:eastAsia="en-GB"/>
        </w:rPr>
        <w:t>,</w:t>
      </w:r>
      <w:r w:rsidRPr="00084708">
        <w:rPr>
          <w:rFonts w:cs="Arial"/>
          <w:lang w:val="ro-RO" w:eastAsia="en-GB"/>
        </w:rPr>
        <w:t xml:space="preserve"> acesta trebuie s</w:t>
      </w:r>
      <w:r w:rsidR="00084708">
        <w:rPr>
          <w:rFonts w:cs="Arial"/>
          <w:lang w:val="ro-RO" w:eastAsia="en-GB"/>
        </w:rPr>
        <w:t>ă</w:t>
      </w:r>
      <w:r w:rsidRPr="00084708">
        <w:rPr>
          <w:rFonts w:cs="Arial"/>
          <w:lang w:val="ro-RO" w:eastAsia="en-GB"/>
        </w:rPr>
        <w:t xml:space="preserve"> amenajeze spa</w:t>
      </w:r>
      <w:r w:rsidR="00084708">
        <w:rPr>
          <w:rFonts w:cs="Arial"/>
          <w:lang w:val="ro-RO" w:eastAsia="en-GB"/>
        </w:rPr>
        <w:t>ț</w:t>
      </w:r>
      <w:r w:rsidRPr="00084708">
        <w:rPr>
          <w:rFonts w:cs="Arial"/>
          <w:lang w:val="ro-RO" w:eastAsia="en-GB"/>
        </w:rPr>
        <w:t>ii de stocare pentru m</w:t>
      </w:r>
      <w:r w:rsidR="00084708">
        <w:rPr>
          <w:rFonts w:cs="Arial"/>
          <w:lang w:val="ro-RO" w:eastAsia="en-GB"/>
        </w:rPr>
        <w:t>ă</w:t>
      </w:r>
      <w:r w:rsidRPr="00084708">
        <w:rPr>
          <w:rFonts w:cs="Arial"/>
          <w:lang w:val="ro-RO" w:eastAsia="en-GB"/>
        </w:rPr>
        <w:t xml:space="preserve">rfurile speciale </w:t>
      </w:r>
      <w:r w:rsidR="00EB72CB" w:rsidRPr="00084708">
        <w:rPr>
          <w:rFonts w:cs="Arial"/>
          <w:lang w:val="ro-RO" w:eastAsia="en-GB"/>
        </w:rPr>
        <w:t>astfel:</w:t>
      </w:r>
    </w:p>
    <w:p w:rsidR="00EB72CB" w:rsidRPr="00084708" w:rsidRDefault="006E6FC9" w:rsidP="002D7408">
      <w:pPr>
        <w:pStyle w:val="ListParagraph"/>
        <w:numPr>
          <w:ilvl w:val="0"/>
          <w:numId w:val="4"/>
        </w:numPr>
        <w:tabs>
          <w:tab w:val="left" w:pos="426"/>
        </w:tabs>
        <w:overflowPunct/>
        <w:autoSpaceDE/>
        <w:autoSpaceDN/>
        <w:adjustRightInd/>
        <w:jc w:val="both"/>
        <w:textAlignment w:val="auto"/>
        <w:rPr>
          <w:rFonts w:cs="Arial"/>
          <w:lang w:val="ro-RO" w:eastAsia="en-GB"/>
        </w:rPr>
      </w:pPr>
      <w:r w:rsidRPr="00084708">
        <w:rPr>
          <w:rFonts w:cs="Arial"/>
          <w:lang w:val="ro-RO" w:eastAsia="en-GB"/>
        </w:rPr>
        <w:t>b</w:t>
      </w:r>
      <w:r w:rsidR="00EB72CB" w:rsidRPr="00084708">
        <w:rPr>
          <w:rFonts w:cs="Arial"/>
          <w:lang w:val="ro-RO" w:eastAsia="en-GB"/>
        </w:rPr>
        <w:t xml:space="preserve">unurile periculoase sunt depozitate conform ICAO TI / IATA DGR </w:t>
      </w:r>
      <w:r w:rsidR="00404100" w:rsidRPr="00084708">
        <w:rPr>
          <w:rFonts w:cs="Arial"/>
          <w:lang w:val="ro-RO" w:eastAsia="en-GB"/>
        </w:rPr>
        <w:t>î</w:t>
      </w:r>
      <w:r w:rsidR="00EB72CB" w:rsidRPr="00084708">
        <w:rPr>
          <w:rFonts w:cs="Arial"/>
          <w:lang w:val="ro-RO" w:eastAsia="en-GB"/>
        </w:rPr>
        <w:t>n vigoare</w:t>
      </w:r>
      <w:r w:rsidR="004F160B" w:rsidRPr="00084708">
        <w:rPr>
          <w:rFonts w:cs="Arial"/>
          <w:lang w:val="ro-RO" w:eastAsia="en-GB"/>
        </w:rPr>
        <w:t>;</w:t>
      </w:r>
    </w:p>
    <w:p w:rsidR="00EB72CB" w:rsidRPr="00084708" w:rsidRDefault="006E6FC9" w:rsidP="002D7408">
      <w:pPr>
        <w:pStyle w:val="ListParagraph"/>
        <w:numPr>
          <w:ilvl w:val="0"/>
          <w:numId w:val="4"/>
        </w:numPr>
        <w:tabs>
          <w:tab w:val="left" w:pos="426"/>
        </w:tabs>
        <w:overflowPunct/>
        <w:autoSpaceDE/>
        <w:autoSpaceDN/>
        <w:adjustRightInd/>
        <w:jc w:val="both"/>
        <w:textAlignment w:val="auto"/>
        <w:rPr>
          <w:rFonts w:cs="Arial"/>
          <w:lang w:val="ro-RO" w:eastAsia="en-GB"/>
        </w:rPr>
      </w:pPr>
      <w:r w:rsidRPr="00084708">
        <w:rPr>
          <w:rFonts w:cs="Arial"/>
          <w:lang w:val="ro-RO" w:eastAsia="en-GB"/>
        </w:rPr>
        <w:t>a</w:t>
      </w:r>
      <w:r w:rsidR="00EB72CB" w:rsidRPr="00084708">
        <w:rPr>
          <w:rFonts w:cs="Arial"/>
          <w:lang w:val="ro-RO" w:eastAsia="en-GB"/>
        </w:rPr>
        <w:t>nimalele vii sunt plasate în zone liniștite și ventilate, protejate de condi</w:t>
      </w:r>
      <w:r w:rsidR="00084708">
        <w:rPr>
          <w:rFonts w:cs="Arial"/>
          <w:lang w:val="ro-RO" w:eastAsia="en-GB"/>
        </w:rPr>
        <w:t>ț</w:t>
      </w:r>
      <w:r w:rsidR="00EB72CB" w:rsidRPr="00084708">
        <w:rPr>
          <w:rFonts w:cs="Arial"/>
          <w:lang w:val="ro-RO" w:eastAsia="en-GB"/>
        </w:rPr>
        <w:t>ii meteo nefavorabile</w:t>
      </w:r>
      <w:r w:rsidR="004F160B" w:rsidRPr="00084708">
        <w:rPr>
          <w:rFonts w:cs="Arial"/>
          <w:lang w:val="ro-RO" w:eastAsia="en-GB"/>
        </w:rPr>
        <w:t>;</w:t>
      </w:r>
    </w:p>
    <w:p w:rsidR="00EB72CB" w:rsidRPr="00084708" w:rsidRDefault="006E6FC9" w:rsidP="002D7408">
      <w:pPr>
        <w:pStyle w:val="ListParagraph"/>
        <w:numPr>
          <w:ilvl w:val="0"/>
          <w:numId w:val="4"/>
        </w:numPr>
        <w:tabs>
          <w:tab w:val="left" w:pos="426"/>
        </w:tabs>
        <w:overflowPunct/>
        <w:autoSpaceDE/>
        <w:autoSpaceDN/>
        <w:adjustRightInd/>
        <w:jc w:val="both"/>
        <w:textAlignment w:val="auto"/>
        <w:rPr>
          <w:rFonts w:cs="Arial"/>
          <w:lang w:val="ro-RO" w:eastAsia="en-GB"/>
        </w:rPr>
      </w:pPr>
      <w:r w:rsidRPr="00084708">
        <w:rPr>
          <w:rFonts w:cs="Arial"/>
          <w:lang w:val="ro-RO" w:eastAsia="en-GB"/>
        </w:rPr>
        <w:t>a</w:t>
      </w:r>
      <w:r w:rsidR="00EB72CB" w:rsidRPr="00084708">
        <w:rPr>
          <w:rFonts w:cs="Arial"/>
          <w:lang w:val="ro-RO" w:eastAsia="en-GB"/>
        </w:rPr>
        <w:t>rticolele sensibile l</w:t>
      </w:r>
      <w:r w:rsidR="00404100" w:rsidRPr="00084708">
        <w:rPr>
          <w:rFonts w:cs="Arial"/>
          <w:lang w:val="ro-RO" w:eastAsia="en-GB"/>
        </w:rPr>
        <w:t>a</w:t>
      </w:r>
      <w:r w:rsidR="00EB72CB" w:rsidRPr="00084708">
        <w:rPr>
          <w:rFonts w:cs="Arial"/>
          <w:lang w:val="ro-RO" w:eastAsia="en-GB"/>
        </w:rPr>
        <w:t xml:space="preserve"> temper</w:t>
      </w:r>
      <w:r w:rsidRPr="00084708">
        <w:rPr>
          <w:rFonts w:cs="Arial"/>
          <w:lang w:val="ro-RO" w:eastAsia="en-GB"/>
        </w:rPr>
        <w:t>a</w:t>
      </w:r>
      <w:r w:rsidR="00EB72CB" w:rsidRPr="00084708">
        <w:rPr>
          <w:rFonts w:cs="Arial"/>
          <w:lang w:val="ro-RO" w:eastAsia="en-GB"/>
        </w:rPr>
        <w:t>tur</w:t>
      </w:r>
      <w:r w:rsidR="00084708">
        <w:rPr>
          <w:rFonts w:cs="Arial"/>
          <w:lang w:val="ro-RO" w:eastAsia="en-GB"/>
        </w:rPr>
        <w:t>ă</w:t>
      </w:r>
      <w:r w:rsidR="00EB72CB" w:rsidRPr="00084708">
        <w:rPr>
          <w:rFonts w:cs="Arial"/>
          <w:lang w:val="ro-RO" w:eastAsia="en-GB"/>
        </w:rPr>
        <w:t xml:space="preserve"> sunt depozit</w:t>
      </w:r>
      <w:r w:rsidR="004F160B" w:rsidRPr="00084708">
        <w:rPr>
          <w:rFonts w:cs="Arial"/>
          <w:lang w:val="ro-RO" w:eastAsia="en-GB"/>
        </w:rPr>
        <w:t>a</w:t>
      </w:r>
      <w:r w:rsidR="00EB72CB" w:rsidRPr="00084708">
        <w:rPr>
          <w:rFonts w:cs="Arial"/>
          <w:lang w:val="ro-RO" w:eastAsia="en-GB"/>
        </w:rPr>
        <w:t>te la temperatura potrivit</w:t>
      </w:r>
      <w:r w:rsidR="00084708">
        <w:rPr>
          <w:rFonts w:cs="Arial"/>
          <w:lang w:val="ro-RO" w:eastAsia="en-GB"/>
        </w:rPr>
        <w:t>ă</w:t>
      </w:r>
      <w:r w:rsidR="00EB72CB" w:rsidRPr="00084708">
        <w:rPr>
          <w:rFonts w:cs="Arial"/>
          <w:lang w:val="ro-RO" w:eastAsia="en-GB"/>
        </w:rPr>
        <w:t xml:space="preserve"> </w:t>
      </w:r>
      <w:r w:rsidRPr="00084708">
        <w:rPr>
          <w:rFonts w:cs="Arial"/>
          <w:lang w:val="ro-RO" w:eastAsia="en-GB"/>
        </w:rPr>
        <w:t>(</w:t>
      </w:r>
      <w:r w:rsidR="00EB72CB" w:rsidRPr="00084708">
        <w:rPr>
          <w:rFonts w:cs="Arial"/>
          <w:lang w:val="ro-RO" w:eastAsia="en-GB"/>
        </w:rPr>
        <w:t>cont</w:t>
      </w:r>
      <w:r w:rsidR="004F160B" w:rsidRPr="00084708">
        <w:rPr>
          <w:rFonts w:cs="Arial"/>
          <w:lang w:val="ro-RO" w:eastAsia="en-GB"/>
        </w:rPr>
        <w:t>ainere cu temperatura controlat</w:t>
      </w:r>
      <w:r w:rsidR="00084708">
        <w:rPr>
          <w:rFonts w:cs="Arial"/>
          <w:lang w:val="ro-RO" w:eastAsia="en-GB"/>
        </w:rPr>
        <w:t>ă</w:t>
      </w:r>
      <w:r w:rsidRPr="00084708">
        <w:rPr>
          <w:rFonts w:cs="Arial"/>
          <w:lang w:val="ro-RO" w:eastAsia="en-GB"/>
        </w:rPr>
        <w:t>)</w:t>
      </w:r>
      <w:r w:rsidR="004F160B" w:rsidRPr="00084708">
        <w:rPr>
          <w:rFonts w:cs="Arial"/>
          <w:lang w:val="ro-RO" w:eastAsia="en-GB"/>
        </w:rPr>
        <w:t>;</w:t>
      </w:r>
    </w:p>
    <w:p w:rsidR="00EB72CB" w:rsidRPr="00084708" w:rsidRDefault="006E6FC9" w:rsidP="002D7408">
      <w:pPr>
        <w:pStyle w:val="ListParagraph"/>
        <w:numPr>
          <w:ilvl w:val="0"/>
          <w:numId w:val="4"/>
        </w:numPr>
        <w:tabs>
          <w:tab w:val="left" w:pos="426"/>
        </w:tabs>
        <w:overflowPunct/>
        <w:autoSpaceDE/>
        <w:autoSpaceDN/>
        <w:adjustRightInd/>
        <w:jc w:val="both"/>
        <w:textAlignment w:val="auto"/>
        <w:rPr>
          <w:rFonts w:cs="Arial"/>
          <w:lang w:val="ro-RO" w:eastAsia="en-GB"/>
        </w:rPr>
      </w:pPr>
      <w:r w:rsidRPr="00084708">
        <w:rPr>
          <w:rFonts w:cs="Arial"/>
          <w:lang w:val="ro-RO" w:eastAsia="en-GB"/>
        </w:rPr>
        <w:t>r</w:t>
      </w:r>
      <w:r w:rsidR="00084708">
        <w:rPr>
          <w:rFonts w:cs="Arial"/>
          <w:lang w:val="ro-RO" w:eastAsia="en-GB"/>
        </w:rPr>
        <w:t>ă</w:t>
      </w:r>
      <w:r w:rsidR="00EB72CB" w:rsidRPr="00084708">
        <w:rPr>
          <w:rFonts w:cs="Arial"/>
          <w:lang w:val="ro-RO" w:eastAsia="en-GB"/>
        </w:rPr>
        <w:t>m</w:t>
      </w:r>
      <w:r w:rsidR="00084708">
        <w:rPr>
          <w:rFonts w:cs="Arial"/>
          <w:lang w:val="ro-RO" w:eastAsia="en-GB"/>
        </w:rPr>
        <w:t>ă</w:t>
      </w:r>
      <w:r w:rsidR="00EB72CB" w:rsidRPr="00084708">
        <w:rPr>
          <w:rFonts w:cs="Arial"/>
          <w:lang w:val="ro-RO" w:eastAsia="en-GB"/>
        </w:rPr>
        <w:t>și</w:t>
      </w:r>
      <w:r w:rsidR="00084708">
        <w:rPr>
          <w:rFonts w:cs="Arial"/>
          <w:lang w:val="ro-RO" w:eastAsia="en-GB"/>
        </w:rPr>
        <w:t>ț</w:t>
      </w:r>
      <w:r w:rsidR="00EB72CB" w:rsidRPr="00084708">
        <w:rPr>
          <w:rFonts w:cs="Arial"/>
          <w:lang w:val="ro-RO" w:eastAsia="en-GB"/>
        </w:rPr>
        <w:t xml:space="preserve">ele umane </w:t>
      </w:r>
      <w:r w:rsidR="009F7DAE" w:rsidRPr="00084708">
        <w:rPr>
          <w:rFonts w:cs="Arial"/>
          <w:lang w:val="ro-RO" w:eastAsia="en-GB"/>
        </w:rPr>
        <w:t>î</w:t>
      </w:r>
      <w:r w:rsidR="00EB72CB" w:rsidRPr="00084708">
        <w:rPr>
          <w:rFonts w:cs="Arial"/>
          <w:lang w:val="ro-RO" w:eastAsia="en-GB"/>
        </w:rPr>
        <w:t>n siciru nu sunt depozitate l</w:t>
      </w:r>
      <w:r w:rsidR="009F7DAE" w:rsidRPr="00084708">
        <w:rPr>
          <w:rFonts w:cs="Arial"/>
          <w:lang w:val="ro-RO" w:eastAsia="en-GB"/>
        </w:rPr>
        <w:t>â</w:t>
      </w:r>
      <w:r w:rsidR="00EB72CB" w:rsidRPr="00084708">
        <w:rPr>
          <w:rFonts w:cs="Arial"/>
          <w:lang w:val="ro-RO" w:eastAsia="en-GB"/>
        </w:rPr>
        <w:t>ng</w:t>
      </w:r>
      <w:r w:rsidR="00084708">
        <w:rPr>
          <w:rFonts w:cs="Arial"/>
          <w:lang w:val="ro-RO" w:eastAsia="en-GB"/>
        </w:rPr>
        <w:t>ă</w:t>
      </w:r>
      <w:r w:rsidR="00EB72CB" w:rsidRPr="00084708">
        <w:rPr>
          <w:rFonts w:cs="Arial"/>
          <w:lang w:val="ro-RO" w:eastAsia="en-GB"/>
        </w:rPr>
        <w:t xml:space="preserve"> alimente/animale vii</w:t>
      </w:r>
      <w:r w:rsidR="004F160B" w:rsidRPr="00084708">
        <w:rPr>
          <w:rFonts w:cs="Arial"/>
          <w:lang w:val="ro-RO" w:eastAsia="en-GB"/>
        </w:rPr>
        <w:t>;</w:t>
      </w:r>
    </w:p>
    <w:p w:rsidR="00EB72CB" w:rsidRPr="00084708" w:rsidRDefault="006E6FC9" w:rsidP="002D7408">
      <w:pPr>
        <w:pStyle w:val="ListParagraph"/>
        <w:numPr>
          <w:ilvl w:val="0"/>
          <w:numId w:val="4"/>
        </w:numPr>
        <w:tabs>
          <w:tab w:val="left" w:pos="426"/>
        </w:tabs>
        <w:overflowPunct/>
        <w:autoSpaceDE/>
        <w:autoSpaceDN/>
        <w:adjustRightInd/>
        <w:jc w:val="both"/>
        <w:textAlignment w:val="auto"/>
        <w:rPr>
          <w:rFonts w:cs="Arial"/>
          <w:lang w:val="ro-RO" w:eastAsia="en-GB"/>
        </w:rPr>
      </w:pPr>
      <w:r w:rsidRPr="00084708">
        <w:rPr>
          <w:rFonts w:cs="Arial"/>
          <w:lang w:val="ro-RO" w:eastAsia="en-GB"/>
        </w:rPr>
        <w:t>b</w:t>
      </w:r>
      <w:r w:rsidR="00EB72CB" w:rsidRPr="00084708">
        <w:rPr>
          <w:rFonts w:cs="Arial"/>
          <w:lang w:val="ro-RO" w:eastAsia="en-GB"/>
        </w:rPr>
        <w:t>unurile perisabile sunt separate de bunurile incompatibile</w:t>
      </w:r>
      <w:r w:rsidR="004F160B" w:rsidRPr="00084708">
        <w:rPr>
          <w:rFonts w:cs="Arial"/>
          <w:lang w:val="ro-RO" w:eastAsia="en-GB"/>
        </w:rPr>
        <w:t>;</w:t>
      </w:r>
    </w:p>
    <w:p w:rsidR="004F160B" w:rsidRPr="00084708" w:rsidRDefault="006E6FC9" w:rsidP="002D7408">
      <w:pPr>
        <w:pStyle w:val="ListParagraph"/>
        <w:numPr>
          <w:ilvl w:val="0"/>
          <w:numId w:val="4"/>
        </w:numPr>
        <w:tabs>
          <w:tab w:val="left" w:pos="426"/>
        </w:tabs>
        <w:overflowPunct/>
        <w:autoSpaceDE/>
        <w:autoSpaceDN/>
        <w:adjustRightInd/>
        <w:spacing w:after="120"/>
        <w:jc w:val="both"/>
        <w:textAlignment w:val="auto"/>
        <w:rPr>
          <w:rFonts w:cs="Arial"/>
          <w:lang w:val="ro-RO" w:eastAsia="en-GB"/>
        </w:rPr>
      </w:pPr>
      <w:r w:rsidRPr="00084708">
        <w:rPr>
          <w:rFonts w:cs="Arial"/>
          <w:lang w:val="ro-RO" w:eastAsia="en-GB"/>
        </w:rPr>
        <w:t>m</w:t>
      </w:r>
      <w:r w:rsidR="00EB72CB" w:rsidRPr="00084708">
        <w:rPr>
          <w:rFonts w:cs="Arial"/>
          <w:lang w:val="ro-RO" w:eastAsia="en-GB"/>
        </w:rPr>
        <w:t>arfa de valoare e depozitat</w:t>
      </w:r>
      <w:r w:rsidR="00084708">
        <w:rPr>
          <w:rFonts w:cs="Arial"/>
          <w:lang w:val="ro-RO" w:eastAsia="en-GB"/>
        </w:rPr>
        <w:t>ă</w:t>
      </w:r>
      <w:r w:rsidR="00EB72CB" w:rsidRPr="00084708">
        <w:rPr>
          <w:rFonts w:cs="Arial"/>
          <w:lang w:val="ro-RO" w:eastAsia="en-GB"/>
        </w:rPr>
        <w:t xml:space="preserve"> într-un spatiu sigur, în concordan</w:t>
      </w:r>
      <w:r w:rsidR="00084708">
        <w:rPr>
          <w:rFonts w:cs="Arial"/>
          <w:lang w:val="ro-RO" w:eastAsia="en-GB"/>
        </w:rPr>
        <w:t>ță</w:t>
      </w:r>
      <w:r w:rsidR="00EB72CB" w:rsidRPr="00084708">
        <w:rPr>
          <w:rFonts w:cs="Arial"/>
          <w:lang w:val="ro-RO" w:eastAsia="en-GB"/>
        </w:rPr>
        <w:t xml:space="preserve"> cu cerin</w:t>
      </w:r>
      <w:r w:rsidR="00084708">
        <w:rPr>
          <w:rFonts w:cs="Arial"/>
          <w:lang w:val="ro-RO" w:eastAsia="en-GB"/>
        </w:rPr>
        <w:t>ț</w:t>
      </w:r>
      <w:r w:rsidR="00EB72CB" w:rsidRPr="00084708">
        <w:rPr>
          <w:rFonts w:cs="Arial"/>
          <w:lang w:val="ro-RO" w:eastAsia="en-GB"/>
        </w:rPr>
        <w:t>ele operatorului aerian.</w:t>
      </w:r>
    </w:p>
    <w:p w:rsidR="00D96CC5" w:rsidRPr="00084708" w:rsidRDefault="00D96CC5" w:rsidP="00BC47F5">
      <w:pPr>
        <w:numPr>
          <w:ilvl w:val="3"/>
          <w:numId w:val="19"/>
        </w:numPr>
        <w:tabs>
          <w:tab w:val="left" w:pos="426"/>
        </w:tabs>
        <w:overflowPunct/>
        <w:autoSpaceDE/>
        <w:autoSpaceDN/>
        <w:adjustRightInd/>
        <w:ind w:left="426" w:hanging="426"/>
        <w:jc w:val="both"/>
        <w:textAlignment w:val="auto"/>
        <w:rPr>
          <w:rFonts w:cs="Arial"/>
          <w:lang w:val="ro-RO" w:eastAsia="en-GB"/>
        </w:rPr>
      </w:pPr>
      <w:r w:rsidRPr="00084708">
        <w:rPr>
          <w:rFonts w:cs="Arial"/>
          <w:lang w:val="ro-RO" w:eastAsia="en-GB"/>
        </w:rPr>
        <w:t>Dac</w:t>
      </w:r>
      <w:r w:rsidR="00084708">
        <w:rPr>
          <w:rFonts w:cs="Arial"/>
          <w:lang w:val="ro-RO" w:eastAsia="en-GB"/>
        </w:rPr>
        <w:t>ă</w:t>
      </w:r>
      <w:r w:rsidRPr="00084708">
        <w:rPr>
          <w:rFonts w:cs="Arial"/>
          <w:lang w:val="ro-RO" w:eastAsia="en-GB"/>
        </w:rPr>
        <w:t xml:space="preserve"> FSH accept</w:t>
      </w:r>
      <w:r w:rsidR="00084708">
        <w:rPr>
          <w:rFonts w:cs="Arial"/>
          <w:lang w:val="ro-RO" w:eastAsia="en-GB"/>
        </w:rPr>
        <w:t>ă</w:t>
      </w:r>
      <w:r w:rsidRPr="00084708">
        <w:rPr>
          <w:rFonts w:cs="Arial"/>
          <w:lang w:val="ro-RO" w:eastAsia="en-GB"/>
        </w:rPr>
        <w:t xml:space="preserve"> la transport/ manipuleaz</w:t>
      </w:r>
      <w:r w:rsidR="00084708">
        <w:rPr>
          <w:rFonts w:cs="Arial"/>
          <w:lang w:val="ro-RO" w:eastAsia="en-GB"/>
        </w:rPr>
        <w:t>ă</w:t>
      </w:r>
      <w:r w:rsidRPr="00084708">
        <w:rPr>
          <w:rFonts w:cs="Arial"/>
          <w:lang w:val="ro-RO" w:eastAsia="en-GB"/>
        </w:rPr>
        <w:t xml:space="preserve"> animale vii, acesta trebuie s</w:t>
      </w:r>
      <w:r w:rsidR="00084708">
        <w:rPr>
          <w:rFonts w:cs="Arial"/>
          <w:lang w:val="ro-RO" w:eastAsia="en-GB"/>
        </w:rPr>
        <w:t>ă</w:t>
      </w:r>
      <w:r w:rsidRPr="00084708">
        <w:rPr>
          <w:rFonts w:cs="Arial"/>
          <w:lang w:val="ro-RO" w:eastAsia="en-GB"/>
        </w:rPr>
        <w:t xml:space="preserve"> dispun</w:t>
      </w:r>
      <w:r w:rsidR="00084708">
        <w:rPr>
          <w:rFonts w:cs="Arial"/>
          <w:lang w:val="ro-RO" w:eastAsia="en-GB"/>
        </w:rPr>
        <w:t>ă</w:t>
      </w:r>
      <w:r w:rsidRPr="00084708">
        <w:rPr>
          <w:rFonts w:cs="Arial"/>
          <w:lang w:val="ro-RO" w:eastAsia="en-GB"/>
        </w:rPr>
        <w:t xml:space="preserve"> de un proces prin care se asigur</w:t>
      </w:r>
      <w:r w:rsidR="00084708">
        <w:rPr>
          <w:rFonts w:cs="Arial"/>
          <w:lang w:val="ro-RO" w:eastAsia="en-GB"/>
        </w:rPr>
        <w:t>ă</w:t>
      </w:r>
      <w:r w:rsidRPr="00084708">
        <w:rPr>
          <w:rFonts w:cs="Arial"/>
          <w:lang w:val="ro-RO" w:eastAsia="en-GB"/>
        </w:rPr>
        <w:t xml:space="preserve"> c</w:t>
      </w:r>
      <w:r w:rsidR="00084708">
        <w:rPr>
          <w:rFonts w:cs="Arial"/>
          <w:lang w:val="ro-RO" w:eastAsia="en-GB"/>
        </w:rPr>
        <w:t>ă</w:t>
      </w:r>
      <w:r w:rsidRPr="00084708">
        <w:rPr>
          <w:rFonts w:cs="Arial"/>
          <w:lang w:val="ro-RO" w:eastAsia="en-GB"/>
        </w:rPr>
        <w:t xml:space="preserve"> aceste expedi</w:t>
      </w:r>
      <w:r w:rsidR="00084708">
        <w:rPr>
          <w:rFonts w:cs="Arial"/>
          <w:lang w:val="ro-RO" w:eastAsia="en-GB"/>
        </w:rPr>
        <w:t>ț</w:t>
      </w:r>
      <w:r w:rsidRPr="00084708">
        <w:rPr>
          <w:rFonts w:cs="Arial"/>
          <w:lang w:val="ro-RO" w:eastAsia="en-GB"/>
        </w:rPr>
        <w:t>ii sunt acceptate și manipulate în concordan</w:t>
      </w:r>
      <w:r w:rsidR="00084708">
        <w:rPr>
          <w:rFonts w:cs="Arial"/>
          <w:lang w:val="ro-RO" w:eastAsia="en-GB"/>
        </w:rPr>
        <w:t>ță</w:t>
      </w:r>
      <w:r w:rsidRPr="00084708">
        <w:rPr>
          <w:rFonts w:cs="Arial"/>
          <w:lang w:val="ro-RO" w:eastAsia="en-GB"/>
        </w:rPr>
        <w:t xml:space="preserve"> cu cerin</w:t>
      </w:r>
      <w:r w:rsidR="00084708">
        <w:rPr>
          <w:rFonts w:cs="Arial"/>
          <w:lang w:val="ro-RO" w:eastAsia="en-GB"/>
        </w:rPr>
        <w:t>ț</w:t>
      </w:r>
      <w:r w:rsidRPr="00084708">
        <w:rPr>
          <w:rFonts w:cs="Arial"/>
          <w:lang w:val="ro-RO" w:eastAsia="en-GB"/>
        </w:rPr>
        <w:t>ele operatorului aerian</w:t>
      </w:r>
      <w:r w:rsidR="0087059E" w:rsidRPr="00084708">
        <w:rPr>
          <w:rFonts w:cs="Arial"/>
          <w:lang w:val="ro-RO" w:eastAsia="en-GB"/>
        </w:rPr>
        <w:t xml:space="preserve"> </w:t>
      </w:r>
      <w:r w:rsidR="00ED3062" w:rsidRPr="00084708">
        <w:rPr>
          <w:rFonts w:cs="Arial"/>
          <w:lang w:val="ro-RO" w:eastAsia="en-GB"/>
        </w:rPr>
        <w:t>ș</w:t>
      </w:r>
      <w:r w:rsidRPr="00084708">
        <w:rPr>
          <w:rFonts w:cs="Arial"/>
          <w:lang w:val="ro-RO" w:eastAsia="en-GB"/>
        </w:rPr>
        <w:t>i s</w:t>
      </w:r>
      <w:r w:rsidR="00084708">
        <w:rPr>
          <w:rFonts w:cs="Arial"/>
          <w:lang w:val="ro-RO" w:eastAsia="en-GB"/>
        </w:rPr>
        <w:t>ă</w:t>
      </w:r>
      <w:r w:rsidRPr="00084708">
        <w:rPr>
          <w:rFonts w:cs="Arial"/>
          <w:lang w:val="ro-RO" w:eastAsia="en-GB"/>
        </w:rPr>
        <w:t xml:space="preserve"> cuprind</w:t>
      </w:r>
      <w:r w:rsidR="00084708">
        <w:rPr>
          <w:rFonts w:cs="Arial"/>
          <w:lang w:val="ro-RO" w:eastAsia="en-GB"/>
        </w:rPr>
        <w:t>ă</w:t>
      </w:r>
      <w:r w:rsidRPr="00084708">
        <w:rPr>
          <w:rFonts w:cs="Arial"/>
          <w:lang w:val="ro-RO" w:eastAsia="en-GB"/>
        </w:rPr>
        <w:t xml:space="preserve"> cel pu</w:t>
      </w:r>
      <w:r w:rsidR="00084708">
        <w:rPr>
          <w:rFonts w:cs="Arial"/>
          <w:lang w:val="ro-RO" w:eastAsia="en-GB"/>
        </w:rPr>
        <w:t>ț</w:t>
      </w:r>
      <w:r w:rsidRPr="00084708">
        <w:rPr>
          <w:rFonts w:cs="Arial"/>
          <w:lang w:val="ro-RO" w:eastAsia="en-GB"/>
        </w:rPr>
        <w:t>in urm</w:t>
      </w:r>
      <w:r w:rsidR="00084708">
        <w:rPr>
          <w:rFonts w:cs="Arial"/>
          <w:lang w:val="ro-RO" w:eastAsia="en-GB"/>
        </w:rPr>
        <w:t>ă</w:t>
      </w:r>
      <w:r w:rsidRPr="00084708">
        <w:rPr>
          <w:rFonts w:cs="Arial"/>
          <w:lang w:val="ro-RO" w:eastAsia="en-GB"/>
        </w:rPr>
        <w:t>toarele elemente:</w:t>
      </w:r>
    </w:p>
    <w:p w:rsidR="00BC7B02" w:rsidRPr="00084708" w:rsidRDefault="00ED3062" w:rsidP="00510DA8">
      <w:pPr>
        <w:pStyle w:val="ListParagraph"/>
        <w:numPr>
          <w:ilvl w:val="0"/>
          <w:numId w:val="30"/>
        </w:numPr>
        <w:tabs>
          <w:tab w:val="left" w:pos="426"/>
        </w:tabs>
        <w:overflowPunct/>
        <w:autoSpaceDE/>
        <w:autoSpaceDN/>
        <w:adjustRightInd/>
        <w:ind w:left="810"/>
        <w:jc w:val="both"/>
        <w:textAlignment w:val="auto"/>
        <w:rPr>
          <w:rFonts w:cs="Arial"/>
          <w:lang w:val="ro-RO" w:eastAsia="en-GB"/>
        </w:rPr>
      </w:pPr>
      <w:r w:rsidRPr="00084708">
        <w:rPr>
          <w:rFonts w:cs="Arial"/>
          <w:lang w:val="ro-RO" w:eastAsia="en-GB"/>
        </w:rPr>
        <w:t>l</w:t>
      </w:r>
      <w:r w:rsidR="00BC7B02" w:rsidRPr="00084708">
        <w:rPr>
          <w:rFonts w:cs="Arial"/>
          <w:lang w:val="ro-RO" w:eastAsia="en-GB"/>
        </w:rPr>
        <w:t xml:space="preserve">ista de verificare pentru acceptarea </w:t>
      </w:r>
      <w:r w:rsidRPr="00084708">
        <w:rPr>
          <w:rFonts w:cs="Arial"/>
          <w:lang w:val="ro-RO" w:eastAsia="en-GB"/>
        </w:rPr>
        <w:t>animalelor vii</w:t>
      </w:r>
    </w:p>
    <w:p w:rsidR="004F160B" w:rsidRPr="00084708" w:rsidRDefault="00ED3062" w:rsidP="00510DA8">
      <w:pPr>
        <w:pStyle w:val="ListParagraph"/>
        <w:numPr>
          <w:ilvl w:val="0"/>
          <w:numId w:val="30"/>
        </w:numPr>
        <w:tabs>
          <w:tab w:val="left" w:pos="426"/>
        </w:tabs>
        <w:overflowPunct/>
        <w:autoSpaceDE/>
        <w:autoSpaceDN/>
        <w:adjustRightInd/>
        <w:ind w:left="810"/>
        <w:jc w:val="both"/>
        <w:textAlignment w:val="auto"/>
        <w:rPr>
          <w:rFonts w:cs="Arial"/>
          <w:lang w:val="ro-RO" w:eastAsia="en-GB"/>
        </w:rPr>
      </w:pPr>
      <w:r w:rsidRPr="00084708">
        <w:rPr>
          <w:rFonts w:cs="Arial"/>
          <w:lang w:val="ro-RO" w:eastAsia="en-GB"/>
        </w:rPr>
        <w:t>d</w:t>
      </w:r>
      <w:r w:rsidR="007B2B02" w:rsidRPr="00084708">
        <w:rPr>
          <w:rFonts w:cs="Arial"/>
          <w:lang w:val="ro-RO" w:eastAsia="en-GB"/>
        </w:rPr>
        <w:t>ocumente de acceptare:</w:t>
      </w:r>
    </w:p>
    <w:p w:rsidR="007B2B02" w:rsidRPr="00084708" w:rsidRDefault="00ED3062" w:rsidP="00510DA8">
      <w:pPr>
        <w:pStyle w:val="ListParagraph"/>
        <w:numPr>
          <w:ilvl w:val="0"/>
          <w:numId w:val="31"/>
        </w:numPr>
        <w:tabs>
          <w:tab w:val="left" w:pos="426"/>
          <w:tab w:val="left" w:pos="1350"/>
        </w:tabs>
        <w:overflowPunct/>
        <w:autoSpaceDE/>
        <w:autoSpaceDN/>
        <w:adjustRightInd/>
        <w:ind w:left="810" w:firstLine="90"/>
        <w:jc w:val="both"/>
        <w:textAlignment w:val="auto"/>
        <w:rPr>
          <w:rFonts w:cs="Arial"/>
          <w:lang w:val="ro-RO" w:eastAsia="en-GB"/>
        </w:rPr>
      </w:pPr>
      <w:r w:rsidRPr="00084708">
        <w:rPr>
          <w:rFonts w:cs="Arial"/>
          <w:lang w:val="ro-RO" w:eastAsia="en-GB"/>
        </w:rPr>
        <w:t>Shipper`s  certifica</w:t>
      </w:r>
      <w:r w:rsidR="007B2B02" w:rsidRPr="00084708">
        <w:rPr>
          <w:rFonts w:cs="Arial"/>
          <w:lang w:val="ro-RO" w:eastAsia="en-GB"/>
        </w:rPr>
        <w:t>t</w:t>
      </w:r>
      <w:r w:rsidRPr="00084708">
        <w:rPr>
          <w:rFonts w:cs="Arial"/>
          <w:lang w:val="ro-RO" w:eastAsia="en-GB"/>
        </w:rPr>
        <w:t>i</w:t>
      </w:r>
      <w:r w:rsidR="007B2B02" w:rsidRPr="00084708">
        <w:rPr>
          <w:rFonts w:cs="Arial"/>
          <w:lang w:val="ro-RO" w:eastAsia="en-GB"/>
        </w:rPr>
        <w:t>on for live animals</w:t>
      </w:r>
    </w:p>
    <w:p w:rsidR="007B2B02" w:rsidRPr="00084708" w:rsidRDefault="007B2B02" w:rsidP="00510DA8">
      <w:pPr>
        <w:pStyle w:val="ListParagraph"/>
        <w:numPr>
          <w:ilvl w:val="0"/>
          <w:numId w:val="31"/>
        </w:numPr>
        <w:tabs>
          <w:tab w:val="left" w:pos="426"/>
          <w:tab w:val="left" w:pos="1350"/>
        </w:tabs>
        <w:overflowPunct/>
        <w:autoSpaceDE/>
        <w:autoSpaceDN/>
        <w:adjustRightInd/>
        <w:ind w:left="810" w:firstLine="90"/>
        <w:jc w:val="both"/>
        <w:textAlignment w:val="auto"/>
        <w:rPr>
          <w:rFonts w:cs="Arial"/>
          <w:lang w:val="ro-RO" w:eastAsia="en-GB"/>
        </w:rPr>
      </w:pPr>
      <w:r w:rsidRPr="00084708">
        <w:rPr>
          <w:rFonts w:cs="Arial"/>
          <w:lang w:val="ro-RO" w:eastAsia="en-GB"/>
        </w:rPr>
        <w:t>Air Waybill</w:t>
      </w:r>
    </w:p>
    <w:p w:rsidR="007B2B02" w:rsidRPr="00084708" w:rsidRDefault="00510DA8" w:rsidP="00510DA8">
      <w:pPr>
        <w:pStyle w:val="ListParagraph"/>
        <w:numPr>
          <w:ilvl w:val="0"/>
          <w:numId w:val="31"/>
        </w:numPr>
        <w:tabs>
          <w:tab w:val="left" w:pos="426"/>
          <w:tab w:val="left" w:pos="1350"/>
        </w:tabs>
        <w:overflowPunct/>
        <w:autoSpaceDE/>
        <w:autoSpaceDN/>
        <w:adjustRightInd/>
        <w:ind w:left="810" w:firstLine="90"/>
        <w:jc w:val="both"/>
        <w:textAlignment w:val="auto"/>
        <w:rPr>
          <w:rFonts w:cs="Arial"/>
          <w:lang w:val="ro-RO" w:eastAsia="en-GB"/>
        </w:rPr>
      </w:pPr>
      <w:r>
        <w:rPr>
          <w:rFonts w:cs="Arial"/>
          <w:lang w:val="ro-RO" w:eastAsia="en-GB"/>
        </w:rPr>
        <w:t>d</w:t>
      </w:r>
      <w:r w:rsidR="00BC7B02" w:rsidRPr="00084708">
        <w:rPr>
          <w:rFonts w:cs="Arial"/>
          <w:lang w:val="ro-RO" w:eastAsia="en-GB"/>
        </w:rPr>
        <w:t xml:space="preserve">ocumente CITES în cazul în care sunt transportte specii protejate </w:t>
      </w:r>
      <w:r w:rsidR="007B2B02" w:rsidRPr="00084708">
        <w:rPr>
          <w:rFonts w:cs="Arial"/>
          <w:lang w:val="ro-RO" w:eastAsia="en-GB"/>
        </w:rPr>
        <w:t>(Conven</w:t>
      </w:r>
      <w:r w:rsidR="00084708">
        <w:rPr>
          <w:rFonts w:cs="Arial"/>
          <w:lang w:val="ro-RO" w:eastAsia="en-GB"/>
        </w:rPr>
        <w:t>ț</w:t>
      </w:r>
      <w:r w:rsidR="007B2B02" w:rsidRPr="00084708">
        <w:rPr>
          <w:rFonts w:cs="Arial"/>
          <w:lang w:val="ro-RO" w:eastAsia="en-GB"/>
        </w:rPr>
        <w:t>ia privind Comer</w:t>
      </w:r>
      <w:r w:rsidR="00084708">
        <w:rPr>
          <w:rFonts w:cs="Arial"/>
          <w:lang w:val="ro-RO" w:eastAsia="en-GB"/>
        </w:rPr>
        <w:t>ț</w:t>
      </w:r>
      <w:r w:rsidR="007B2B02" w:rsidRPr="00084708">
        <w:rPr>
          <w:rFonts w:cs="Arial"/>
          <w:lang w:val="ro-RO" w:eastAsia="en-GB"/>
        </w:rPr>
        <w:t>ul Interna</w:t>
      </w:r>
      <w:r w:rsidR="00084708">
        <w:rPr>
          <w:rFonts w:cs="Arial"/>
          <w:lang w:val="ro-RO" w:eastAsia="en-GB"/>
        </w:rPr>
        <w:t>ț</w:t>
      </w:r>
      <w:r w:rsidR="007B2B02" w:rsidRPr="00084708">
        <w:rPr>
          <w:rFonts w:cs="Arial"/>
          <w:lang w:val="ro-RO" w:eastAsia="en-GB"/>
        </w:rPr>
        <w:t>ional cu Specii Periclitate de Faun</w:t>
      </w:r>
      <w:r w:rsidR="00084708">
        <w:rPr>
          <w:rFonts w:cs="Arial"/>
          <w:lang w:val="ro-RO" w:eastAsia="en-GB"/>
        </w:rPr>
        <w:t>ă</w:t>
      </w:r>
      <w:r w:rsidR="007B2B02" w:rsidRPr="00084708">
        <w:rPr>
          <w:rFonts w:cs="Arial"/>
          <w:lang w:val="ro-RO" w:eastAsia="en-GB"/>
        </w:rPr>
        <w:t xml:space="preserve"> și Flor</w:t>
      </w:r>
      <w:r w:rsidR="00084708">
        <w:rPr>
          <w:rFonts w:cs="Arial"/>
          <w:lang w:val="ro-RO" w:eastAsia="en-GB"/>
        </w:rPr>
        <w:t>ă</w:t>
      </w:r>
      <w:r w:rsidR="007B2B02" w:rsidRPr="00084708">
        <w:rPr>
          <w:rFonts w:cs="Arial"/>
          <w:lang w:val="ro-RO" w:eastAsia="en-GB"/>
        </w:rPr>
        <w:t xml:space="preserve"> S</w:t>
      </w:r>
      <w:r w:rsidR="00084708">
        <w:rPr>
          <w:rFonts w:cs="Arial"/>
          <w:lang w:val="ro-RO" w:eastAsia="en-GB"/>
        </w:rPr>
        <w:t>ă</w:t>
      </w:r>
      <w:r w:rsidR="007B2B02" w:rsidRPr="00084708">
        <w:rPr>
          <w:rFonts w:cs="Arial"/>
          <w:lang w:val="ro-RO" w:eastAsia="en-GB"/>
        </w:rPr>
        <w:t>lbatic</w:t>
      </w:r>
      <w:r w:rsidR="00084708">
        <w:rPr>
          <w:rFonts w:cs="Arial"/>
          <w:lang w:val="ro-RO" w:eastAsia="en-GB"/>
        </w:rPr>
        <w:t>ă</w:t>
      </w:r>
      <w:r w:rsidR="007B2B02" w:rsidRPr="00084708">
        <w:rPr>
          <w:rFonts w:cs="Arial"/>
          <w:lang w:val="ro-RO" w:eastAsia="en-GB"/>
        </w:rPr>
        <w:t>)</w:t>
      </w:r>
    </w:p>
    <w:p w:rsidR="007B2B02" w:rsidRPr="00084708" w:rsidRDefault="00510DA8" w:rsidP="00510DA8">
      <w:pPr>
        <w:pStyle w:val="ListParagraph"/>
        <w:numPr>
          <w:ilvl w:val="0"/>
          <w:numId w:val="31"/>
        </w:numPr>
        <w:tabs>
          <w:tab w:val="left" w:pos="426"/>
          <w:tab w:val="left" w:pos="1350"/>
        </w:tabs>
        <w:overflowPunct/>
        <w:autoSpaceDE/>
        <w:autoSpaceDN/>
        <w:adjustRightInd/>
        <w:ind w:left="810" w:firstLine="90"/>
        <w:jc w:val="both"/>
        <w:textAlignment w:val="auto"/>
        <w:rPr>
          <w:rFonts w:cs="Arial"/>
          <w:lang w:val="ro-RO" w:eastAsia="en-GB"/>
        </w:rPr>
      </w:pPr>
      <w:r>
        <w:rPr>
          <w:rFonts w:cs="Arial"/>
          <w:lang w:val="ro-RO" w:eastAsia="en-GB"/>
        </w:rPr>
        <w:t>c</w:t>
      </w:r>
      <w:r w:rsidR="007B2B02" w:rsidRPr="00084708">
        <w:rPr>
          <w:rFonts w:cs="Arial"/>
          <w:lang w:val="ro-RO" w:eastAsia="en-GB"/>
        </w:rPr>
        <w:t>ertificate de s</w:t>
      </w:r>
      <w:r w:rsidR="00084708">
        <w:rPr>
          <w:rFonts w:cs="Arial"/>
          <w:lang w:val="ro-RO" w:eastAsia="en-GB"/>
        </w:rPr>
        <w:t>ă</w:t>
      </w:r>
      <w:r w:rsidR="007B2B02" w:rsidRPr="00084708">
        <w:rPr>
          <w:rFonts w:cs="Arial"/>
          <w:lang w:val="ro-RO" w:eastAsia="en-GB"/>
        </w:rPr>
        <w:t>n</w:t>
      </w:r>
      <w:r w:rsidR="00084708">
        <w:rPr>
          <w:rFonts w:cs="Arial"/>
          <w:lang w:val="ro-RO" w:eastAsia="en-GB"/>
        </w:rPr>
        <w:t>ă</w:t>
      </w:r>
      <w:r>
        <w:rPr>
          <w:rFonts w:cs="Arial"/>
          <w:lang w:val="ro-RO" w:eastAsia="en-GB"/>
        </w:rPr>
        <w:t xml:space="preserve">tate, </w:t>
      </w:r>
      <w:r w:rsidR="007B2B02" w:rsidRPr="00084708">
        <w:rPr>
          <w:rFonts w:cs="Arial"/>
          <w:lang w:val="ro-RO" w:eastAsia="en-GB"/>
        </w:rPr>
        <w:t>dup</w:t>
      </w:r>
      <w:r w:rsidR="00084708">
        <w:rPr>
          <w:rFonts w:cs="Arial"/>
          <w:lang w:val="ro-RO" w:eastAsia="en-GB"/>
        </w:rPr>
        <w:t>ă</w:t>
      </w:r>
      <w:r w:rsidR="007B2B02" w:rsidRPr="00084708">
        <w:rPr>
          <w:rFonts w:cs="Arial"/>
          <w:lang w:val="ro-RO" w:eastAsia="en-GB"/>
        </w:rPr>
        <w:t xml:space="preserve"> caz</w:t>
      </w:r>
      <w:r>
        <w:rPr>
          <w:rFonts w:cs="Arial"/>
          <w:lang w:val="ro-RO" w:eastAsia="en-GB"/>
        </w:rPr>
        <w:t>;</w:t>
      </w:r>
    </w:p>
    <w:p w:rsidR="007B2B02" w:rsidRPr="00084708" w:rsidRDefault="00510DA8" w:rsidP="00510DA8">
      <w:pPr>
        <w:pStyle w:val="ListParagraph"/>
        <w:numPr>
          <w:ilvl w:val="0"/>
          <w:numId w:val="31"/>
        </w:numPr>
        <w:tabs>
          <w:tab w:val="left" w:pos="426"/>
          <w:tab w:val="left" w:pos="1350"/>
        </w:tabs>
        <w:overflowPunct/>
        <w:autoSpaceDE/>
        <w:autoSpaceDN/>
        <w:adjustRightInd/>
        <w:ind w:left="810" w:firstLine="90"/>
        <w:jc w:val="both"/>
        <w:textAlignment w:val="auto"/>
        <w:rPr>
          <w:rFonts w:cs="Arial"/>
          <w:lang w:val="ro-RO" w:eastAsia="en-GB"/>
        </w:rPr>
      </w:pPr>
      <w:r>
        <w:rPr>
          <w:rFonts w:cs="Arial"/>
          <w:lang w:val="ro-RO" w:eastAsia="en-GB"/>
        </w:rPr>
        <w:t>d</w:t>
      </w:r>
      <w:r w:rsidR="007B2B02" w:rsidRPr="00084708">
        <w:rPr>
          <w:rFonts w:cs="Arial"/>
          <w:lang w:val="ro-RO" w:eastAsia="en-GB"/>
        </w:rPr>
        <w:t>repturi de export/import, dup</w:t>
      </w:r>
      <w:r w:rsidR="00084708">
        <w:rPr>
          <w:rFonts w:cs="Arial"/>
          <w:lang w:val="ro-RO" w:eastAsia="en-GB"/>
        </w:rPr>
        <w:t>ă</w:t>
      </w:r>
      <w:r w:rsidR="007B2B02" w:rsidRPr="00084708">
        <w:rPr>
          <w:rFonts w:cs="Arial"/>
          <w:lang w:val="ro-RO" w:eastAsia="en-GB"/>
        </w:rPr>
        <w:t xml:space="preserve"> caz</w:t>
      </w:r>
      <w:r>
        <w:rPr>
          <w:rFonts w:cs="Arial"/>
          <w:lang w:val="ro-RO" w:eastAsia="en-GB"/>
        </w:rPr>
        <w:t>;</w:t>
      </w:r>
    </w:p>
    <w:p w:rsidR="007B2B02" w:rsidRPr="00084708" w:rsidRDefault="00ED3062" w:rsidP="00510DA8">
      <w:pPr>
        <w:pStyle w:val="ListParagraph"/>
        <w:numPr>
          <w:ilvl w:val="0"/>
          <w:numId w:val="30"/>
        </w:numPr>
        <w:tabs>
          <w:tab w:val="left" w:pos="426"/>
        </w:tabs>
        <w:overflowPunct/>
        <w:autoSpaceDE/>
        <w:autoSpaceDN/>
        <w:adjustRightInd/>
        <w:ind w:left="810"/>
        <w:jc w:val="both"/>
        <w:textAlignment w:val="auto"/>
        <w:rPr>
          <w:rFonts w:cs="Arial"/>
          <w:lang w:val="ro-RO" w:eastAsia="en-GB"/>
        </w:rPr>
      </w:pPr>
      <w:r w:rsidRPr="00084708">
        <w:rPr>
          <w:rFonts w:cs="Arial"/>
          <w:lang w:val="ro-RO" w:eastAsia="en-GB"/>
        </w:rPr>
        <w:t>c</w:t>
      </w:r>
      <w:r w:rsidR="007B2B02" w:rsidRPr="00084708">
        <w:rPr>
          <w:rFonts w:cs="Arial"/>
          <w:lang w:val="ro-RO" w:eastAsia="en-GB"/>
        </w:rPr>
        <w:t>erin</w:t>
      </w:r>
      <w:r w:rsidR="00084708">
        <w:rPr>
          <w:rFonts w:cs="Arial"/>
          <w:lang w:val="ro-RO" w:eastAsia="en-GB"/>
        </w:rPr>
        <w:t>ț</w:t>
      </w:r>
      <w:r w:rsidR="007B2B02" w:rsidRPr="00084708">
        <w:rPr>
          <w:rFonts w:cs="Arial"/>
          <w:lang w:val="ro-RO" w:eastAsia="en-GB"/>
        </w:rPr>
        <w:t>e privind containerul</w:t>
      </w:r>
      <w:r w:rsidRPr="00084708">
        <w:rPr>
          <w:rFonts w:cs="Arial"/>
          <w:lang w:val="ro-RO" w:eastAsia="en-GB"/>
        </w:rPr>
        <w:t xml:space="preserve"> de transport</w:t>
      </w:r>
      <w:r w:rsidR="007B2B02" w:rsidRPr="00084708">
        <w:rPr>
          <w:rFonts w:cs="Arial"/>
          <w:lang w:val="ro-RO" w:eastAsia="en-GB"/>
        </w:rPr>
        <w:t xml:space="preserve"> (inclusiv etichetare</w:t>
      </w:r>
      <w:r w:rsidR="00BC7B02" w:rsidRPr="00084708">
        <w:rPr>
          <w:rFonts w:cs="Arial"/>
          <w:lang w:val="ro-RO" w:eastAsia="en-GB"/>
        </w:rPr>
        <w:t>,</w:t>
      </w:r>
      <w:r w:rsidRPr="00084708">
        <w:rPr>
          <w:rFonts w:cs="Arial"/>
          <w:lang w:val="ro-RO" w:eastAsia="en-GB"/>
        </w:rPr>
        <w:t xml:space="preserve"> </w:t>
      </w:r>
      <w:r w:rsidR="007B2B02" w:rsidRPr="00084708">
        <w:rPr>
          <w:rFonts w:cs="Arial"/>
          <w:lang w:val="ro-RO" w:eastAsia="en-GB"/>
        </w:rPr>
        <w:t>marcare</w:t>
      </w:r>
      <w:r w:rsidR="00BC7B02" w:rsidRPr="00084708">
        <w:rPr>
          <w:rFonts w:cs="Arial"/>
          <w:lang w:val="ro-RO" w:eastAsia="en-GB"/>
        </w:rPr>
        <w:t>, ventilare,</w:t>
      </w:r>
      <w:r w:rsidRPr="00084708">
        <w:rPr>
          <w:rFonts w:cs="Arial"/>
          <w:lang w:val="ro-RO" w:eastAsia="en-GB"/>
        </w:rPr>
        <w:t xml:space="preserve"> </w:t>
      </w:r>
      <w:r w:rsidR="00BC7B02" w:rsidRPr="00084708">
        <w:rPr>
          <w:rFonts w:cs="Arial"/>
          <w:lang w:val="ro-RO" w:eastAsia="en-GB"/>
        </w:rPr>
        <w:t>sigu</w:t>
      </w:r>
      <w:r w:rsidRPr="00084708">
        <w:rPr>
          <w:rFonts w:cs="Arial"/>
          <w:lang w:val="ro-RO" w:eastAsia="en-GB"/>
        </w:rPr>
        <w:t>r</w:t>
      </w:r>
      <w:r w:rsidR="00BC7B02" w:rsidRPr="00084708">
        <w:rPr>
          <w:rFonts w:cs="Arial"/>
          <w:lang w:val="ro-RO" w:eastAsia="en-GB"/>
        </w:rPr>
        <w:t>an</w:t>
      </w:r>
      <w:r w:rsidR="00084708">
        <w:rPr>
          <w:rFonts w:cs="Arial"/>
          <w:lang w:val="ro-RO" w:eastAsia="en-GB"/>
        </w:rPr>
        <w:t>ț</w:t>
      </w:r>
      <w:r w:rsidR="00BC7B02" w:rsidRPr="00084708">
        <w:rPr>
          <w:rFonts w:cs="Arial"/>
          <w:lang w:val="ro-RO" w:eastAsia="en-GB"/>
        </w:rPr>
        <w:t>a, s</w:t>
      </w:r>
      <w:r w:rsidR="00084708">
        <w:rPr>
          <w:rFonts w:cs="Arial"/>
          <w:lang w:val="ro-RO" w:eastAsia="en-GB"/>
        </w:rPr>
        <w:t>ă</w:t>
      </w:r>
      <w:r w:rsidR="00BC7B02" w:rsidRPr="00084708">
        <w:rPr>
          <w:rFonts w:cs="Arial"/>
          <w:lang w:val="ro-RO" w:eastAsia="en-GB"/>
        </w:rPr>
        <w:t>natatea anima</w:t>
      </w:r>
      <w:r w:rsidRPr="00084708">
        <w:rPr>
          <w:rFonts w:cs="Arial"/>
          <w:lang w:val="ro-RO" w:eastAsia="en-GB"/>
        </w:rPr>
        <w:t>l</w:t>
      </w:r>
      <w:r w:rsidR="00BC7B02" w:rsidRPr="00084708">
        <w:rPr>
          <w:rFonts w:cs="Arial"/>
          <w:lang w:val="ro-RO" w:eastAsia="en-GB"/>
        </w:rPr>
        <w:t>ului</w:t>
      </w:r>
      <w:r w:rsidRPr="00084708">
        <w:rPr>
          <w:rFonts w:cs="Arial"/>
          <w:lang w:val="ro-RO" w:eastAsia="en-GB"/>
        </w:rPr>
        <w:t>,</w:t>
      </w:r>
      <w:r w:rsidR="00BC7B02" w:rsidRPr="00084708">
        <w:rPr>
          <w:rFonts w:cs="Arial"/>
          <w:lang w:val="ro-RO" w:eastAsia="en-GB"/>
        </w:rPr>
        <w:t xml:space="preserve"> etc</w:t>
      </w:r>
      <w:r w:rsidR="007B2B02" w:rsidRPr="00084708">
        <w:rPr>
          <w:rFonts w:cs="Arial"/>
          <w:lang w:val="ro-RO" w:eastAsia="en-GB"/>
        </w:rPr>
        <w:t>)</w:t>
      </w:r>
    </w:p>
    <w:p w:rsidR="007B2B02" w:rsidRPr="00084708" w:rsidRDefault="00ED3062" w:rsidP="00510DA8">
      <w:pPr>
        <w:pStyle w:val="ListParagraph"/>
        <w:numPr>
          <w:ilvl w:val="0"/>
          <w:numId w:val="30"/>
        </w:numPr>
        <w:tabs>
          <w:tab w:val="left" w:pos="426"/>
        </w:tabs>
        <w:overflowPunct/>
        <w:autoSpaceDE/>
        <w:autoSpaceDN/>
        <w:adjustRightInd/>
        <w:ind w:left="810"/>
        <w:jc w:val="both"/>
        <w:textAlignment w:val="auto"/>
        <w:rPr>
          <w:rFonts w:cs="Arial"/>
          <w:lang w:val="ro-RO" w:eastAsia="en-GB"/>
        </w:rPr>
      </w:pPr>
      <w:r w:rsidRPr="00084708">
        <w:rPr>
          <w:rFonts w:cs="Arial"/>
          <w:lang w:val="ro-RO" w:eastAsia="en-GB"/>
        </w:rPr>
        <w:t>instruc</w:t>
      </w:r>
      <w:r w:rsidR="00084708">
        <w:rPr>
          <w:rFonts w:cs="Arial"/>
          <w:lang w:val="ro-RO" w:eastAsia="en-GB"/>
        </w:rPr>
        <w:t>ț</w:t>
      </w:r>
      <w:r w:rsidRPr="00084708">
        <w:rPr>
          <w:rFonts w:cs="Arial"/>
          <w:lang w:val="ro-RO" w:eastAsia="en-GB"/>
        </w:rPr>
        <w:t>iuni pentru îngrijirea</w:t>
      </w:r>
      <w:r w:rsidR="007B2B02" w:rsidRPr="00084708">
        <w:rPr>
          <w:rFonts w:cs="Arial"/>
          <w:lang w:val="ro-RO" w:eastAsia="en-GB"/>
        </w:rPr>
        <w:t xml:space="preserve"> animalelor (inclusiv hr</w:t>
      </w:r>
      <w:r w:rsidR="00084708">
        <w:rPr>
          <w:rFonts w:cs="Arial"/>
          <w:lang w:val="ro-RO" w:eastAsia="en-GB"/>
        </w:rPr>
        <w:t>ă</w:t>
      </w:r>
      <w:r w:rsidR="007B2B02" w:rsidRPr="00084708">
        <w:rPr>
          <w:rFonts w:cs="Arial"/>
          <w:lang w:val="ro-RO" w:eastAsia="en-GB"/>
        </w:rPr>
        <w:t xml:space="preserve">nire </w:t>
      </w:r>
      <w:r w:rsidRPr="00084708">
        <w:rPr>
          <w:rFonts w:cs="Arial"/>
          <w:lang w:val="ro-RO" w:eastAsia="en-GB"/>
        </w:rPr>
        <w:t>ș</w:t>
      </w:r>
      <w:r w:rsidR="007B2B02" w:rsidRPr="00084708">
        <w:rPr>
          <w:rFonts w:cs="Arial"/>
          <w:lang w:val="ro-RO" w:eastAsia="en-GB"/>
        </w:rPr>
        <w:t>i ad</w:t>
      </w:r>
      <w:r w:rsidR="00084708">
        <w:rPr>
          <w:rFonts w:cs="Arial"/>
          <w:lang w:val="ro-RO" w:eastAsia="en-GB"/>
        </w:rPr>
        <w:t>ă</w:t>
      </w:r>
      <w:r w:rsidR="007B2B02" w:rsidRPr="00084708">
        <w:rPr>
          <w:rFonts w:cs="Arial"/>
          <w:lang w:val="ro-RO" w:eastAsia="en-GB"/>
        </w:rPr>
        <w:t xml:space="preserve">pare) </w:t>
      </w:r>
    </w:p>
    <w:p w:rsidR="007B2B02" w:rsidRPr="00084708" w:rsidRDefault="00ED3062" w:rsidP="00510DA8">
      <w:pPr>
        <w:pStyle w:val="ListParagraph"/>
        <w:numPr>
          <w:ilvl w:val="0"/>
          <w:numId w:val="30"/>
        </w:numPr>
        <w:tabs>
          <w:tab w:val="left" w:pos="426"/>
        </w:tabs>
        <w:overflowPunct/>
        <w:autoSpaceDE/>
        <w:autoSpaceDN/>
        <w:adjustRightInd/>
        <w:ind w:left="810"/>
        <w:jc w:val="both"/>
        <w:textAlignment w:val="auto"/>
        <w:rPr>
          <w:rFonts w:cs="Arial"/>
          <w:lang w:val="ro-RO" w:eastAsia="en-GB"/>
        </w:rPr>
      </w:pPr>
      <w:r w:rsidRPr="00084708">
        <w:rPr>
          <w:rFonts w:cs="Arial"/>
          <w:lang w:val="ro-RO" w:eastAsia="en-GB"/>
        </w:rPr>
        <w:t>a</w:t>
      </w:r>
      <w:r w:rsidR="007B2B02" w:rsidRPr="00084708">
        <w:rPr>
          <w:rFonts w:cs="Arial"/>
          <w:lang w:val="ro-RO" w:eastAsia="en-GB"/>
        </w:rPr>
        <w:t>nimalele care urmeaz</w:t>
      </w:r>
      <w:r w:rsidR="00084708">
        <w:rPr>
          <w:rFonts w:cs="Arial"/>
          <w:lang w:val="ro-RO" w:eastAsia="en-GB"/>
        </w:rPr>
        <w:t>ă</w:t>
      </w:r>
      <w:r w:rsidR="007B2B02" w:rsidRPr="00084708">
        <w:rPr>
          <w:rFonts w:cs="Arial"/>
          <w:lang w:val="ro-RO" w:eastAsia="en-GB"/>
        </w:rPr>
        <w:t xml:space="preserve"> s</w:t>
      </w:r>
      <w:r w:rsidR="00084708">
        <w:rPr>
          <w:rFonts w:cs="Arial"/>
          <w:lang w:val="ro-RO" w:eastAsia="en-GB"/>
        </w:rPr>
        <w:t>ă</w:t>
      </w:r>
      <w:r w:rsidR="007B2B02" w:rsidRPr="00084708">
        <w:rPr>
          <w:rFonts w:cs="Arial"/>
          <w:lang w:val="ro-RO" w:eastAsia="en-GB"/>
        </w:rPr>
        <w:t xml:space="preserve"> fie trasportate sunt gesti</w:t>
      </w:r>
      <w:r w:rsidR="0087059E" w:rsidRPr="00084708">
        <w:rPr>
          <w:rFonts w:cs="Arial"/>
          <w:lang w:val="ro-RO" w:eastAsia="en-GB"/>
        </w:rPr>
        <w:t>o</w:t>
      </w:r>
      <w:r w:rsidR="007B2B02" w:rsidRPr="00084708">
        <w:rPr>
          <w:rFonts w:cs="Arial"/>
          <w:lang w:val="ro-RO" w:eastAsia="en-GB"/>
        </w:rPr>
        <w:t>nate de personal calificat</w:t>
      </w:r>
    </w:p>
    <w:p w:rsidR="00BC7B02" w:rsidRPr="00084708" w:rsidRDefault="00ED3062" w:rsidP="00510DA8">
      <w:pPr>
        <w:pStyle w:val="ListParagraph"/>
        <w:numPr>
          <w:ilvl w:val="0"/>
          <w:numId w:val="30"/>
        </w:numPr>
        <w:tabs>
          <w:tab w:val="left" w:pos="426"/>
        </w:tabs>
        <w:overflowPunct/>
        <w:autoSpaceDE/>
        <w:autoSpaceDN/>
        <w:adjustRightInd/>
        <w:spacing w:after="120"/>
        <w:ind w:left="810"/>
        <w:jc w:val="both"/>
        <w:textAlignment w:val="auto"/>
        <w:rPr>
          <w:rFonts w:cs="Arial"/>
          <w:lang w:val="ro-RO" w:eastAsia="en-GB"/>
        </w:rPr>
      </w:pPr>
      <w:r w:rsidRPr="00084708">
        <w:rPr>
          <w:rFonts w:cs="Arial"/>
          <w:lang w:val="ro-RO" w:eastAsia="en-GB"/>
        </w:rPr>
        <w:t>f</w:t>
      </w:r>
      <w:r w:rsidR="00BC7B02" w:rsidRPr="00084708">
        <w:rPr>
          <w:rFonts w:cs="Arial"/>
          <w:lang w:val="ro-RO" w:eastAsia="en-GB"/>
        </w:rPr>
        <w:t>acilit</w:t>
      </w:r>
      <w:r w:rsidR="00084708">
        <w:rPr>
          <w:rFonts w:cs="Arial"/>
          <w:lang w:val="ro-RO" w:eastAsia="en-GB"/>
        </w:rPr>
        <w:t>ăț</w:t>
      </w:r>
      <w:r w:rsidR="00BC7B02" w:rsidRPr="00084708">
        <w:rPr>
          <w:rFonts w:cs="Arial"/>
          <w:lang w:val="ro-RO" w:eastAsia="en-GB"/>
        </w:rPr>
        <w:t xml:space="preserve">i </w:t>
      </w:r>
      <w:r w:rsidR="00F46484" w:rsidRPr="00084708">
        <w:rPr>
          <w:rFonts w:cs="Arial"/>
          <w:lang w:val="ro-RO" w:eastAsia="en-GB"/>
        </w:rPr>
        <w:t xml:space="preserve">de stocare, </w:t>
      </w:r>
      <w:r w:rsidR="00BC7B02" w:rsidRPr="00084708">
        <w:rPr>
          <w:rFonts w:cs="Arial"/>
          <w:lang w:val="ro-RO" w:eastAsia="en-GB"/>
        </w:rPr>
        <w:t>dup</w:t>
      </w:r>
      <w:r w:rsidR="00084708">
        <w:rPr>
          <w:rFonts w:cs="Arial"/>
          <w:lang w:val="ro-RO" w:eastAsia="en-GB"/>
        </w:rPr>
        <w:t>ă</w:t>
      </w:r>
      <w:r w:rsidR="00BC7B02" w:rsidRPr="00084708">
        <w:rPr>
          <w:rFonts w:cs="Arial"/>
          <w:lang w:val="ro-RO" w:eastAsia="en-GB"/>
        </w:rPr>
        <w:t xml:space="preserve"> caz</w:t>
      </w:r>
      <w:r w:rsidR="00F46484" w:rsidRPr="00084708">
        <w:rPr>
          <w:rFonts w:cs="Arial"/>
          <w:lang w:val="ro-RO" w:eastAsia="en-GB"/>
        </w:rPr>
        <w:t>. Acestea trebuie s</w:t>
      </w:r>
      <w:r w:rsidR="00084708">
        <w:rPr>
          <w:rFonts w:cs="Arial"/>
          <w:lang w:val="ro-RO" w:eastAsia="en-GB"/>
        </w:rPr>
        <w:t>ă</w:t>
      </w:r>
      <w:r w:rsidR="00F46484" w:rsidRPr="00084708">
        <w:rPr>
          <w:rFonts w:cs="Arial"/>
          <w:lang w:val="ro-RO" w:eastAsia="en-GB"/>
        </w:rPr>
        <w:t xml:space="preserve"> asigure protec</w:t>
      </w:r>
      <w:r w:rsidR="00084708">
        <w:rPr>
          <w:rFonts w:cs="Arial"/>
          <w:lang w:val="ro-RO" w:eastAsia="en-GB"/>
        </w:rPr>
        <w:t>ț</w:t>
      </w:r>
      <w:r w:rsidR="00F46484" w:rsidRPr="00084708">
        <w:rPr>
          <w:rFonts w:cs="Arial"/>
          <w:lang w:val="ro-RO" w:eastAsia="en-GB"/>
        </w:rPr>
        <w:t>ie fa</w:t>
      </w:r>
      <w:r w:rsidR="00084708">
        <w:rPr>
          <w:rFonts w:cs="Arial"/>
          <w:lang w:val="ro-RO" w:eastAsia="en-GB"/>
        </w:rPr>
        <w:t>ță</w:t>
      </w:r>
      <w:r w:rsidR="00F46484" w:rsidRPr="00084708">
        <w:rPr>
          <w:rFonts w:cs="Arial"/>
          <w:lang w:val="ro-RO" w:eastAsia="en-GB"/>
        </w:rPr>
        <w:t xml:space="preserve"> de condi</w:t>
      </w:r>
      <w:r w:rsidR="00084708">
        <w:rPr>
          <w:rFonts w:cs="Arial"/>
          <w:lang w:val="ro-RO" w:eastAsia="en-GB"/>
        </w:rPr>
        <w:t>ț</w:t>
      </w:r>
      <w:r w:rsidR="00F46484" w:rsidRPr="00084708">
        <w:rPr>
          <w:rFonts w:cs="Arial"/>
          <w:lang w:val="ro-RO" w:eastAsia="en-GB"/>
        </w:rPr>
        <w:t>ii meteo adverse, ventila</w:t>
      </w:r>
      <w:r w:rsidR="00084708">
        <w:rPr>
          <w:rFonts w:cs="Arial"/>
          <w:lang w:val="ro-RO" w:eastAsia="en-GB"/>
        </w:rPr>
        <w:t>ț</w:t>
      </w:r>
      <w:r w:rsidR="00F46484" w:rsidRPr="00084708">
        <w:rPr>
          <w:rFonts w:cs="Arial"/>
          <w:lang w:val="ro-RO" w:eastAsia="en-GB"/>
        </w:rPr>
        <w:t>ie adecvat</w:t>
      </w:r>
      <w:r w:rsidR="00084708">
        <w:rPr>
          <w:rFonts w:cs="Arial"/>
          <w:lang w:val="ro-RO" w:eastAsia="en-GB"/>
        </w:rPr>
        <w:t>ă</w:t>
      </w:r>
      <w:r w:rsidR="00F46484" w:rsidRPr="00084708">
        <w:rPr>
          <w:rFonts w:cs="Arial"/>
          <w:lang w:val="ro-RO" w:eastAsia="en-GB"/>
        </w:rPr>
        <w:t xml:space="preserve"> și protec</w:t>
      </w:r>
      <w:r w:rsidR="00084708">
        <w:rPr>
          <w:rFonts w:cs="Arial"/>
          <w:lang w:val="ro-RO" w:eastAsia="en-GB"/>
        </w:rPr>
        <w:t>ț</w:t>
      </w:r>
      <w:r w:rsidR="00F46484" w:rsidRPr="00084708">
        <w:rPr>
          <w:rFonts w:cs="Arial"/>
          <w:lang w:val="ro-RO" w:eastAsia="en-GB"/>
        </w:rPr>
        <w:t>ie la zgomot. De asemenea, trebuie asigurat</w:t>
      </w:r>
      <w:r w:rsidR="00084708">
        <w:rPr>
          <w:rFonts w:cs="Arial"/>
          <w:lang w:val="ro-RO" w:eastAsia="en-GB"/>
        </w:rPr>
        <w:t>ă</w:t>
      </w:r>
      <w:r w:rsidR="00F46484" w:rsidRPr="00084708">
        <w:rPr>
          <w:rFonts w:cs="Arial"/>
          <w:lang w:val="ro-RO" w:eastAsia="en-GB"/>
        </w:rPr>
        <w:t xml:space="preserve"> separarea între animalele care </w:t>
      </w:r>
      <w:r w:rsidR="0087059E" w:rsidRPr="00084708">
        <w:rPr>
          <w:rFonts w:cs="Arial"/>
          <w:lang w:val="ro-RO" w:eastAsia="en-GB"/>
        </w:rPr>
        <w:t xml:space="preserve">se pot ataca între ele </w:t>
      </w:r>
      <w:r w:rsidR="00F46484" w:rsidRPr="00084708">
        <w:rPr>
          <w:rFonts w:cs="Arial"/>
          <w:lang w:val="ro-RO" w:eastAsia="en-GB"/>
        </w:rPr>
        <w:t>în mod natural, separarea fa</w:t>
      </w:r>
      <w:r w:rsidR="00084708">
        <w:rPr>
          <w:rFonts w:cs="Arial"/>
          <w:lang w:val="ro-RO" w:eastAsia="en-GB"/>
        </w:rPr>
        <w:t>ță</w:t>
      </w:r>
      <w:r w:rsidR="00F46484" w:rsidRPr="00084708">
        <w:rPr>
          <w:rFonts w:cs="Arial"/>
          <w:lang w:val="ro-RO" w:eastAsia="en-GB"/>
        </w:rPr>
        <w:t xml:space="preserve"> de alimente, r</w:t>
      </w:r>
      <w:r w:rsidR="00084708">
        <w:rPr>
          <w:rFonts w:cs="Arial"/>
          <w:lang w:val="ro-RO" w:eastAsia="en-GB"/>
        </w:rPr>
        <w:t>ă</w:t>
      </w:r>
      <w:r w:rsidR="00F46484" w:rsidRPr="00084708">
        <w:rPr>
          <w:rFonts w:cs="Arial"/>
          <w:lang w:val="ro-RO" w:eastAsia="en-GB"/>
        </w:rPr>
        <w:t>m</w:t>
      </w:r>
      <w:r w:rsidR="00084708">
        <w:rPr>
          <w:rFonts w:cs="Arial"/>
          <w:lang w:val="ro-RO" w:eastAsia="en-GB"/>
        </w:rPr>
        <w:t>ă</w:t>
      </w:r>
      <w:r w:rsidR="00F46484" w:rsidRPr="00084708">
        <w:rPr>
          <w:rFonts w:cs="Arial"/>
          <w:lang w:val="ro-RO" w:eastAsia="en-GB"/>
        </w:rPr>
        <w:t>și</w:t>
      </w:r>
      <w:r w:rsidR="00084708">
        <w:rPr>
          <w:rFonts w:cs="Arial"/>
          <w:lang w:val="ro-RO" w:eastAsia="en-GB"/>
        </w:rPr>
        <w:t>ț</w:t>
      </w:r>
      <w:r w:rsidR="00F46484" w:rsidRPr="00084708">
        <w:rPr>
          <w:rFonts w:cs="Arial"/>
          <w:lang w:val="ro-RO" w:eastAsia="en-GB"/>
        </w:rPr>
        <w:t>e umane sau expedi</w:t>
      </w:r>
      <w:r w:rsidR="00084708">
        <w:rPr>
          <w:rFonts w:cs="Arial"/>
          <w:lang w:val="ro-RO" w:eastAsia="en-GB"/>
        </w:rPr>
        <w:t>ț</w:t>
      </w:r>
      <w:r w:rsidR="00F46484" w:rsidRPr="00084708">
        <w:rPr>
          <w:rFonts w:cs="Arial"/>
          <w:lang w:val="ro-RO" w:eastAsia="en-GB"/>
        </w:rPr>
        <w:t>ii de bunuri periculoase.</w:t>
      </w:r>
    </w:p>
    <w:p w:rsidR="00AC3FFB" w:rsidRPr="00084708" w:rsidRDefault="00F46484" w:rsidP="00BC47F5">
      <w:pPr>
        <w:numPr>
          <w:ilvl w:val="3"/>
          <w:numId w:val="19"/>
        </w:numPr>
        <w:tabs>
          <w:tab w:val="left" w:pos="426"/>
        </w:tabs>
        <w:overflowPunct/>
        <w:autoSpaceDE/>
        <w:autoSpaceDN/>
        <w:adjustRightInd/>
        <w:ind w:left="426" w:hanging="426"/>
        <w:jc w:val="both"/>
        <w:textAlignment w:val="auto"/>
        <w:rPr>
          <w:rFonts w:cs="Arial"/>
          <w:lang w:val="ro-RO" w:eastAsia="en-GB"/>
        </w:rPr>
      </w:pPr>
      <w:r w:rsidRPr="00084708">
        <w:rPr>
          <w:rFonts w:cs="Arial"/>
          <w:lang w:val="ro-RO" w:eastAsia="en-GB"/>
        </w:rPr>
        <w:t>Dac</w:t>
      </w:r>
      <w:r w:rsidR="00084708">
        <w:rPr>
          <w:rFonts w:cs="Arial"/>
          <w:lang w:val="ro-RO" w:eastAsia="en-GB"/>
        </w:rPr>
        <w:t>ă</w:t>
      </w:r>
      <w:r w:rsidRPr="00084708">
        <w:rPr>
          <w:rFonts w:cs="Arial"/>
          <w:lang w:val="ro-RO" w:eastAsia="en-GB"/>
        </w:rPr>
        <w:t xml:space="preserve"> FSH ac</w:t>
      </w:r>
      <w:r w:rsidR="00D35124" w:rsidRPr="00084708">
        <w:rPr>
          <w:rFonts w:cs="Arial"/>
          <w:lang w:val="ro-RO" w:eastAsia="en-GB"/>
        </w:rPr>
        <w:t>c</w:t>
      </w:r>
      <w:r w:rsidRPr="00084708">
        <w:rPr>
          <w:rFonts w:cs="Arial"/>
          <w:lang w:val="ro-RO" w:eastAsia="en-GB"/>
        </w:rPr>
        <w:t>ept</w:t>
      </w:r>
      <w:r w:rsidR="00084708">
        <w:rPr>
          <w:rFonts w:cs="Arial"/>
          <w:lang w:val="ro-RO" w:eastAsia="en-GB"/>
        </w:rPr>
        <w:t>ă</w:t>
      </w:r>
      <w:r w:rsidRPr="00084708">
        <w:rPr>
          <w:rFonts w:cs="Arial"/>
          <w:lang w:val="ro-RO" w:eastAsia="en-GB"/>
        </w:rPr>
        <w:t xml:space="preserve"> bunuri pe</w:t>
      </w:r>
      <w:r w:rsidR="00F12C8E" w:rsidRPr="00084708">
        <w:rPr>
          <w:rFonts w:cs="Arial"/>
          <w:lang w:val="ro-RO" w:eastAsia="en-GB"/>
        </w:rPr>
        <w:t>r</w:t>
      </w:r>
      <w:r w:rsidRPr="00084708">
        <w:rPr>
          <w:rFonts w:cs="Arial"/>
          <w:lang w:val="ro-RO" w:eastAsia="en-GB"/>
        </w:rPr>
        <w:t>isabile pent</w:t>
      </w:r>
      <w:r w:rsidR="00D35124" w:rsidRPr="00084708">
        <w:rPr>
          <w:rFonts w:cs="Arial"/>
          <w:lang w:val="ro-RO" w:eastAsia="en-GB"/>
        </w:rPr>
        <w:t>ru a fi tra</w:t>
      </w:r>
      <w:r w:rsidR="00FD610A" w:rsidRPr="00084708">
        <w:rPr>
          <w:rFonts w:cs="Arial"/>
          <w:lang w:val="ro-RO" w:eastAsia="en-GB"/>
        </w:rPr>
        <w:t>n</w:t>
      </w:r>
      <w:r w:rsidR="00D35124" w:rsidRPr="00084708">
        <w:rPr>
          <w:rFonts w:cs="Arial"/>
          <w:lang w:val="ro-RO" w:eastAsia="en-GB"/>
        </w:rPr>
        <w:t>sportate pe calea a</w:t>
      </w:r>
      <w:r w:rsidRPr="00084708">
        <w:rPr>
          <w:rFonts w:cs="Arial"/>
          <w:lang w:val="ro-RO" w:eastAsia="en-GB"/>
        </w:rPr>
        <w:t>erului, acesta trebuie s</w:t>
      </w:r>
      <w:r w:rsidR="00084708">
        <w:rPr>
          <w:rFonts w:cs="Arial"/>
          <w:lang w:val="ro-RO" w:eastAsia="en-GB"/>
        </w:rPr>
        <w:t>ă</w:t>
      </w:r>
      <w:r w:rsidRPr="00084708">
        <w:rPr>
          <w:rFonts w:cs="Arial"/>
          <w:lang w:val="ro-RO" w:eastAsia="en-GB"/>
        </w:rPr>
        <w:t xml:space="preserve"> dispun</w:t>
      </w:r>
      <w:r w:rsidR="00084708">
        <w:rPr>
          <w:rFonts w:cs="Arial"/>
          <w:lang w:val="ro-RO" w:eastAsia="en-GB"/>
        </w:rPr>
        <w:t>ă</w:t>
      </w:r>
      <w:r w:rsidRPr="00084708">
        <w:rPr>
          <w:rFonts w:cs="Arial"/>
          <w:lang w:val="ro-RO" w:eastAsia="en-GB"/>
        </w:rPr>
        <w:t xml:space="preserve"> de un proces </w:t>
      </w:r>
      <w:r w:rsidR="00F12C8E" w:rsidRPr="00084708">
        <w:rPr>
          <w:rFonts w:cs="Arial"/>
          <w:lang w:val="ro-RO" w:eastAsia="en-GB"/>
        </w:rPr>
        <w:t>prin care s</w:t>
      </w:r>
      <w:r w:rsidR="00084708">
        <w:rPr>
          <w:rFonts w:cs="Arial"/>
          <w:lang w:val="ro-RO" w:eastAsia="en-GB"/>
        </w:rPr>
        <w:t>ă</w:t>
      </w:r>
      <w:r w:rsidR="00F12C8E" w:rsidRPr="00084708">
        <w:rPr>
          <w:rFonts w:cs="Arial"/>
          <w:lang w:val="ro-RO" w:eastAsia="en-GB"/>
        </w:rPr>
        <w:t xml:space="preserve"> se asigure c</w:t>
      </w:r>
      <w:r w:rsidR="00084708">
        <w:rPr>
          <w:rFonts w:cs="Arial"/>
          <w:lang w:val="ro-RO" w:eastAsia="en-GB"/>
        </w:rPr>
        <w:t>ă</w:t>
      </w:r>
      <w:r w:rsidR="00F12C8E" w:rsidRPr="00084708">
        <w:rPr>
          <w:rFonts w:cs="Arial"/>
          <w:lang w:val="ro-RO" w:eastAsia="en-GB"/>
        </w:rPr>
        <w:t xml:space="preserve"> astfel de expedi</w:t>
      </w:r>
      <w:r w:rsidR="00084708">
        <w:rPr>
          <w:rFonts w:cs="Arial"/>
          <w:lang w:val="ro-RO" w:eastAsia="en-GB"/>
        </w:rPr>
        <w:t>ț</w:t>
      </w:r>
      <w:r w:rsidR="00F12C8E" w:rsidRPr="00084708">
        <w:rPr>
          <w:rFonts w:cs="Arial"/>
          <w:lang w:val="ro-RO" w:eastAsia="en-GB"/>
        </w:rPr>
        <w:t>ii sunt în concordan</w:t>
      </w:r>
      <w:r w:rsidR="00084708">
        <w:rPr>
          <w:rFonts w:cs="Arial"/>
          <w:lang w:val="ro-RO" w:eastAsia="en-GB"/>
        </w:rPr>
        <w:t>ță</w:t>
      </w:r>
      <w:r w:rsidR="00F12C8E" w:rsidRPr="00084708">
        <w:rPr>
          <w:rFonts w:cs="Arial"/>
          <w:lang w:val="ro-RO" w:eastAsia="en-GB"/>
        </w:rPr>
        <w:t xml:space="preserve"> cu cerin</w:t>
      </w:r>
      <w:r w:rsidR="00084708">
        <w:rPr>
          <w:rFonts w:cs="Arial"/>
          <w:lang w:val="ro-RO" w:eastAsia="en-GB"/>
        </w:rPr>
        <w:t>ț</w:t>
      </w:r>
      <w:r w:rsidR="00F12C8E" w:rsidRPr="00084708">
        <w:rPr>
          <w:rFonts w:cs="Arial"/>
          <w:lang w:val="ro-RO" w:eastAsia="en-GB"/>
        </w:rPr>
        <w:t>ele operatorului aerian și ar trebui s</w:t>
      </w:r>
      <w:r w:rsidR="00084708">
        <w:rPr>
          <w:rFonts w:cs="Arial"/>
          <w:lang w:val="ro-RO" w:eastAsia="en-GB"/>
        </w:rPr>
        <w:t>ă</w:t>
      </w:r>
      <w:r w:rsidR="00F12C8E" w:rsidRPr="00084708">
        <w:rPr>
          <w:rFonts w:cs="Arial"/>
          <w:lang w:val="ro-RO" w:eastAsia="en-GB"/>
        </w:rPr>
        <w:t xml:space="preserve"> includ</w:t>
      </w:r>
      <w:r w:rsidR="00084708">
        <w:rPr>
          <w:rFonts w:cs="Arial"/>
          <w:lang w:val="ro-RO" w:eastAsia="en-GB"/>
        </w:rPr>
        <w:t>ă</w:t>
      </w:r>
      <w:r w:rsidR="00F12C8E" w:rsidRPr="00084708">
        <w:rPr>
          <w:rFonts w:cs="Arial"/>
          <w:lang w:val="ro-RO" w:eastAsia="en-GB"/>
        </w:rPr>
        <w:t>:</w:t>
      </w:r>
    </w:p>
    <w:p w:rsidR="00F12C8E" w:rsidRPr="00084708" w:rsidRDefault="001122A6" w:rsidP="00BC47F5">
      <w:pPr>
        <w:pStyle w:val="ListParagraph"/>
        <w:numPr>
          <w:ilvl w:val="0"/>
          <w:numId w:val="32"/>
        </w:numPr>
        <w:tabs>
          <w:tab w:val="left" w:pos="426"/>
        </w:tabs>
        <w:overflowPunct/>
        <w:autoSpaceDE/>
        <w:autoSpaceDN/>
        <w:adjustRightInd/>
        <w:jc w:val="both"/>
        <w:textAlignment w:val="auto"/>
        <w:rPr>
          <w:rFonts w:cs="Arial"/>
          <w:lang w:val="ro-RO" w:eastAsia="en-GB"/>
        </w:rPr>
      </w:pPr>
      <w:r w:rsidRPr="00084708">
        <w:rPr>
          <w:rFonts w:cs="Arial"/>
          <w:lang w:val="ro-RO" w:eastAsia="en-GB"/>
        </w:rPr>
        <w:t>a</w:t>
      </w:r>
      <w:r w:rsidR="00F12C8E" w:rsidRPr="00084708">
        <w:rPr>
          <w:rFonts w:cs="Arial"/>
          <w:lang w:val="ro-RO" w:eastAsia="en-GB"/>
        </w:rPr>
        <w:t>cceparea documenta</w:t>
      </w:r>
      <w:r w:rsidR="00084708">
        <w:rPr>
          <w:rFonts w:cs="Arial"/>
          <w:lang w:val="ro-RO" w:eastAsia="en-GB"/>
        </w:rPr>
        <w:t>ț</w:t>
      </w:r>
      <w:r w:rsidR="00F12C8E" w:rsidRPr="00084708">
        <w:rPr>
          <w:rFonts w:cs="Arial"/>
          <w:lang w:val="ro-RO" w:eastAsia="en-GB"/>
        </w:rPr>
        <w:t>iei (Air Waybill)</w:t>
      </w:r>
    </w:p>
    <w:p w:rsidR="00F12C8E" w:rsidRPr="00084708" w:rsidRDefault="001122A6" w:rsidP="00BC47F5">
      <w:pPr>
        <w:pStyle w:val="ListParagraph"/>
        <w:numPr>
          <w:ilvl w:val="0"/>
          <w:numId w:val="32"/>
        </w:numPr>
        <w:tabs>
          <w:tab w:val="left" w:pos="426"/>
        </w:tabs>
        <w:overflowPunct/>
        <w:autoSpaceDE/>
        <w:autoSpaceDN/>
        <w:adjustRightInd/>
        <w:jc w:val="both"/>
        <w:textAlignment w:val="auto"/>
        <w:rPr>
          <w:rFonts w:cs="Arial"/>
          <w:lang w:val="ro-RO" w:eastAsia="en-GB"/>
        </w:rPr>
      </w:pPr>
      <w:r w:rsidRPr="00084708">
        <w:rPr>
          <w:rFonts w:cs="Arial"/>
          <w:lang w:val="ro-RO" w:eastAsia="en-GB"/>
        </w:rPr>
        <w:t>î</w:t>
      </w:r>
      <w:r w:rsidR="00463C2A" w:rsidRPr="00084708">
        <w:rPr>
          <w:rFonts w:cs="Arial"/>
          <w:lang w:val="ro-RO" w:eastAsia="en-GB"/>
        </w:rPr>
        <w:t>m</w:t>
      </w:r>
      <w:r w:rsidR="00FD610A" w:rsidRPr="00084708">
        <w:rPr>
          <w:rFonts w:cs="Arial"/>
          <w:lang w:val="ro-RO" w:eastAsia="en-GB"/>
        </w:rPr>
        <w:t>p</w:t>
      </w:r>
      <w:r w:rsidR="00463C2A" w:rsidRPr="00084708">
        <w:rPr>
          <w:rFonts w:cs="Arial"/>
          <w:lang w:val="ro-RO" w:eastAsia="en-GB"/>
        </w:rPr>
        <w:t>achetarea  (</w:t>
      </w:r>
      <w:r w:rsidR="00F12C8E" w:rsidRPr="00084708">
        <w:rPr>
          <w:rFonts w:cs="Arial"/>
          <w:lang w:val="ro-RO" w:eastAsia="en-GB"/>
        </w:rPr>
        <w:t>categorii)</w:t>
      </w:r>
    </w:p>
    <w:p w:rsidR="00F12C8E" w:rsidRPr="00084708" w:rsidRDefault="001122A6" w:rsidP="00BC47F5">
      <w:pPr>
        <w:pStyle w:val="ListParagraph"/>
        <w:numPr>
          <w:ilvl w:val="0"/>
          <w:numId w:val="32"/>
        </w:numPr>
        <w:tabs>
          <w:tab w:val="left" w:pos="426"/>
        </w:tabs>
        <w:overflowPunct/>
        <w:autoSpaceDE/>
        <w:autoSpaceDN/>
        <w:adjustRightInd/>
        <w:jc w:val="both"/>
        <w:textAlignment w:val="auto"/>
        <w:rPr>
          <w:rFonts w:cs="Arial"/>
          <w:lang w:val="ro-RO" w:eastAsia="en-GB"/>
        </w:rPr>
      </w:pPr>
      <w:r w:rsidRPr="00084708">
        <w:rPr>
          <w:rFonts w:cs="Arial"/>
          <w:lang w:val="ro-RO" w:eastAsia="en-GB"/>
        </w:rPr>
        <w:t>c</w:t>
      </w:r>
      <w:r w:rsidR="00F12C8E" w:rsidRPr="00084708">
        <w:rPr>
          <w:rFonts w:cs="Arial"/>
          <w:lang w:val="ro-RO" w:eastAsia="en-GB"/>
        </w:rPr>
        <w:t>erin</w:t>
      </w:r>
      <w:r w:rsidR="00084708">
        <w:rPr>
          <w:rFonts w:cs="Arial"/>
          <w:lang w:val="ro-RO" w:eastAsia="en-GB"/>
        </w:rPr>
        <w:t>ț</w:t>
      </w:r>
      <w:r w:rsidR="00F12C8E" w:rsidRPr="00084708">
        <w:rPr>
          <w:rFonts w:cs="Arial"/>
          <w:lang w:val="ro-RO" w:eastAsia="en-GB"/>
        </w:rPr>
        <w:t>e de etichetare și marcare</w:t>
      </w:r>
    </w:p>
    <w:p w:rsidR="00F12C8E" w:rsidRPr="00084708" w:rsidRDefault="00FD610A" w:rsidP="00BC47F5">
      <w:pPr>
        <w:pStyle w:val="ListParagraph"/>
        <w:numPr>
          <w:ilvl w:val="0"/>
          <w:numId w:val="32"/>
        </w:numPr>
        <w:tabs>
          <w:tab w:val="left" w:pos="426"/>
        </w:tabs>
        <w:overflowPunct/>
        <w:autoSpaceDE/>
        <w:autoSpaceDN/>
        <w:adjustRightInd/>
        <w:spacing w:after="120"/>
        <w:jc w:val="both"/>
        <w:textAlignment w:val="auto"/>
        <w:rPr>
          <w:rFonts w:cs="Arial"/>
          <w:lang w:val="ro-RO" w:eastAsia="en-GB"/>
        </w:rPr>
      </w:pPr>
      <w:r w:rsidRPr="00084708">
        <w:rPr>
          <w:rFonts w:cs="Arial"/>
          <w:lang w:val="ro-RO" w:eastAsia="en-GB"/>
        </w:rPr>
        <w:t>cerin</w:t>
      </w:r>
      <w:r w:rsidR="00084708">
        <w:rPr>
          <w:rFonts w:cs="Arial"/>
          <w:lang w:val="ro-RO" w:eastAsia="en-GB"/>
        </w:rPr>
        <w:t>ț</w:t>
      </w:r>
      <w:r w:rsidRPr="00084708">
        <w:rPr>
          <w:rFonts w:cs="Arial"/>
          <w:lang w:val="ro-RO" w:eastAsia="en-GB"/>
        </w:rPr>
        <w:t>e pentru stocarea corespunz</w:t>
      </w:r>
      <w:r w:rsidR="00084708">
        <w:rPr>
          <w:rFonts w:cs="Arial"/>
          <w:lang w:val="ro-RO" w:eastAsia="en-GB"/>
        </w:rPr>
        <w:t>ă</w:t>
      </w:r>
      <w:r w:rsidRPr="00084708">
        <w:rPr>
          <w:rFonts w:cs="Arial"/>
          <w:lang w:val="ro-RO" w:eastAsia="en-GB"/>
        </w:rPr>
        <w:t xml:space="preserve">toare a </w:t>
      </w:r>
      <w:r w:rsidR="001122A6" w:rsidRPr="00084708">
        <w:rPr>
          <w:rFonts w:cs="Arial"/>
          <w:lang w:val="ro-RO" w:eastAsia="en-GB"/>
        </w:rPr>
        <w:t>b</w:t>
      </w:r>
      <w:r w:rsidR="00F12C8E" w:rsidRPr="00084708">
        <w:rPr>
          <w:rFonts w:cs="Arial"/>
          <w:lang w:val="ro-RO" w:eastAsia="en-GB"/>
        </w:rPr>
        <w:t>unuril</w:t>
      </w:r>
      <w:r w:rsidRPr="00084708">
        <w:rPr>
          <w:rFonts w:cs="Arial"/>
          <w:lang w:val="ro-RO" w:eastAsia="en-GB"/>
        </w:rPr>
        <w:t>or</w:t>
      </w:r>
      <w:r w:rsidR="00F12C8E" w:rsidRPr="00084708">
        <w:rPr>
          <w:rFonts w:cs="Arial"/>
          <w:lang w:val="ro-RO" w:eastAsia="en-GB"/>
        </w:rPr>
        <w:t xml:space="preserve"> perisabile (separate de alte bunuri perisabile sau incompatibile)</w:t>
      </w:r>
      <w:r w:rsidR="001122A6" w:rsidRPr="00084708">
        <w:rPr>
          <w:rFonts w:cs="Arial"/>
          <w:lang w:val="ro-RO" w:eastAsia="en-GB"/>
        </w:rPr>
        <w:t>.</w:t>
      </w:r>
    </w:p>
    <w:p w:rsidR="00F12C8E" w:rsidRPr="00084708" w:rsidRDefault="007262C8" w:rsidP="00BC47F5">
      <w:pPr>
        <w:numPr>
          <w:ilvl w:val="3"/>
          <w:numId w:val="19"/>
        </w:numPr>
        <w:tabs>
          <w:tab w:val="left" w:pos="426"/>
        </w:tabs>
        <w:overflowPunct/>
        <w:autoSpaceDE/>
        <w:autoSpaceDN/>
        <w:adjustRightInd/>
        <w:ind w:left="426" w:hanging="426"/>
        <w:jc w:val="both"/>
        <w:textAlignment w:val="auto"/>
        <w:rPr>
          <w:rFonts w:cs="Arial"/>
          <w:lang w:val="ro-RO" w:eastAsia="en-GB"/>
        </w:rPr>
      </w:pPr>
      <w:r w:rsidRPr="00084708">
        <w:rPr>
          <w:rFonts w:cs="Arial"/>
          <w:lang w:val="ro-RO" w:eastAsia="en-GB"/>
        </w:rPr>
        <w:t>Dac</w:t>
      </w:r>
      <w:r w:rsidR="00084708">
        <w:rPr>
          <w:rFonts w:cs="Arial"/>
          <w:lang w:val="ro-RO" w:eastAsia="en-GB"/>
        </w:rPr>
        <w:t>ă</w:t>
      </w:r>
      <w:r w:rsidRPr="00084708">
        <w:rPr>
          <w:rFonts w:cs="Arial"/>
          <w:lang w:val="ro-RO" w:eastAsia="en-GB"/>
        </w:rPr>
        <w:t xml:space="preserve"> FSH accept</w:t>
      </w:r>
      <w:r w:rsidR="00084708">
        <w:rPr>
          <w:rFonts w:cs="Arial"/>
          <w:lang w:val="ro-RO" w:eastAsia="en-GB"/>
        </w:rPr>
        <w:t>ă</w:t>
      </w:r>
      <w:r w:rsidRPr="00084708">
        <w:rPr>
          <w:rFonts w:cs="Arial"/>
          <w:lang w:val="ro-RO" w:eastAsia="en-GB"/>
        </w:rPr>
        <w:t xml:space="preserve"> r</w:t>
      </w:r>
      <w:r w:rsidR="00084708">
        <w:rPr>
          <w:rFonts w:cs="Arial"/>
          <w:lang w:val="ro-RO" w:eastAsia="en-GB"/>
        </w:rPr>
        <w:t>ă</w:t>
      </w:r>
      <w:r w:rsidRPr="00084708">
        <w:rPr>
          <w:rFonts w:cs="Arial"/>
          <w:lang w:val="ro-RO" w:eastAsia="en-GB"/>
        </w:rPr>
        <w:t>m</w:t>
      </w:r>
      <w:r w:rsidR="00084708">
        <w:rPr>
          <w:rFonts w:cs="Arial"/>
          <w:lang w:val="ro-RO" w:eastAsia="en-GB"/>
        </w:rPr>
        <w:t>ă</w:t>
      </w:r>
      <w:r w:rsidRPr="00084708">
        <w:rPr>
          <w:rFonts w:cs="Arial"/>
          <w:lang w:val="ro-RO" w:eastAsia="en-GB"/>
        </w:rPr>
        <w:t>și</w:t>
      </w:r>
      <w:r w:rsidR="00084708">
        <w:rPr>
          <w:rFonts w:cs="Arial"/>
          <w:lang w:val="ro-RO" w:eastAsia="en-GB"/>
        </w:rPr>
        <w:t>ț</w:t>
      </w:r>
      <w:r w:rsidRPr="00084708">
        <w:rPr>
          <w:rFonts w:cs="Arial"/>
          <w:lang w:val="ro-RO" w:eastAsia="en-GB"/>
        </w:rPr>
        <w:t>e umane (HUM) trebuie s</w:t>
      </w:r>
      <w:r w:rsidR="00084708">
        <w:rPr>
          <w:rFonts w:cs="Arial"/>
          <w:lang w:val="ro-RO" w:eastAsia="en-GB"/>
        </w:rPr>
        <w:t>ă</w:t>
      </w:r>
      <w:r w:rsidRPr="00084708">
        <w:rPr>
          <w:rFonts w:cs="Arial"/>
          <w:lang w:val="ro-RO" w:eastAsia="en-GB"/>
        </w:rPr>
        <w:t xml:space="preserve"> dispun</w:t>
      </w:r>
      <w:r w:rsidR="00084708">
        <w:rPr>
          <w:rFonts w:cs="Arial"/>
          <w:lang w:val="ro-RO" w:eastAsia="en-GB"/>
        </w:rPr>
        <w:t>ă</w:t>
      </w:r>
      <w:r w:rsidRPr="00084708">
        <w:rPr>
          <w:rFonts w:cs="Arial"/>
          <w:lang w:val="ro-RO" w:eastAsia="en-GB"/>
        </w:rPr>
        <w:t xml:space="preserve"> de un proces prin care </w:t>
      </w:r>
      <w:r w:rsidR="00A352C2" w:rsidRPr="00084708">
        <w:rPr>
          <w:rFonts w:cs="Arial"/>
          <w:lang w:val="ro-RO" w:eastAsia="en-GB"/>
        </w:rPr>
        <w:t xml:space="preserve">acestea </w:t>
      </w:r>
      <w:r w:rsidRPr="00084708">
        <w:rPr>
          <w:rFonts w:cs="Arial"/>
          <w:lang w:val="ro-RO" w:eastAsia="en-GB"/>
        </w:rPr>
        <w:t>sunt acceptate și manipulate în concordan</w:t>
      </w:r>
      <w:r w:rsidR="00084708">
        <w:rPr>
          <w:rFonts w:cs="Arial"/>
          <w:lang w:val="ro-RO" w:eastAsia="en-GB"/>
        </w:rPr>
        <w:t>ță</w:t>
      </w:r>
      <w:r w:rsidRPr="00084708">
        <w:rPr>
          <w:rFonts w:cs="Arial"/>
          <w:lang w:val="ro-RO" w:eastAsia="en-GB"/>
        </w:rPr>
        <w:t xml:space="preserve"> cu cerin</w:t>
      </w:r>
      <w:r w:rsidR="00084708">
        <w:rPr>
          <w:rFonts w:cs="Arial"/>
          <w:lang w:val="ro-RO" w:eastAsia="en-GB"/>
        </w:rPr>
        <w:t>ț</w:t>
      </w:r>
      <w:r w:rsidRPr="00084708">
        <w:rPr>
          <w:rFonts w:cs="Arial"/>
          <w:lang w:val="ro-RO" w:eastAsia="en-GB"/>
        </w:rPr>
        <w:t xml:space="preserve">ele </w:t>
      </w:r>
      <w:r w:rsidR="00A352C2" w:rsidRPr="00084708">
        <w:rPr>
          <w:rFonts w:cs="Arial"/>
          <w:lang w:val="ro-RO" w:eastAsia="en-GB"/>
        </w:rPr>
        <w:t>operatorilor</w:t>
      </w:r>
      <w:r w:rsidRPr="00084708">
        <w:rPr>
          <w:rFonts w:cs="Arial"/>
          <w:lang w:val="ro-RO" w:eastAsia="en-GB"/>
        </w:rPr>
        <w:t xml:space="preserve"> aerieni  și includ urm</w:t>
      </w:r>
      <w:r w:rsidR="00084708">
        <w:rPr>
          <w:rFonts w:cs="Arial"/>
          <w:lang w:val="ro-RO" w:eastAsia="en-GB"/>
        </w:rPr>
        <w:t>ă</w:t>
      </w:r>
      <w:r w:rsidRPr="00084708">
        <w:rPr>
          <w:rFonts w:cs="Arial"/>
          <w:lang w:val="ro-RO" w:eastAsia="en-GB"/>
        </w:rPr>
        <w:t>toarele:</w:t>
      </w:r>
    </w:p>
    <w:p w:rsidR="00463C2A" w:rsidRPr="00084708" w:rsidRDefault="001122A6" w:rsidP="00510DA8">
      <w:pPr>
        <w:pStyle w:val="ListParagraph"/>
        <w:numPr>
          <w:ilvl w:val="0"/>
          <w:numId w:val="33"/>
        </w:numPr>
        <w:tabs>
          <w:tab w:val="left" w:pos="426"/>
        </w:tabs>
        <w:overflowPunct/>
        <w:autoSpaceDE/>
        <w:autoSpaceDN/>
        <w:adjustRightInd/>
        <w:ind w:left="720"/>
        <w:jc w:val="both"/>
        <w:textAlignment w:val="auto"/>
        <w:rPr>
          <w:rFonts w:cs="Arial"/>
          <w:lang w:val="ro-RO" w:eastAsia="en-GB"/>
        </w:rPr>
      </w:pPr>
      <w:r w:rsidRPr="00084708">
        <w:rPr>
          <w:rFonts w:cs="Arial"/>
          <w:lang w:val="ro-RO" w:eastAsia="en-GB"/>
        </w:rPr>
        <w:t>d</w:t>
      </w:r>
      <w:r w:rsidR="007262C8" w:rsidRPr="00084708">
        <w:rPr>
          <w:rFonts w:cs="Arial"/>
          <w:lang w:val="ro-RO" w:eastAsia="en-GB"/>
        </w:rPr>
        <w:t>ac</w:t>
      </w:r>
      <w:r w:rsidR="00084708">
        <w:rPr>
          <w:rFonts w:cs="Arial"/>
          <w:lang w:val="ro-RO" w:eastAsia="en-GB"/>
        </w:rPr>
        <w:t>ă</w:t>
      </w:r>
      <w:r w:rsidR="007262C8" w:rsidRPr="00084708">
        <w:rPr>
          <w:rFonts w:cs="Arial"/>
          <w:lang w:val="ro-RO" w:eastAsia="en-GB"/>
        </w:rPr>
        <w:t xml:space="preserve"> HUM  sunt incinerate, trebuie prot</w:t>
      </w:r>
      <w:r w:rsidR="00463C2A" w:rsidRPr="00084708">
        <w:rPr>
          <w:rFonts w:cs="Arial"/>
          <w:lang w:val="ro-RO" w:eastAsia="en-GB"/>
        </w:rPr>
        <w:t>e</w:t>
      </w:r>
      <w:r w:rsidR="007262C8" w:rsidRPr="00084708">
        <w:rPr>
          <w:rFonts w:cs="Arial"/>
          <w:lang w:val="ro-RO" w:eastAsia="en-GB"/>
        </w:rPr>
        <w:t xml:space="preserve">jate </w:t>
      </w:r>
      <w:r w:rsidR="00D35124" w:rsidRPr="00084708">
        <w:rPr>
          <w:rFonts w:cs="Arial"/>
          <w:lang w:val="ro-RO" w:eastAsia="en-GB"/>
        </w:rPr>
        <w:t>pentru a nu fi</w:t>
      </w:r>
      <w:r w:rsidR="00742CFC" w:rsidRPr="00084708">
        <w:rPr>
          <w:rFonts w:cs="Arial"/>
          <w:lang w:val="ro-RO" w:eastAsia="en-GB"/>
        </w:rPr>
        <w:t xml:space="preserve"> deteriorate sau </w:t>
      </w:r>
      <w:r w:rsidR="00D35124" w:rsidRPr="00084708">
        <w:rPr>
          <w:rFonts w:cs="Arial"/>
          <w:lang w:val="ro-RO" w:eastAsia="en-GB"/>
        </w:rPr>
        <w:t>s</w:t>
      </w:r>
      <w:r w:rsidR="00084708">
        <w:rPr>
          <w:rFonts w:cs="Arial"/>
          <w:lang w:val="ro-RO" w:eastAsia="en-GB"/>
        </w:rPr>
        <w:t>ă</w:t>
      </w:r>
      <w:r w:rsidR="00D35124" w:rsidRPr="00084708">
        <w:rPr>
          <w:rFonts w:cs="Arial"/>
          <w:lang w:val="ro-RO" w:eastAsia="en-GB"/>
        </w:rPr>
        <w:t xml:space="preserve"> nu prezinte </w:t>
      </w:r>
      <w:r w:rsidR="00742CFC" w:rsidRPr="00084708">
        <w:rPr>
          <w:rFonts w:cs="Arial"/>
          <w:lang w:val="ro-RO" w:eastAsia="en-GB"/>
        </w:rPr>
        <w:t>scurgeri</w:t>
      </w:r>
      <w:r w:rsidR="00480B08" w:rsidRPr="00084708">
        <w:rPr>
          <w:rFonts w:cs="Arial"/>
          <w:lang w:val="ro-RO" w:eastAsia="en-GB"/>
        </w:rPr>
        <w:t>;</w:t>
      </w:r>
    </w:p>
    <w:p w:rsidR="00742CFC" w:rsidRPr="00084708" w:rsidRDefault="00463C2A" w:rsidP="00510DA8">
      <w:pPr>
        <w:pStyle w:val="ListParagraph"/>
        <w:numPr>
          <w:ilvl w:val="0"/>
          <w:numId w:val="33"/>
        </w:numPr>
        <w:tabs>
          <w:tab w:val="left" w:pos="426"/>
        </w:tabs>
        <w:overflowPunct/>
        <w:autoSpaceDE/>
        <w:autoSpaceDN/>
        <w:adjustRightInd/>
        <w:ind w:left="720"/>
        <w:jc w:val="both"/>
        <w:textAlignment w:val="auto"/>
        <w:rPr>
          <w:rFonts w:cs="Arial"/>
          <w:lang w:val="ro-RO" w:eastAsia="en-GB"/>
        </w:rPr>
      </w:pPr>
      <w:r w:rsidRPr="00084708">
        <w:rPr>
          <w:rFonts w:cs="Arial"/>
          <w:lang w:val="ro-RO" w:eastAsia="en-GB"/>
        </w:rPr>
        <w:t xml:space="preserve"> </w:t>
      </w:r>
      <w:r w:rsidR="001122A6" w:rsidRPr="00084708">
        <w:rPr>
          <w:rFonts w:cs="Arial"/>
          <w:lang w:val="ro-RO" w:eastAsia="en-GB"/>
        </w:rPr>
        <w:t>d</w:t>
      </w:r>
      <w:r w:rsidR="00742CFC" w:rsidRPr="00084708">
        <w:rPr>
          <w:rFonts w:cs="Arial"/>
          <w:lang w:val="ro-RO" w:eastAsia="en-GB"/>
        </w:rPr>
        <w:t>ac</w:t>
      </w:r>
      <w:r w:rsidR="00084708">
        <w:rPr>
          <w:rFonts w:cs="Arial"/>
          <w:lang w:val="ro-RO" w:eastAsia="en-GB"/>
        </w:rPr>
        <w:t>ă</w:t>
      </w:r>
      <w:r w:rsidR="00742CFC" w:rsidRPr="00084708">
        <w:rPr>
          <w:rFonts w:cs="Arial"/>
          <w:lang w:val="ro-RO" w:eastAsia="en-GB"/>
        </w:rPr>
        <w:t xml:space="preserve"> HU</w:t>
      </w:r>
      <w:r w:rsidR="00D35124" w:rsidRPr="00084708">
        <w:rPr>
          <w:rFonts w:cs="Arial"/>
          <w:lang w:val="ro-RO" w:eastAsia="en-GB"/>
        </w:rPr>
        <w:t>M sunt transportate în sicriu, acesta trebuie s</w:t>
      </w:r>
      <w:r w:rsidR="00084708">
        <w:rPr>
          <w:rFonts w:cs="Arial"/>
          <w:lang w:val="ro-RO" w:eastAsia="en-GB"/>
        </w:rPr>
        <w:t>ă</w:t>
      </w:r>
      <w:r w:rsidR="00D35124" w:rsidRPr="00084708">
        <w:rPr>
          <w:rFonts w:cs="Arial"/>
          <w:lang w:val="ro-RO" w:eastAsia="en-GB"/>
        </w:rPr>
        <w:t xml:space="preserve"> fie separate de m</w:t>
      </w:r>
      <w:r w:rsidR="00084708">
        <w:rPr>
          <w:rFonts w:cs="Arial"/>
          <w:lang w:val="ro-RO" w:eastAsia="en-GB"/>
        </w:rPr>
        <w:t>ă</w:t>
      </w:r>
      <w:r w:rsidR="00742CFC" w:rsidRPr="00084708">
        <w:rPr>
          <w:rFonts w:cs="Arial"/>
          <w:lang w:val="ro-RO" w:eastAsia="en-GB"/>
        </w:rPr>
        <w:t>rfurile incompatibile, sigilate ermetic și protejate pentru a nu fi deteriorate.</w:t>
      </w:r>
    </w:p>
    <w:p w:rsidR="007262C8" w:rsidRPr="00084708" w:rsidRDefault="001122A6" w:rsidP="00510DA8">
      <w:pPr>
        <w:pStyle w:val="ListParagraph"/>
        <w:numPr>
          <w:ilvl w:val="0"/>
          <w:numId w:val="33"/>
        </w:numPr>
        <w:tabs>
          <w:tab w:val="left" w:pos="426"/>
        </w:tabs>
        <w:overflowPunct/>
        <w:autoSpaceDE/>
        <w:autoSpaceDN/>
        <w:adjustRightInd/>
        <w:spacing w:after="120"/>
        <w:ind w:left="720"/>
        <w:jc w:val="both"/>
        <w:textAlignment w:val="auto"/>
        <w:rPr>
          <w:rFonts w:cs="Arial"/>
          <w:lang w:val="ro-RO" w:eastAsia="en-GB"/>
        </w:rPr>
      </w:pPr>
      <w:r w:rsidRPr="00084708">
        <w:rPr>
          <w:rFonts w:cs="Arial"/>
          <w:lang w:val="ro-RO" w:eastAsia="en-GB"/>
        </w:rPr>
        <w:t>f</w:t>
      </w:r>
      <w:r w:rsidR="00D35124" w:rsidRPr="00084708">
        <w:rPr>
          <w:rFonts w:cs="Arial"/>
          <w:lang w:val="ro-RO" w:eastAsia="en-GB"/>
        </w:rPr>
        <w:t>acilit</w:t>
      </w:r>
      <w:r w:rsidR="00084708">
        <w:rPr>
          <w:rFonts w:cs="Arial"/>
          <w:lang w:val="ro-RO" w:eastAsia="en-GB"/>
        </w:rPr>
        <w:t>ăț</w:t>
      </w:r>
      <w:r w:rsidR="00742CFC" w:rsidRPr="00084708">
        <w:rPr>
          <w:rFonts w:cs="Arial"/>
          <w:lang w:val="ro-RO" w:eastAsia="en-GB"/>
        </w:rPr>
        <w:t>i de stocare.</w:t>
      </w:r>
      <w:r w:rsidR="007262C8" w:rsidRPr="00084708">
        <w:rPr>
          <w:rFonts w:cs="Arial"/>
          <w:lang w:val="ro-RO" w:eastAsia="en-GB"/>
        </w:rPr>
        <w:t xml:space="preserve">  </w:t>
      </w:r>
    </w:p>
    <w:p w:rsidR="006E6FC9" w:rsidRPr="00084708" w:rsidRDefault="001122A6" w:rsidP="00BC47F5">
      <w:pPr>
        <w:numPr>
          <w:ilvl w:val="3"/>
          <w:numId w:val="19"/>
        </w:numPr>
        <w:tabs>
          <w:tab w:val="left" w:pos="426"/>
        </w:tabs>
        <w:overflowPunct/>
        <w:autoSpaceDE/>
        <w:autoSpaceDN/>
        <w:adjustRightInd/>
        <w:spacing w:after="120"/>
        <w:ind w:left="426" w:hanging="426"/>
        <w:jc w:val="both"/>
        <w:textAlignment w:val="auto"/>
        <w:rPr>
          <w:rFonts w:cs="Arial"/>
          <w:lang w:val="ro-RO" w:eastAsia="en-GB"/>
        </w:rPr>
      </w:pPr>
      <w:r w:rsidRPr="00084708">
        <w:rPr>
          <w:rFonts w:cs="Arial"/>
          <w:lang w:val="ro-RO" w:eastAsia="en-GB"/>
        </w:rPr>
        <w:t>A</w:t>
      </w:r>
      <w:r w:rsidR="00EC28A4" w:rsidRPr="00084708">
        <w:rPr>
          <w:rFonts w:cs="Arial"/>
          <w:lang w:val="ro-RO" w:eastAsia="en-GB"/>
        </w:rPr>
        <w:t>cceptarea m</w:t>
      </w:r>
      <w:r w:rsidR="00084708">
        <w:rPr>
          <w:rFonts w:cs="Arial"/>
          <w:lang w:val="ro-RO" w:eastAsia="en-GB"/>
        </w:rPr>
        <w:t>ă</w:t>
      </w:r>
      <w:r w:rsidR="00EC28A4" w:rsidRPr="00084708">
        <w:rPr>
          <w:rFonts w:cs="Arial"/>
          <w:lang w:val="ro-RO" w:eastAsia="en-GB"/>
        </w:rPr>
        <w:t>rfurilor: condi</w:t>
      </w:r>
      <w:r w:rsidR="00084708">
        <w:rPr>
          <w:rFonts w:cs="Arial"/>
          <w:lang w:val="ro-RO" w:eastAsia="en-GB"/>
        </w:rPr>
        <w:t>ț</w:t>
      </w:r>
      <w:r w:rsidR="00EC28A4" w:rsidRPr="00084708">
        <w:rPr>
          <w:rFonts w:cs="Arial"/>
          <w:lang w:val="ro-RO" w:eastAsia="en-GB"/>
        </w:rPr>
        <w:t xml:space="preserve">ii de transport pe </w:t>
      </w:r>
      <w:r w:rsidR="005347AA" w:rsidRPr="00084708">
        <w:rPr>
          <w:rFonts w:cs="Arial"/>
          <w:lang w:val="ro-RO" w:eastAsia="en-GB"/>
        </w:rPr>
        <w:t>calea aerului, condi</w:t>
      </w:r>
      <w:r w:rsidR="00084708">
        <w:rPr>
          <w:rFonts w:cs="Arial"/>
          <w:lang w:val="ro-RO" w:eastAsia="en-GB"/>
        </w:rPr>
        <w:t>ț</w:t>
      </w:r>
      <w:r w:rsidR="005347AA" w:rsidRPr="00084708">
        <w:rPr>
          <w:rFonts w:cs="Arial"/>
          <w:lang w:val="ro-RO" w:eastAsia="en-GB"/>
        </w:rPr>
        <w:t xml:space="preserve">ii </w:t>
      </w:r>
      <w:r w:rsidR="00153310" w:rsidRPr="00084708">
        <w:rPr>
          <w:rFonts w:cs="Arial"/>
          <w:lang w:val="ro-RO" w:eastAsia="en-GB"/>
        </w:rPr>
        <w:t xml:space="preserve">și documente </w:t>
      </w:r>
      <w:r w:rsidR="005347AA" w:rsidRPr="00084708">
        <w:rPr>
          <w:rFonts w:cs="Arial"/>
          <w:lang w:val="ro-RO" w:eastAsia="en-GB"/>
        </w:rPr>
        <w:t xml:space="preserve">privind </w:t>
      </w:r>
      <w:r w:rsidR="00EC28A4" w:rsidRPr="00084708">
        <w:rPr>
          <w:rFonts w:cs="Arial"/>
          <w:lang w:val="ro-RO" w:eastAsia="en-GB"/>
        </w:rPr>
        <w:t>expedi</w:t>
      </w:r>
      <w:r w:rsidR="00084708">
        <w:rPr>
          <w:rFonts w:cs="Arial"/>
          <w:lang w:val="ro-RO" w:eastAsia="en-GB"/>
        </w:rPr>
        <w:t>ț</w:t>
      </w:r>
      <w:r w:rsidR="00EC28A4" w:rsidRPr="00084708">
        <w:rPr>
          <w:rFonts w:cs="Arial"/>
          <w:lang w:val="ro-RO" w:eastAsia="en-GB"/>
        </w:rPr>
        <w:t>ia, ruta pe care urmeaz</w:t>
      </w:r>
      <w:r w:rsidR="00084708">
        <w:rPr>
          <w:rFonts w:cs="Arial"/>
          <w:lang w:val="ro-RO" w:eastAsia="en-GB"/>
        </w:rPr>
        <w:t>ă</w:t>
      </w:r>
      <w:r w:rsidR="00EC28A4" w:rsidRPr="00084708">
        <w:rPr>
          <w:rFonts w:cs="Arial"/>
          <w:lang w:val="ro-RO" w:eastAsia="en-GB"/>
        </w:rPr>
        <w:t xml:space="preserve"> s</w:t>
      </w:r>
      <w:r w:rsidR="00084708">
        <w:rPr>
          <w:rFonts w:cs="Arial"/>
          <w:lang w:val="ro-RO" w:eastAsia="en-GB"/>
        </w:rPr>
        <w:t>ă</w:t>
      </w:r>
      <w:r w:rsidR="00EC28A4" w:rsidRPr="00084708">
        <w:rPr>
          <w:rFonts w:cs="Arial"/>
          <w:lang w:val="ro-RO" w:eastAsia="en-GB"/>
        </w:rPr>
        <w:t xml:space="preserve"> o parcurg</w:t>
      </w:r>
      <w:r w:rsidR="00084708">
        <w:rPr>
          <w:rFonts w:cs="Arial"/>
          <w:lang w:val="ro-RO" w:eastAsia="en-GB"/>
        </w:rPr>
        <w:t>ă</w:t>
      </w:r>
      <w:r w:rsidR="00EC28A4" w:rsidRPr="00084708">
        <w:rPr>
          <w:rFonts w:cs="Arial"/>
          <w:lang w:val="ro-RO" w:eastAsia="en-GB"/>
        </w:rPr>
        <w:t xml:space="preserve"> marfa, expedi</w:t>
      </w:r>
      <w:r w:rsidR="00084708">
        <w:rPr>
          <w:rFonts w:cs="Arial"/>
          <w:lang w:val="ro-RO" w:eastAsia="en-GB"/>
        </w:rPr>
        <w:t>ț</w:t>
      </w:r>
      <w:r w:rsidR="00EC28A4" w:rsidRPr="00084708">
        <w:rPr>
          <w:rFonts w:cs="Arial"/>
          <w:lang w:val="ro-RO" w:eastAsia="en-GB"/>
        </w:rPr>
        <w:t>iile care nu pot  fi acceptate pentru transport pe calea aerului,  stabilirea priorit</w:t>
      </w:r>
      <w:r w:rsidR="00084708">
        <w:rPr>
          <w:rFonts w:cs="Arial"/>
          <w:lang w:val="ro-RO" w:eastAsia="en-GB"/>
        </w:rPr>
        <w:t>ăț</w:t>
      </w:r>
      <w:r w:rsidR="00EC28A4" w:rsidRPr="00084708">
        <w:rPr>
          <w:rFonts w:cs="Arial"/>
          <w:lang w:val="ro-RO" w:eastAsia="en-GB"/>
        </w:rPr>
        <w:t>ii la înc</w:t>
      </w:r>
      <w:r w:rsidR="00084708">
        <w:rPr>
          <w:rFonts w:cs="Arial"/>
          <w:lang w:val="ro-RO" w:eastAsia="en-GB"/>
        </w:rPr>
        <w:t>ă</w:t>
      </w:r>
      <w:r w:rsidR="00EC28A4" w:rsidRPr="00084708">
        <w:rPr>
          <w:rFonts w:cs="Arial"/>
          <w:lang w:val="ro-RO" w:eastAsia="en-GB"/>
        </w:rPr>
        <w:t>rcarea în aeronav</w:t>
      </w:r>
      <w:r w:rsidR="00084708">
        <w:rPr>
          <w:rFonts w:cs="Arial"/>
          <w:lang w:val="ro-RO" w:eastAsia="en-GB"/>
        </w:rPr>
        <w:t>ă</w:t>
      </w:r>
      <w:r w:rsidR="00EC28A4" w:rsidRPr="00084708">
        <w:rPr>
          <w:rFonts w:cs="Arial"/>
          <w:lang w:val="ro-RO" w:eastAsia="en-GB"/>
        </w:rPr>
        <w:t xml:space="preserve"> func</w:t>
      </w:r>
      <w:r w:rsidR="00084708">
        <w:rPr>
          <w:rFonts w:cs="Arial"/>
          <w:lang w:val="ro-RO" w:eastAsia="en-GB"/>
        </w:rPr>
        <w:t>ț</w:t>
      </w:r>
      <w:r w:rsidR="00EC28A4" w:rsidRPr="00084708">
        <w:rPr>
          <w:rFonts w:cs="Arial"/>
          <w:lang w:val="ro-RO" w:eastAsia="en-GB"/>
        </w:rPr>
        <w:t>ie de tipul m</w:t>
      </w:r>
      <w:r w:rsidR="00084708">
        <w:rPr>
          <w:rFonts w:cs="Arial"/>
          <w:lang w:val="ro-RO" w:eastAsia="en-GB"/>
        </w:rPr>
        <w:t>ă</w:t>
      </w:r>
      <w:r w:rsidR="00EC28A4" w:rsidRPr="00084708">
        <w:rPr>
          <w:rFonts w:cs="Arial"/>
          <w:lang w:val="ro-RO" w:eastAsia="en-GB"/>
        </w:rPr>
        <w:t>rfurilor, împachetarea, cânt</w:t>
      </w:r>
      <w:r w:rsidR="00084708">
        <w:rPr>
          <w:rFonts w:cs="Arial"/>
          <w:lang w:val="ro-RO" w:eastAsia="en-GB"/>
        </w:rPr>
        <w:t>ă</w:t>
      </w:r>
      <w:r w:rsidR="00EC28A4" w:rsidRPr="00084708">
        <w:rPr>
          <w:rFonts w:cs="Arial"/>
          <w:lang w:val="ro-RO" w:eastAsia="en-GB"/>
        </w:rPr>
        <w:t>rirea, etichetarea şi marcarea.</w:t>
      </w:r>
    </w:p>
    <w:p w:rsidR="00EC28A4" w:rsidRPr="00084708" w:rsidRDefault="001122A6" w:rsidP="00BC47F5">
      <w:pPr>
        <w:pStyle w:val="ListParagraph"/>
        <w:numPr>
          <w:ilvl w:val="3"/>
          <w:numId w:val="19"/>
        </w:numPr>
        <w:tabs>
          <w:tab w:val="left" w:pos="426"/>
          <w:tab w:val="left" w:pos="709"/>
        </w:tabs>
        <w:overflowPunct/>
        <w:autoSpaceDE/>
        <w:autoSpaceDN/>
        <w:adjustRightInd/>
        <w:spacing w:after="120"/>
        <w:ind w:left="426"/>
        <w:jc w:val="both"/>
        <w:textAlignment w:val="auto"/>
        <w:rPr>
          <w:rFonts w:cs="Arial"/>
          <w:lang w:val="ro-RO" w:eastAsia="en-GB"/>
        </w:rPr>
      </w:pPr>
      <w:r w:rsidRPr="00084708">
        <w:rPr>
          <w:rFonts w:cs="Arial"/>
          <w:lang w:val="ro-RO" w:eastAsia="en-GB"/>
        </w:rPr>
        <w:t>Î</w:t>
      </w:r>
      <w:r w:rsidR="00EC28A4" w:rsidRPr="00084708">
        <w:rPr>
          <w:rFonts w:cs="Arial"/>
          <w:lang w:val="ro-RO" w:eastAsia="en-GB"/>
        </w:rPr>
        <w:t>ntocmirea documentelor de transport:</w:t>
      </w:r>
      <w:r w:rsidR="006E6FC9" w:rsidRPr="00084708">
        <w:rPr>
          <w:rFonts w:cs="Arial"/>
          <w:lang w:val="ro-RO" w:eastAsia="en-GB"/>
        </w:rPr>
        <w:t xml:space="preserve"> </w:t>
      </w:r>
      <w:r w:rsidR="00EC28A4" w:rsidRPr="00084708">
        <w:rPr>
          <w:rFonts w:cs="Arial"/>
          <w:lang w:val="ro-RO" w:eastAsia="en-GB"/>
        </w:rPr>
        <w:t xml:space="preserve">Air </w:t>
      </w:r>
      <w:r w:rsidR="00EC28A4" w:rsidRPr="00084708">
        <w:rPr>
          <w:rFonts w:cs="Arial"/>
          <w:lang w:val="ro-RO"/>
        </w:rPr>
        <w:t>waybill</w:t>
      </w:r>
      <w:r w:rsidR="00EC28A4" w:rsidRPr="00084708">
        <w:rPr>
          <w:rFonts w:cs="Arial"/>
          <w:lang w:val="ro-RO" w:eastAsia="en-GB"/>
        </w:rPr>
        <w:t xml:space="preserve"> (AWB): func</w:t>
      </w:r>
      <w:r w:rsidR="00084708">
        <w:rPr>
          <w:rFonts w:cs="Arial"/>
          <w:lang w:val="ro-RO" w:eastAsia="en-GB"/>
        </w:rPr>
        <w:t>ț</w:t>
      </w:r>
      <w:r w:rsidR="00EC28A4" w:rsidRPr="00084708">
        <w:rPr>
          <w:rFonts w:cs="Arial"/>
          <w:lang w:val="ro-RO" w:eastAsia="en-GB"/>
        </w:rPr>
        <w:t xml:space="preserve">iile  AWB, completarea, distribuirea Cargo Manifest; </w:t>
      </w:r>
    </w:p>
    <w:p w:rsidR="00EC28A4" w:rsidRPr="00084708" w:rsidRDefault="00EB72CB" w:rsidP="00BC47F5">
      <w:pPr>
        <w:numPr>
          <w:ilvl w:val="3"/>
          <w:numId w:val="19"/>
        </w:numPr>
        <w:tabs>
          <w:tab w:val="left" w:pos="567"/>
        </w:tabs>
        <w:overflowPunct/>
        <w:autoSpaceDE/>
        <w:autoSpaceDN/>
        <w:adjustRightInd/>
        <w:ind w:left="567" w:hanging="567"/>
        <w:jc w:val="both"/>
        <w:textAlignment w:val="auto"/>
        <w:rPr>
          <w:rFonts w:cs="Arial"/>
          <w:lang w:val="ro-RO" w:eastAsia="en-GB"/>
        </w:rPr>
      </w:pPr>
      <w:r w:rsidRPr="00084708">
        <w:rPr>
          <w:rFonts w:cs="Arial"/>
          <w:lang w:val="ro-RO" w:eastAsia="en-GB"/>
        </w:rPr>
        <w:t>Proceduri de colaborare c</w:t>
      </w:r>
      <w:r w:rsidR="006E6FC9" w:rsidRPr="00084708">
        <w:rPr>
          <w:rFonts w:cs="Arial"/>
          <w:lang w:val="ro-RO" w:eastAsia="en-GB"/>
        </w:rPr>
        <w:t>u ter</w:t>
      </w:r>
      <w:r w:rsidR="00084708">
        <w:rPr>
          <w:rFonts w:cs="Arial"/>
          <w:lang w:val="ro-RO" w:eastAsia="en-GB"/>
        </w:rPr>
        <w:t>ț</w:t>
      </w:r>
      <w:r w:rsidR="006E6FC9" w:rsidRPr="00084708">
        <w:rPr>
          <w:rFonts w:cs="Arial"/>
          <w:lang w:val="ro-RO" w:eastAsia="en-GB"/>
        </w:rPr>
        <w:t>i.</w:t>
      </w:r>
    </w:p>
    <w:p w:rsidR="00EC28A4" w:rsidRPr="00084708" w:rsidRDefault="00EC28A4" w:rsidP="002D7408">
      <w:pPr>
        <w:tabs>
          <w:tab w:val="left" w:pos="567"/>
        </w:tabs>
        <w:ind w:left="2880"/>
        <w:jc w:val="both"/>
        <w:rPr>
          <w:rFonts w:cs="Arial"/>
          <w:lang w:val="ro-RO" w:eastAsia="en-GB"/>
        </w:rPr>
      </w:pPr>
      <w:r w:rsidRPr="00084708">
        <w:rPr>
          <w:rFonts w:cs="Arial"/>
          <w:lang w:val="ro-RO" w:eastAsia="en-GB"/>
        </w:rPr>
        <w:t xml:space="preserve">   </w:t>
      </w:r>
    </w:p>
    <w:p w:rsidR="00EC28A4" w:rsidRPr="00084708" w:rsidRDefault="00EC28A4" w:rsidP="002D7408">
      <w:pPr>
        <w:overflowPunct/>
        <w:autoSpaceDE/>
        <w:autoSpaceDN/>
        <w:adjustRightInd/>
        <w:textAlignment w:val="auto"/>
        <w:rPr>
          <w:rFonts w:cs="Arial"/>
          <w:b/>
          <w:lang w:val="ro-RO" w:eastAsia="en-GB"/>
        </w:rPr>
      </w:pPr>
    </w:p>
    <w:p w:rsidR="00EC28A4" w:rsidRPr="00084708" w:rsidRDefault="00EC28A4" w:rsidP="002D7408">
      <w:pPr>
        <w:overflowPunct/>
        <w:autoSpaceDE/>
        <w:autoSpaceDN/>
        <w:adjustRightInd/>
        <w:spacing w:after="120"/>
        <w:textAlignment w:val="auto"/>
        <w:rPr>
          <w:rFonts w:cs="Arial"/>
          <w:b/>
          <w:lang w:val="ro-RO" w:eastAsia="en-GB"/>
        </w:rPr>
      </w:pPr>
      <w:r w:rsidRPr="00084708">
        <w:rPr>
          <w:rFonts w:cs="Arial"/>
          <w:b/>
          <w:lang w:val="ro-RO" w:eastAsia="en-GB"/>
        </w:rPr>
        <w:t xml:space="preserve"> A</w:t>
      </w:r>
      <w:r w:rsidR="00784550" w:rsidRPr="00084708">
        <w:rPr>
          <w:rFonts w:cs="Arial"/>
          <w:b/>
          <w:lang w:val="ro-RO" w:eastAsia="en-GB"/>
        </w:rPr>
        <w:t>4</w:t>
      </w:r>
      <w:r w:rsidRPr="00084708">
        <w:rPr>
          <w:rFonts w:cs="Arial"/>
          <w:b/>
          <w:lang w:val="ro-RO" w:eastAsia="en-GB"/>
        </w:rPr>
        <w:t>.2 Instruire</w:t>
      </w:r>
    </w:p>
    <w:p w:rsidR="00EC28A4" w:rsidRPr="00084708" w:rsidRDefault="00EC28A4" w:rsidP="002D7408">
      <w:pPr>
        <w:numPr>
          <w:ilvl w:val="0"/>
          <w:numId w:val="5"/>
        </w:numPr>
        <w:overflowPunct/>
        <w:autoSpaceDE/>
        <w:autoSpaceDN/>
        <w:adjustRightInd/>
        <w:textAlignment w:val="auto"/>
        <w:rPr>
          <w:rFonts w:cs="Arial"/>
          <w:lang w:val="ro-RO" w:eastAsia="en-GB"/>
        </w:rPr>
      </w:pPr>
      <w:r w:rsidRPr="00084708">
        <w:rPr>
          <w:rFonts w:cs="Arial"/>
          <w:lang w:val="ro-RO" w:eastAsia="en-GB"/>
        </w:rPr>
        <w:t>Personalul care efectueaz</w:t>
      </w:r>
      <w:r w:rsidR="00084708">
        <w:rPr>
          <w:rFonts w:cs="Arial"/>
          <w:lang w:val="ro-RO" w:eastAsia="en-GB"/>
        </w:rPr>
        <w:t>ă</w:t>
      </w:r>
      <w:r w:rsidRPr="00084708">
        <w:rPr>
          <w:rFonts w:cs="Arial"/>
          <w:lang w:val="ro-RO" w:eastAsia="en-GB"/>
        </w:rPr>
        <w:t xml:space="preserve"> activit</w:t>
      </w:r>
      <w:r w:rsidR="00084708">
        <w:rPr>
          <w:rFonts w:cs="Arial"/>
          <w:lang w:val="ro-RO" w:eastAsia="en-GB"/>
        </w:rPr>
        <w:t>ăț</w:t>
      </w:r>
      <w:r w:rsidRPr="00084708">
        <w:rPr>
          <w:rFonts w:cs="Arial"/>
          <w:lang w:val="ro-RO" w:eastAsia="en-GB"/>
        </w:rPr>
        <w:t xml:space="preserve">i de </w:t>
      </w:r>
      <w:r w:rsidR="00784550" w:rsidRPr="00084708">
        <w:rPr>
          <w:rFonts w:cs="Arial"/>
          <w:lang w:val="ro-RO" w:eastAsia="en-GB"/>
        </w:rPr>
        <w:t>marf</w:t>
      </w:r>
      <w:r w:rsidR="00084708">
        <w:rPr>
          <w:rFonts w:cs="Arial"/>
          <w:lang w:val="ro-RO" w:eastAsia="en-GB"/>
        </w:rPr>
        <w:t>ă</w:t>
      </w:r>
      <w:r w:rsidRPr="00084708">
        <w:rPr>
          <w:rFonts w:cs="Arial"/>
          <w:lang w:val="ro-RO" w:eastAsia="en-GB"/>
        </w:rPr>
        <w:t xml:space="preserve"> şi poşt</w:t>
      </w:r>
      <w:r w:rsidR="00084708">
        <w:rPr>
          <w:rFonts w:cs="Arial"/>
          <w:lang w:val="ro-RO" w:eastAsia="en-GB"/>
        </w:rPr>
        <w:t>ă</w:t>
      </w:r>
      <w:r w:rsidRPr="00084708">
        <w:rPr>
          <w:rFonts w:cs="Arial"/>
          <w:lang w:val="ro-RO" w:eastAsia="en-GB"/>
        </w:rPr>
        <w:t xml:space="preserve"> trebuie s</w:t>
      </w:r>
      <w:r w:rsidR="00084708">
        <w:rPr>
          <w:rFonts w:cs="Arial"/>
          <w:lang w:val="ro-RO" w:eastAsia="en-GB"/>
        </w:rPr>
        <w:t>ă</w:t>
      </w:r>
      <w:r w:rsidRPr="00084708">
        <w:rPr>
          <w:rFonts w:cs="Arial"/>
          <w:lang w:val="ro-RO" w:eastAsia="en-GB"/>
        </w:rPr>
        <w:t xml:space="preserve"> cunoasc</w:t>
      </w:r>
      <w:r w:rsidR="00084708">
        <w:rPr>
          <w:rFonts w:cs="Arial"/>
          <w:lang w:val="ro-RO" w:eastAsia="en-GB"/>
        </w:rPr>
        <w:t>ă</w:t>
      </w:r>
      <w:r w:rsidRPr="00084708">
        <w:rPr>
          <w:rFonts w:cs="Arial"/>
          <w:lang w:val="ro-RO" w:eastAsia="en-GB"/>
        </w:rPr>
        <w:t xml:space="preserve"> cel pu</w:t>
      </w:r>
      <w:r w:rsidR="00084708">
        <w:rPr>
          <w:rFonts w:cs="Arial"/>
          <w:lang w:val="ro-RO" w:eastAsia="en-GB"/>
        </w:rPr>
        <w:t>ț</w:t>
      </w:r>
      <w:r w:rsidRPr="00084708">
        <w:rPr>
          <w:rFonts w:cs="Arial"/>
          <w:lang w:val="ro-RO" w:eastAsia="en-GB"/>
        </w:rPr>
        <w:t>in urm</w:t>
      </w:r>
      <w:r w:rsidR="00084708">
        <w:rPr>
          <w:rFonts w:cs="Arial"/>
          <w:lang w:val="ro-RO" w:eastAsia="en-GB"/>
        </w:rPr>
        <w:t>ă</w:t>
      </w:r>
      <w:r w:rsidRPr="00084708">
        <w:rPr>
          <w:rFonts w:cs="Arial"/>
          <w:lang w:val="ro-RO" w:eastAsia="en-GB"/>
        </w:rPr>
        <w:t>toarele:</w:t>
      </w:r>
    </w:p>
    <w:p w:rsidR="00EC28A4" w:rsidRPr="00084708" w:rsidRDefault="00510DA8" w:rsidP="00510DA8">
      <w:pPr>
        <w:numPr>
          <w:ilvl w:val="0"/>
          <w:numId w:val="14"/>
        </w:numPr>
        <w:overflowPunct/>
        <w:autoSpaceDE/>
        <w:autoSpaceDN/>
        <w:adjustRightInd/>
        <w:ind w:left="1170" w:hanging="450"/>
        <w:jc w:val="both"/>
        <w:textAlignment w:val="auto"/>
        <w:rPr>
          <w:rFonts w:cs="Arial"/>
          <w:lang w:val="ro-RO" w:eastAsia="en-GB"/>
        </w:rPr>
      </w:pPr>
      <w:r>
        <w:rPr>
          <w:rFonts w:cs="Arial"/>
          <w:lang w:val="ro-RO" w:eastAsia="en-GB"/>
        </w:rPr>
        <w:t>a</w:t>
      </w:r>
      <w:r w:rsidR="00EC28A4" w:rsidRPr="00084708">
        <w:rPr>
          <w:rFonts w:cs="Arial"/>
          <w:lang w:val="ro-RO" w:eastAsia="en-GB"/>
        </w:rPr>
        <w:t>cceptarea m</w:t>
      </w:r>
      <w:r w:rsidR="00084708">
        <w:rPr>
          <w:rFonts w:cs="Arial"/>
          <w:lang w:val="ro-RO" w:eastAsia="en-GB"/>
        </w:rPr>
        <w:t>ă</w:t>
      </w:r>
      <w:r w:rsidR="00EC28A4" w:rsidRPr="00084708">
        <w:rPr>
          <w:rFonts w:cs="Arial"/>
          <w:lang w:val="ro-RO" w:eastAsia="en-GB"/>
        </w:rPr>
        <w:t>rfurilor şi poştei;</w:t>
      </w:r>
    </w:p>
    <w:p w:rsidR="00EC28A4" w:rsidRPr="00084708" w:rsidRDefault="00510DA8" w:rsidP="00510DA8">
      <w:pPr>
        <w:numPr>
          <w:ilvl w:val="0"/>
          <w:numId w:val="14"/>
        </w:numPr>
        <w:overflowPunct/>
        <w:autoSpaceDE/>
        <w:autoSpaceDN/>
        <w:adjustRightInd/>
        <w:ind w:left="1170" w:hanging="450"/>
        <w:jc w:val="both"/>
        <w:textAlignment w:val="auto"/>
        <w:rPr>
          <w:rFonts w:cs="Arial"/>
          <w:lang w:val="ro-RO" w:eastAsia="en-GB"/>
        </w:rPr>
      </w:pPr>
      <w:r>
        <w:rPr>
          <w:rFonts w:cs="Arial"/>
          <w:lang w:val="ro-RO" w:eastAsia="en-GB"/>
        </w:rPr>
        <w:t>î</w:t>
      </w:r>
      <w:r w:rsidR="00EC28A4" w:rsidRPr="00084708">
        <w:rPr>
          <w:rFonts w:cs="Arial"/>
          <w:lang w:val="ro-RO" w:eastAsia="en-GB"/>
        </w:rPr>
        <w:t>ntocmirea documentelor de transport;</w:t>
      </w:r>
      <w:r w:rsidR="00EC28A4" w:rsidRPr="00084708">
        <w:rPr>
          <w:rFonts w:cs="Arial"/>
          <w:b/>
          <w:noProof/>
          <w:lang w:val="ro-RO" w:eastAsia="ro-RO"/>
        </w:rPr>
        <w:t xml:space="preserve"> </w:t>
      </w:r>
    </w:p>
    <w:p w:rsidR="00EC28A4" w:rsidRPr="00084708" w:rsidRDefault="00510DA8" w:rsidP="00510DA8">
      <w:pPr>
        <w:numPr>
          <w:ilvl w:val="0"/>
          <w:numId w:val="14"/>
        </w:numPr>
        <w:overflowPunct/>
        <w:autoSpaceDE/>
        <w:autoSpaceDN/>
        <w:adjustRightInd/>
        <w:ind w:left="1170" w:hanging="450"/>
        <w:jc w:val="both"/>
        <w:textAlignment w:val="auto"/>
        <w:rPr>
          <w:rFonts w:cs="Arial"/>
          <w:lang w:val="ro-RO" w:eastAsia="en-GB"/>
        </w:rPr>
      </w:pPr>
      <w:r>
        <w:rPr>
          <w:rFonts w:cs="Arial"/>
          <w:lang w:val="ro-RO" w:eastAsia="en-GB"/>
        </w:rPr>
        <w:t>m</w:t>
      </w:r>
      <w:r w:rsidR="00EC28A4" w:rsidRPr="00084708">
        <w:rPr>
          <w:rFonts w:cs="Arial"/>
          <w:lang w:val="ro-RO" w:eastAsia="en-GB"/>
        </w:rPr>
        <w:t>anipularea m</w:t>
      </w:r>
      <w:r w:rsidR="00084708">
        <w:rPr>
          <w:rFonts w:cs="Arial"/>
          <w:lang w:val="ro-RO" w:eastAsia="en-GB"/>
        </w:rPr>
        <w:t>ă</w:t>
      </w:r>
      <w:r w:rsidR="00EC28A4" w:rsidRPr="00084708">
        <w:rPr>
          <w:rFonts w:cs="Arial"/>
          <w:lang w:val="ro-RO" w:eastAsia="en-GB"/>
        </w:rPr>
        <w:t>rfurilor şi poştei;</w:t>
      </w:r>
    </w:p>
    <w:p w:rsidR="00EC28A4" w:rsidRPr="00084708" w:rsidRDefault="00510DA8" w:rsidP="00510DA8">
      <w:pPr>
        <w:numPr>
          <w:ilvl w:val="0"/>
          <w:numId w:val="14"/>
        </w:numPr>
        <w:overflowPunct/>
        <w:autoSpaceDE/>
        <w:autoSpaceDN/>
        <w:adjustRightInd/>
        <w:ind w:left="1170" w:hanging="450"/>
        <w:jc w:val="both"/>
        <w:textAlignment w:val="auto"/>
        <w:rPr>
          <w:rFonts w:cs="Arial"/>
          <w:lang w:val="ro-RO" w:eastAsia="en-GB"/>
        </w:rPr>
      </w:pPr>
      <w:r>
        <w:rPr>
          <w:rFonts w:cs="Arial"/>
          <w:lang w:val="ro-RO" w:eastAsia="en-GB"/>
        </w:rPr>
        <w:t>b</w:t>
      </w:r>
      <w:r w:rsidR="00EC28A4" w:rsidRPr="00084708">
        <w:rPr>
          <w:rFonts w:cs="Arial"/>
          <w:lang w:val="ro-RO" w:eastAsia="en-GB"/>
        </w:rPr>
        <w:t>unuri periculoase conform ICAO TI categoria dedicat</w:t>
      </w:r>
      <w:r w:rsidR="00084708">
        <w:rPr>
          <w:rFonts w:cs="Arial"/>
          <w:lang w:val="ro-RO" w:eastAsia="en-GB"/>
        </w:rPr>
        <w:t>ă</w:t>
      </w:r>
      <w:r w:rsidR="00EC28A4" w:rsidRPr="00084708">
        <w:rPr>
          <w:rFonts w:cs="Arial"/>
          <w:lang w:val="ro-RO" w:eastAsia="en-GB"/>
        </w:rPr>
        <w:t>;</w:t>
      </w:r>
    </w:p>
    <w:p w:rsidR="00EC28A4" w:rsidRPr="00084708" w:rsidRDefault="00510DA8" w:rsidP="00510DA8">
      <w:pPr>
        <w:numPr>
          <w:ilvl w:val="0"/>
          <w:numId w:val="14"/>
        </w:numPr>
        <w:overflowPunct/>
        <w:autoSpaceDE/>
        <w:autoSpaceDN/>
        <w:adjustRightInd/>
        <w:ind w:left="1170" w:hanging="450"/>
        <w:jc w:val="both"/>
        <w:textAlignment w:val="auto"/>
        <w:rPr>
          <w:rFonts w:cs="Arial"/>
          <w:lang w:val="ro-RO" w:eastAsia="en-GB"/>
        </w:rPr>
      </w:pPr>
      <w:r>
        <w:rPr>
          <w:rFonts w:cs="Arial"/>
          <w:lang w:val="ro-RO" w:eastAsia="en-GB"/>
        </w:rPr>
        <w:t>i</w:t>
      </w:r>
      <w:r w:rsidR="00EC28A4" w:rsidRPr="00084708">
        <w:rPr>
          <w:rFonts w:cs="Arial"/>
          <w:lang w:val="ro-RO" w:eastAsia="en-GB"/>
        </w:rPr>
        <w:t>nstruire privind operarea în zona de opera</w:t>
      </w:r>
      <w:r w:rsidR="00084708">
        <w:rPr>
          <w:rFonts w:cs="Arial"/>
          <w:lang w:val="ro-RO" w:eastAsia="en-GB"/>
        </w:rPr>
        <w:t>ț</w:t>
      </w:r>
      <w:r w:rsidR="00EC28A4" w:rsidRPr="00084708">
        <w:rPr>
          <w:rFonts w:cs="Arial"/>
          <w:lang w:val="ro-RO" w:eastAsia="en-GB"/>
        </w:rPr>
        <w:t>iuni aeriene conform procedurilor locale;</w:t>
      </w:r>
    </w:p>
    <w:p w:rsidR="00EC28A4" w:rsidRPr="00084708" w:rsidRDefault="00510DA8" w:rsidP="00510DA8">
      <w:pPr>
        <w:numPr>
          <w:ilvl w:val="0"/>
          <w:numId w:val="14"/>
        </w:numPr>
        <w:overflowPunct/>
        <w:autoSpaceDE/>
        <w:autoSpaceDN/>
        <w:adjustRightInd/>
        <w:ind w:left="1170" w:hanging="450"/>
        <w:jc w:val="both"/>
        <w:textAlignment w:val="auto"/>
        <w:rPr>
          <w:rFonts w:cs="Arial"/>
          <w:lang w:val="ro-RO" w:eastAsia="en-GB"/>
        </w:rPr>
      </w:pPr>
      <w:r>
        <w:rPr>
          <w:rFonts w:cs="Arial"/>
          <w:lang w:val="ro-RO" w:eastAsia="en-GB"/>
        </w:rPr>
        <w:t>i</w:t>
      </w:r>
      <w:r w:rsidR="00EC28A4" w:rsidRPr="00084708">
        <w:rPr>
          <w:rFonts w:cs="Arial"/>
          <w:lang w:val="ro-RO" w:eastAsia="en-GB"/>
        </w:rPr>
        <w:t>nstruire privind conducerea vehiculelor pe suprafa</w:t>
      </w:r>
      <w:r w:rsidR="00084708">
        <w:rPr>
          <w:rFonts w:cs="Arial"/>
          <w:lang w:val="ro-RO" w:eastAsia="en-GB"/>
        </w:rPr>
        <w:t>ț</w:t>
      </w:r>
      <w:r w:rsidR="00EC28A4" w:rsidRPr="00084708">
        <w:rPr>
          <w:rFonts w:cs="Arial"/>
          <w:lang w:val="ro-RO" w:eastAsia="en-GB"/>
        </w:rPr>
        <w:t>a de mişcare în conformitate cu procedurile  locale;</w:t>
      </w:r>
    </w:p>
    <w:p w:rsidR="0056657F" w:rsidRPr="00084708" w:rsidRDefault="00510DA8" w:rsidP="00510DA8">
      <w:pPr>
        <w:pStyle w:val="ListParagraph"/>
        <w:numPr>
          <w:ilvl w:val="0"/>
          <w:numId w:val="14"/>
        </w:numPr>
        <w:tabs>
          <w:tab w:val="left" w:pos="720"/>
        </w:tabs>
        <w:overflowPunct/>
        <w:autoSpaceDE/>
        <w:autoSpaceDN/>
        <w:adjustRightInd/>
        <w:ind w:left="1170" w:hanging="450"/>
        <w:textAlignment w:val="auto"/>
        <w:rPr>
          <w:rFonts w:cs="Arial"/>
          <w:b/>
          <w:lang w:val="ro-RO"/>
        </w:rPr>
      </w:pPr>
      <w:r>
        <w:rPr>
          <w:rFonts w:cs="Arial"/>
          <w:lang w:val="ro-RO" w:eastAsia="en-GB"/>
        </w:rPr>
        <w:t>o</w:t>
      </w:r>
      <w:r w:rsidR="00EC28A4" w:rsidRPr="00084708">
        <w:rPr>
          <w:rFonts w:cs="Arial"/>
          <w:lang w:val="ro-RO" w:eastAsia="en-GB"/>
        </w:rPr>
        <w:t>perarea GSE specifice, dup</w:t>
      </w:r>
      <w:r w:rsidR="00084708">
        <w:rPr>
          <w:rFonts w:cs="Arial"/>
          <w:lang w:val="ro-RO" w:eastAsia="en-GB"/>
        </w:rPr>
        <w:t>ă</w:t>
      </w:r>
      <w:r w:rsidR="00EC28A4" w:rsidRPr="00084708">
        <w:rPr>
          <w:rFonts w:cs="Arial"/>
          <w:lang w:val="ro-RO" w:eastAsia="en-GB"/>
        </w:rPr>
        <w:t xml:space="preserve"> caz.</w:t>
      </w:r>
      <w:r w:rsidR="0056657F" w:rsidRPr="00084708">
        <w:rPr>
          <w:rFonts w:cs="Arial"/>
          <w:b/>
          <w:lang w:val="ro-RO"/>
        </w:rPr>
        <w:t xml:space="preserve">                                                                 </w:t>
      </w:r>
    </w:p>
    <w:p w:rsidR="0056657F" w:rsidRPr="00084708" w:rsidRDefault="0056657F" w:rsidP="002D7408">
      <w:pPr>
        <w:rPr>
          <w:rFonts w:cs="Arial"/>
          <w:lang w:val="ro-RO"/>
        </w:rPr>
      </w:pPr>
    </w:p>
    <w:p w:rsidR="0056657F" w:rsidRPr="00084708" w:rsidRDefault="0056657F" w:rsidP="002D7408">
      <w:pPr>
        <w:rPr>
          <w:rFonts w:cs="Arial"/>
          <w:lang w:val="ro-RO"/>
        </w:rPr>
      </w:pPr>
    </w:p>
    <w:p w:rsidR="00784550" w:rsidRPr="00084708" w:rsidRDefault="00784550" w:rsidP="002D7408">
      <w:pPr>
        <w:pStyle w:val="Heading1"/>
        <w:rPr>
          <w:rFonts w:cs="Arial"/>
          <w:lang w:val="ro-RO"/>
        </w:rPr>
      </w:pPr>
      <w:bookmarkStart w:id="55" w:name="_Toc439857492"/>
      <w:bookmarkStart w:id="56" w:name="_Toc439931965"/>
      <w:bookmarkStart w:id="57" w:name="_Toc444599029"/>
    </w:p>
    <w:p w:rsidR="00784550" w:rsidRPr="00084708" w:rsidRDefault="00784550" w:rsidP="002D7408">
      <w:pPr>
        <w:rPr>
          <w:lang w:val="ro-RO"/>
        </w:rPr>
      </w:pPr>
    </w:p>
    <w:p w:rsidR="009C1E1C" w:rsidRPr="00084708" w:rsidRDefault="009C1E1C" w:rsidP="002D7408">
      <w:pPr>
        <w:pStyle w:val="Heading1"/>
        <w:rPr>
          <w:rFonts w:cs="Arial"/>
          <w:lang w:val="ro-RO"/>
        </w:rPr>
        <w:sectPr w:rsidR="009C1E1C" w:rsidRPr="00084708" w:rsidSect="005F282A">
          <w:headerReference w:type="default" r:id="rId15"/>
          <w:footerReference w:type="default" r:id="rId16"/>
          <w:pgSz w:w="11907" w:h="16840" w:code="9"/>
          <w:pgMar w:top="245" w:right="1138" w:bottom="245" w:left="1411" w:header="907" w:footer="562" w:gutter="0"/>
          <w:pgNumType w:start="1"/>
          <w:cols w:space="708"/>
          <w:docGrid w:linePitch="326"/>
        </w:sectPr>
      </w:pPr>
    </w:p>
    <w:p w:rsidR="00EF4341" w:rsidRPr="00084708" w:rsidRDefault="00784550" w:rsidP="002D7408">
      <w:pPr>
        <w:rPr>
          <w:b/>
          <w:lang w:val="ro-RO"/>
        </w:rPr>
      </w:pPr>
      <w:r w:rsidRPr="00084708">
        <w:rPr>
          <w:b/>
          <w:lang w:val="ro-RO"/>
        </w:rPr>
        <w:t>A</w:t>
      </w:r>
      <w:r w:rsidR="00A32BF2" w:rsidRPr="00084708">
        <w:rPr>
          <w:b/>
          <w:lang w:val="ro-RO"/>
        </w:rPr>
        <w:t xml:space="preserve">NEXA </w:t>
      </w:r>
      <w:r w:rsidR="00A13221" w:rsidRPr="00084708">
        <w:rPr>
          <w:b/>
          <w:lang w:val="ro-RO"/>
        </w:rPr>
        <w:t>5</w:t>
      </w:r>
      <w:r w:rsidR="00A32BF2" w:rsidRPr="00084708">
        <w:rPr>
          <w:b/>
          <w:lang w:val="ro-RO"/>
        </w:rPr>
        <w:t xml:space="preserve">. </w:t>
      </w:r>
      <w:bookmarkEnd w:id="55"/>
      <w:bookmarkEnd w:id="56"/>
      <w:bookmarkEnd w:id="57"/>
      <w:r w:rsidR="00A13221" w:rsidRPr="00084708">
        <w:rPr>
          <w:b/>
          <w:lang w:val="ro-RO"/>
        </w:rPr>
        <w:t xml:space="preserve"> HANDLING AERONAVE PE PLATFORM</w:t>
      </w:r>
      <w:r w:rsidR="00084708">
        <w:rPr>
          <w:b/>
          <w:lang w:val="ro-RO"/>
        </w:rPr>
        <w:t>Ă</w:t>
      </w:r>
    </w:p>
    <w:p w:rsidR="00152DED" w:rsidRPr="00084708" w:rsidRDefault="00152DED" w:rsidP="002D7408">
      <w:pPr>
        <w:jc w:val="both"/>
        <w:rPr>
          <w:rFonts w:cs="Arial"/>
          <w:lang w:val="ro-RO"/>
        </w:rPr>
      </w:pPr>
    </w:p>
    <w:p w:rsidR="00076492" w:rsidRPr="00084708" w:rsidRDefault="00B006AC" w:rsidP="002D7408">
      <w:pPr>
        <w:shd w:val="clear" w:color="auto" w:fill="C6D9F1" w:themeFill="text2" w:themeFillTint="33"/>
        <w:spacing w:after="120"/>
        <w:jc w:val="both"/>
        <w:rPr>
          <w:rFonts w:cs="Arial"/>
          <w:lang w:val="ro-RO"/>
        </w:rPr>
      </w:pPr>
      <w:r w:rsidRPr="00084708">
        <w:rPr>
          <w:rFonts w:cs="Arial"/>
          <w:b/>
          <w:lang w:val="ro-RO"/>
        </w:rPr>
        <w:t>5.0 Generalit</w:t>
      </w:r>
      <w:r w:rsidR="00084708">
        <w:rPr>
          <w:rFonts w:cs="Arial"/>
          <w:b/>
          <w:lang w:val="ro-RO"/>
        </w:rPr>
        <w:t>ăț</w:t>
      </w:r>
      <w:r w:rsidRPr="00084708">
        <w:rPr>
          <w:rFonts w:cs="Arial"/>
          <w:b/>
          <w:lang w:val="ro-RO"/>
        </w:rPr>
        <w:t>i.</w:t>
      </w:r>
      <w:r w:rsidRPr="00084708">
        <w:rPr>
          <w:rFonts w:cs="Arial"/>
          <w:lang w:val="ro-RO"/>
        </w:rPr>
        <w:t xml:space="preserve"> </w:t>
      </w:r>
    </w:p>
    <w:p w:rsidR="00B006AC" w:rsidRPr="00084708" w:rsidRDefault="00B006AC" w:rsidP="002D7408">
      <w:pPr>
        <w:spacing w:after="120"/>
        <w:jc w:val="both"/>
        <w:rPr>
          <w:rFonts w:cs="Arial"/>
          <w:lang w:val="ro-RO"/>
        </w:rPr>
      </w:pPr>
      <w:r w:rsidRPr="00084708">
        <w:rPr>
          <w:rFonts w:cs="Arial"/>
          <w:lang w:val="ro-RO"/>
        </w:rPr>
        <w:t>In cazul în care opereaz</w:t>
      </w:r>
      <w:r w:rsidR="00084708">
        <w:rPr>
          <w:rFonts w:cs="Arial"/>
          <w:lang w:val="ro-RO"/>
        </w:rPr>
        <w:t>ă</w:t>
      </w:r>
      <w:r w:rsidRPr="00084708">
        <w:rPr>
          <w:rFonts w:cs="Arial"/>
          <w:lang w:val="ro-RO"/>
        </w:rPr>
        <w:t xml:space="preserve"> echipamente de deservire la sol a aeronavelor, FSH trebuie s</w:t>
      </w:r>
      <w:r w:rsidR="00084708">
        <w:rPr>
          <w:rFonts w:cs="Arial"/>
          <w:lang w:val="ro-RO"/>
        </w:rPr>
        <w:t>ă</w:t>
      </w:r>
      <w:r w:rsidRPr="00084708">
        <w:rPr>
          <w:rFonts w:cs="Arial"/>
          <w:lang w:val="ro-RO"/>
        </w:rPr>
        <w:t xml:space="preserve"> includ</w:t>
      </w:r>
      <w:r w:rsidR="00084708">
        <w:rPr>
          <w:rFonts w:cs="Arial"/>
          <w:lang w:val="ro-RO"/>
        </w:rPr>
        <w:t>ă</w:t>
      </w:r>
      <w:r w:rsidRPr="00084708">
        <w:rPr>
          <w:rFonts w:cs="Arial"/>
          <w:lang w:val="ro-RO"/>
        </w:rPr>
        <w:t xml:space="preserve"> la capitolul proceduri specifice activit</w:t>
      </w:r>
      <w:r w:rsidR="00084708">
        <w:rPr>
          <w:rFonts w:cs="Arial"/>
          <w:lang w:val="ro-RO"/>
        </w:rPr>
        <w:t>ăț</w:t>
      </w:r>
      <w:r w:rsidRPr="00084708">
        <w:rPr>
          <w:rFonts w:cs="Arial"/>
          <w:lang w:val="ro-RO"/>
        </w:rPr>
        <w:t>ilor opera</w:t>
      </w:r>
      <w:r w:rsidR="00084708">
        <w:rPr>
          <w:rFonts w:cs="Arial"/>
          <w:lang w:val="ro-RO"/>
        </w:rPr>
        <w:t>ț</w:t>
      </w:r>
      <w:r w:rsidRPr="00084708">
        <w:rPr>
          <w:rFonts w:cs="Arial"/>
          <w:lang w:val="ro-RO"/>
        </w:rPr>
        <w:t>ionale, cel pu</w:t>
      </w:r>
      <w:r w:rsidR="00084708">
        <w:rPr>
          <w:rFonts w:cs="Arial"/>
          <w:lang w:val="ro-RO"/>
        </w:rPr>
        <w:t>ț</w:t>
      </w:r>
      <w:r w:rsidRPr="00084708">
        <w:rPr>
          <w:rFonts w:cs="Arial"/>
          <w:lang w:val="ro-RO"/>
        </w:rPr>
        <w:t>in urm</w:t>
      </w:r>
      <w:r w:rsidR="00084708">
        <w:rPr>
          <w:rFonts w:cs="Arial"/>
          <w:lang w:val="ro-RO"/>
        </w:rPr>
        <w:t>ă</w:t>
      </w:r>
      <w:r w:rsidRPr="00084708">
        <w:rPr>
          <w:rFonts w:cs="Arial"/>
          <w:lang w:val="ro-RO"/>
        </w:rPr>
        <w:t xml:space="preserve">toarele </w:t>
      </w:r>
      <w:r w:rsidR="000270BE" w:rsidRPr="00084708">
        <w:rPr>
          <w:rFonts w:cs="Arial"/>
          <w:lang w:val="ro-RO"/>
        </w:rPr>
        <w:t>prevederi</w:t>
      </w:r>
      <w:r w:rsidRPr="00084708">
        <w:rPr>
          <w:rFonts w:cs="Arial"/>
          <w:lang w:val="ro-RO"/>
        </w:rPr>
        <w:t>, dup</w:t>
      </w:r>
      <w:r w:rsidR="00084708">
        <w:rPr>
          <w:rFonts w:cs="Arial"/>
          <w:lang w:val="ro-RO"/>
        </w:rPr>
        <w:t>ă</w:t>
      </w:r>
      <w:r w:rsidRPr="00084708">
        <w:rPr>
          <w:rFonts w:cs="Arial"/>
          <w:lang w:val="ro-RO"/>
        </w:rPr>
        <w:t xml:space="preserve"> caz:</w:t>
      </w:r>
    </w:p>
    <w:p w:rsidR="00B006AC" w:rsidRPr="00084708" w:rsidRDefault="00B006AC" w:rsidP="002D7408">
      <w:pPr>
        <w:tabs>
          <w:tab w:val="left" w:pos="426"/>
        </w:tabs>
        <w:spacing w:after="120"/>
        <w:jc w:val="both"/>
        <w:rPr>
          <w:rFonts w:cs="Arial"/>
          <w:lang w:val="ro-RO"/>
        </w:rPr>
      </w:pPr>
      <w:r w:rsidRPr="00084708">
        <w:rPr>
          <w:rFonts w:cs="Arial"/>
          <w:lang w:val="ro-RO"/>
        </w:rPr>
        <w:t>(1)</w:t>
      </w:r>
      <w:r w:rsidRPr="00084708">
        <w:rPr>
          <w:rFonts w:cs="Arial"/>
          <w:lang w:val="ro-RO"/>
        </w:rPr>
        <w:tab/>
        <w:t>Inspectarea echipamentelor înainte de a fi utilizate în zona de opera</w:t>
      </w:r>
      <w:r w:rsidR="00084708">
        <w:rPr>
          <w:rFonts w:cs="Arial"/>
          <w:lang w:val="ro-RO"/>
        </w:rPr>
        <w:t>ț</w:t>
      </w:r>
      <w:r w:rsidRPr="00084708">
        <w:rPr>
          <w:rFonts w:cs="Arial"/>
          <w:lang w:val="ro-RO"/>
        </w:rPr>
        <w:t>iuni aeriene;</w:t>
      </w:r>
    </w:p>
    <w:p w:rsidR="00B006AC" w:rsidRPr="00084708" w:rsidRDefault="00B006AC" w:rsidP="002D7408">
      <w:pPr>
        <w:tabs>
          <w:tab w:val="left" w:pos="426"/>
        </w:tabs>
        <w:spacing w:after="120"/>
        <w:jc w:val="both"/>
        <w:rPr>
          <w:rFonts w:cs="Arial"/>
          <w:lang w:val="ro-RO"/>
        </w:rPr>
      </w:pPr>
      <w:r w:rsidRPr="00084708">
        <w:rPr>
          <w:rFonts w:cs="Arial"/>
          <w:lang w:val="ro-RO"/>
        </w:rPr>
        <w:t>(2)</w:t>
      </w:r>
      <w:r w:rsidRPr="00084708">
        <w:rPr>
          <w:rFonts w:cs="Arial"/>
          <w:lang w:val="ro-RO"/>
        </w:rPr>
        <w:tab/>
        <w:t>Dirijarea/ghidarea echipamentelor care se afl</w:t>
      </w:r>
      <w:r w:rsidR="00084708">
        <w:rPr>
          <w:rFonts w:cs="Arial"/>
          <w:lang w:val="ro-RO"/>
        </w:rPr>
        <w:t>ă</w:t>
      </w:r>
      <w:r w:rsidRPr="00084708">
        <w:rPr>
          <w:rFonts w:cs="Arial"/>
          <w:lang w:val="ro-RO"/>
        </w:rPr>
        <w:t xml:space="preserve"> în proximitatea aeronavei;</w:t>
      </w:r>
    </w:p>
    <w:p w:rsidR="00B006AC" w:rsidRPr="00084708" w:rsidRDefault="00B006AC" w:rsidP="00215BE7">
      <w:pPr>
        <w:tabs>
          <w:tab w:val="left" w:pos="426"/>
        </w:tabs>
        <w:spacing w:after="120"/>
        <w:jc w:val="both"/>
        <w:rPr>
          <w:rFonts w:cs="Arial"/>
          <w:lang w:val="ro-RO"/>
        </w:rPr>
      </w:pPr>
      <w:r w:rsidRPr="00084708">
        <w:rPr>
          <w:rFonts w:cs="Arial"/>
          <w:lang w:val="ro-RO"/>
        </w:rPr>
        <w:t>(3)</w:t>
      </w:r>
      <w:r w:rsidRPr="00084708">
        <w:rPr>
          <w:rFonts w:cs="Arial"/>
          <w:lang w:val="ro-RO"/>
        </w:rPr>
        <w:tab/>
        <w:t>Sta</w:t>
      </w:r>
      <w:r w:rsidR="00084708">
        <w:rPr>
          <w:rFonts w:cs="Arial"/>
          <w:lang w:val="ro-RO"/>
        </w:rPr>
        <w:t>ț</w:t>
      </w:r>
      <w:r w:rsidRPr="00084708">
        <w:rPr>
          <w:rFonts w:cs="Arial"/>
          <w:lang w:val="ro-RO"/>
        </w:rPr>
        <w:t>ionarea echipamentelor la sau lâng</w:t>
      </w:r>
      <w:r w:rsidR="00084708">
        <w:rPr>
          <w:rFonts w:cs="Arial"/>
          <w:lang w:val="ro-RO"/>
        </w:rPr>
        <w:t>ă</w:t>
      </w:r>
      <w:r w:rsidRPr="00084708">
        <w:rPr>
          <w:rFonts w:cs="Arial"/>
          <w:lang w:val="ro-RO"/>
        </w:rPr>
        <w:t xml:space="preserve"> aeronav</w:t>
      </w:r>
      <w:r w:rsidR="00084708">
        <w:rPr>
          <w:rFonts w:cs="Arial"/>
          <w:lang w:val="ro-RO"/>
        </w:rPr>
        <w:t>ă</w:t>
      </w:r>
      <w:r w:rsidRPr="00084708">
        <w:rPr>
          <w:rFonts w:cs="Arial"/>
          <w:lang w:val="ro-RO"/>
        </w:rPr>
        <w:t xml:space="preserve"> va fi efectuat</w:t>
      </w:r>
      <w:r w:rsidR="00084708">
        <w:rPr>
          <w:rFonts w:cs="Arial"/>
          <w:lang w:val="ro-RO"/>
        </w:rPr>
        <w:t>ă</w:t>
      </w:r>
      <w:r w:rsidRPr="00084708">
        <w:rPr>
          <w:rFonts w:cs="Arial"/>
          <w:lang w:val="ro-RO"/>
        </w:rPr>
        <w:t xml:space="preserve"> astfel: </w:t>
      </w:r>
    </w:p>
    <w:p w:rsidR="00B006AC" w:rsidRPr="00084708" w:rsidRDefault="00B006AC" w:rsidP="00510DA8">
      <w:pPr>
        <w:tabs>
          <w:tab w:val="left" w:pos="810"/>
        </w:tabs>
        <w:spacing w:after="120"/>
        <w:ind w:left="426"/>
        <w:jc w:val="both"/>
        <w:rPr>
          <w:rFonts w:cs="Arial"/>
          <w:lang w:val="ro-RO"/>
        </w:rPr>
      </w:pPr>
      <w:r w:rsidRPr="00084708">
        <w:rPr>
          <w:rFonts w:cs="Arial"/>
          <w:lang w:val="ro-RO"/>
        </w:rPr>
        <w:t>(a)</w:t>
      </w:r>
      <w:r w:rsidRPr="00084708">
        <w:rPr>
          <w:rFonts w:cs="Arial"/>
          <w:lang w:val="ro-RO"/>
        </w:rPr>
        <w:tab/>
      </w:r>
      <w:r w:rsidR="000270BE" w:rsidRPr="00084708">
        <w:rPr>
          <w:rFonts w:cs="Arial"/>
          <w:lang w:val="ro-RO"/>
        </w:rPr>
        <w:t xml:space="preserve"> </w:t>
      </w:r>
      <w:r w:rsidRPr="00084708">
        <w:rPr>
          <w:rFonts w:cs="Arial"/>
          <w:lang w:val="ro-RO"/>
        </w:rPr>
        <w:t>s</w:t>
      </w:r>
      <w:r w:rsidR="00084708">
        <w:rPr>
          <w:rFonts w:cs="Arial"/>
          <w:lang w:val="ro-RO"/>
        </w:rPr>
        <w:t>ă</w:t>
      </w:r>
      <w:r w:rsidRPr="00084708">
        <w:rPr>
          <w:rFonts w:cs="Arial"/>
          <w:lang w:val="ro-RO"/>
        </w:rPr>
        <w:t xml:space="preserve"> nu blocheze calea evacuare a alimentatorului;</w:t>
      </w:r>
    </w:p>
    <w:p w:rsidR="00B006AC" w:rsidRPr="00084708" w:rsidRDefault="00B006AC" w:rsidP="00215BE7">
      <w:pPr>
        <w:spacing w:after="120"/>
        <w:ind w:left="426"/>
        <w:jc w:val="both"/>
        <w:rPr>
          <w:rFonts w:cs="Arial"/>
          <w:lang w:val="ro-RO"/>
        </w:rPr>
      </w:pPr>
      <w:r w:rsidRPr="00084708">
        <w:rPr>
          <w:rFonts w:cs="Arial"/>
          <w:lang w:val="ro-RO"/>
        </w:rPr>
        <w:t>(b)</w:t>
      </w:r>
      <w:r w:rsidR="000270BE" w:rsidRPr="00084708">
        <w:rPr>
          <w:rFonts w:cs="Arial"/>
          <w:lang w:val="ro-RO"/>
        </w:rPr>
        <w:t xml:space="preserve"> </w:t>
      </w:r>
      <w:r w:rsidRPr="00084708">
        <w:rPr>
          <w:rFonts w:cs="Arial"/>
          <w:lang w:val="ro-RO"/>
        </w:rPr>
        <w:t>s</w:t>
      </w:r>
      <w:r w:rsidR="00084708">
        <w:rPr>
          <w:rFonts w:cs="Arial"/>
          <w:lang w:val="ro-RO"/>
        </w:rPr>
        <w:t>ă</w:t>
      </w:r>
      <w:r w:rsidRPr="00084708">
        <w:rPr>
          <w:rFonts w:cs="Arial"/>
          <w:lang w:val="ro-RO"/>
        </w:rPr>
        <w:t xml:space="preserve"> aib</w:t>
      </w:r>
      <w:r w:rsidR="00084708">
        <w:rPr>
          <w:rFonts w:cs="Arial"/>
          <w:lang w:val="ro-RO"/>
        </w:rPr>
        <w:t>ă</w:t>
      </w:r>
      <w:r w:rsidRPr="00084708">
        <w:rPr>
          <w:rFonts w:cs="Arial"/>
          <w:lang w:val="ro-RO"/>
        </w:rPr>
        <w:t xml:space="preserve"> frâna de parcare cuplat</w:t>
      </w:r>
      <w:r w:rsidR="00084708">
        <w:rPr>
          <w:rFonts w:cs="Arial"/>
          <w:lang w:val="ro-RO"/>
        </w:rPr>
        <w:t>ă</w:t>
      </w:r>
      <w:r w:rsidRPr="00084708">
        <w:rPr>
          <w:rFonts w:cs="Arial"/>
          <w:lang w:val="ro-RO"/>
        </w:rPr>
        <w:t xml:space="preserve"> cu maneta schimb</w:t>
      </w:r>
      <w:r w:rsidR="00084708">
        <w:rPr>
          <w:rFonts w:cs="Arial"/>
          <w:lang w:val="ro-RO"/>
        </w:rPr>
        <w:t>ă</w:t>
      </w:r>
      <w:r w:rsidRPr="00084708">
        <w:rPr>
          <w:rFonts w:cs="Arial"/>
          <w:lang w:val="ro-RO"/>
        </w:rPr>
        <w:t>torului de vitez</w:t>
      </w:r>
      <w:r w:rsidR="00084708">
        <w:rPr>
          <w:rFonts w:cs="Arial"/>
          <w:lang w:val="ro-RO"/>
        </w:rPr>
        <w:t>ă</w:t>
      </w:r>
      <w:r w:rsidRPr="00084708">
        <w:rPr>
          <w:rFonts w:cs="Arial"/>
          <w:lang w:val="ro-RO"/>
        </w:rPr>
        <w:t xml:space="preserve">  în pozi</w:t>
      </w:r>
      <w:r w:rsidR="00084708">
        <w:rPr>
          <w:rFonts w:cs="Arial"/>
          <w:lang w:val="ro-RO"/>
        </w:rPr>
        <w:t>ț</w:t>
      </w:r>
      <w:r w:rsidRPr="00084708">
        <w:rPr>
          <w:rFonts w:cs="Arial"/>
          <w:lang w:val="ro-RO"/>
        </w:rPr>
        <w:t>ie de parcare sau în pozi</w:t>
      </w:r>
      <w:r w:rsidR="00084708">
        <w:rPr>
          <w:rFonts w:cs="Arial"/>
          <w:lang w:val="ro-RO"/>
        </w:rPr>
        <w:t>ț</w:t>
      </w:r>
      <w:r w:rsidRPr="00084708">
        <w:rPr>
          <w:rFonts w:cs="Arial"/>
          <w:lang w:val="ro-RO"/>
        </w:rPr>
        <w:t>ie neutr</w:t>
      </w:r>
      <w:r w:rsidR="00084708">
        <w:rPr>
          <w:rFonts w:cs="Arial"/>
          <w:lang w:val="ro-RO"/>
        </w:rPr>
        <w:t>ă</w:t>
      </w:r>
      <w:r w:rsidRPr="00084708">
        <w:rPr>
          <w:rFonts w:cs="Arial"/>
          <w:lang w:val="ro-RO"/>
        </w:rPr>
        <w:t xml:space="preserve"> şi, dup</w:t>
      </w:r>
      <w:r w:rsidR="00084708">
        <w:rPr>
          <w:rFonts w:cs="Arial"/>
          <w:lang w:val="ro-RO"/>
        </w:rPr>
        <w:t>ă</w:t>
      </w:r>
      <w:r w:rsidRPr="00084708">
        <w:rPr>
          <w:rFonts w:cs="Arial"/>
          <w:lang w:val="ro-RO"/>
        </w:rPr>
        <w:t xml:space="preserve"> caz, cu calele instalate;</w:t>
      </w:r>
    </w:p>
    <w:p w:rsidR="00B006AC" w:rsidRPr="00084708" w:rsidRDefault="00B006AC" w:rsidP="00215BE7">
      <w:pPr>
        <w:spacing w:after="120"/>
        <w:ind w:left="426"/>
        <w:jc w:val="both"/>
        <w:rPr>
          <w:rFonts w:cs="Arial"/>
          <w:lang w:val="ro-RO"/>
        </w:rPr>
      </w:pPr>
      <w:r w:rsidRPr="00084708">
        <w:rPr>
          <w:rFonts w:cs="Arial"/>
          <w:lang w:val="ro-RO"/>
        </w:rPr>
        <w:t>(c)</w:t>
      </w:r>
      <w:r w:rsidR="000270BE" w:rsidRPr="00084708">
        <w:rPr>
          <w:rFonts w:cs="Arial"/>
          <w:lang w:val="ro-RO"/>
        </w:rPr>
        <w:t xml:space="preserve"> </w:t>
      </w:r>
      <w:r w:rsidRPr="00084708">
        <w:rPr>
          <w:rFonts w:cs="Arial"/>
          <w:lang w:val="ro-RO"/>
        </w:rPr>
        <w:t>men</w:t>
      </w:r>
      <w:r w:rsidR="00084708">
        <w:rPr>
          <w:rFonts w:cs="Arial"/>
          <w:lang w:val="ro-RO"/>
        </w:rPr>
        <w:t>ț</w:t>
      </w:r>
      <w:r w:rsidRPr="00084708">
        <w:rPr>
          <w:rFonts w:cs="Arial"/>
          <w:lang w:val="ro-RO"/>
        </w:rPr>
        <w:t>inerea luminilor de pozi</w:t>
      </w:r>
      <w:r w:rsidR="00084708">
        <w:rPr>
          <w:rFonts w:cs="Arial"/>
          <w:lang w:val="ro-RO"/>
        </w:rPr>
        <w:t>ț</w:t>
      </w:r>
      <w:r w:rsidRPr="00084708">
        <w:rPr>
          <w:rFonts w:cs="Arial"/>
          <w:lang w:val="ro-RO"/>
        </w:rPr>
        <w:t>ie aprinse pe timp de noapte sau în condi</w:t>
      </w:r>
      <w:r w:rsidR="00084708">
        <w:rPr>
          <w:rFonts w:cs="Arial"/>
          <w:lang w:val="ro-RO"/>
        </w:rPr>
        <w:t>ț</w:t>
      </w:r>
      <w:r w:rsidRPr="00084708">
        <w:rPr>
          <w:rFonts w:cs="Arial"/>
          <w:lang w:val="ro-RO"/>
        </w:rPr>
        <w:t>ii de vizibilitate redus</w:t>
      </w:r>
      <w:r w:rsidR="00084708">
        <w:rPr>
          <w:rFonts w:cs="Arial"/>
          <w:lang w:val="ro-RO"/>
        </w:rPr>
        <w:t>ă</w:t>
      </w:r>
      <w:r w:rsidRPr="00084708">
        <w:rPr>
          <w:rFonts w:cs="Arial"/>
          <w:lang w:val="ro-RO"/>
        </w:rPr>
        <w:t>.</w:t>
      </w:r>
    </w:p>
    <w:p w:rsidR="00B006AC" w:rsidRPr="00084708" w:rsidRDefault="00B006AC" w:rsidP="00215BE7">
      <w:pPr>
        <w:tabs>
          <w:tab w:val="left" w:pos="426"/>
        </w:tabs>
        <w:spacing w:after="120"/>
        <w:jc w:val="both"/>
        <w:rPr>
          <w:rFonts w:cs="Arial"/>
          <w:lang w:val="ro-RO"/>
        </w:rPr>
      </w:pPr>
      <w:r w:rsidRPr="00084708">
        <w:rPr>
          <w:rFonts w:cs="Arial"/>
          <w:lang w:val="ro-RO"/>
        </w:rPr>
        <w:t>(4)</w:t>
      </w:r>
      <w:r w:rsidRPr="00084708">
        <w:rPr>
          <w:rFonts w:cs="Arial"/>
          <w:lang w:val="ro-RO"/>
        </w:rPr>
        <w:tab/>
        <w:t>Reguli generale privind operarea echipamentelor ele</w:t>
      </w:r>
      <w:r w:rsidR="00302DF4" w:rsidRPr="00084708">
        <w:rPr>
          <w:rFonts w:cs="Arial"/>
          <w:lang w:val="ro-RO"/>
        </w:rPr>
        <w:t>ctrice şi/sau motorizate care s</w:t>
      </w:r>
      <w:r w:rsidR="00084708">
        <w:rPr>
          <w:rFonts w:cs="Arial"/>
          <w:lang w:val="ro-RO"/>
        </w:rPr>
        <w:t>ă</w:t>
      </w:r>
      <w:r w:rsidRPr="00084708">
        <w:rPr>
          <w:rFonts w:cs="Arial"/>
          <w:lang w:val="ro-RO"/>
        </w:rPr>
        <w:t xml:space="preserve"> includ</w:t>
      </w:r>
      <w:r w:rsidR="00084708">
        <w:rPr>
          <w:rFonts w:cs="Arial"/>
          <w:lang w:val="ro-RO"/>
        </w:rPr>
        <w:t>ă</w:t>
      </w:r>
      <w:r w:rsidRPr="00084708">
        <w:rPr>
          <w:rFonts w:cs="Arial"/>
          <w:lang w:val="ro-RO"/>
        </w:rPr>
        <w:t xml:space="preserve"> cel pu</w:t>
      </w:r>
      <w:r w:rsidR="00084708">
        <w:rPr>
          <w:rFonts w:cs="Arial"/>
          <w:lang w:val="ro-RO"/>
        </w:rPr>
        <w:t>ț</w:t>
      </w:r>
      <w:r w:rsidRPr="00084708">
        <w:rPr>
          <w:rFonts w:cs="Arial"/>
          <w:lang w:val="ro-RO"/>
        </w:rPr>
        <w:t>in urm</w:t>
      </w:r>
      <w:r w:rsidR="00084708">
        <w:rPr>
          <w:rFonts w:cs="Arial"/>
          <w:lang w:val="ro-RO"/>
        </w:rPr>
        <w:t>ă</w:t>
      </w:r>
      <w:r w:rsidRPr="00084708">
        <w:rPr>
          <w:rFonts w:cs="Arial"/>
          <w:lang w:val="ro-RO"/>
        </w:rPr>
        <w:t>toarele:</w:t>
      </w:r>
    </w:p>
    <w:p w:rsidR="00B006AC" w:rsidRPr="00084708" w:rsidRDefault="00B006AC" w:rsidP="00510DA8">
      <w:pPr>
        <w:tabs>
          <w:tab w:val="left" w:pos="900"/>
        </w:tabs>
        <w:spacing w:after="120"/>
        <w:ind w:left="426"/>
        <w:jc w:val="both"/>
        <w:rPr>
          <w:rFonts w:cs="Arial"/>
          <w:lang w:val="ro-RO"/>
        </w:rPr>
      </w:pPr>
      <w:r w:rsidRPr="00084708">
        <w:rPr>
          <w:rFonts w:cs="Arial"/>
          <w:lang w:val="ro-RO"/>
        </w:rPr>
        <w:t>(a)</w:t>
      </w:r>
      <w:r w:rsidRPr="00084708">
        <w:rPr>
          <w:rFonts w:cs="Arial"/>
          <w:lang w:val="ro-RO"/>
        </w:rPr>
        <w:tab/>
        <w:t>accesul facil la sistemele de urgen</w:t>
      </w:r>
      <w:r w:rsidR="00084708">
        <w:rPr>
          <w:rFonts w:cs="Arial"/>
          <w:lang w:val="ro-RO"/>
        </w:rPr>
        <w:t>ță</w:t>
      </w:r>
      <w:r w:rsidRPr="00084708">
        <w:rPr>
          <w:rFonts w:cs="Arial"/>
          <w:lang w:val="ro-RO"/>
        </w:rPr>
        <w:t xml:space="preserve"> ale echipamentelor;</w:t>
      </w:r>
    </w:p>
    <w:p w:rsidR="00B006AC" w:rsidRPr="00084708" w:rsidRDefault="00B006AC" w:rsidP="00510DA8">
      <w:pPr>
        <w:tabs>
          <w:tab w:val="left" w:pos="900"/>
        </w:tabs>
        <w:spacing w:after="120"/>
        <w:ind w:left="426"/>
        <w:jc w:val="both"/>
        <w:rPr>
          <w:rFonts w:cs="Arial"/>
          <w:lang w:val="ro-RO"/>
        </w:rPr>
      </w:pPr>
      <w:r w:rsidRPr="00084708">
        <w:rPr>
          <w:rFonts w:cs="Arial"/>
          <w:lang w:val="ro-RO"/>
        </w:rPr>
        <w:t>(b)</w:t>
      </w:r>
      <w:r w:rsidRPr="00084708">
        <w:rPr>
          <w:rFonts w:cs="Arial"/>
          <w:lang w:val="ro-RO"/>
        </w:rPr>
        <w:tab/>
        <w:t>echipamentele nu trebuie s</w:t>
      </w:r>
      <w:r w:rsidR="00084708">
        <w:rPr>
          <w:rFonts w:cs="Arial"/>
          <w:lang w:val="ro-RO"/>
        </w:rPr>
        <w:t>ă</w:t>
      </w:r>
      <w:r w:rsidRPr="00084708">
        <w:rPr>
          <w:rFonts w:cs="Arial"/>
          <w:lang w:val="ro-RO"/>
        </w:rPr>
        <w:t xml:space="preserve"> fie l</w:t>
      </w:r>
      <w:r w:rsidR="00084708">
        <w:rPr>
          <w:rFonts w:cs="Arial"/>
          <w:lang w:val="ro-RO"/>
        </w:rPr>
        <w:t>ă</w:t>
      </w:r>
      <w:r w:rsidRPr="00084708">
        <w:rPr>
          <w:rFonts w:cs="Arial"/>
          <w:lang w:val="ro-RO"/>
        </w:rPr>
        <w:t>sate nesupravegheate atâta timp cât sunt cu motorul pornit;</w:t>
      </w:r>
    </w:p>
    <w:p w:rsidR="00B006AC" w:rsidRPr="00084708" w:rsidRDefault="00B006AC" w:rsidP="00510DA8">
      <w:pPr>
        <w:tabs>
          <w:tab w:val="left" w:pos="900"/>
        </w:tabs>
        <w:spacing w:after="120"/>
        <w:ind w:left="426"/>
        <w:jc w:val="both"/>
        <w:rPr>
          <w:rFonts w:cs="Arial"/>
          <w:lang w:val="ro-RO"/>
        </w:rPr>
      </w:pPr>
      <w:r w:rsidRPr="00084708">
        <w:rPr>
          <w:rFonts w:cs="Arial"/>
          <w:lang w:val="ro-RO"/>
        </w:rPr>
        <w:t>(c)</w:t>
      </w:r>
      <w:r w:rsidRPr="00084708">
        <w:rPr>
          <w:rFonts w:cs="Arial"/>
          <w:lang w:val="ro-RO"/>
        </w:rPr>
        <w:tab/>
        <w:t>în cazul în care echipamentul este prev</w:t>
      </w:r>
      <w:r w:rsidR="00084708">
        <w:rPr>
          <w:rFonts w:cs="Arial"/>
          <w:lang w:val="ro-RO"/>
        </w:rPr>
        <w:t>ă</w:t>
      </w:r>
      <w:r w:rsidRPr="00084708">
        <w:rPr>
          <w:rFonts w:cs="Arial"/>
          <w:lang w:val="ro-RO"/>
        </w:rPr>
        <w:t>zut cu stabilizatori, aceştia trebuie s</w:t>
      </w:r>
      <w:r w:rsidR="00084708">
        <w:rPr>
          <w:rFonts w:cs="Arial"/>
          <w:lang w:val="ro-RO"/>
        </w:rPr>
        <w:t>ă</w:t>
      </w:r>
      <w:r w:rsidRPr="00084708">
        <w:rPr>
          <w:rFonts w:cs="Arial"/>
          <w:lang w:val="ro-RO"/>
        </w:rPr>
        <w:t xml:space="preserve"> fie coborâ</w:t>
      </w:r>
      <w:r w:rsidR="00084708">
        <w:rPr>
          <w:rFonts w:cs="Arial"/>
          <w:lang w:val="ro-RO"/>
        </w:rPr>
        <w:t>ț</w:t>
      </w:r>
      <w:r w:rsidRPr="00084708">
        <w:rPr>
          <w:rFonts w:cs="Arial"/>
          <w:lang w:val="ro-RO"/>
        </w:rPr>
        <w:t>i atunci când echipamentul este pozi</w:t>
      </w:r>
      <w:r w:rsidR="00084708">
        <w:rPr>
          <w:rFonts w:cs="Arial"/>
          <w:lang w:val="ro-RO"/>
        </w:rPr>
        <w:t>ț</w:t>
      </w:r>
      <w:r w:rsidRPr="00084708">
        <w:rPr>
          <w:rFonts w:cs="Arial"/>
          <w:lang w:val="ro-RO"/>
        </w:rPr>
        <w:t>ionat la aeronav</w:t>
      </w:r>
      <w:r w:rsidR="00084708">
        <w:rPr>
          <w:rFonts w:cs="Arial"/>
          <w:lang w:val="ro-RO"/>
        </w:rPr>
        <w:t>ă</w:t>
      </w:r>
      <w:r w:rsidRPr="00084708">
        <w:rPr>
          <w:rFonts w:cs="Arial"/>
          <w:lang w:val="ro-RO"/>
        </w:rPr>
        <w:t>;</w:t>
      </w:r>
    </w:p>
    <w:p w:rsidR="00B006AC" w:rsidRPr="00084708" w:rsidRDefault="00B006AC" w:rsidP="00510DA8">
      <w:pPr>
        <w:tabs>
          <w:tab w:val="left" w:pos="900"/>
        </w:tabs>
        <w:spacing w:after="120"/>
        <w:ind w:left="426"/>
        <w:jc w:val="both"/>
        <w:rPr>
          <w:rFonts w:cs="Arial"/>
          <w:lang w:val="ro-RO"/>
        </w:rPr>
      </w:pPr>
      <w:r w:rsidRPr="00084708">
        <w:rPr>
          <w:rFonts w:cs="Arial"/>
          <w:lang w:val="ro-RO"/>
        </w:rPr>
        <w:t>(d)</w:t>
      </w:r>
      <w:r w:rsidRPr="00084708">
        <w:rPr>
          <w:rFonts w:cs="Arial"/>
          <w:lang w:val="ro-RO"/>
        </w:rPr>
        <w:tab/>
        <w:t>în cazul în care echipamentul este prev</w:t>
      </w:r>
      <w:r w:rsidR="00084708">
        <w:rPr>
          <w:rFonts w:cs="Arial"/>
          <w:lang w:val="ro-RO"/>
        </w:rPr>
        <w:t>ă</w:t>
      </w:r>
      <w:r w:rsidRPr="00084708">
        <w:rPr>
          <w:rFonts w:cs="Arial"/>
          <w:lang w:val="ro-RO"/>
        </w:rPr>
        <w:t>zut cu un sistem de auto-nivelare, sistem trebuie s</w:t>
      </w:r>
      <w:r w:rsidR="00084708">
        <w:rPr>
          <w:rFonts w:cs="Arial"/>
          <w:lang w:val="ro-RO"/>
        </w:rPr>
        <w:t>ă</w:t>
      </w:r>
      <w:r w:rsidRPr="00084708">
        <w:rPr>
          <w:rFonts w:cs="Arial"/>
          <w:lang w:val="ro-RO"/>
        </w:rPr>
        <w:t xml:space="preserve"> fie activat atunci când  echipamentul este pozi</w:t>
      </w:r>
      <w:r w:rsidR="00084708">
        <w:rPr>
          <w:rFonts w:cs="Arial"/>
          <w:lang w:val="ro-RO"/>
        </w:rPr>
        <w:t>ț</w:t>
      </w:r>
      <w:r w:rsidRPr="00084708">
        <w:rPr>
          <w:rFonts w:cs="Arial"/>
          <w:lang w:val="ro-RO"/>
        </w:rPr>
        <w:t>ionat la aeronav</w:t>
      </w:r>
      <w:r w:rsidR="00084708">
        <w:rPr>
          <w:rFonts w:cs="Arial"/>
          <w:lang w:val="ro-RO"/>
        </w:rPr>
        <w:t>ă</w:t>
      </w:r>
      <w:r w:rsidRPr="00084708">
        <w:rPr>
          <w:rFonts w:cs="Arial"/>
          <w:lang w:val="ro-RO"/>
        </w:rPr>
        <w:t>;</w:t>
      </w:r>
    </w:p>
    <w:p w:rsidR="00B006AC" w:rsidRPr="00084708" w:rsidRDefault="00B006AC" w:rsidP="00510DA8">
      <w:pPr>
        <w:tabs>
          <w:tab w:val="left" w:pos="900"/>
        </w:tabs>
        <w:spacing w:after="120"/>
        <w:ind w:left="426"/>
        <w:jc w:val="both"/>
        <w:rPr>
          <w:rFonts w:cs="Arial"/>
          <w:lang w:val="ro-RO"/>
        </w:rPr>
      </w:pPr>
      <w:r w:rsidRPr="00084708">
        <w:rPr>
          <w:rFonts w:cs="Arial"/>
          <w:lang w:val="ro-RO"/>
        </w:rPr>
        <w:t>(e)</w:t>
      </w:r>
      <w:r w:rsidRPr="00084708">
        <w:rPr>
          <w:rFonts w:cs="Arial"/>
          <w:lang w:val="ro-RO"/>
        </w:rPr>
        <w:tab/>
        <w:t>în cazul în care echipamentul este prev</w:t>
      </w:r>
      <w:r w:rsidR="00084708">
        <w:rPr>
          <w:rFonts w:cs="Arial"/>
          <w:lang w:val="ro-RO"/>
        </w:rPr>
        <w:t>ă</w:t>
      </w:r>
      <w:r w:rsidRPr="00084708">
        <w:rPr>
          <w:rFonts w:cs="Arial"/>
          <w:lang w:val="ro-RO"/>
        </w:rPr>
        <w:t>zut cu balustrade acestea trebuie s</w:t>
      </w:r>
      <w:r w:rsidR="00084708">
        <w:rPr>
          <w:rFonts w:cs="Arial"/>
          <w:lang w:val="ro-RO"/>
        </w:rPr>
        <w:t>ă</w:t>
      </w:r>
      <w:r w:rsidRPr="00084708">
        <w:rPr>
          <w:rFonts w:cs="Arial"/>
          <w:lang w:val="ro-RO"/>
        </w:rPr>
        <w:t xml:space="preserve"> fie instalate atunci când echipamentul este pozi</w:t>
      </w:r>
      <w:r w:rsidR="00084708">
        <w:rPr>
          <w:rFonts w:cs="Arial"/>
          <w:lang w:val="ro-RO"/>
        </w:rPr>
        <w:t>ț</w:t>
      </w:r>
      <w:r w:rsidRPr="00084708">
        <w:rPr>
          <w:rFonts w:cs="Arial"/>
          <w:lang w:val="ro-RO"/>
        </w:rPr>
        <w:t>ionat la aeronav</w:t>
      </w:r>
      <w:r w:rsidR="00084708">
        <w:rPr>
          <w:rFonts w:cs="Arial"/>
          <w:lang w:val="ro-RO"/>
        </w:rPr>
        <w:t>ă</w:t>
      </w:r>
      <w:r w:rsidRPr="00084708">
        <w:rPr>
          <w:rFonts w:cs="Arial"/>
          <w:lang w:val="ro-RO"/>
        </w:rPr>
        <w:t>;</w:t>
      </w:r>
    </w:p>
    <w:p w:rsidR="00B006AC" w:rsidRPr="00084708" w:rsidRDefault="00B006AC" w:rsidP="00510DA8">
      <w:pPr>
        <w:tabs>
          <w:tab w:val="left" w:pos="900"/>
        </w:tabs>
        <w:spacing w:after="120"/>
        <w:ind w:left="426"/>
        <w:jc w:val="both"/>
        <w:rPr>
          <w:rFonts w:cs="Arial"/>
          <w:lang w:val="ro-RO"/>
        </w:rPr>
      </w:pPr>
      <w:r w:rsidRPr="00084708">
        <w:rPr>
          <w:rFonts w:cs="Arial"/>
          <w:lang w:val="ro-RO"/>
        </w:rPr>
        <w:t>(f)</w:t>
      </w:r>
      <w:r w:rsidRPr="00084708">
        <w:rPr>
          <w:rFonts w:cs="Arial"/>
          <w:lang w:val="ro-RO"/>
        </w:rPr>
        <w:tab/>
        <w:t>pentru echipamentele care intr</w:t>
      </w:r>
      <w:r w:rsidR="00084708">
        <w:rPr>
          <w:rFonts w:cs="Arial"/>
          <w:lang w:val="ro-RO"/>
        </w:rPr>
        <w:t>ă</w:t>
      </w:r>
      <w:r w:rsidRPr="00084708">
        <w:rPr>
          <w:rFonts w:cs="Arial"/>
          <w:lang w:val="ro-RO"/>
        </w:rPr>
        <w:t xml:space="preserve"> în contact direct cu aeronava acestea trebuie pozi</w:t>
      </w:r>
      <w:r w:rsidR="00084708">
        <w:rPr>
          <w:rFonts w:cs="Arial"/>
          <w:lang w:val="ro-RO"/>
        </w:rPr>
        <w:t>ț</w:t>
      </w:r>
      <w:r w:rsidRPr="00084708">
        <w:rPr>
          <w:rFonts w:cs="Arial"/>
          <w:lang w:val="ro-RO"/>
        </w:rPr>
        <w:t>ionate astfel încât bara de protec</w:t>
      </w:r>
      <w:r w:rsidR="00084708">
        <w:rPr>
          <w:rFonts w:cs="Arial"/>
          <w:lang w:val="ro-RO"/>
        </w:rPr>
        <w:t>ț</w:t>
      </w:r>
      <w:r w:rsidRPr="00084708">
        <w:rPr>
          <w:rFonts w:cs="Arial"/>
          <w:lang w:val="ro-RO"/>
        </w:rPr>
        <w:t>ie din cauciuc s</w:t>
      </w:r>
      <w:r w:rsidR="00084708">
        <w:rPr>
          <w:rFonts w:cs="Arial"/>
          <w:lang w:val="ro-RO"/>
        </w:rPr>
        <w:t>ă</w:t>
      </w:r>
      <w:r w:rsidRPr="00084708">
        <w:rPr>
          <w:rFonts w:cs="Arial"/>
          <w:lang w:val="ro-RO"/>
        </w:rPr>
        <w:t xml:space="preserve"> nu fie comprimat</w:t>
      </w:r>
      <w:r w:rsidR="00084708">
        <w:rPr>
          <w:rFonts w:cs="Arial"/>
          <w:lang w:val="ro-RO"/>
        </w:rPr>
        <w:t>ă</w:t>
      </w:r>
      <w:r w:rsidRPr="00084708">
        <w:rPr>
          <w:rFonts w:cs="Arial"/>
          <w:lang w:val="ro-RO"/>
        </w:rPr>
        <w:t xml:space="preserve"> pe fuzelajul aeronavei;</w:t>
      </w:r>
    </w:p>
    <w:p w:rsidR="00B006AC" w:rsidRPr="00084708" w:rsidRDefault="00B006AC" w:rsidP="00215BE7">
      <w:pPr>
        <w:spacing w:after="120"/>
        <w:ind w:left="426"/>
        <w:jc w:val="both"/>
        <w:rPr>
          <w:rFonts w:cs="Arial"/>
          <w:lang w:val="ro-RO"/>
        </w:rPr>
      </w:pPr>
      <w:r w:rsidRPr="00084708">
        <w:rPr>
          <w:rFonts w:cs="Arial"/>
          <w:lang w:val="ro-RO"/>
        </w:rPr>
        <w:t>(g)</w:t>
      </w:r>
      <w:r w:rsidR="00215BE7" w:rsidRPr="00084708">
        <w:rPr>
          <w:rFonts w:cs="Arial"/>
          <w:lang w:val="ro-RO"/>
        </w:rPr>
        <w:t xml:space="preserve"> </w:t>
      </w:r>
      <w:r w:rsidRPr="00084708">
        <w:rPr>
          <w:rFonts w:cs="Arial"/>
          <w:lang w:val="ro-RO"/>
        </w:rPr>
        <w:t>atunci când sunt pozi</w:t>
      </w:r>
      <w:r w:rsidR="00084708">
        <w:rPr>
          <w:rFonts w:cs="Arial"/>
          <w:lang w:val="ro-RO"/>
        </w:rPr>
        <w:t>ț</w:t>
      </w:r>
      <w:r w:rsidRPr="00084708">
        <w:rPr>
          <w:rFonts w:cs="Arial"/>
          <w:lang w:val="ro-RO"/>
        </w:rPr>
        <w:t>ionate la aeronav</w:t>
      </w:r>
      <w:r w:rsidR="00084708">
        <w:rPr>
          <w:rFonts w:cs="Arial"/>
          <w:lang w:val="ro-RO"/>
        </w:rPr>
        <w:t>ă</w:t>
      </w:r>
      <w:r w:rsidRPr="00084708">
        <w:rPr>
          <w:rFonts w:cs="Arial"/>
          <w:lang w:val="ro-RO"/>
        </w:rPr>
        <w:t>, echipamentele:</w:t>
      </w:r>
    </w:p>
    <w:p w:rsidR="00B006AC" w:rsidRDefault="00B006AC" w:rsidP="00B40C6D">
      <w:pPr>
        <w:pStyle w:val="ListParagraph"/>
        <w:numPr>
          <w:ilvl w:val="0"/>
          <w:numId w:val="63"/>
        </w:numPr>
        <w:tabs>
          <w:tab w:val="left" w:pos="1134"/>
        </w:tabs>
        <w:spacing w:after="120"/>
        <w:ind w:left="1170"/>
        <w:jc w:val="both"/>
        <w:rPr>
          <w:rFonts w:cs="Arial"/>
          <w:lang w:val="ro-RO"/>
        </w:rPr>
      </w:pPr>
      <w:r w:rsidRPr="00094594">
        <w:rPr>
          <w:rFonts w:cs="Arial"/>
          <w:lang w:val="ro-RO"/>
        </w:rPr>
        <w:t>nu blocheaz</w:t>
      </w:r>
      <w:r w:rsidR="00084708" w:rsidRPr="00094594">
        <w:rPr>
          <w:rFonts w:cs="Arial"/>
          <w:lang w:val="ro-RO"/>
        </w:rPr>
        <w:t>ă</w:t>
      </w:r>
      <w:r w:rsidRPr="00094594">
        <w:rPr>
          <w:rFonts w:cs="Arial"/>
          <w:lang w:val="ro-RO"/>
        </w:rPr>
        <w:t>, în caz de urgen</w:t>
      </w:r>
      <w:r w:rsidR="00084708" w:rsidRPr="00094594">
        <w:rPr>
          <w:rFonts w:cs="Arial"/>
          <w:lang w:val="ro-RO"/>
        </w:rPr>
        <w:t>ță</w:t>
      </w:r>
      <w:r w:rsidRPr="00094594">
        <w:rPr>
          <w:rFonts w:cs="Arial"/>
          <w:lang w:val="ro-RO"/>
        </w:rPr>
        <w:t>,  evacuarea persoanelor aflate în aeronav</w:t>
      </w:r>
      <w:r w:rsidR="00084708" w:rsidRPr="00094594">
        <w:rPr>
          <w:rFonts w:cs="Arial"/>
          <w:lang w:val="ro-RO"/>
        </w:rPr>
        <w:t>ă</w:t>
      </w:r>
      <w:r w:rsidRPr="00094594">
        <w:rPr>
          <w:rFonts w:cs="Arial"/>
          <w:lang w:val="ro-RO"/>
        </w:rPr>
        <w:t>;</w:t>
      </w:r>
    </w:p>
    <w:p w:rsidR="00B006AC" w:rsidRDefault="00B006AC" w:rsidP="00B40C6D">
      <w:pPr>
        <w:pStyle w:val="ListParagraph"/>
        <w:numPr>
          <w:ilvl w:val="0"/>
          <w:numId w:val="63"/>
        </w:numPr>
        <w:tabs>
          <w:tab w:val="left" w:pos="1134"/>
        </w:tabs>
        <w:spacing w:after="120"/>
        <w:ind w:left="1170"/>
        <w:jc w:val="both"/>
        <w:rPr>
          <w:rFonts w:cs="Arial"/>
          <w:lang w:val="ro-RO"/>
        </w:rPr>
      </w:pPr>
      <w:r w:rsidRPr="00094594">
        <w:rPr>
          <w:rFonts w:cs="Arial"/>
          <w:lang w:val="ro-RO"/>
        </w:rPr>
        <w:t>nu împiedic</w:t>
      </w:r>
      <w:r w:rsidR="00084708" w:rsidRPr="00094594">
        <w:rPr>
          <w:rFonts w:cs="Arial"/>
          <w:lang w:val="ro-RO"/>
        </w:rPr>
        <w:t>ă</w:t>
      </w:r>
      <w:r w:rsidRPr="00094594">
        <w:rPr>
          <w:rFonts w:cs="Arial"/>
          <w:lang w:val="ro-RO"/>
        </w:rPr>
        <w:t xml:space="preserve"> desf</w:t>
      </w:r>
      <w:r w:rsidR="00084708" w:rsidRPr="00094594">
        <w:rPr>
          <w:rFonts w:cs="Arial"/>
          <w:lang w:val="ro-RO"/>
        </w:rPr>
        <w:t>ă</w:t>
      </w:r>
      <w:r w:rsidRPr="00094594">
        <w:rPr>
          <w:rFonts w:cs="Arial"/>
          <w:lang w:val="ro-RO"/>
        </w:rPr>
        <w:t>şurarea opera</w:t>
      </w:r>
      <w:r w:rsidR="00084708" w:rsidRPr="00094594">
        <w:rPr>
          <w:rFonts w:cs="Arial"/>
          <w:lang w:val="ro-RO"/>
        </w:rPr>
        <w:t>ț</w:t>
      </w:r>
      <w:r w:rsidRPr="00094594">
        <w:rPr>
          <w:rFonts w:cs="Arial"/>
          <w:lang w:val="ro-RO"/>
        </w:rPr>
        <w:t>iunilor de handling ale altor aeronave</w:t>
      </w:r>
      <w:r w:rsidR="00215BE7" w:rsidRPr="00094594">
        <w:rPr>
          <w:rFonts w:cs="Arial"/>
          <w:lang w:val="ro-RO"/>
        </w:rPr>
        <w:t>.</w:t>
      </w:r>
    </w:p>
    <w:p w:rsidR="00AA6FE0" w:rsidRPr="005F282A" w:rsidRDefault="00AA6FE0" w:rsidP="00AA6FE0">
      <w:pPr>
        <w:pBdr>
          <w:left w:val="single" w:sz="4" w:space="4" w:color="auto"/>
        </w:pBdr>
        <w:tabs>
          <w:tab w:val="left" w:pos="1134"/>
        </w:tabs>
        <w:spacing w:after="120"/>
        <w:ind w:left="540" w:hanging="540"/>
        <w:jc w:val="both"/>
        <w:rPr>
          <w:rFonts w:cs="Arial"/>
          <w:color w:val="000000" w:themeColor="text1"/>
          <w:lang w:val="ro-RO"/>
        </w:rPr>
      </w:pPr>
      <w:r w:rsidRPr="005F282A">
        <w:rPr>
          <w:rFonts w:cs="Arial"/>
          <w:color w:val="000000" w:themeColor="text1"/>
          <w:lang w:val="ro-RO"/>
        </w:rPr>
        <w:t xml:space="preserve">  (5)  Verificarea existentei si valabilității stingatoarlor de incendiu, adaptate funcție de fiecare ech</w:t>
      </w:r>
      <w:r w:rsidR="005F282A">
        <w:rPr>
          <w:rFonts w:cs="Arial"/>
          <w:color w:val="000000" w:themeColor="text1"/>
          <w:lang w:val="ro-RO"/>
        </w:rPr>
        <w:t>i</w:t>
      </w:r>
      <w:r w:rsidRPr="005F282A">
        <w:rPr>
          <w:rFonts w:cs="Arial"/>
          <w:color w:val="000000" w:themeColor="text1"/>
          <w:lang w:val="ro-RO"/>
        </w:rPr>
        <w:t xml:space="preserve">pament  </w:t>
      </w:r>
    </w:p>
    <w:p w:rsidR="00B006AC" w:rsidRPr="00084708" w:rsidRDefault="00B006AC" w:rsidP="002D7408">
      <w:pPr>
        <w:jc w:val="both"/>
        <w:rPr>
          <w:rFonts w:cs="Arial"/>
          <w:lang w:val="ro-RO"/>
        </w:rPr>
      </w:pPr>
    </w:p>
    <w:p w:rsidR="00152DED" w:rsidRPr="00084708" w:rsidRDefault="00152DED" w:rsidP="002D7408">
      <w:pPr>
        <w:shd w:val="clear" w:color="auto" w:fill="B8CCE4" w:themeFill="accent1" w:themeFillTint="66"/>
        <w:spacing w:after="120"/>
        <w:jc w:val="both"/>
        <w:rPr>
          <w:rFonts w:cs="Arial"/>
          <w:b/>
          <w:lang w:val="ro-RO"/>
        </w:rPr>
      </w:pPr>
      <w:r w:rsidRPr="00084708">
        <w:rPr>
          <w:rFonts w:cs="Arial"/>
          <w:b/>
          <w:lang w:val="ro-RO"/>
        </w:rPr>
        <w:t>5.1 Dirijarea aeronavelor pe platform</w:t>
      </w:r>
      <w:r w:rsidR="00084708">
        <w:rPr>
          <w:rFonts w:cs="Arial"/>
          <w:b/>
          <w:lang w:val="ro-RO"/>
        </w:rPr>
        <w:t>ă</w:t>
      </w:r>
      <w:r w:rsidRPr="00084708">
        <w:rPr>
          <w:rFonts w:cs="Arial"/>
          <w:b/>
          <w:lang w:val="ro-RO"/>
        </w:rPr>
        <w:t xml:space="preserve"> de c</w:t>
      </w:r>
      <w:r w:rsidR="00084708">
        <w:rPr>
          <w:rFonts w:cs="Arial"/>
          <w:b/>
          <w:lang w:val="ro-RO"/>
        </w:rPr>
        <w:t>ă</w:t>
      </w:r>
      <w:r w:rsidRPr="00084708">
        <w:rPr>
          <w:rFonts w:cs="Arial"/>
          <w:b/>
          <w:lang w:val="ro-RO"/>
        </w:rPr>
        <w:t>tre dispecerul de sol</w:t>
      </w:r>
    </w:p>
    <w:p w:rsidR="005E1B8C" w:rsidRPr="00084708" w:rsidRDefault="00510DA8" w:rsidP="0003030F">
      <w:pPr>
        <w:spacing w:after="120"/>
        <w:jc w:val="both"/>
        <w:rPr>
          <w:rFonts w:cs="Arial"/>
          <w:lang w:val="ro-RO"/>
        </w:rPr>
      </w:pPr>
      <w:r>
        <w:rPr>
          <w:rFonts w:cs="Arial"/>
          <w:lang w:val="ro-RO"/>
        </w:rPr>
        <w:t>(</w:t>
      </w:r>
      <w:r w:rsidR="005E1B8C" w:rsidRPr="00084708">
        <w:rPr>
          <w:rFonts w:cs="Arial"/>
          <w:lang w:val="ro-RO"/>
        </w:rPr>
        <w:t>1</w:t>
      </w:r>
      <w:r>
        <w:rPr>
          <w:rFonts w:cs="Arial"/>
          <w:lang w:val="ro-RO"/>
        </w:rPr>
        <w:t>)</w:t>
      </w:r>
      <w:r w:rsidR="005E1B8C" w:rsidRPr="00084708">
        <w:rPr>
          <w:rFonts w:cs="Arial"/>
          <w:lang w:val="ro-RO"/>
        </w:rPr>
        <w:t xml:space="preserve"> FSH trebuie s</w:t>
      </w:r>
      <w:r w:rsidR="00084708">
        <w:rPr>
          <w:rFonts w:cs="Arial"/>
          <w:lang w:val="ro-RO"/>
        </w:rPr>
        <w:t>ă</w:t>
      </w:r>
      <w:r w:rsidR="005E1B8C" w:rsidRPr="00084708">
        <w:rPr>
          <w:rFonts w:cs="Arial"/>
          <w:lang w:val="ro-RO"/>
        </w:rPr>
        <w:t xml:space="preserve"> elaboreze </w:t>
      </w:r>
      <w:r w:rsidR="00633645" w:rsidRPr="00084708">
        <w:rPr>
          <w:rFonts w:cs="Arial"/>
          <w:lang w:val="ro-RO"/>
        </w:rPr>
        <w:t>ș</w:t>
      </w:r>
      <w:r w:rsidR="005E1B8C" w:rsidRPr="00084708">
        <w:rPr>
          <w:rFonts w:cs="Arial"/>
          <w:lang w:val="ro-RO"/>
        </w:rPr>
        <w:t xml:space="preserve">i </w:t>
      </w:r>
      <w:r w:rsidR="0004753B" w:rsidRPr="00084708">
        <w:rPr>
          <w:rFonts w:cs="Arial"/>
          <w:lang w:val="ro-RO"/>
        </w:rPr>
        <w:t>s</w:t>
      </w:r>
      <w:r w:rsidR="00084708">
        <w:rPr>
          <w:rFonts w:cs="Arial"/>
          <w:lang w:val="ro-RO"/>
        </w:rPr>
        <w:t>ă</w:t>
      </w:r>
      <w:r w:rsidR="0004753B" w:rsidRPr="00084708">
        <w:rPr>
          <w:rFonts w:cs="Arial"/>
          <w:lang w:val="ro-RO"/>
        </w:rPr>
        <w:t xml:space="preserve"> </w:t>
      </w:r>
      <w:r w:rsidR="005E1B8C" w:rsidRPr="00084708">
        <w:rPr>
          <w:rFonts w:cs="Arial"/>
          <w:lang w:val="ro-RO"/>
        </w:rPr>
        <w:t>implement</w:t>
      </w:r>
      <w:r w:rsidR="00633645" w:rsidRPr="00084708">
        <w:rPr>
          <w:rFonts w:cs="Arial"/>
          <w:lang w:val="ro-RO"/>
        </w:rPr>
        <w:t>e</w:t>
      </w:r>
      <w:r w:rsidR="005E1B8C" w:rsidRPr="00084708">
        <w:rPr>
          <w:rFonts w:cs="Arial"/>
          <w:lang w:val="ro-RO"/>
        </w:rPr>
        <w:t>ze proceduri prin care se asigur</w:t>
      </w:r>
      <w:r w:rsidR="00084708">
        <w:rPr>
          <w:rFonts w:cs="Arial"/>
          <w:lang w:val="ro-RO"/>
        </w:rPr>
        <w:t>ă</w:t>
      </w:r>
      <w:r w:rsidR="005E1B8C" w:rsidRPr="00084708">
        <w:rPr>
          <w:rFonts w:cs="Arial"/>
          <w:lang w:val="ro-RO"/>
        </w:rPr>
        <w:t xml:space="preserve"> c</w:t>
      </w:r>
      <w:r w:rsidR="00084708">
        <w:rPr>
          <w:rFonts w:cs="Arial"/>
          <w:lang w:val="ro-RO"/>
        </w:rPr>
        <w:t>ă</w:t>
      </w:r>
      <w:r w:rsidR="005E1B8C" w:rsidRPr="00084708">
        <w:rPr>
          <w:rFonts w:cs="Arial"/>
          <w:lang w:val="ro-RO"/>
        </w:rPr>
        <w:t xml:space="preserve"> înainte de sosirea aeronavei se realizeaz</w:t>
      </w:r>
      <w:r w:rsidR="00084708">
        <w:rPr>
          <w:rFonts w:cs="Arial"/>
          <w:lang w:val="ro-RO"/>
        </w:rPr>
        <w:t>ă</w:t>
      </w:r>
      <w:r w:rsidR="005E1B8C" w:rsidRPr="00084708">
        <w:rPr>
          <w:rFonts w:cs="Arial"/>
          <w:lang w:val="ro-RO"/>
        </w:rPr>
        <w:t xml:space="preserve"> inspec</w:t>
      </w:r>
      <w:r w:rsidR="00084708">
        <w:rPr>
          <w:rFonts w:cs="Arial"/>
          <w:lang w:val="ro-RO"/>
        </w:rPr>
        <w:t>ț</w:t>
      </w:r>
      <w:r w:rsidR="005E1B8C" w:rsidRPr="00084708">
        <w:rPr>
          <w:rFonts w:cs="Arial"/>
          <w:lang w:val="ro-RO"/>
        </w:rPr>
        <w:t>ia locului de parcare stabilit dup</w:t>
      </w:r>
      <w:r w:rsidR="00084708">
        <w:rPr>
          <w:rFonts w:cs="Arial"/>
          <w:lang w:val="ro-RO"/>
        </w:rPr>
        <w:t>ă</w:t>
      </w:r>
      <w:r w:rsidR="005E1B8C" w:rsidRPr="00084708">
        <w:rPr>
          <w:rFonts w:cs="Arial"/>
          <w:lang w:val="ro-RO"/>
        </w:rPr>
        <w:t xml:space="preserve"> cum urmeaz</w:t>
      </w:r>
      <w:r w:rsidR="00084708">
        <w:rPr>
          <w:rFonts w:cs="Arial"/>
          <w:lang w:val="ro-RO"/>
        </w:rPr>
        <w:t>ă</w:t>
      </w:r>
      <w:r w:rsidR="005E1B8C" w:rsidRPr="00084708">
        <w:rPr>
          <w:rFonts w:cs="Arial"/>
          <w:lang w:val="ro-RO"/>
        </w:rPr>
        <w:t>:</w:t>
      </w:r>
    </w:p>
    <w:p w:rsidR="005E1B8C" w:rsidRPr="00084708" w:rsidRDefault="005E1B8C" w:rsidP="0003030F">
      <w:pPr>
        <w:spacing w:after="120"/>
        <w:ind w:left="567"/>
        <w:jc w:val="both"/>
        <w:rPr>
          <w:rFonts w:cs="Arial"/>
          <w:lang w:val="ro-RO"/>
        </w:rPr>
      </w:pPr>
      <w:r w:rsidRPr="00084708">
        <w:rPr>
          <w:rFonts w:cs="Arial"/>
          <w:lang w:val="ro-RO"/>
        </w:rPr>
        <w:t>(a) suprafa</w:t>
      </w:r>
      <w:r w:rsidR="00084708">
        <w:rPr>
          <w:rFonts w:cs="Arial"/>
          <w:lang w:val="ro-RO"/>
        </w:rPr>
        <w:t>ț</w:t>
      </w:r>
      <w:r w:rsidRPr="00084708">
        <w:rPr>
          <w:rFonts w:cs="Arial"/>
          <w:lang w:val="ro-RO"/>
        </w:rPr>
        <w:t>a de mi</w:t>
      </w:r>
      <w:r w:rsidR="001122A6" w:rsidRPr="00084708">
        <w:rPr>
          <w:rFonts w:cs="Arial"/>
          <w:lang w:val="ro-RO"/>
        </w:rPr>
        <w:t>șcare nu con</w:t>
      </w:r>
      <w:r w:rsidR="00084708">
        <w:rPr>
          <w:rFonts w:cs="Arial"/>
          <w:lang w:val="ro-RO"/>
        </w:rPr>
        <w:t>ț</w:t>
      </w:r>
      <w:r w:rsidRPr="00084708">
        <w:rPr>
          <w:rFonts w:cs="Arial"/>
          <w:lang w:val="ro-RO"/>
        </w:rPr>
        <w:t>ine articole care ar putea cauza FOD;</w:t>
      </w:r>
    </w:p>
    <w:p w:rsidR="00633645" w:rsidRPr="00084708" w:rsidRDefault="003F636F" w:rsidP="0003030F">
      <w:pPr>
        <w:spacing w:after="120"/>
        <w:ind w:left="567"/>
        <w:jc w:val="both"/>
        <w:rPr>
          <w:rFonts w:cs="Arial"/>
          <w:lang w:val="ro-RO"/>
        </w:rPr>
      </w:pPr>
      <w:r w:rsidRPr="00084708">
        <w:rPr>
          <w:rFonts w:cs="Arial"/>
          <w:lang w:val="ro-RO"/>
        </w:rPr>
        <w:t>(b</w:t>
      </w:r>
      <w:r w:rsidR="00BA569F" w:rsidRPr="00084708">
        <w:rPr>
          <w:rFonts w:cs="Arial"/>
          <w:lang w:val="ro-RO"/>
        </w:rPr>
        <w:t>)</w:t>
      </w:r>
      <w:r w:rsidR="005E1B8C" w:rsidRPr="00084708">
        <w:rPr>
          <w:rFonts w:cs="Arial"/>
          <w:lang w:val="ro-RO"/>
        </w:rPr>
        <w:t xml:space="preserve"> </w:t>
      </w:r>
      <w:r w:rsidR="00BA569F" w:rsidRPr="00084708">
        <w:rPr>
          <w:rFonts w:cs="Arial"/>
          <w:lang w:val="ro-RO"/>
        </w:rPr>
        <w:t>p</w:t>
      </w:r>
      <w:r w:rsidR="00633645" w:rsidRPr="00084708">
        <w:rPr>
          <w:rFonts w:cs="Arial"/>
          <w:lang w:val="ro-RO"/>
        </w:rPr>
        <w:t>untea de îmbarcare pasageri este retras</w:t>
      </w:r>
      <w:r w:rsidR="00084708">
        <w:rPr>
          <w:rFonts w:cs="Arial"/>
          <w:lang w:val="ro-RO"/>
        </w:rPr>
        <w:t>ă</w:t>
      </w:r>
      <w:r w:rsidR="00633645" w:rsidRPr="00084708">
        <w:rPr>
          <w:rFonts w:cs="Arial"/>
          <w:lang w:val="ro-RO"/>
        </w:rPr>
        <w:t xml:space="preserve"> în totalitate în spa</w:t>
      </w:r>
      <w:r w:rsidR="00084708">
        <w:rPr>
          <w:rFonts w:cs="Arial"/>
          <w:lang w:val="ro-RO"/>
        </w:rPr>
        <w:t>ț</w:t>
      </w:r>
      <w:r w:rsidR="00633645" w:rsidRPr="00084708">
        <w:rPr>
          <w:rFonts w:cs="Arial"/>
          <w:lang w:val="ro-RO"/>
        </w:rPr>
        <w:t>iul special amenajat</w:t>
      </w:r>
    </w:p>
    <w:p w:rsidR="00633645" w:rsidRPr="00084708" w:rsidRDefault="003F636F" w:rsidP="0003030F">
      <w:pPr>
        <w:tabs>
          <w:tab w:val="left" w:pos="990"/>
        </w:tabs>
        <w:spacing w:after="120"/>
        <w:ind w:left="360"/>
        <w:jc w:val="both"/>
        <w:rPr>
          <w:rFonts w:cs="Arial"/>
          <w:lang w:val="ro-RO"/>
        </w:rPr>
      </w:pPr>
      <w:r w:rsidRPr="00084708">
        <w:rPr>
          <w:rFonts w:cs="Arial"/>
          <w:lang w:val="ro-RO"/>
        </w:rPr>
        <w:t xml:space="preserve">   (c) </w:t>
      </w:r>
      <w:r w:rsidR="00BA569F" w:rsidRPr="00084708">
        <w:rPr>
          <w:rFonts w:cs="Arial"/>
          <w:lang w:val="ro-RO"/>
        </w:rPr>
        <w:t>n</w:t>
      </w:r>
      <w:r w:rsidR="00633645" w:rsidRPr="00084708">
        <w:rPr>
          <w:rFonts w:cs="Arial"/>
          <w:lang w:val="ro-RO"/>
        </w:rPr>
        <w:t xml:space="preserve">u sunt echipamente </w:t>
      </w:r>
      <w:r w:rsidR="001122A6" w:rsidRPr="00084708">
        <w:rPr>
          <w:rFonts w:cs="Arial"/>
          <w:lang w:val="ro-RO"/>
        </w:rPr>
        <w:t>î</w:t>
      </w:r>
      <w:r w:rsidR="00633645" w:rsidRPr="00084708">
        <w:rPr>
          <w:rFonts w:cs="Arial"/>
          <w:lang w:val="ro-RO"/>
        </w:rPr>
        <w:t>n ERA</w:t>
      </w:r>
      <w:r w:rsidR="001122A6" w:rsidRPr="00084708">
        <w:rPr>
          <w:rFonts w:cs="Arial"/>
          <w:lang w:val="ro-RO"/>
        </w:rPr>
        <w:t>.</w:t>
      </w:r>
    </w:p>
    <w:p w:rsidR="00765D0F" w:rsidRPr="00510DA8" w:rsidRDefault="00765D0F" w:rsidP="00510DA8">
      <w:pPr>
        <w:pStyle w:val="ListParagraph"/>
        <w:numPr>
          <w:ilvl w:val="0"/>
          <w:numId w:val="5"/>
        </w:numPr>
        <w:spacing w:after="120"/>
        <w:ind w:hanging="540"/>
        <w:jc w:val="both"/>
        <w:rPr>
          <w:rFonts w:cs="Arial"/>
          <w:lang w:val="ro-RO"/>
        </w:rPr>
      </w:pPr>
      <w:r w:rsidRPr="00510DA8">
        <w:rPr>
          <w:rFonts w:cs="Arial"/>
          <w:lang w:val="ro-RO"/>
        </w:rPr>
        <w:t>Personalul care efectueaz</w:t>
      </w:r>
      <w:r w:rsidR="00084708" w:rsidRPr="00510DA8">
        <w:rPr>
          <w:rFonts w:cs="Arial"/>
          <w:lang w:val="ro-RO"/>
        </w:rPr>
        <w:t>ă</w:t>
      </w:r>
      <w:r w:rsidRPr="00510DA8">
        <w:rPr>
          <w:rFonts w:cs="Arial"/>
          <w:lang w:val="ro-RO"/>
        </w:rPr>
        <w:t xml:space="preserve"> dirijarea aeronavei trebuie:</w:t>
      </w:r>
    </w:p>
    <w:p w:rsidR="00437143" w:rsidRDefault="003F636F" w:rsidP="00510DA8">
      <w:pPr>
        <w:pStyle w:val="ListParagraph"/>
        <w:numPr>
          <w:ilvl w:val="0"/>
          <w:numId w:val="26"/>
        </w:numPr>
        <w:spacing w:after="120"/>
        <w:ind w:left="1080"/>
        <w:jc w:val="both"/>
        <w:rPr>
          <w:rFonts w:cs="Arial"/>
          <w:lang w:val="ro-RO"/>
        </w:rPr>
      </w:pPr>
      <w:r w:rsidRPr="00084708">
        <w:rPr>
          <w:rFonts w:cs="Arial"/>
          <w:lang w:val="ro-RO"/>
        </w:rPr>
        <w:t>s</w:t>
      </w:r>
      <w:r w:rsidR="00084708">
        <w:rPr>
          <w:rFonts w:cs="Arial"/>
          <w:lang w:val="ro-RO"/>
        </w:rPr>
        <w:t>ă</w:t>
      </w:r>
      <w:r w:rsidR="00765D0F" w:rsidRPr="00084708">
        <w:rPr>
          <w:rFonts w:cs="Arial"/>
          <w:lang w:val="ro-RO"/>
        </w:rPr>
        <w:t xml:space="preserve"> </w:t>
      </w:r>
      <w:r w:rsidRPr="00084708">
        <w:rPr>
          <w:rFonts w:cs="Arial"/>
          <w:lang w:val="ro-RO"/>
        </w:rPr>
        <w:t>efectueze</w:t>
      </w:r>
      <w:r w:rsidR="00765D0F" w:rsidRPr="00084708">
        <w:rPr>
          <w:rFonts w:cs="Arial"/>
          <w:lang w:val="ro-RO"/>
        </w:rPr>
        <w:t xml:space="preserve"> semne și semnale standard </w:t>
      </w:r>
      <w:r w:rsidR="00711591" w:rsidRPr="00084708">
        <w:rPr>
          <w:rFonts w:cs="Arial"/>
          <w:lang w:val="ro-RO"/>
        </w:rPr>
        <w:t>(</w:t>
      </w:r>
      <w:r w:rsidR="0004753B" w:rsidRPr="00084708">
        <w:rPr>
          <w:rFonts w:cs="Arial"/>
          <w:lang w:val="ro-RO"/>
        </w:rPr>
        <w:t>î</w:t>
      </w:r>
      <w:r w:rsidR="00711591" w:rsidRPr="00084708">
        <w:rPr>
          <w:rFonts w:cs="Arial"/>
          <w:lang w:val="ro-RO"/>
        </w:rPr>
        <w:t xml:space="preserve">n conformitate cu </w:t>
      </w:r>
      <w:r w:rsidR="0096062D" w:rsidRPr="00E126FA">
        <w:rPr>
          <w:rFonts w:cs="Arial"/>
          <w:lang w:val="ro-RO"/>
        </w:rPr>
        <w:t>Regulamentul (UE) nr. 923/2012</w:t>
      </w:r>
      <w:r w:rsidR="00711591" w:rsidRPr="00E126FA">
        <w:rPr>
          <w:rFonts w:cs="Arial"/>
          <w:lang w:val="ro-RO"/>
        </w:rPr>
        <w:t xml:space="preserve">  </w:t>
      </w:r>
      <w:r w:rsidR="00765D0F" w:rsidRPr="00E126FA">
        <w:rPr>
          <w:rFonts w:cs="Arial"/>
          <w:lang w:val="ro-RO"/>
        </w:rPr>
        <w:t>într-o manier</w:t>
      </w:r>
      <w:r w:rsidR="00084708" w:rsidRPr="00E126FA">
        <w:rPr>
          <w:rFonts w:cs="Arial"/>
          <w:lang w:val="ro-RO"/>
        </w:rPr>
        <w:t>ă</w:t>
      </w:r>
      <w:r w:rsidR="00765D0F" w:rsidRPr="00E126FA">
        <w:rPr>
          <w:rFonts w:cs="Arial"/>
          <w:lang w:val="ro-RO"/>
        </w:rPr>
        <w:t xml:space="preserve"> clar</w:t>
      </w:r>
      <w:r w:rsidR="00084708" w:rsidRPr="00E126FA">
        <w:rPr>
          <w:rFonts w:cs="Arial"/>
          <w:lang w:val="ro-RO"/>
        </w:rPr>
        <w:t>ă</w:t>
      </w:r>
      <w:r w:rsidR="00765D0F" w:rsidRPr="00E126FA">
        <w:rPr>
          <w:rFonts w:cs="Arial"/>
          <w:lang w:val="ro-RO"/>
        </w:rPr>
        <w:t xml:space="preserve"> și precis</w:t>
      </w:r>
      <w:r w:rsidR="00084708" w:rsidRPr="00E126FA">
        <w:rPr>
          <w:rFonts w:cs="Arial"/>
          <w:lang w:val="ro-RO"/>
        </w:rPr>
        <w:t>ă</w:t>
      </w:r>
      <w:r w:rsidR="001122A6" w:rsidRPr="00E126FA">
        <w:rPr>
          <w:rFonts w:cs="Arial"/>
          <w:lang w:val="ro-RO"/>
        </w:rPr>
        <w:t>;</w:t>
      </w:r>
    </w:p>
    <w:p w:rsidR="00765D0F" w:rsidRPr="00437143" w:rsidRDefault="003F636F" w:rsidP="00510DA8">
      <w:pPr>
        <w:pStyle w:val="ListParagraph"/>
        <w:numPr>
          <w:ilvl w:val="0"/>
          <w:numId w:val="26"/>
        </w:numPr>
        <w:spacing w:after="120"/>
        <w:ind w:left="1080"/>
        <w:jc w:val="both"/>
        <w:rPr>
          <w:rFonts w:cs="Arial"/>
          <w:lang w:val="ro-RO"/>
        </w:rPr>
      </w:pPr>
      <w:r w:rsidRPr="00437143">
        <w:rPr>
          <w:rFonts w:cs="Arial"/>
          <w:lang w:val="ro-RO"/>
        </w:rPr>
        <w:t>s</w:t>
      </w:r>
      <w:r w:rsidR="00084708" w:rsidRPr="00437143">
        <w:rPr>
          <w:rFonts w:cs="Arial"/>
          <w:lang w:val="ro-RO"/>
        </w:rPr>
        <w:t>ă</w:t>
      </w:r>
      <w:r w:rsidR="00765D0F" w:rsidRPr="00437143">
        <w:rPr>
          <w:rFonts w:cs="Arial"/>
          <w:lang w:val="ro-RO"/>
        </w:rPr>
        <w:t xml:space="preserve"> poarte </w:t>
      </w:r>
      <w:r w:rsidR="0003030F" w:rsidRPr="00437143">
        <w:rPr>
          <w:lang w:val="ro-RO"/>
        </w:rPr>
        <w:t>o vest</w:t>
      </w:r>
      <w:r w:rsidR="00084708" w:rsidRPr="00437143">
        <w:rPr>
          <w:lang w:val="ro-RO"/>
        </w:rPr>
        <w:t>ă</w:t>
      </w:r>
      <w:r w:rsidR="0003030F" w:rsidRPr="00437143">
        <w:rPr>
          <w:lang w:val="ro-RO"/>
        </w:rPr>
        <w:t xml:space="preserve"> de identificare fluorescent</w:t>
      </w:r>
      <w:r w:rsidR="00084708" w:rsidRPr="00437143">
        <w:rPr>
          <w:lang w:val="ro-RO"/>
        </w:rPr>
        <w:t>ă</w:t>
      </w:r>
      <w:r w:rsidR="0003030F" w:rsidRPr="00437143">
        <w:rPr>
          <w:lang w:val="ro-RO"/>
        </w:rPr>
        <w:t xml:space="preserve"> distinctiv</w:t>
      </w:r>
      <w:r w:rsidR="00084708" w:rsidRPr="00437143">
        <w:rPr>
          <w:lang w:val="ro-RO"/>
        </w:rPr>
        <w:t>ă</w:t>
      </w:r>
      <w:r w:rsidR="0003030F" w:rsidRPr="00437143">
        <w:rPr>
          <w:lang w:val="ro-RO"/>
        </w:rPr>
        <w:t xml:space="preserve"> pentru a permite echipajului de zbor s</w:t>
      </w:r>
      <w:r w:rsidR="00084708" w:rsidRPr="00437143">
        <w:rPr>
          <w:lang w:val="ro-RO"/>
        </w:rPr>
        <w:t>ă</w:t>
      </w:r>
      <w:r w:rsidR="0003030F" w:rsidRPr="00437143">
        <w:rPr>
          <w:lang w:val="ro-RO"/>
        </w:rPr>
        <w:t xml:space="preserve"> identifice c</w:t>
      </w:r>
      <w:r w:rsidR="00084708" w:rsidRPr="00437143">
        <w:rPr>
          <w:lang w:val="ro-RO"/>
        </w:rPr>
        <w:t>ă</w:t>
      </w:r>
      <w:r w:rsidR="0003030F" w:rsidRPr="00437143">
        <w:rPr>
          <w:lang w:val="ro-RO"/>
        </w:rPr>
        <w:t xml:space="preserve"> acesta este persoana responsabil</w:t>
      </w:r>
      <w:r w:rsidR="00084708" w:rsidRPr="00437143">
        <w:rPr>
          <w:lang w:val="ro-RO"/>
        </w:rPr>
        <w:t>ă</w:t>
      </w:r>
      <w:r w:rsidR="0003030F" w:rsidRPr="00437143">
        <w:rPr>
          <w:lang w:val="ro-RO"/>
        </w:rPr>
        <w:t xml:space="preserve"> cu opera</w:t>
      </w:r>
      <w:r w:rsidR="00084708" w:rsidRPr="00437143">
        <w:rPr>
          <w:lang w:val="ro-RO"/>
        </w:rPr>
        <w:t>ț</w:t>
      </w:r>
      <w:r w:rsidR="0003030F" w:rsidRPr="00437143">
        <w:rPr>
          <w:lang w:val="ro-RO"/>
        </w:rPr>
        <w:t xml:space="preserve">iunea de dirijare la sol; </w:t>
      </w:r>
    </w:p>
    <w:p w:rsidR="002C1BD3" w:rsidRDefault="00CD16B6" w:rsidP="00510DA8">
      <w:pPr>
        <w:pStyle w:val="ListParagraph"/>
        <w:numPr>
          <w:ilvl w:val="0"/>
          <w:numId w:val="26"/>
        </w:numPr>
        <w:spacing w:after="120"/>
        <w:ind w:left="1080"/>
        <w:jc w:val="both"/>
        <w:rPr>
          <w:rFonts w:cs="Arial"/>
          <w:lang w:val="ro-RO"/>
        </w:rPr>
      </w:pPr>
      <w:r w:rsidRPr="00084708">
        <w:rPr>
          <w:rFonts w:cs="Arial"/>
          <w:lang w:val="ro-RO"/>
        </w:rPr>
        <w:t>s</w:t>
      </w:r>
      <w:r w:rsidR="00084708">
        <w:rPr>
          <w:rFonts w:cs="Arial"/>
          <w:lang w:val="ro-RO"/>
        </w:rPr>
        <w:t>ă</w:t>
      </w:r>
      <w:r w:rsidR="00765D0F" w:rsidRPr="00084708">
        <w:rPr>
          <w:rFonts w:cs="Arial"/>
          <w:lang w:val="ro-RO"/>
        </w:rPr>
        <w:t xml:space="preserve"> utilizeze </w:t>
      </w:r>
      <w:r w:rsidR="00711591" w:rsidRPr="00084708">
        <w:rPr>
          <w:rFonts w:cs="Arial"/>
          <w:lang w:val="ro-RO"/>
        </w:rPr>
        <w:t>bastoane, palete sau m</w:t>
      </w:r>
      <w:r w:rsidR="00084708">
        <w:rPr>
          <w:rFonts w:cs="Arial"/>
          <w:lang w:val="ro-RO"/>
        </w:rPr>
        <w:t>ă</w:t>
      </w:r>
      <w:r w:rsidR="00711591" w:rsidRPr="00084708">
        <w:rPr>
          <w:rFonts w:cs="Arial"/>
          <w:lang w:val="ro-RO"/>
        </w:rPr>
        <w:t xml:space="preserve">nuși </w:t>
      </w:r>
      <w:r w:rsidR="00AA5AC6" w:rsidRPr="00E126FA">
        <w:rPr>
          <w:rFonts w:cs="Arial"/>
          <w:lang w:val="ro-RO"/>
        </w:rPr>
        <w:t xml:space="preserve">fluorescente </w:t>
      </w:r>
      <w:r w:rsidR="00711591" w:rsidRPr="00084708">
        <w:rPr>
          <w:rFonts w:cs="Arial"/>
          <w:lang w:val="ro-RO"/>
        </w:rPr>
        <w:t>pe timpul zilei și</w:t>
      </w:r>
      <w:r w:rsidR="00AA5AC6" w:rsidRPr="00084708">
        <w:rPr>
          <w:rFonts w:cs="Arial"/>
          <w:lang w:val="ro-RO"/>
        </w:rPr>
        <w:t xml:space="preserve"> </w:t>
      </w:r>
      <w:r w:rsidR="003F636F" w:rsidRPr="00084708">
        <w:rPr>
          <w:rFonts w:cs="Arial"/>
          <w:lang w:val="ro-RO"/>
        </w:rPr>
        <w:t>b</w:t>
      </w:r>
      <w:r w:rsidR="00711591" w:rsidRPr="00084708">
        <w:rPr>
          <w:rFonts w:cs="Arial"/>
          <w:lang w:val="ro-RO"/>
        </w:rPr>
        <w:t>astoane iluminate în condi</w:t>
      </w:r>
      <w:r w:rsidR="00084708">
        <w:rPr>
          <w:rFonts w:cs="Arial"/>
          <w:lang w:val="ro-RO"/>
        </w:rPr>
        <w:t>ț</w:t>
      </w:r>
      <w:r w:rsidR="00711591" w:rsidRPr="00084708">
        <w:rPr>
          <w:rFonts w:cs="Arial"/>
          <w:lang w:val="ro-RO"/>
        </w:rPr>
        <w:t xml:space="preserve">ii de </w:t>
      </w:r>
      <w:r w:rsidR="00711591" w:rsidRPr="00E126FA">
        <w:rPr>
          <w:rFonts w:cs="Arial"/>
          <w:lang w:val="ro-RO"/>
        </w:rPr>
        <w:t xml:space="preserve">vizibilitate </w:t>
      </w:r>
      <w:r w:rsidR="0002746B" w:rsidRPr="00E126FA">
        <w:rPr>
          <w:rFonts w:cs="Arial"/>
          <w:lang w:val="ro-RO"/>
        </w:rPr>
        <w:t>redus</w:t>
      </w:r>
      <w:r w:rsidR="00084708" w:rsidRPr="00E126FA">
        <w:rPr>
          <w:rFonts w:cs="Arial"/>
          <w:lang w:val="ro-RO"/>
        </w:rPr>
        <w:t>ă</w:t>
      </w:r>
      <w:r w:rsidR="0002746B" w:rsidRPr="00E126FA">
        <w:rPr>
          <w:rFonts w:cs="Arial"/>
          <w:lang w:val="ro-RO"/>
        </w:rPr>
        <w:t xml:space="preserve"> </w:t>
      </w:r>
      <w:r w:rsidR="00711591" w:rsidRPr="00084708">
        <w:rPr>
          <w:rFonts w:cs="Arial"/>
          <w:lang w:val="ro-RO"/>
        </w:rPr>
        <w:t>sau pe timpul nop</w:t>
      </w:r>
      <w:r w:rsidR="00084708">
        <w:rPr>
          <w:rFonts w:cs="Arial"/>
          <w:lang w:val="ro-RO"/>
        </w:rPr>
        <w:t>ț</w:t>
      </w:r>
      <w:r w:rsidR="00711591" w:rsidRPr="00084708">
        <w:rPr>
          <w:rFonts w:cs="Arial"/>
          <w:lang w:val="ro-RO"/>
        </w:rPr>
        <w:t>ii</w:t>
      </w:r>
      <w:r w:rsidR="001122A6" w:rsidRPr="00084708">
        <w:rPr>
          <w:rFonts w:cs="Arial"/>
          <w:lang w:val="ro-RO"/>
        </w:rPr>
        <w:t>.</w:t>
      </w:r>
    </w:p>
    <w:p w:rsidR="005E1B8C" w:rsidRPr="00F11D0E" w:rsidRDefault="007F150A" w:rsidP="00176C50">
      <w:pPr>
        <w:pBdr>
          <w:right w:val="single" w:sz="4" w:space="4" w:color="auto"/>
        </w:pBdr>
        <w:ind w:left="180"/>
        <w:jc w:val="both"/>
        <w:rPr>
          <w:rFonts w:cs="Arial"/>
          <w:strike/>
          <w:color w:val="000000" w:themeColor="text1"/>
          <w:lang w:val="ro-RO"/>
        </w:rPr>
      </w:pPr>
      <w:r w:rsidRPr="00F11D0E">
        <w:rPr>
          <w:rFonts w:cs="Arial"/>
          <w:color w:val="000000" w:themeColor="text1"/>
          <w:lang w:val="ro-RO"/>
        </w:rPr>
        <w:t xml:space="preserve"> </w:t>
      </w:r>
      <w:r w:rsidR="00510DA8" w:rsidRPr="00F11D0E">
        <w:rPr>
          <w:rFonts w:cs="Arial"/>
          <w:color w:val="000000" w:themeColor="text1"/>
          <w:lang w:val="ro-RO"/>
        </w:rPr>
        <w:t>(</w:t>
      </w:r>
      <w:r>
        <w:rPr>
          <w:rFonts w:cs="Arial"/>
          <w:color w:val="000000" w:themeColor="text1"/>
          <w:lang w:val="ro-RO"/>
        </w:rPr>
        <w:t>3</w:t>
      </w:r>
      <w:r w:rsidR="00510DA8" w:rsidRPr="00F11D0E">
        <w:rPr>
          <w:rFonts w:cs="Arial"/>
          <w:color w:val="000000" w:themeColor="text1"/>
          <w:lang w:val="ro-RO"/>
        </w:rPr>
        <w:t>)</w:t>
      </w:r>
      <w:r w:rsidR="00472143" w:rsidRPr="00F11D0E">
        <w:rPr>
          <w:rFonts w:cs="Arial"/>
          <w:color w:val="000000" w:themeColor="text1"/>
          <w:lang w:val="ro-RO"/>
        </w:rPr>
        <w:t xml:space="preserve"> </w:t>
      </w:r>
      <w:r w:rsidR="002C1BD3" w:rsidRPr="00F11D0E">
        <w:rPr>
          <w:rFonts w:cs="Arial"/>
          <w:color w:val="000000" w:themeColor="text1"/>
          <w:lang w:val="ro-RO"/>
        </w:rPr>
        <w:t>Instriuirea</w:t>
      </w:r>
      <w:r w:rsidR="00472143" w:rsidRPr="00F11D0E">
        <w:rPr>
          <w:rFonts w:cs="Arial"/>
          <w:color w:val="000000" w:themeColor="text1"/>
          <w:lang w:val="ro-RO"/>
        </w:rPr>
        <w:t xml:space="preserve"> </w:t>
      </w:r>
      <w:r w:rsidR="001122A6" w:rsidRPr="00F11D0E">
        <w:rPr>
          <w:rFonts w:cs="Arial"/>
          <w:strike/>
          <w:color w:val="000000" w:themeColor="text1"/>
          <w:lang w:val="ro-RO"/>
        </w:rPr>
        <w:t>ș</w:t>
      </w:r>
      <w:r w:rsidR="00472143" w:rsidRPr="00F11D0E">
        <w:rPr>
          <w:rFonts w:cs="Arial"/>
          <w:strike/>
          <w:color w:val="000000" w:themeColor="text1"/>
          <w:lang w:val="ro-RO"/>
        </w:rPr>
        <w:t>i autorizarea</w:t>
      </w:r>
      <w:r w:rsidR="00472143" w:rsidRPr="00F11D0E">
        <w:rPr>
          <w:rFonts w:cs="Arial"/>
          <w:color w:val="000000" w:themeColor="text1"/>
          <w:lang w:val="ro-RO"/>
        </w:rPr>
        <w:t xml:space="preserve"> dispecerilor de sol se face conform </w:t>
      </w:r>
      <w:r w:rsidR="00472143" w:rsidRPr="00F11D0E">
        <w:rPr>
          <w:rFonts w:cs="Arial"/>
          <w:strike/>
          <w:color w:val="000000" w:themeColor="text1"/>
          <w:lang w:val="ro-RO"/>
        </w:rPr>
        <w:t xml:space="preserve">PIAC-AD-IPAD și RACR-AD-ADS în vigoare. </w:t>
      </w:r>
      <w:r w:rsidR="00176C50" w:rsidRPr="00F11D0E">
        <w:rPr>
          <w:rFonts w:cs="Arial"/>
          <w:strike/>
          <w:color w:val="000000" w:themeColor="text1"/>
          <w:lang w:val="ro-RO"/>
        </w:rPr>
        <w:t xml:space="preserve"> </w:t>
      </w:r>
      <w:r w:rsidR="00176C50" w:rsidRPr="00F11D0E">
        <w:rPr>
          <w:rFonts w:cs="Arial"/>
          <w:color w:val="000000" w:themeColor="text1"/>
          <w:lang w:val="ro-RO"/>
        </w:rPr>
        <w:t xml:space="preserve">  Reg 139/2014 - </w:t>
      </w:r>
      <w:r w:rsidR="00176C50" w:rsidRPr="00F11D0E">
        <w:rPr>
          <w:color w:val="000000" w:themeColor="text1"/>
        </w:rPr>
        <w:t>ADR.OPS.D.080 și AMC subsecvente</w:t>
      </w:r>
    </w:p>
    <w:p w:rsidR="005E1B8C" w:rsidRPr="00084708" w:rsidRDefault="005E1B8C" w:rsidP="002D7408">
      <w:pPr>
        <w:jc w:val="both"/>
        <w:rPr>
          <w:rFonts w:cs="Arial"/>
          <w:lang w:val="ro-RO"/>
        </w:rPr>
      </w:pPr>
    </w:p>
    <w:p w:rsidR="00152DED" w:rsidRPr="00084708" w:rsidRDefault="00152DED" w:rsidP="002D7408">
      <w:pPr>
        <w:shd w:val="clear" w:color="auto" w:fill="B8CCE4" w:themeFill="accent1" w:themeFillTint="66"/>
        <w:jc w:val="both"/>
        <w:rPr>
          <w:rFonts w:cs="Arial"/>
          <w:b/>
          <w:lang w:val="ro-RO"/>
        </w:rPr>
      </w:pPr>
      <w:r w:rsidRPr="00084708">
        <w:rPr>
          <w:rFonts w:cs="Arial"/>
          <w:b/>
          <w:lang w:val="ro-RO"/>
        </w:rPr>
        <w:t>5.2 Activit</w:t>
      </w:r>
      <w:r w:rsidR="00084708">
        <w:rPr>
          <w:rFonts w:cs="Arial"/>
          <w:b/>
          <w:lang w:val="ro-RO"/>
        </w:rPr>
        <w:t>ăț</w:t>
      </w:r>
      <w:r w:rsidRPr="00084708">
        <w:rPr>
          <w:rFonts w:cs="Arial"/>
          <w:b/>
          <w:lang w:val="ro-RO"/>
        </w:rPr>
        <w:t>i turnaround</w:t>
      </w:r>
    </w:p>
    <w:p w:rsidR="00152DED" w:rsidRPr="00084708" w:rsidRDefault="00152DED" w:rsidP="002D7408">
      <w:pPr>
        <w:jc w:val="both"/>
        <w:rPr>
          <w:rFonts w:cs="Arial"/>
          <w:lang w:val="ro-RO"/>
        </w:rPr>
      </w:pPr>
    </w:p>
    <w:p w:rsidR="00822E9F" w:rsidRPr="00084708" w:rsidRDefault="00437143" w:rsidP="002D7408">
      <w:pPr>
        <w:overflowPunct/>
        <w:autoSpaceDE/>
        <w:autoSpaceDN/>
        <w:adjustRightInd/>
        <w:jc w:val="both"/>
        <w:textAlignment w:val="auto"/>
        <w:rPr>
          <w:rFonts w:cs="Arial"/>
          <w:lang w:val="ro-RO"/>
        </w:rPr>
      </w:pPr>
      <w:r>
        <w:rPr>
          <w:rFonts w:cs="Arial"/>
          <w:lang w:val="ro-RO"/>
        </w:rPr>
        <w:t>(1)</w:t>
      </w:r>
      <w:r w:rsidR="003D40C1" w:rsidRPr="00084708">
        <w:rPr>
          <w:rFonts w:cs="Arial"/>
          <w:lang w:val="ro-RO"/>
        </w:rPr>
        <w:t xml:space="preserve"> </w:t>
      </w:r>
      <w:r w:rsidR="00581E5D" w:rsidRPr="00084708">
        <w:rPr>
          <w:rFonts w:cs="Arial"/>
          <w:lang w:val="ro-RO" w:eastAsia="ro-RO"/>
        </w:rPr>
        <w:t>Organiza</w:t>
      </w:r>
      <w:r w:rsidR="00084708">
        <w:rPr>
          <w:rFonts w:cs="Arial"/>
          <w:lang w:val="ro-RO" w:eastAsia="ro-RO"/>
        </w:rPr>
        <w:t>ț</w:t>
      </w:r>
      <w:r w:rsidR="00581E5D" w:rsidRPr="00084708">
        <w:rPr>
          <w:rFonts w:cs="Arial"/>
          <w:lang w:val="ro-RO" w:eastAsia="ro-RO"/>
        </w:rPr>
        <w:t>iile care desf</w:t>
      </w:r>
      <w:r w:rsidR="00084708">
        <w:rPr>
          <w:rFonts w:cs="Arial"/>
          <w:lang w:val="ro-RO" w:eastAsia="ro-RO"/>
        </w:rPr>
        <w:t>ă</w:t>
      </w:r>
      <w:r w:rsidR="00581E5D" w:rsidRPr="00084708">
        <w:rPr>
          <w:rFonts w:cs="Arial"/>
          <w:lang w:val="ro-RO" w:eastAsia="ro-RO"/>
        </w:rPr>
        <w:t>șoar</w:t>
      </w:r>
      <w:r w:rsidR="00084708">
        <w:rPr>
          <w:rFonts w:cs="Arial"/>
          <w:lang w:val="ro-RO" w:eastAsia="ro-RO"/>
        </w:rPr>
        <w:t>ă</w:t>
      </w:r>
      <w:r w:rsidR="00581E5D" w:rsidRPr="00084708">
        <w:rPr>
          <w:rFonts w:cs="Arial"/>
          <w:lang w:val="ro-RO" w:eastAsia="ro-RO"/>
        </w:rPr>
        <w:t xml:space="preserve"> </w:t>
      </w:r>
      <w:r w:rsidR="00581E5D" w:rsidRPr="00084708">
        <w:rPr>
          <w:rFonts w:cs="Arial"/>
          <w:bCs/>
          <w:lang w:val="ro-RO" w:eastAsia="ro-RO"/>
        </w:rPr>
        <w:t>opera</w:t>
      </w:r>
      <w:r w:rsidR="00084708">
        <w:rPr>
          <w:rFonts w:cs="Arial"/>
          <w:bCs/>
          <w:lang w:val="ro-RO" w:eastAsia="ro-RO"/>
        </w:rPr>
        <w:t>ț</w:t>
      </w:r>
      <w:r w:rsidR="00581E5D" w:rsidRPr="00084708">
        <w:rPr>
          <w:rFonts w:cs="Arial"/>
          <w:bCs/>
          <w:lang w:val="ro-RO" w:eastAsia="ro-RO"/>
        </w:rPr>
        <w:t xml:space="preserve">iuni de </w:t>
      </w:r>
      <w:r w:rsidR="00581E5D" w:rsidRPr="00084708">
        <w:rPr>
          <w:rFonts w:cs="Arial"/>
          <w:lang w:val="ro-RO" w:eastAsia="ro-RO"/>
        </w:rPr>
        <w:t>turnaround</w:t>
      </w:r>
      <w:r w:rsidR="00581E5D" w:rsidRPr="00084708">
        <w:rPr>
          <w:rFonts w:cs="Arial"/>
          <w:bCs/>
          <w:lang w:val="ro-RO" w:eastAsia="ro-RO"/>
        </w:rPr>
        <w:t>, trebuie s</w:t>
      </w:r>
      <w:r w:rsidR="00084708">
        <w:rPr>
          <w:rFonts w:cs="Arial"/>
          <w:bCs/>
          <w:lang w:val="ro-RO" w:eastAsia="ro-RO"/>
        </w:rPr>
        <w:t>ă</w:t>
      </w:r>
      <w:r w:rsidR="00581E5D" w:rsidRPr="00084708">
        <w:rPr>
          <w:rFonts w:cs="Arial"/>
          <w:bCs/>
          <w:lang w:val="ro-RO" w:eastAsia="ro-RO"/>
        </w:rPr>
        <w:t xml:space="preserve"> aib</w:t>
      </w:r>
      <w:r w:rsidR="00084708">
        <w:rPr>
          <w:rFonts w:cs="Arial"/>
          <w:bCs/>
          <w:lang w:val="ro-RO" w:eastAsia="ro-RO"/>
        </w:rPr>
        <w:t>ă</w:t>
      </w:r>
      <w:r w:rsidR="00581E5D" w:rsidRPr="00084708">
        <w:rPr>
          <w:rFonts w:cs="Arial"/>
          <w:bCs/>
          <w:lang w:val="ro-RO" w:eastAsia="ro-RO"/>
        </w:rPr>
        <w:t xml:space="preserve"> un proces formal scris care controleaz</w:t>
      </w:r>
      <w:r w:rsidR="00084708">
        <w:rPr>
          <w:rFonts w:cs="Arial"/>
          <w:bCs/>
          <w:lang w:val="ro-RO" w:eastAsia="ro-RO"/>
        </w:rPr>
        <w:t>ă</w:t>
      </w:r>
      <w:r w:rsidR="00581E5D" w:rsidRPr="00084708">
        <w:rPr>
          <w:rFonts w:cs="Arial"/>
          <w:bCs/>
          <w:lang w:val="ro-RO" w:eastAsia="ro-RO"/>
        </w:rPr>
        <w:t xml:space="preserve"> aceast</w:t>
      </w:r>
      <w:r w:rsidR="00084708">
        <w:rPr>
          <w:rFonts w:cs="Arial"/>
          <w:bCs/>
          <w:lang w:val="ro-RO" w:eastAsia="ro-RO"/>
        </w:rPr>
        <w:t>ă</w:t>
      </w:r>
      <w:r w:rsidR="00581E5D" w:rsidRPr="00084708">
        <w:rPr>
          <w:rFonts w:cs="Arial"/>
          <w:bCs/>
          <w:lang w:val="ro-RO" w:eastAsia="ro-RO"/>
        </w:rPr>
        <w:t xml:space="preserve"> activitate, cum ar fi planul de turnaround. Acest document trebuie s</w:t>
      </w:r>
      <w:r w:rsidR="00084708">
        <w:rPr>
          <w:rFonts w:cs="Arial"/>
          <w:bCs/>
          <w:lang w:val="ro-RO" w:eastAsia="ro-RO"/>
        </w:rPr>
        <w:t>ă</w:t>
      </w:r>
      <w:r w:rsidR="00581E5D" w:rsidRPr="00084708">
        <w:rPr>
          <w:rFonts w:cs="Arial"/>
          <w:bCs/>
          <w:lang w:val="ro-RO" w:eastAsia="ro-RO"/>
        </w:rPr>
        <w:t xml:space="preserve"> descrie etapele succesive, sarcini și responsabilit</w:t>
      </w:r>
      <w:r w:rsidR="00084708">
        <w:rPr>
          <w:rFonts w:cs="Arial"/>
          <w:bCs/>
          <w:lang w:val="ro-RO" w:eastAsia="ro-RO"/>
        </w:rPr>
        <w:t>ăț</w:t>
      </w:r>
      <w:r w:rsidR="00581E5D" w:rsidRPr="00084708">
        <w:rPr>
          <w:rFonts w:cs="Arial"/>
          <w:bCs/>
          <w:lang w:val="ro-RO" w:eastAsia="ro-RO"/>
        </w:rPr>
        <w:t xml:space="preserve">i la sosirea/ handlingul/ plecarea aeronavei. </w:t>
      </w:r>
    </w:p>
    <w:p w:rsidR="003D40C1" w:rsidRPr="00084708" w:rsidRDefault="003D40C1" w:rsidP="002D7408">
      <w:pPr>
        <w:jc w:val="both"/>
        <w:rPr>
          <w:rFonts w:cs="Arial"/>
          <w:lang w:val="ro-RO"/>
        </w:rPr>
      </w:pPr>
    </w:p>
    <w:p w:rsidR="00152DED" w:rsidRPr="00084708" w:rsidRDefault="00152DED" w:rsidP="002D7408">
      <w:pPr>
        <w:shd w:val="clear" w:color="auto" w:fill="B8CCE4" w:themeFill="accent1" w:themeFillTint="66"/>
        <w:spacing w:after="120"/>
        <w:jc w:val="both"/>
        <w:rPr>
          <w:rFonts w:cs="Arial"/>
          <w:b/>
          <w:bCs/>
          <w:lang w:val="ro-RO"/>
        </w:rPr>
      </w:pPr>
      <w:r w:rsidRPr="00084708">
        <w:rPr>
          <w:rFonts w:cs="Arial"/>
          <w:b/>
          <w:bCs/>
          <w:lang w:val="ro-RO"/>
        </w:rPr>
        <w:t>5.3 Îmbarcarea/debarcarea pasagerilor cu echipamente dedicate:</w:t>
      </w:r>
    </w:p>
    <w:p w:rsidR="00152DED" w:rsidRPr="00084708" w:rsidRDefault="00152DED" w:rsidP="00BC47F5">
      <w:pPr>
        <w:pStyle w:val="ListParagraph"/>
        <w:numPr>
          <w:ilvl w:val="1"/>
          <w:numId w:val="25"/>
        </w:numPr>
        <w:spacing w:after="120"/>
        <w:ind w:left="850" w:hanging="357"/>
        <w:jc w:val="both"/>
        <w:rPr>
          <w:rFonts w:cs="Arial"/>
          <w:lang w:val="ro-RO"/>
        </w:rPr>
      </w:pPr>
      <w:r w:rsidRPr="00084708">
        <w:rPr>
          <w:rFonts w:cs="Arial"/>
          <w:lang w:val="ro-RO"/>
        </w:rPr>
        <w:t>operare scar</w:t>
      </w:r>
      <w:r w:rsidR="00084708">
        <w:rPr>
          <w:rFonts w:cs="Arial"/>
          <w:lang w:val="ro-RO"/>
        </w:rPr>
        <w:t>ă</w:t>
      </w:r>
    </w:p>
    <w:p w:rsidR="00152DED" w:rsidRPr="00084708" w:rsidRDefault="00152DED" w:rsidP="00BC47F5">
      <w:pPr>
        <w:pStyle w:val="ListParagraph"/>
        <w:numPr>
          <w:ilvl w:val="1"/>
          <w:numId w:val="25"/>
        </w:numPr>
        <w:spacing w:after="120"/>
        <w:ind w:left="850" w:hanging="357"/>
        <w:jc w:val="both"/>
        <w:rPr>
          <w:rFonts w:cs="Arial"/>
          <w:lang w:val="ro-RO"/>
        </w:rPr>
      </w:pPr>
      <w:r w:rsidRPr="00084708">
        <w:rPr>
          <w:rFonts w:cs="Arial"/>
          <w:lang w:val="ro-RO"/>
        </w:rPr>
        <w:t>operare punte îmbarcare</w:t>
      </w:r>
    </w:p>
    <w:p w:rsidR="00152DED" w:rsidRPr="00084708" w:rsidRDefault="00152DED" w:rsidP="00BC47F5">
      <w:pPr>
        <w:pStyle w:val="ListParagraph"/>
        <w:numPr>
          <w:ilvl w:val="1"/>
          <w:numId w:val="25"/>
        </w:numPr>
        <w:spacing w:after="240"/>
        <w:ind w:left="850" w:hanging="357"/>
        <w:jc w:val="both"/>
        <w:rPr>
          <w:rFonts w:cs="Arial"/>
          <w:lang w:val="ro-RO"/>
        </w:rPr>
      </w:pPr>
      <w:r w:rsidRPr="00084708">
        <w:rPr>
          <w:rFonts w:cs="Arial"/>
          <w:lang w:val="ro-RO"/>
        </w:rPr>
        <w:t>operare echipament îmbarcar</w:t>
      </w:r>
      <w:r w:rsidR="001122A6" w:rsidRPr="00084708">
        <w:rPr>
          <w:rFonts w:cs="Arial"/>
          <w:lang w:val="ro-RO"/>
        </w:rPr>
        <w:t>e</w:t>
      </w:r>
      <w:r w:rsidRPr="00084708">
        <w:rPr>
          <w:rFonts w:cs="Arial"/>
          <w:lang w:val="ro-RO"/>
        </w:rPr>
        <w:t xml:space="preserve"> pasageri cu mobilitate redus</w:t>
      </w:r>
      <w:r w:rsidR="00084708">
        <w:rPr>
          <w:rFonts w:cs="Arial"/>
          <w:lang w:val="ro-RO"/>
        </w:rPr>
        <w:t>ă</w:t>
      </w:r>
    </w:p>
    <w:p w:rsidR="001122A6" w:rsidRPr="00084708" w:rsidRDefault="00437143" w:rsidP="002D7408">
      <w:pPr>
        <w:jc w:val="both"/>
        <w:rPr>
          <w:rFonts w:cs="Arial"/>
          <w:lang w:val="ro-RO"/>
        </w:rPr>
      </w:pPr>
      <w:r>
        <w:rPr>
          <w:rFonts w:cs="Arial"/>
          <w:lang w:val="ro-RO"/>
        </w:rPr>
        <w:t>(1)</w:t>
      </w:r>
      <w:r w:rsidR="00D75BAE" w:rsidRPr="00084708">
        <w:rPr>
          <w:rFonts w:cs="Arial"/>
          <w:lang w:val="ro-RO"/>
        </w:rPr>
        <w:t xml:space="preserve"> </w:t>
      </w:r>
      <w:r w:rsidR="00B006AC" w:rsidRPr="00084708">
        <w:rPr>
          <w:rFonts w:cs="Arial"/>
          <w:lang w:val="ro-RO"/>
        </w:rPr>
        <w:t>FSH t</w:t>
      </w:r>
      <w:r w:rsidR="007326D2" w:rsidRPr="00084708">
        <w:rPr>
          <w:rFonts w:cs="Arial"/>
          <w:lang w:val="ro-RO"/>
        </w:rPr>
        <w:t>r</w:t>
      </w:r>
      <w:r w:rsidR="00B006AC" w:rsidRPr="00084708">
        <w:rPr>
          <w:rFonts w:cs="Arial"/>
          <w:lang w:val="ro-RO"/>
        </w:rPr>
        <w:t>ebuie s</w:t>
      </w:r>
      <w:r w:rsidR="00084708">
        <w:rPr>
          <w:rFonts w:cs="Arial"/>
          <w:lang w:val="ro-RO"/>
        </w:rPr>
        <w:t>ă</w:t>
      </w:r>
      <w:r w:rsidR="00B006AC" w:rsidRPr="00084708">
        <w:rPr>
          <w:rFonts w:cs="Arial"/>
          <w:lang w:val="ro-RO"/>
        </w:rPr>
        <w:t xml:space="preserve"> aib</w:t>
      </w:r>
      <w:r w:rsidR="00084708">
        <w:rPr>
          <w:rFonts w:cs="Arial"/>
          <w:lang w:val="ro-RO"/>
        </w:rPr>
        <w:t>ă</w:t>
      </w:r>
      <w:r w:rsidR="00B006AC" w:rsidRPr="00084708">
        <w:rPr>
          <w:rFonts w:cs="Arial"/>
          <w:lang w:val="ro-RO"/>
        </w:rPr>
        <w:t xml:space="preserve"> </w:t>
      </w:r>
      <w:r w:rsidR="000B5374">
        <w:rPr>
          <w:rFonts w:cs="Arial"/>
          <w:lang w:val="ro-RO"/>
        </w:rPr>
        <w:t>echipamente şi proceduri de operare acestora</w:t>
      </w:r>
      <w:r w:rsidR="00B006AC" w:rsidRPr="00084708">
        <w:rPr>
          <w:rFonts w:cs="Arial"/>
          <w:lang w:val="ro-RO"/>
        </w:rPr>
        <w:t>.</w:t>
      </w:r>
    </w:p>
    <w:p w:rsidR="00B006AC" w:rsidRPr="00084708" w:rsidRDefault="00B006AC" w:rsidP="002D7408">
      <w:pPr>
        <w:jc w:val="both"/>
        <w:rPr>
          <w:rFonts w:cs="Arial"/>
          <w:lang w:val="ro-RO"/>
        </w:rPr>
      </w:pPr>
    </w:p>
    <w:p w:rsidR="009C3F4B" w:rsidRPr="00084708" w:rsidRDefault="00B5451C" w:rsidP="002D7408">
      <w:pPr>
        <w:shd w:val="clear" w:color="auto" w:fill="B8CCE4" w:themeFill="accent1" w:themeFillTint="66"/>
        <w:jc w:val="both"/>
        <w:rPr>
          <w:rFonts w:cs="Arial"/>
          <w:b/>
          <w:lang w:val="ro-RO"/>
        </w:rPr>
      </w:pPr>
      <w:r w:rsidRPr="00084708">
        <w:rPr>
          <w:rFonts w:cs="Arial"/>
          <w:b/>
          <w:lang w:val="ro-RO"/>
        </w:rPr>
        <w:t>5.4  Tractarea/împingerea aeronavei</w:t>
      </w:r>
    </w:p>
    <w:p w:rsidR="009C3F4B" w:rsidRPr="00084708" w:rsidRDefault="00E84C79" w:rsidP="002D7408">
      <w:pPr>
        <w:shd w:val="clear" w:color="auto" w:fill="FFFFFF" w:themeFill="background1"/>
        <w:spacing w:before="120" w:after="120"/>
        <w:jc w:val="both"/>
        <w:rPr>
          <w:rFonts w:cs="Arial"/>
          <w:b/>
          <w:bCs/>
          <w:lang w:val="ro-RO"/>
        </w:rPr>
      </w:pPr>
      <w:r>
        <w:rPr>
          <w:rFonts w:cs="Arial"/>
          <w:b/>
          <w:bCs/>
          <w:lang w:val="ro-RO"/>
        </w:rPr>
        <w:t>(1)</w:t>
      </w:r>
      <w:r w:rsidR="00D75BAE" w:rsidRPr="00084708">
        <w:rPr>
          <w:rFonts w:cs="Arial"/>
          <w:b/>
          <w:bCs/>
          <w:lang w:val="ro-RO"/>
        </w:rPr>
        <w:t xml:space="preserve">  Generalit</w:t>
      </w:r>
      <w:r w:rsidR="00084708">
        <w:rPr>
          <w:rFonts w:cs="Arial"/>
          <w:b/>
          <w:bCs/>
          <w:lang w:val="ro-RO"/>
        </w:rPr>
        <w:t>ăț</w:t>
      </w:r>
      <w:r w:rsidR="00F36A5B" w:rsidRPr="00084708">
        <w:rPr>
          <w:rFonts w:cs="Arial"/>
          <w:b/>
          <w:bCs/>
          <w:lang w:val="ro-RO"/>
        </w:rPr>
        <w:t xml:space="preserve">i </w:t>
      </w:r>
    </w:p>
    <w:p w:rsidR="002C538C" w:rsidRPr="00084708" w:rsidRDefault="00BA0303" w:rsidP="00C25948">
      <w:pPr>
        <w:pBdr>
          <w:right w:val="single" w:sz="4" w:space="4" w:color="auto"/>
        </w:pBdr>
        <w:shd w:val="clear" w:color="auto" w:fill="FFFFFF" w:themeFill="background1"/>
        <w:tabs>
          <w:tab w:val="left" w:pos="360"/>
        </w:tabs>
        <w:spacing w:after="120"/>
        <w:ind w:left="360"/>
        <w:jc w:val="both"/>
        <w:rPr>
          <w:bCs/>
          <w:color w:val="000000"/>
          <w:shd w:val="clear" w:color="auto" w:fill="FFFFFF"/>
          <w:lang w:val="ro-RO"/>
        </w:rPr>
      </w:pPr>
      <w:r>
        <w:rPr>
          <w:rFonts w:cs="Arial"/>
          <w:lang w:val="ro-RO"/>
        </w:rPr>
        <w:t>(</w:t>
      </w:r>
      <w:r w:rsidR="00E84C79">
        <w:rPr>
          <w:rFonts w:cs="Arial"/>
          <w:lang w:val="ro-RO"/>
        </w:rPr>
        <w:t>a</w:t>
      </w:r>
      <w:r>
        <w:rPr>
          <w:rFonts w:cs="Arial"/>
          <w:lang w:val="ro-RO"/>
        </w:rPr>
        <w:t>)</w:t>
      </w:r>
      <w:r w:rsidR="000B7F75" w:rsidRPr="00084708">
        <w:rPr>
          <w:rFonts w:cs="Arial"/>
          <w:lang w:val="ro-RO"/>
        </w:rPr>
        <w:t xml:space="preserve"> Operatorul de aerodrom are obliga</w:t>
      </w:r>
      <w:r w:rsidR="00084708">
        <w:rPr>
          <w:rFonts w:cs="Arial"/>
          <w:lang w:val="ro-RO"/>
        </w:rPr>
        <w:t>ț</w:t>
      </w:r>
      <w:r w:rsidR="000B7F75" w:rsidRPr="00084708">
        <w:rPr>
          <w:rFonts w:cs="Arial"/>
          <w:lang w:val="ro-RO"/>
        </w:rPr>
        <w:t>ii conform</w:t>
      </w:r>
      <w:r w:rsidR="00F36A5B" w:rsidRPr="00084708">
        <w:rPr>
          <w:rFonts w:cs="Arial"/>
          <w:lang w:val="ro-RO"/>
        </w:rPr>
        <w:t xml:space="preserve"> </w:t>
      </w:r>
      <w:r w:rsidR="000B7F75" w:rsidRPr="00084708">
        <w:rPr>
          <w:rFonts w:cs="Arial"/>
          <w:lang w:val="ro-RO"/>
        </w:rPr>
        <w:t xml:space="preserve">Regulamentului Delegat (UE) </w:t>
      </w:r>
      <w:r w:rsidR="000B7F75" w:rsidRPr="00A9504F">
        <w:rPr>
          <w:rFonts w:cs="Arial"/>
          <w:lang w:val="ro-RO"/>
        </w:rPr>
        <w:t>2020/2148</w:t>
      </w:r>
      <w:r w:rsidR="000B7F75" w:rsidRPr="00084708">
        <w:rPr>
          <w:rFonts w:cs="Arial"/>
          <w:lang w:val="ro-RO"/>
        </w:rPr>
        <w:t xml:space="preserve">, </w:t>
      </w:r>
      <w:r w:rsidR="000B7F75" w:rsidRPr="00084708">
        <w:rPr>
          <w:bCs/>
          <w:color w:val="000000"/>
          <w:shd w:val="clear" w:color="auto" w:fill="FFFFFF"/>
          <w:lang w:val="ro-RO"/>
        </w:rPr>
        <w:t>ADR.OPS.B.028</w:t>
      </w:r>
      <w:r w:rsidR="00FD421A" w:rsidRPr="00084708">
        <w:rPr>
          <w:bCs/>
          <w:color w:val="000000"/>
          <w:shd w:val="clear" w:color="auto" w:fill="FFFFFF"/>
          <w:lang w:val="ro-RO"/>
        </w:rPr>
        <w:t>-</w:t>
      </w:r>
      <w:r w:rsidR="000B7F75" w:rsidRPr="00084708">
        <w:rPr>
          <w:bCs/>
          <w:color w:val="000000"/>
          <w:shd w:val="clear" w:color="auto" w:fill="FFFFFF"/>
          <w:lang w:val="ro-RO"/>
        </w:rPr>
        <w:t xml:space="preserve"> Tractarea aeronavelor</w:t>
      </w:r>
      <w:r w:rsidR="00FD421A" w:rsidRPr="000B5374">
        <w:rPr>
          <w:bCs/>
          <w:shd w:val="clear" w:color="auto" w:fill="FFFFFF"/>
          <w:lang w:val="ro-RO"/>
        </w:rPr>
        <w:t>,</w:t>
      </w:r>
      <w:r w:rsidR="00FD421A" w:rsidRPr="00084708">
        <w:rPr>
          <w:bCs/>
          <w:color w:val="FF0000"/>
          <w:shd w:val="clear" w:color="auto" w:fill="FFFFFF"/>
          <w:lang w:val="ro-RO"/>
        </w:rPr>
        <w:t xml:space="preserve"> </w:t>
      </w:r>
      <w:r w:rsidR="00FD421A" w:rsidRPr="00E126FA">
        <w:rPr>
          <w:bCs/>
          <w:shd w:val="clear" w:color="auto" w:fill="FFFFFF"/>
          <w:lang w:val="ro-RO"/>
        </w:rPr>
        <w:t>cu AMC/GM subsecvente</w:t>
      </w:r>
      <w:r w:rsidR="00A708D0" w:rsidRPr="00084708">
        <w:rPr>
          <w:bCs/>
          <w:color w:val="000000"/>
          <w:shd w:val="clear" w:color="auto" w:fill="FFFFFF"/>
          <w:lang w:val="ro-RO"/>
        </w:rPr>
        <w:t>.</w:t>
      </w:r>
    </w:p>
    <w:p w:rsidR="009D711A" w:rsidRPr="00084708" w:rsidRDefault="00BA0303" w:rsidP="00E84C79">
      <w:pPr>
        <w:shd w:val="clear" w:color="auto" w:fill="FFFFFF" w:themeFill="background1"/>
        <w:tabs>
          <w:tab w:val="left" w:pos="360"/>
        </w:tabs>
        <w:ind w:left="360"/>
        <w:jc w:val="both"/>
        <w:rPr>
          <w:bCs/>
          <w:color w:val="000000"/>
          <w:shd w:val="clear" w:color="auto" w:fill="FFFFFF"/>
          <w:lang w:val="ro-RO"/>
        </w:rPr>
      </w:pPr>
      <w:r>
        <w:rPr>
          <w:bCs/>
          <w:color w:val="000000"/>
          <w:shd w:val="clear" w:color="auto" w:fill="FFFFFF"/>
          <w:lang w:val="ro-RO"/>
        </w:rPr>
        <w:t>(</w:t>
      </w:r>
      <w:r w:rsidR="00E84C79">
        <w:rPr>
          <w:bCs/>
          <w:color w:val="000000"/>
          <w:shd w:val="clear" w:color="auto" w:fill="FFFFFF"/>
          <w:lang w:val="ro-RO"/>
        </w:rPr>
        <w:t>b</w:t>
      </w:r>
      <w:r>
        <w:rPr>
          <w:bCs/>
          <w:color w:val="000000"/>
          <w:shd w:val="clear" w:color="auto" w:fill="FFFFFF"/>
          <w:lang w:val="ro-RO"/>
        </w:rPr>
        <w:t xml:space="preserve">) </w:t>
      </w:r>
      <w:r w:rsidR="009D711A" w:rsidRPr="00E126FA">
        <w:rPr>
          <w:bCs/>
          <w:color w:val="000000"/>
          <w:shd w:val="clear" w:color="auto" w:fill="FFFFFF"/>
          <w:lang w:val="ro-RO"/>
        </w:rPr>
        <w:t>În cazul în care organiza</w:t>
      </w:r>
      <w:r w:rsidR="00084708" w:rsidRPr="00E126FA">
        <w:rPr>
          <w:bCs/>
          <w:color w:val="000000"/>
          <w:shd w:val="clear" w:color="auto" w:fill="FFFFFF"/>
          <w:lang w:val="ro-RO"/>
        </w:rPr>
        <w:t>ț</w:t>
      </w:r>
      <w:r w:rsidR="009D711A" w:rsidRPr="00E126FA">
        <w:rPr>
          <w:bCs/>
          <w:color w:val="000000"/>
          <w:shd w:val="clear" w:color="auto" w:fill="FFFFFF"/>
          <w:lang w:val="ro-RO"/>
        </w:rPr>
        <w:t>ia care execut</w:t>
      </w:r>
      <w:r w:rsidR="00084708" w:rsidRPr="00E126FA">
        <w:rPr>
          <w:bCs/>
          <w:color w:val="000000"/>
          <w:shd w:val="clear" w:color="auto" w:fill="FFFFFF"/>
          <w:lang w:val="ro-RO"/>
        </w:rPr>
        <w:t>ă</w:t>
      </w:r>
      <w:r w:rsidR="009D711A" w:rsidRPr="00E126FA">
        <w:rPr>
          <w:bCs/>
          <w:color w:val="000000"/>
          <w:shd w:val="clear" w:color="auto" w:fill="FFFFFF"/>
          <w:lang w:val="ro-RO"/>
        </w:rPr>
        <w:t xml:space="preserve"> activitatea de comunicare cu pilotul comandant al aeronavei este diferita de organiza</w:t>
      </w:r>
      <w:r w:rsidR="00084708" w:rsidRPr="00E126FA">
        <w:rPr>
          <w:bCs/>
          <w:color w:val="000000"/>
          <w:shd w:val="clear" w:color="auto" w:fill="FFFFFF"/>
          <w:lang w:val="ro-RO"/>
        </w:rPr>
        <w:t>ț</w:t>
      </w:r>
      <w:r w:rsidR="009D711A" w:rsidRPr="00E126FA">
        <w:rPr>
          <w:bCs/>
          <w:color w:val="000000"/>
          <w:shd w:val="clear" w:color="auto" w:fill="FFFFFF"/>
          <w:lang w:val="ro-RO"/>
        </w:rPr>
        <w:t>ia care opereaza echipamentul de tractare/împingere aeronave, trebuie s</w:t>
      </w:r>
      <w:r w:rsidR="00084708" w:rsidRPr="00E126FA">
        <w:rPr>
          <w:bCs/>
          <w:color w:val="000000"/>
          <w:shd w:val="clear" w:color="auto" w:fill="FFFFFF"/>
          <w:lang w:val="ro-RO"/>
        </w:rPr>
        <w:t>ă</w:t>
      </w:r>
      <w:r w:rsidR="009D711A" w:rsidRPr="00E126FA">
        <w:rPr>
          <w:bCs/>
          <w:color w:val="000000"/>
          <w:shd w:val="clear" w:color="auto" w:fill="FFFFFF"/>
          <w:lang w:val="ro-RO"/>
        </w:rPr>
        <w:t xml:space="preserve"> existe un acord scris între cele doua organiza</w:t>
      </w:r>
      <w:r w:rsidR="00084708" w:rsidRPr="00E126FA">
        <w:rPr>
          <w:bCs/>
          <w:color w:val="000000"/>
          <w:shd w:val="clear" w:color="auto" w:fill="FFFFFF"/>
          <w:lang w:val="ro-RO"/>
        </w:rPr>
        <w:t>ț</w:t>
      </w:r>
      <w:r w:rsidR="009D711A" w:rsidRPr="00E126FA">
        <w:rPr>
          <w:bCs/>
          <w:color w:val="000000"/>
          <w:shd w:val="clear" w:color="auto" w:fill="FFFFFF"/>
          <w:lang w:val="ro-RO"/>
        </w:rPr>
        <w:t xml:space="preserve">ii </w:t>
      </w:r>
      <w:r w:rsidR="007326D2" w:rsidRPr="00E126FA">
        <w:rPr>
          <w:bCs/>
          <w:color w:val="000000"/>
          <w:shd w:val="clear" w:color="auto" w:fill="FFFFFF"/>
          <w:lang w:val="ro-RO"/>
        </w:rPr>
        <w:t>î</w:t>
      </w:r>
      <w:r w:rsidR="009D711A" w:rsidRPr="00E126FA">
        <w:rPr>
          <w:bCs/>
          <w:color w:val="000000"/>
          <w:shd w:val="clear" w:color="auto" w:fill="FFFFFF"/>
          <w:lang w:val="ro-RO"/>
        </w:rPr>
        <w:t>n care s</w:t>
      </w:r>
      <w:r w:rsidR="00084708" w:rsidRPr="00E126FA">
        <w:rPr>
          <w:bCs/>
          <w:color w:val="000000"/>
          <w:shd w:val="clear" w:color="auto" w:fill="FFFFFF"/>
          <w:lang w:val="ro-RO"/>
        </w:rPr>
        <w:t>ă</w:t>
      </w:r>
      <w:r w:rsidR="009D711A" w:rsidRPr="00E126FA">
        <w:rPr>
          <w:bCs/>
          <w:color w:val="000000"/>
          <w:shd w:val="clear" w:color="auto" w:fill="FFFFFF"/>
          <w:lang w:val="ro-RO"/>
        </w:rPr>
        <w:t xml:space="preserve"> se precizeze </w:t>
      </w:r>
      <w:r w:rsidR="007326D2" w:rsidRPr="00E126FA">
        <w:rPr>
          <w:bCs/>
          <w:color w:val="000000"/>
          <w:shd w:val="clear" w:color="auto" w:fill="FFFFFF"/>
          <w:lang w:val="ro-RO"/>
        </w:rPr>
        <w:t>î</w:t>
      </w:r>
      <w:r w:rsidR="009D711A" w:rsidRPr="00E126FA">
        <w:rPr>
          <w:bCs/>
          <w:color w:val="000000"/>
          <w:shd w:val="clear" w:color="auto" w:fill="FFFFFF"/>
          <w:lang w:val="ro-RO"/>
        </w:rPr>
        <w:t xml:space="preserve">n mod clar rolurile </w:t>
      </w:r>
      <w:r w:rsidR="007326D2" w:rsidRPr="00E126FA">
        <w:rPr>
          <w:bCs/>
          <w:color w:val="000000"/>
          <w:shd w:val="clear" w:color="auto" w:fill="FFFFFF"/>
          <w:lang w:val="ro-RO"/>
        </w:rPr>
        <w:t>ș</w:t>
      </w:r>
      <w:r w:rsidR="009D711A" w:rsidRPr="00E126FA">
        <w:rPr>
          <w:bCs/>
          <w:color w:val="000000"/>
          <w:shd w:val="clear" w:color="auto" w:fill="FFFFFF"/>
          <w:lang w:val="ro-RO"/>
        </w:rPr>
        <w:t>i responsabilit</w:t>
      </w:r>
      <w:r w:rsidR="00084708" w:rsidRPr="00E126FA">
        <w:rPr>
          <w:bCs/>
          <w:color w:val="000000"/>
          <w:shd w:val="clear" w:color="auto" w:fill="FFFFFF"/>
          <w:lang w:val="ro-RO"/>
        </w:rPr>
        <w:t>ăț</w:t>
      </w:r>
      <w:r w:rsidR="009D711A" w:rsidRPr="00E126FA">
        <w:rPr>
          <w:bCs/>
          <w:color w:val="000000"/>
          <w:shd w:val="clear" w:color="auto" w:fill="FFFFFF"/>
          <w:lang w:val="ro-RO"/>
        </w:rPr>
        <w:t>ile acestora.</w:t>
      </w:r>
    </w:p>
    <w:p w:rsidR="001D5F82" w:rsidRPr="00084708" w:rsidRDefault="001D5F82" w:rsidP="002D7408">
      <w:pPr>
        <w:shd w:val="clear" w:color="auto" w:fill="FFFFFF" w:themeFill="background1"/>
        <w:jc w:val="both"/>
        <w:rPr>
          <w:rFonts w:cs="Arial"/>
          <w:lang w:val="ro-RO"/>
        </w:rPr>
      </w:pPr>
    </w:p>
    <w:p w:rsidR="00E3285C" w:rsidRPr="00084708" w:rsidRDefault="00E84C79" w:rsidP="002D7408">
      <w:pPr>
        <w:shd w:val="clear" w:color="auto" w:fill="FFFFFF" w:themeFill="background1"/>
        <w:spacing w:after="120"/>
        <w:jc w:val="both"/>
        <w:rPr>
          <w:rFonts w:cs="Arial"/>
          <w:b/>
          <w:lang w:val="ro-RO"/>
        </w:rPr>
      </w:pPr>
      <w:r>
        <w:rPr>
          <w:rFonts w:cs="Arial"/>
          <w:b/>
          <w:lang w:val="ro-RO"/>
        </w:rPr>
        <w:t xml:space="preserve">(2) </w:t>
      </w:r>
      <w:r w:rsidR="00B5451C" w:rsidRPr="00084708">
        <w:rPr>
          <w:rFonts w:cs="Arial"/>
          <w:b/>
          <w:lang w:val="ro-RO"/>
        </w:rPr>
        <w:t xml:space="preserve"> </w:t>
      </w:r>
      <w:r w:rsidR="00D75BAE" w:rsidRPr="00084708">
        <w:rPr>
          <w:rFonts w:cs="Arial"/>
          <w:b/>
          <w:lang w:val="ro-RO"/>
        </w:rPr>
        <w:t>O</w:t>
      </w:r>
      <w:r w:rsidR="00B5451C" w:rsidRPr="00084708">
        <w:rPr>
          <w:rFonts w:cs="Arial"/>
          <w:b/>
          <w:lang w:val="ro-RO"/>
        </w:rPr>
        <w:t>perarea echipamentului de tractare/împingere aeronave</w:t>
      </w:r>
    </w:p>
    <w:p w:rsidR="00D51302" w:rsidRPr="00084708" w:rsidRDefault="00BA0303" w:rsidP="00E84C79">
      <w:pPr>
        <w:spacing w:after="120"/>
        <w:ind w:left="450"/>
        <w:jc w:val="both"/>
        <w:rPr>
          <w:rFonts w:cs="Arial"/>
          <w:lang w:val="ro-RO"/>
        </w:rPr>
      </w:pPr>
      <w:r>
        <w:rPr>
          <w:rFonts w:cs="Arial"/>
          <w:lang w:val="ro-RO"/>
        </w:rPr>
        <w:t>(</w:t>
      </w:r>
      <w:r w:rsidR="00E84C79">
        <w:rPr>
          <w:rFonts w:cs="Arial"/>
          <w:lang w:val="ro-RO"/>
        </w:rPr>
        <w:t>a</w:t>
      </w:r>
      <w:r>
        <w:rPr>
          <w:rFonts w:cs="Arial"/>
          <w:lang w:val="ro-RO"/>
        </w:rPr>
        <w:t xml:space="preserve">) </w:t>
      </w:r>
      <w:r w:rsidR="00D51302" w:rsidRPr="00084708">
        <w:rPr>
          <w:rFonts w:cs="Arial"/>
          <w:lang w:val="ro-RO"/>
        </w:rPr>
        <w:t>FSH trebuie s</w:t>
      </w:r>
      <w:r w:rsidR="00084708">
        <w:rPr>
          <w:rFonts w:cs="Arial"/>
          <w:lang w:val="ro-RO"/>
        </w:rPr>
        <w:t>ă</w:t>
      </w:r>
      <w:r w:rsidR="00D51302" w:rsidRPr="00084708">
        <w:rPr>
          <w:rFonts w:cs="Arial"/>
          <w:lang w:val="ro-RO"/>
        </w:rPr>
        <w:t xml:space="preserve"> aib</w:t>
      </w:r>
      <w:r w:rsidR="00084708">
        <w:rPr>
          <w:rFonts w:cs="Arial"/>
          <w:lang w:val="ro-RO"/>
        </w:rPr>
        <w:t>ă</w:t>
      </w:r>
      <w:r w:rsidR="00D51302" w:rsidRPr="00084708">
        <w:rPr>
          <w:rFonts w:cs="Arial"/>
          <w:lang w:val="ro-RO"/>
        </w:rPr>
        <w:t xml:space="preserve"> pr</w:t>
      </w:r>
      <w:r w:rsidR="001819A4" w:rsidRPr="00084708">
        <w:rPr>
          <w:rFonts w:cs="Arial"/>
          <w:lang w:val="ro-RO"/>
        </w:rPr>
        <w:t>o</w:t>
      </w:r>
      <w:r w:rsidR="00D51302" w:rsidRPr="00084708">
        <w:rPr>
          <w:rFonts w:cs="Arial"/>
          <w:lang w:val="ro-RO"/>
        </w:rPr>
        <w:t xml:space="preserve">ceduri pentru operarea </w:t>
      </w:r>
      <w:r w:rsidR="001819A4" w:rsidRPr="00084708">
        <w:rPr>
          <w:rFonts w:cs="Arial"/>
          <w:lang w:val="ro-RO"/>
        </w:rPr>
        <w:t>echipamentelor de tractare/împingere aeronave.</w:t>
      </w:r>
    </w:p>
    <w:p w:rsidR="00F64ED0" w:rsidRPr="00084708" w:rsidRDefault="00BA0303" w:rsidP="00E84C79">
      <w:pPr>
        <w:ind w:left="450"/>
        <w:jc w:val="both"/>
        <w:rPr>
          <w:rFonts w:cs="Arial"/>
          <w:lang w:val="ro-RO"/>
        </w:rPr>
      </w:pPr>
      <w:r>
        <w:rPr>
          <w:rFonts w:cs="Arial"/>
          <w:lang w:val="ro-RO"/>
        </w:rPr>
        <w:t>(</w:t>
      </w:r>
      <w:r w:rsidR="00E84C79">
        <w:rPr>
          <w:rFonts w:cs="Arial"/>
          <w:lang w:val="ro-RO"/>
        </w:rPr>
        <w:t>b</w:t>
      </w:r>
      <w:r>
        <w:rPr>
          <w:rFonts w:cs="Arial"/>
          <w:lang w:val="ro-RO"/>
        </w:rPr>
        <w:t>)</w:t>
      </w:r>
      <w:r w:rsidR="00F64ED0" w:rsidRPr="00084708">
        <w:rPr>
          <w:rFonts w:cs="Arial"/>
          <w:lang w:val="ro-RO"/>
        </w:rPr>
        <w:t xml:space="preserve"> FSH trebuie sa aib</w:t>
      </w:r>
      <w:r w:rsidR="00084708">
        <w:rPr>
          <w:rFonts w:cs="Arial"/>
          <w:lang w:val="ro-RO"/>
        </w:rPr>
        <w:t>ă</w:t>
      </w:r>
      <w:r w:rsidR="00F64ED0" w:rsidRPr="00084708">
        <w:rPr>
          <w:rFonts w:cs="Arial"/>
          <w:lang w:val="ro-RO"/>
        </w:rPr>
        <w:t xml:space="preserve"> proceduri prin care se asigur</w:t>
      </w:r>
      <w:r w:rsidR="00084708">
        <w:rPr>
          <w:rFonts w:cs="Arial"/>
          <w:lang w:val="ro-RO"/>
        </w:rPr>
        <w:t>ă</w:t>
      </w:r>
      <w:r w:rsidR="00F64ED0" w:rsidRPr="00084708">
        <w:rPr>
          <w:rFonts w:cs="Arial"/>
          <w:lang w:val="ro-RO"/>
        </w:rPr>
        <w:t xml:space="preserve"> c</w:t>
      </w:r>
      <w:r w:rsidR="00084708">
        <w:rPr>
          <w:rFonts w:cs="Arial"/>
          <w:lang w:val="ro-RO"/>
        </w:rPr>
        <w:t>ă</w:t>
      </w:r>
      <w:r w:rsidR="00F64ED0" w:rsidRPr="00084708">
        <w:rPr>
          <w:rFonts w:cs="Arial"/>
          <w:lang w:val="ro-RO"/>
        </w:rPr>
        <w:t xml:space="preserve"> atunci când se utilizeaz</w:t>
      </w:r>
      <w:r w:rsidR="00084708">
        <w:rPr>
          <w:rFonts w:cs="Arial"/>
          <w:lang w:val="ro-RO"/>
        </w:rPr>
        <w:t>ă</w:t>
      </w:r>
      <w:r w:rsidR="00F64ED0" w:rsidRPr="00084708">
        <w:rPr>
          <w:rFonts w:cs="Arial"/>
          <w:lang w:val="ro-RO"/>
        </w:rPr>
        <w:t xml:space="preserve"> echipamente de tractare/împingere aeronave, sunt luate în considerare:</w:t>
      </w:r>
    </w:p>
    <w:p w:rsidR="00F64ED0" w:rsidRPr="00084708" w:rsidRDefault="00F64ED0" w:rsidP="00E84C79">
      <w:pPr>
        <w:pStyle w:val="ListParagraph"/>
        <w:numPr>
          <w:ilvl w:val="0"/>
          <w:numId w:val="27"/>
        </w:numPr>
        <w:ind w:left="450" w:firstLine="360"/>
        <w:jc w:val="both"/>
        <w:rPr>
          <w:rFonts w:cs="Arial"/>
          <w:lang w:val="ro-RO"/>
        </w:rPr>
      </w:pPr>
      <w:r w:rsidRPr="00084708">
        <w:rPr>
          <w:rFonts w:cs="Arial"/>
          <w:lang w:val="ro-RO"/>
        </w:rPr>
        <w:t>tipul si greutatea aeronavei</w:t>
      </w:r>
    </w:p>
    <w:p w:rsidR="00F64ED0" w:rsidRPr="00084708" w:rsidRDefault="00F64ED0" w:rsidP="00E84C79">
      <w:pPr>
        <w:pStyle w:val="ListParagraph"/>
        <w:numPr>
          <w:ilvl w:val="0"/>
          <w:numId w:val="27"/>
        </w:numPr>
        <w:ind w:left="450" w:firstLine="360"/>
        <w:jc w:val="both"/>
        <w:rPr>
          <w:rFonts w:cs="Arial"/>
          <w:lang w:val="ro-RO"/>
        </w:rPr>
      </w:pPr>
      <w:r w:rsidRPr="00084708">
        <w:rPr>
          <w:rFonts w:cs="Arial"/>
          <w:lang w:val="ro-RO"/>
        </w:rPr>
        <w:t>condi</w:t>
      </w:r>
      <w:r w:rsidR="00084708">
        <w:rPr>
          <w:rFonts w:cs="Arial"/>
          <w:lang w:val="ro-RO"/>
        </w:rPr>
        <w:t>ț</w:t>
      </w:r>
      <w:r w:rsidRPr="00084708">
        <w:rPr>
          <w:rFonts w:cs="Arial"/>
          <w:lang w:val="ro-RO"/>
        </w:rPr>
        <w:t>iile meteorologice</w:t>
      </w:r>
    </w:p>
    <w:p w:rsidR="00F64ED0" w:rsidRPr="00084708" w:rsidRDefault="00F64ED0" w:rsidP="00E84C79">
      <w:pPr>
        <w:pStyle w:val="ListParagraph"/>
        <w:numPr>
          <w:ilvl w:val="0"/>
          <w:numId w:val="27"/>
        </w:numPr>
        <w:tabs>
          <w:tab w:val="left" w:pos="1170"/>
        </w:tabs>
        <w:spacing w:after="120"/>
        <w:ind w:left="450" w:firstLine="360"/>
        <w:jc w:val="both"/>
        <w:rPr>
          <w:rFonts w:cs="Arial"/>
          <w:lang w:val="ro-RO"/>
        </w:rPr>
      </w:pPr>
      <w:r w:rsidRPr="00084708">
        <w:rPr>
          <w:rFonts w:cs="Arial"/>
          <w:lang w:val="ro-RO"/>
        </w:rPr>
        <w:t>condi</w:t>
      </w:r>
      <w:r w:rsidR="00084708">
        <w:rPr>
          <w:rFonts w:cs="Arial"/>
          <w:lang w:val="ro-RO"/>
        </w:rPr>
        <w:t>ț</w:t>
      </w:r>
      <w:r w:rsidRPr="00084708">
        <w:rPr>
          <w:rFonts w:cs="Arial"/>
          <w:lang w:val="ro-RO"/>
        </w:rPr>
        <w:t>iile superafe</w:t>
      </w:r>
      <w:r w:rsidR="00084708">
        <w:rPr>
          <w:rFonts w:cs="Arial"/>
          <w:lang w:val="ro-RO"/>
        </w:rPr>
        <w:t>ț</w:t>
      </w:r>
      <w:r w:rsidRPr="00084708">
        <w:rPr>
          <w:rFonts w:cs="Arial"/>
          <w:lang w:val="ro-RO"/>
        </w:rPr>
        <w:t>ei de mișcare</w:t>
      </w:r>
    </w:p>
    <w:p w:rsidR="00F64ED0" w:rsidRPr="00084708" w:rsidRDefault="00BA0303" w:rsidP="00E84C79">
      <w:pPr>
        <w:ind w:left="450"/>
        <w:jc w:val="both"/>
        <w:rPr>
          <w:rFonts w:cs="Arial"/>
          <w:lang w:val="ro-RO"/>
        </w:rPr>
      </w:pPr>
      <w:r>
        <w:rPr>
          <w:rFonts w:cs="Arial"/>
          <w:lang w:val="ro-RO"/>
        </w:rPr>
        <w:t>(</w:t>
      </w:r>
      <w:r w:rsidR="00E84C79">
        <w:rPr>
          <w:rFonts w:cs="Arial"/>
          <w:lang w:val="ro-RO"/>
        </w:rPr>
        <w:t>c</w:t>
      </w:r>
      <w:r>
        <w:rPr>
          <w:rFonts w:cs="Arial"/>
          <w:lang w:val="ro-RO"/>
        </w:rPr>
        <w:t>)</w:t>
      </w:r>
      <w:r w:rsidR="00C94B05" w:rsidRPr="00084708">
        <w:rPr>
          <w:rFonts w:cs="Arial"/>
          <w:lang w:val="ro-RO"/>
        </w:rPr>
        <w:t xml:space="preserve"> </w:t>
      </w:r>
      <w:r w:rsidR="00F64ED0" w:rsidRPr="00084708">
        <w:rPr>
          <w:rFonts w:cs="Arial"/>
          <w:lang w:val="ro-RO"/>
        </w:rPr>
        <w:t>Echipamentul de tractare / împingere conectat la aeronav</w:t>
      </w:r>
      <w:r w:rsidR="00084708">
        <w:rPr>
          <w:rFonts w:cs="Arial"/>
          <w:lang w:val="ro-RO"/>
        </w:rPr>
        <w:t>ă</w:t>
      </w:r>
      <w:r w:rsidR="00F64ED0" w:rsidRPr="00084708">
        <w:rPr>
          <w:rFonts w:cs="Arial"/>
          <w:lang w:val="ro-RO"/>
        </w:rPr>
        <w:t xml:space="preserve"> nu va fi l</w:t>
      </w:r>
      <w:r w:rsidR="00084708">
        <w:rPr>
          <w:rFonts w:cs="Arial"/>
          <w:lang w:val="ro-RO"/>
        </w:rPr>
        <w:t>ă</w:t>
      </w:r>
      <w:r w:rsidR="00F64ED0" w:rsidRPr="00084708">
        <w:rPr>
          <w:rFonts w:cs="Arial"/>
          <w:lang w:val="ro-RO"/>
        </w:rPr>
        <w:t>sat nesupravegheat cu motorul pornit.</w:t>
      </w:r>
    </w:p>
    <w:p w:rsidR="00F64ED0" w:rsidRPr="00084708" w:rsidRDefault="00F64ED0" w:rsidP="002D7408">
      <w:pPr>
        <w:jc w:val="both"/>
        <w:rPr>
          <w:rFonts w:cs="Arial"/>
          <w:lang w:val="ro-RO"/>
        </w:rPr>
      </w:pPr>
    </w:p>
    <w:p w:rsidR="00152DED" w:rsidRPr="00084708" w:rsidRDefault="00E84C79" w:rsidP="00A9504F">
      <w:pPr>
        <w:pBdr>
          <w:left w:val="single" w:sz="4" w:space="4" w:color="auto"/>
        </w:pBdr>
        <w:shd w:val="clear" w:color="auto" w:fill="FFFFFF" w:themeFill="background1"/>
        <w:spacing w:after="120"/>
        <w:jc w:val="both"/>
        <w:rPr>
          <w:rFonts w:cs="Arial"/>
          <w:b/>
          <w:lang w:val="ro-RO"/>
        </w:rPr>
      </w:pPr>
      <w:r>
        <w:rPr>
          <w:rFonts w:cs="Arial"/>
          <w:b/>
          <w:lang w:val="ro-RO"/>
        </w:rPr>
        <w:t>(3)</w:t>
      </w:r>
      <w:r w:rsidR="00B5451C" w:rsidRPr="00084708">
        <w:rPr>
          <w:rFonts w:cs="Arial"/>
          <w:b/>
          <w:lang w:val="ro-RO"/>
        </w:rPr>
        <w:t xml:space="preserve"> </w:t>
      </w:r>
      <w:r w:rsidR="007326D2" w:rsidRPr="00084708">
        <w:rPr>
          <w:rFonts w:cs="Arial"/>
          <w:b/>
          <w:lang w:val="ro-RO"/>
        </w:rPr>
        <w:t>C</w:t>
      </w:r>
      <w:r w:rsidR="00B5451C" w:rsidRPr="00084708">
        <w:rPr>
          <w:rFonts w:cs="Arial"/>
          <w:b/>
          <w:lang w:val="ro-RO"/>
        </w:rPr>
        <w:t>omunicarea cu pilotul comandant al aeronavei</w:t>
      </w:r>
    </w:p>
    <w:p w:rsidR="00EF4341" w:rsidRPr="001142F1" w:rsidRDefault="00BA0303" w:rsidP="00A9504F">
      <w:pPr>
        <w:pBdr>
          <w:left w:val="single" w:sz="4" w:space="4" w:color="auto"/>
        </w:pBdr>
        <w:ind w:left="450"/>
        <w:jc w:val="both"/>
        <w:rPr>
          <w:rFonts w:cs="Arial"/>
          <w:color w:val="FF0000"/>
          <w:lang w:val="ro-RO"/>
        </w:rPr>
        <w:sectPr w:rsidR="00EF4341" w:rsidRPr="001142F1" w:rsidSect="007326D2">
          <w:headerReference w:type="default" r:id="rId17"/>
          <w:footerReference w:type="default" r:id="rId18"/>
          <w:pgSz w:w="11907" w:h="16840" w:code="9"/>
          <w:pgMar w:top="245" w:right="1138" w:bottom="245" w:left="1411" w:header="907" w:footer="562" w:gutter="0"/>
          <w:pgNumType w:start="1"/>
          <w:cols w:space="708"/>
          <w:docGrid w:linePitch="326"/>
        </w:sectPr>
      </w:pPr>
      <w:r>
        <w:rPr>
          <w:rFonts w:cs="Arial"/>
          <w:lang w:val="ro-RO"/>
        </w:rPr>
        <w:t>(</w:t>
      </w:r>
      <w:r w:rsidR="00E84C79">
        <w:rPr>
          <w:rFonts w:cs="Arial"/>
          <w:lang w:val="ro-RO"/>
        </w:rPr>
        <w:t>a</w:t>
      </w:r>
      <w:r>
        <w:rPr>
          <w:rFonts w:cs="Arial"/>
          <w:lang w:val="ro-RO"/>
        </w:rPr>
        <w:t xml:space="preserve">) </w:t>
      </w:r>
      <w:r w:rsidR="00F64ED0" w:rsidRPr="00084708">
        <w:rPr>
          <w:rFonts w:cs="Arial"/>
          <w:lang w:val="ro-RO"/>
        </w:rPr>
        <w:t>FSH trebuie s</w:t>
      </w:r>
      <w:r w:rsidR="00084708">
        <w:rPr>
          <w:rFonts w:cs="Arial"/>
          <w:lang w:val="ro-RO"/>
        </w:rPr>
        <w:t>ă</w:t>
      </w:r>
      <w:r w:rsidR="00F64ED0" w:rsidRPr="00084708">
        <w:rPr>
          <w:rFonts w:cs="Arial"/>
          <w:lang w:val="ro-RO"/>
        </w:rPr>
        <w:t xml:space="preserve"> aib</w:t>
      </w:r>
      <w:r w:rsidR="00084708">
        <w:rPr>
          <w:rFonts w:cs="Arial"/>
          <w:lang w:val="ro-RO"/>
        </w:rPr>
        <w:t>ă</w:t>
      </w:r>
      <w:r w:rsidR="00F64ED0" w:rsidRPr="00084708">
        <w:rPr>
          <w:rFonts w:cs="Arial"/>
          <w:lang w:val="ro-RO"/>
        </w:rPr>
        <w:t xml:space="preserve"> procedu</w:t>
      </w:r>
      <w:r w:rsidR="001142F1">
        <w:rPr>
          <w:rFonts w:cs="Arial"/>
          <w:lang w:val="ro-RO"/>
        </w:rPr>
        <w:t xml:space="preserve">ri privind frazeologia standard </w:t>
      </w:r>
      <w:r w:rsidR="001142F1" w:rsidRPr="00A9504F">
        <w:rPr>
          <w:rFonts w:cs="Arial"/>
          <w:lang w:val="ro-RO"/>
        </w:rPr>
        <w:t xml:space="preserve">în conformitate cu </w:t>
      </w:r>
      <w:r w:rsidR="00A9504F" w:rsidRPr="00A9504F">
        <w:rPr>
          <w:rFonts w:cs="Arial"/>
          <w:lang w:val="ro-RO"/>
        </w:rPr>
        <w:t>regulamentul (UE)  de stabilire a regulilor comune ale aerului și a dispozițiilor operaționale privind serviciile și procedurile din navigația aeriană</w:t>
      </w:r>
      <w:r w:rsidR="00F86122" w:rsidRPr="00A9504F">
        <w:rPr>
          <w:rFonts w:cs="Arial"/>
          <w:lang w:val="ro-RO"/>
        </w:rPr>
        <w:t xml:space="preserve"> </w:t>
      </w:r>
    </w:p>
    <w:p w:rsidR="00EF4341" w:rsidRPr="00084708" w:rsidRDefault="00EF4341" w:rsidP="002D7408">
      <w:pPr>
        <w:rPr>
          <w:b/>
          <w:lang w:val="ro-RO"/>
        </w:rPr>
      </w:pPr>
      <w:bookmarkStart w:id="58" w:name="_Toc439857493"/>
      <w:bookmarkStart w:id="59" w:name="_Toc439931966"/>
      <w:bookmarkStart w:id="60" w:name="_Toc444599030"/>
      <w:r w:rsidRPr="00084708">
        <w:rPr>
          <w:b/>
          <w:lang w:val="ro-RO"/>
        </w:rPr>
        <w:t xml:space="preserve">Anexa </w:t>
      </w:r>
      <w:r w:rsidR="00A13221" w:rsidRPr="00084708">
        <w:rPr>
          <w:b/>
          <w:lang w:val="ro-RO"/>
        </w:rPr>
        <w:t>6</w:t>
      </w:r>
      <w:r w:rsidRPr="00084708">
        <w:rPr>
          <w:b/>
          <w:lang w:val="ro-RO"/>
        </w:rPr>
        <w:t xml:space="preserve">: </w:t>
      </w:r>
      <w:bookmarkEnd w:id="58"/>
      <w:bookmarkEnd w:id="59"/>
      <w:bookmarkEnd w:id="60"/>
      <w:r w:rsidR="00A13221" w:rsidRPr="00084708">
        <w:rPr>
          <w:b/>
          <w:lang w:val="ro-RO"/>
        </w:rPr>
        <w:t>SERVICII LA AERONAV</w:t>
      </w:r>
      <w:r w:rsidR="00084708">
        <w:rPr>
          <w:b/>
          <w:lang w:val="ro-RO"/>
        </w:rPr>
        <w:t>Ă</w:t>
      </w:r>
    </w:p>
    <w:p w:rsidR="00244D3F" w:rsidRPr="00084708" w:rsidRDefault="00244D3F" w:rsidP="002D7408">
      <w:pPr>
        <w:rPr>
          <w:lang w:val="ro-RO"/>
        </w:rPr>
      </w:pPr>
    </w:p>
    <w:p w:rsidR="00140742" w:rsidRPr="00084708" w:rsidRDefault="00140742" w:rsidP="002D7408">
      <w:pPr>
        <w:rPr>
          <w:lang w:val="ro-RO" w:eastAsia="en-GB"/>
        </w:rPr>
      </w:pPr>
      <w:bookmarkStart w:id="61" w:name="_Toc439857494"/>
      <w:bookmarkStart w:id="62" w:name="_Toc439931967"/>
      <w:bookmarkStart w:id="63" w:name="_Toc444599031"/>
      <w:r w:rsidRPr="00084708">
        <w:rPr>
          <w:b/>
          <w:lang w:val="ro-RO" w:eastAsia="en-GB"/>
        </w:rPr>
        <w:t>A6.0  Generalit</w:t>
      </w:r>
      <w:r w:rsidR="00084708">
        <w:rPr>
          <w:b/>
          <w:lang w:val="ro-RO" w:eastAsia="en-GB"/>
        </w:rPr>
        <w:t>ăț</w:t>
      </w:r>
      <w:r w:rsidRPr="00084708">
        <w:rPr>
          <w:b/>
          <w:lang w:val="ro-RO" w:eastAsia="en-GB"/>
        </w:rPr>
        <w:t>i</w:t>
      </w:r>
      <w:r w:rsidR="002B55D4" w:rsidRPr="00084708">
        <w:rPr>
          <w:b/>
          <w:lang w:val="ro-RO" w:eastAsia="en-GB"/>
        </w:rPr>
        <w:t>.</w:t>
      </w:r>
      <w:r w:rsidR="002B55D4" w:rsidRPr="00084708">
        <w:rPr>
          <w:lang w:val="ro-RO" w:eastAsia="en-GB"/>
        </w:rPr>
        <w:t xml:space="preserve"> Dac</w:t>
      </w:r>
      <w:r w:rsidR="00084708">
        <w:rPr>
          <w:lang w:val="ro-RO" w:eastAsia="en-GB"/>
        </w:rPr>
        <w:t>ă</w:t>
      </w:r>
      <w:r w:rsidR="002B55D4" w:rsidRPr="00084708">
        <w:rPr>
          <w:lang w:val="ro-RO" w:eastAsia="en-GB"/>
        </w:rPr>
        <w:t xml:space="preserve"> FSH opereaz</w:t>
      </w:r>
      <w:r w:rsidR="00084708">
        <w:rPr>
          <w:lang w:val="ro-RO" w:eastAsia="en-GB"/>
        </w:rPr>
        <w:t>ă</w:t>
      </w:r>
      <w:r w:rsidR="002B55D4" w:rsidRPr="00084708">
        <w:rPr>
          <w:lang w:val="ro-RO" w:eastAsia="en-GB"/>
        </w:rPr>
        <w:t xml:space="preserve"> echipamente trebuie s</w:t>
      </w:r>
      <w:r w:rsidR="00084708">
        <w:rPr>
          <w:lang w:val="ro-RO" w:eastAsia="en-GB"/>
        </w:rPr>
        <w:t>ă</w:t>
      </w:r>
      <w:r w:rsidR="002B55D4" w:rsidRPr="00084708">
        <w:rPr>
          <w:lang w:val="ro-RO" w:eastAsia="en-GB"/>
        </w:rPr>
        <w:t xml:space="preserve"> aib</w:t>
      </w:r>
      <w:r w:rsidR="00084708">
        <w:rPr>
          <w:lang w:val="ro-RO" w:eastAsia="en-GB"/>
        </w:rPr>
        <w:t>ă</w:t>
      </w:r>
      <w:r w:rsidR="002B55D4" w:rsidRPr="00084708">
        <w:rPr>
          <w:lang w:val="ro-RO" w:eastAsia="en-GB"/>
        </w:rPr>
        <w:t xml:space="preserve"> proceduri privind:</w:t>
      </w:r>
    </w:p>
    <w:p w:rsidR="002B55D4" w:rsidRPr="00084708" w:rsidRDefault="002B55D4" w:rsidP="002D7408">
      <w:pPr>
        <w:tabs>
          <w:tab w:val="left" w:pos="567"/>
        </w:tabs>
        <w:spacing w:after="120"/>
        <w:rPr>
          <w:lang w:val="ro-RO"/>
        </w:rPr>
      </w:pPr>
      <w:r w:rsidRPr="00084708">
        <w:rPr>
          <w:lang w:val="ro-RO"/>
        </w:rPr>
        <w:t>(1)</w:t>
      </w:r>
      <w:r w:rsidRPr="00084708">
        <w:rPr>
          <w:lang w:val="ro-RO"/>
        </w:rPr>
        <w:tab/>
        <w:t>Inspectarea echipamentelor înainte de a fi utilizate în zona de opera</w:t>
      </w:r>
      <w:r w:rsidR="00084708">
        <w:rPr>
          <w:lang w:val="ro-RO"/>
        </w:rPr>
        <w:t>ț</w:t>
      </w:r>
      <w:r w:rsidRPr="00084708">
        <w:rPr>
          <w:lang w:val="ro-RO"/>
        </w:rPr>
        <w:t>iuni aeriene;</w:t>
      </w:r>
    </w:p>
    <w:p w:rsidR="002B55D4" w:rsidRPr="00084708" w:rsidRDefault="002B55D4" w:rsidP="002D7408">
      <w:pPr>
        <w:tabs>
          <w:tab w:val="left" w:pos="567"/>
        </w:tabs>
        <w:spacing w:after="120"/>
        <w:rPr>
          <w:lang w:val="ro-RO"/>
        </w:rPr>
      </w:pPr>
      <w:r w:rsidRPr="00084708">
        <w:rPr>
          <w:lang w:val="ro-RO"/>
        </w:rPr>
        <w:t>(2)</w:t>
      </w:r>
      <w:r w:rsidRPr="00084708">
        <w:rPr>
          <w:lang w:val="ro-RO"/>
        </w:rPr>
        <w:tab/>
        <w:t>Dirijarea/ghidarea echipamentelor care se afl</w:t>
      </w:r>
      <w:r w:rsidR="00084708">
        <w:rPr>
          <w:lang w:val="ro-RO"/>
        </w:rPr>
        <w:t>ă</w:t>
      </w:r>
      <w:r w:rsidRPr="00084708">
        <w:rPr>
          <w:lang w:val="ro-RO"/>
        </w:rPr>
        <w:t xml:space="preserve"> în proximitatea aeronavei;</w:t>
      </w:r>
    </w:p>
    <w:p w:rsidR="002B55D4" w:rsidRPr="00084708" w:rsidRDefault="002B55D4" w:rsidP="002D7408">
      <w:pPr>
        <w:tabs>
          <w:tab w:val="left" w:pos="567"/>
        </w:tabs>
        <w:rPr>
          <w:lang w:val="ro-RO"/>
        </w:rPr>
      </w:pPr>
      <w:r w:rsidRPr="00084708">
        <w:rPr>
          <w:lang w:val="ro-RO"/>
        </w:rPr>
        <w:t>(3)</w:t>
      </w:r>
      <w:r w:rsidRPr="00084708">
        <w:rPr>
          <w:lang w:val="ro-RO"/>
        </w:rPr>
        <w:tab/>
        <w:t>Sta</w:t>
      </w:r>
      <w:r w:rsidR="00084708">
        <w:rPr>
          <w:lang w:val="ro-RO"/>
        </w:rPr>
        <w:t>ț</w:t>
      </w:r>
      <w:r w:rsidRPr="00084708">
        <w:rPr>
          <w:lang w:val="ro-RO"/>
        </w:rPr>
        <w:t>ionarea echipamentelor la sau lâng</w:t>
      </w:r>
      <w:r w:rsidR="00084708">
        <w:rPr>
          <w:lang w:val="ro-RO"/>
        </w:rPr>
        <w:t>ă</w:t>
      </w:r>
      <w:r w:rsidRPr="00084708">
        <w:rPr>
          <w:lang w:val="ro-RO"/>
        </w:rPr>
        <w:t xml:space="preserve"> aeronav</w:t>
      </w:r>
      <w:r w:rsidR="00084708">
        <w:rPr>
          <w:lang w:val="ro-RO"/>
        </w:rPr>
        <w:t>ă</w:t>
      </w:r>
      <w:r w:rsidRPr="00084708">
        <w:rPr>
          <w:lang w:val="ro-RO"/>
        </w:rPr>
        <w:t xml:space="preserve"> va fi efectuat</w:t>
      </w:r>
      <w:r w:rsidR="00084708">
        <w:rPr>
          <w:lang w:val="ro-RO"/>
        </w:rPr>
        <w:t>ă</w:t>
      </w:r>
      <w:r w:rsidRPr="00084708">
        <w:rPr>
          <w:lang w:val="ro-RO"/>
        </w:rPr>
        <w:t xml:space="preserve"> astfel: </w:t>
      </w:r>
    </w:p>
    <w:p w:rsidR="002B55D4" w:rsidRPr="00084708" w:rsidRDefault="002B55D4" w:rsidP="002D7408">
      <w:pPr>
        <w:tabs>
          <w:tab w:val="left" w:pos="567"/>
          <w:tab w:val="left" w:pos="990"/>
        </w:tabs>
        <w:ind w:left="540"/>
        <w:rPr>
          <w:lang w:val="ro-RO"/>
        </w:rPr>
      </w:pPr>
      <w:r w:rsidRPr="00084708">
        <w:rPr>
          <w:lang w:val="ro-RO"/>
        </w:rPr>
        <w:t>(a)</w:t>
      </w:r>
      <w:r w:rsidRPr="00084708">
        <w:rPr>
          <w:lang w:val="ro-RO"/>
        </w:rPr>
        <w:tab/>
        <w:t>s</w:t>
      </w:r>
      <w:r w:rsidR="00084708">
        <w:rPr>
          <w:lang w:val="ro-RO"/>
        </w:rPr>
        <w:t>ă</w:t>
      </w:r>
      <w:r w:rsidRPr="00084708">
        <w:rPr>
          <w:lang w:val="ro-RO"/>
        </w:rPr>
        <w:t xml:space="preserve"> nu blocheze calea evacuare a alimentatorului;</w:t>
      </w:r>
    </w:p>
    <w:p w:rsidR="002B55D4" w:rsidRPr="00084708" w:rsidRDefault="002B55D4" w:rsidP="002D7408">
      <w:pPr>
        <w:tabs>
          <w:tab w:val="left" w:pos="990"/>
        </w:tabs>
        <w:ind w:left="540"/>
        <w:rPr>
          <w:lang w:val="ro-RO"/>
        </w:rPr>
      </w:pPr>
      <w:r w:rsidRPr="00084708">
        <w:rPr>
          <w:lang w:val="ro-RO"/>
        </w:rPr>
        <w:t>(b)</w:t>
      </w:r>
      <w:r w:rsidRPr="00084708">
        <w:rPr>
          <w:lang w:val="ro-RO"/>
        </w:rPr>
        <w:tab/>
        <w:t>s</w:t>
      </w:r>
      <w:r w:rsidR="00084708">
        <w:rPr>
          <w:lang w:val="ro-RO"/>
        </w:rPr>
        <w:t>ă</w:t>
      </w:r>
      <w:r w:rsidRPr="00084708">
        <w:rPr>
          <w:lang w:val="ro-RO"/>
        </w:rPr>
        <w:t xml:space="preserve"> aib</w:t>
      </w:r>
      <w:r w:rsidR="00084708">
        <w:rPr>
          <w:lang w:val="ro-RO"/>
        </w:rPr>
        <w:t>ă</w:t>
      </w:r>
      <w:r w:rsidRPr="00084708">
        <w:rPr>
          <w:lang w:val="ro-RO"/>
        </w:rPr>
        <w:t xml:space="preserve"> frâna de parcare cuplat</w:t>
      </w:r>
      <w:r w:rsidR="00084708">
        <w:rPr>
          <w:lang w:val="ro-RO"/>
        </w:rPr>
        <w:t>ă</w:t>
      </w:r>
      <w:r w:rsidRPr="00084708">
        <w:rPr>
          <w:lang w:val="ro-RO"/>
        </w:rPr>
        <w:t xml:space="preserve"> cu maneta schimb</w:t>
      </w:r>
      <w:r w:rsidR="00084708">
        <w:rPr>
          <w:lang w:val="ro-RO"/>
        </w:rPr>
        <w:t>ă</w:t>
      </w:r>
      <w:r w:rsidRPr="00084708">
        <w:rPr>
          <w:lang w:val="ro-RO"/>
        </w:rPr>
        <w:t>torului de vitez</w:t>
      </w:r>
      <w:r w:rsidR="00084708">
        <w:rPr>
          <w:lang w:val="ro-RO"/>
        </w:rPr>
        <w:t>ă</w:t>
      </w:r>
      <w:r w:rsidRPr="00084708">
        <w:rPr>
          <w:lang w:val="ro-RO"/>
        </w:rPr>
        <w:t xml:space="preserve">  în pozi</w:t>
      </w:r>
      <w:r w:rsidR="00084708">
        <w:rPr>
          <w:lang w:val="ro-RO"/>
        </w:rPr>
        <w:t>ț</w:t>
      </w:r>
      <w:r w:rsidRPr="00084708">
        <w:rPr>
          <w:lang w:val="ro-RO"/>
        </w:rPr>
        <w:t>ie de parcare sau în pozi</w:t>
      </w:r>
      <w:r w:rsidR="00084708">
        <w:rPr>
          <w:lang w:val="ro-RO"/>
        </w:rPr>
        <w:t>ț</w:t>
      </w:r>
      <w:r w:rsidRPr="00084708">
        <w:rPr>
          <w:lang w:val="ro-RO"/>
        </w:rPr>
        <w:t>ie neutr</w:t>
      </w:r>
      <w:r w:rsidR="00084708">
        <w:rPr>
          <w:lang w:val="ro-RO"/>
        </w:rPr>
        <w:t>ă</w:t>
      </w:r>
      <w:r w:rsidRPr="00084708">
        <w:rPr>
          <w:lang w:val="ro-RO"/>
        </w:rPr>
        <w:t xml:space="preserve"> şi, dup</w:t>
      </w:r>
      <w:r w:rsidR="00084708">
        <w:rPr>
          <w:lang w:val="ro-RO"/>
        </w:rPr>
        <w:t>ă</w:t>
      </w:r>
      <w:r w:rsidRPr="00084708">
        <w:rPr>
          <w:lang w:val="ro-RO"/>
        </w:rPr>
        <w:t xml:space="preserve"> caz, cu calele instalate;</w:t>
      </w:r>
    </w:p>
    <w:p w:rsidR="002B55D4" w:rsidRPr="00084708" w:rsidRDefault="002B55D4" w:rsidP="002D7408">
      <w:pPr>
        <w:tabs>
          <w:tab w:val="left" w:pos="990"/>
        </w:tabs>
        <w:spacing w:after="120"/>
        <w:ind w:left="540"/>
        <w:rPr>
          <w:lang w:val="ro-RO"/>
        </w:rPr>
      </w:pPr>
      <w:r w:rsidRPr="00084708">
        <w:rPr>
          <w:lang w:val="ro-RO"/>
        </w:rPr>
        <w:t>(c)</w:t>
      </w:r>
      <w:r w:rsidRPr="00084708">
        <w:rPr>
          <w:lang w:val="ro-RO"/>
        </w:rPr>
        <w:tab/>
        <w:t>men</w:t>
      </w:r>
      <w:r w:rsidR="00084708">
        <w:rPr>
          <w:lang w:val="ro-RO"/>
        </w:rPr>
        <w:t>ț</w:t>
      </w:r>
      <w:r w:rsidRPr="00084708">
        <w:rPr>
          <w:lang w:val="ro-RO"/>
        </w:rPr>
        <w:t>inerea luminilor de pozi</w:t>
      </w:r>
      <w:r w:rsidR="00084708">
        <w:rPr>
          <w:lang w:val="ro-RO"/>
        </w:rPr>
        <w:t>ț</w:t>
      </w:r>
      <w:r w:rsidRPr="00084708">
        <w:rPr>
          <w:lang w:val="ro-RO"/>
        </w:rPr>
        <w:t>ie aprinse pe timp de noapte sau în condi</w:t>
      </w:r>
      <w:r w:rsidR="00084708">
        <w:rPr>
          <w:lang w:val="ro-RO"/>
        </w:rPr>
        <w:t>ț</w:t>
      </w:r>
      <w:r w:rsidRPr="00084708">
        <w:rPr>
          <w:lang w:val="ro-RO"/>
        </w:rPr>
        <w:t>ii de vizibilitate redus</w:t>
      </w:r>
      <w:r w:rsidR="00084708">
        <w:rPr>
          <w:lang w:val="ro-RO"/>
        </w:rPr>
        <w:t>ă</w:t>
      </w:r>
      <w:r w:rsidRPr="00084708">
        <w:rPr>
          <w:lang w:val="ro-RO"/>
        </w:rPr>
        <w:t>.</w:t>
      </w:r>
    </w:p>
    <w:p w:rsidR="002B55D4" w:rsidRPr="00084708" w:rsidRDefault="002B55D4" w:rsidP="00CC7277">
      <w:pPr>
        <w:tabs>
          <w:tab w:val="left" w:pos="540"/>
        </w:tabs>
        <w:ind w:left="540" w:hanging="540"/>
        <w:rPr>
          <w:lang w:val="ro-RO"/>
        </w:rPr>
      </w:pPr>
      <w:r w:rsidRPr="00084708">
        <w:rPr>
          <w:lang w:val="ro-RO"/>
        </w:rPr>
        <w:t>(4)</w:t>
      </w:r>
      <w:r w:rsidRPr="00084708">
        <w:rPr>
          <w:lang w:val="ro-RO"/>
        </w:rPr>
        <w:tab/>
        <w:t>Reguli generale privind operarea echipamentelor electrice şi/sau motorizate care s</w:t>
      </w:r>
      <w:r w:rsidR="004B0F8C">
        <w:rPr>
          <w:lang w:val="ro-RO"/>
        </w:rPr>
        <w:t>ă</w:t>
      </w:r>
      <w:r w:rsidRPr="00084708">
        <w:rPr>
          <w:lang w:val="ro-RO"/>
        </w:rPr>
        <w:t xml:space="preserve"> includ</w:t>
      </w:r>
      <w:r w:rsidR="00084708">
        <w:rPr>
          <w:lang w:val="ro-RO"/>
        </w:rPr>
        <w:t>ă</w:t>
      </w:r>
      <w:r w:rsidRPr="00084708">
        <w:rPr>
          <w:lang w:val="ro-RO"/>
        </w:rPr>
        <w:t xml:space="preserve"> cel pu</w:t>
      </w:r>
      <w:r w:rsidR="00084708">
        <w:rPr>
          <w:lang w:val="ro-RO"/>
        </w:rPr>
        <w:t>ț</w:t>
      </w:r>
      <w:r w:rsidRPr="00084708">
        <w:rPr>
          <w:lang w:val="ro-RO"/>
        </w:rPr>
        <w:t>in urm</w:t>
      </w:r>
      <w:r w:rsidR="00084708">
        <w:rPr>
          <w:lang w:val="ro-RO"/>
        </w:rPr>
        <w:t>ă</w:t>
      </w:r>
      <w:r w:rsidRPr="00084708">
        <w:rPr>
          <w:lang w:val="ro-RO"/>
        </w:rPr>
        <w:t>toarele:</w:t>
      </w:r>
    </w:p>
    <w:p w:rsidR="002B55D4" w:rsidRPr="00084708" w:rsidRDefault="002B55D4" w:rsidP="003F3A92">
      <w:pPr>
        <w:tabs>
          <w:tab w:val="left" w:pos="900"/>
        </w:tabs>
        <w:ind w:left="540"/>
        <w:rPr>
          <w:lang w:val="ro-RO"/>
        </w:rPr>
      </w:pPr>
      <w:r w:rsidRPr="00084708">
        <w:rPr>
          <w:lang w:val="ro-RO"/>
        </w:rPr>
        <w:t>(a)</w:t>
      </w:r>
      <w:r w:rsidRPr="00084708">
        <w:rPr>
          <w:lang w:val="ro-RO"/>
        </w:rPr>
        <w:tab/>
        <w:t>accesul facil la sistemele de urgen</w:t>
      </w:r>
      <w:r w:rsidR="00084708">
        <w:rPr>
          <w:lang w:val="ro-RO"/>
        </w:rPr>
        <w:t>ță</w:t>
      </w:r>
      <w:r w:rsidRPr="00084708">
        <w:rPr>
          <w:lang w:val="ro-RO"/>
        </w:rPr>
        <w:t xml:space="preserve"> ale echipamentelor;</w:t>
      </w:r>
    </w:p>
    <w:p w:rsidR="002B55D4" w:rsidRPr="00084708" w:rsidRDefault="002B55D4" w:rsidP="003F3A92">
      <w:pPr>
        <w:tabs>
          <w:tab w:val="left" w:pos="900"/>
        </w:tabs>
        <w:ind w:left="540"/>
        <w:rPr>
          <w:lang w:val="ro-RO"/>
        </w:rPr>
      </w:pPr>
      <w:r w:rsidRPr="00084708">
        <w:rPr>
          <w:lang w:val="ro-RO"/>
        </w:rPr>
        <w:t>(b)</w:t>
      </w:r>
      <w:r w:rsidRPr="00084708">
        <w:rPr>
          <w:lang w:val="ro-RO"/>
        </w:rPr>
        <w:tab/>
        <w:t>echipamentele nu trebuie s</w:t>
      </w:r>
      <w:r w:rsidR="00084708">
        <w:rPr>
          <w:lang w:val="ro-RO"/>
        </w:rPr>
        <w:t>ă</w:t>
      </w:r>
      <w:r w:rsidRPr="00084708">
        <w:rPr>
          <w:lang w:val="ro-RO"/>
        </w:rPr>
        <w:t xml:space="preserve"> fie l</w:t>
      </w:r>
      <w:r w:rsidR="00084708">
        <w:rPr>
          <w:lang w:val="ro-RO"/>
        </w:rPr>
        <w:t>ă</w:t>
      </w:r>
      <w:r w:rsidRPr="00084708">
        <w:rPr>
          <w:lang w:val="ro-RO"/>
        </w:rPr>
        <w:t>sate nesupravegheate atâta timp cât sunt cu motorul pornit;</w:t>
      </w:r>
    </w:p>
    <w:p w:rsidR="002B55D4" w:rsidRPr="00084708" w:rsidRDefault="002B55D4" w:rsidP="003F3A92">
      <w:pPr>
        <w:tabs>
          <w:tab w:val="left" w:pos="900"/>
        </w:tabs>
        <w:ind w:left="540"/>
        <w:rPr>
          <w:lang w:val="ro-RO"/>
        </w:rPr>
      </w:pPr>
      <w:r w:rsidRPr="00084708">
        <w:rPr>
          <w:lang w:val="ro-RO"/>
        </w:rPr>
        <w:t>(c)</w:t>
      </w:r>
      <w:r w:rsidRPr="00084708">
        <w:rPr>
          <w:lang w:val="ro-RO"/>
        </w:rPr>
        <w:tab/>
        <w:t>în cazul în care echipamentul este prev</w:t>
      </w:r>
      <w:r w:rsidR="00084708">
        <w:rPr>
          <w:lang w:val="ro-RO"/>
        </w:rPr>
        <w:t>ă</w:t>
      </w:r>
      <w:r w:rsidRPr="00084708">
        <w:rPr>
          <w:lang w:val="ro-RO"/>
        </w:rPr>
        <w:t>zut cu stabilizatori, aceştia trebuie s</w:t>
      </w:r>
      <w:r w:rsidR="00084708">
        <w:rPr>
          <w:lang w:val="ro-RO"/>
        </w:rPr>
        <w:t>ă</w:t>
      </w:r>
      <w:r w:rsidRPr="00084708">
        <w:rPr>
          <w:lang w:val="ro-RO"/>
        </w:rPr>
        <w:t xml:space="preserve"> fie coborâ</w:t>
      </w:r>
      <w:r w:rsidR="00084708">
        <w:rPr>
          <w:lang w:val="ro-RO"/>
        </w:rPr>
        <w:t>ț</w:t>
      </w:r>
      <w:r w:rsidRPr="00084708">
        <w:rPr>
          <w:lang w:val="ro-RO"/>
        </w:rPr>
        <w:t>i atunci când echipamentul este pozi</w:t>
      </w:r>
      <w:r w:rsidR="00084708">
        <w:rPr>
          <w:lang w:val="ro-RO"/>
        </w:rPr>
        <w:t>ț</w:t>
      </w:r>
      <w:r w:rsidRPr="00084708">
        <w:rPr>
          <w:lang w:val="ro-RO"/>
        </w:rPr>
        <w:t>ionat la aeronav</w:t>
      </w:r>
      <w:r w:rsidR="00084708">
        <w:rPr>
          <w:lang w:val="ro-RO"/>
        </w:rPr>
        <w:t>ă</w:t>
      </w:r>
      <w:r w:rsidRPr="00084708">
        <w:rPr>
          <w:lang w:val="ro-RO"/>
        </w:rPr>
        <w:t>;</w:t>
      </w:r>
    </w:p>
    <w:p w:rsidR="002B55D4" w:rsidRPr="00084708" w:rsidRDefault="002B55D4" w:rsidP="003F3A92">
      <w:pPr>
        <w:tabs>
          <w:tab w:val="left" w:pos="900"/>
        </w:tabs>
        <w:ind w:left="540"/>
        <w:rPr>
          <w:lang w:val="ro-RO"/>
        </w:rPr>
      </w:pPr>
      <w:r w:rsidRPr="00084708">
        <w:rPr>
          <w:lang w:val="ro-RO"/>
        </w:rPr>
        <w:t>(d)</w:t>
      </w:r>
      <w:r w:rsidRPr="00084708">
        <w:rPr>
          <w:lang w:val="ro-RO"/>
        </w:rPr>
        <w:tab/>
        <w:t>în cazul în care echipamentul este prev</w:t>
      </w:r>
      <w:r w:rsidR="00084708">
        <w:rPr>
          <w:lang w:val="ro-RO"/>
        </w:rPr>
        <w:t>ă</w:t>
      </w:r>
      <w:r w:rsidRPr="00084708">
        <w:rPr>
          <w:lang w:val="ro-RO"/>
        </w:rPr>
        <w:t>zut cu un sistem de auto-nivelare, sistem trebuie s</w:t>
      </w:r>
      <w:r w:rsidR="00084708">
        <w:rPr>
          <w:lang w:val="ro-RO"/>
        </w:rPr>
        <w:t>ă</w:t>
      </w:r>
      <w:r w:rsidRPr="00084708">
        <w:rPr>
          <w:lang w:val="ro-RO"/>
        </w:rPr>
        <w:t xml:space="preserve"> fie activat atunci când  echipamentul este pozi</w:t>
      </w:r>
      <w:r w:rsidR="00084708">
        <w:rPr>
          <w:lang w:val="ro-RO"/>
        </w:rPr>
        <w:t>ț</w:t>
      </w:r>
      <w:r w:rsidRPr="00084708">
        <w:rPr>
          <w:lang w:val="ro-RO"/>
        </w:rPr>
        <w:t>ionat la aeronav</w:t>
      </w:r>
      <w:r w:rsidR="00084708">
        <w:rPr>
          <w:lang w:val="ro-RO"/>
        </w:rPr>
        <w:t>ă</w:t>
      </w:r>
      <w:r w:rsidRPr="00084708">
        <w:rPr>
          <w:lang w:val="ro-RO"/>
        </w:rPr>
        <w:t>;</w:t>
      </w:r>
    </w:p>
    <w:p w:rsidR="002B55D4" w:rsidRPr="00084708" w:rsidRDefault="002B55D4" w:rsidP="003F3A92">
      <w:pPr>
        <w:tabs>
          <w:tab w:val="left" w:pos="900"/>
        </w:tabs>
        <w:ind w:left="540"/>
        <w:rPr>
          <w:lang w:val="ro-RO"/>
        </w:rPr>
      </w:pPr>
      <w:r w:rsidRPr="00084708">
        <w:rPr>
          <w:lang w:val="ro-RO"/>
        </w:rPr>
        <w:t>(e)</w:t>
      </w:r>
      <w:r w:rsidRPr="00084708">
        <w:rPr>
          <w:lang w:val="ro-RO"/>
        </w:rPr>
        <w:tab/>
        <w:t>în cazul în care echipamentul este prev</w:t>
      </w:r>
      <w:r w:rsidR="00084708">
        <w:rPr>
          <w:lang w:val="ro-RO"/>
        </w:rPr>
        <w:t>ă</w:t>
      </w:r>
      <w:r w:rsidRPr="00084708">
        <w:rPr>
          <w:lang w:val="ro-RO"/>
        </w:rPr>
        <w:t>zut cu balustrade acestea trebuie s</w:t>
      </w:r>
      <w:r w:rsidR="00084708">
        <w:rPr>
          <w:lang w:val="ro-RO"/>
        </w:rPr>
        <w:t>ă</w:t>
      </w:r>
      <w:r w:rsidRPr="00084708">
        <w:rPr>
          <w:lang w:val="ro-RO"/>
        </w:rPr>
        <w:t xml:space="preserve"> fie </w:t>
      </w:r>
      <w:r w:rsidR="00BB5F20">
        <w:rPr>
          <w:lang w:val="ro-RO"/>
        </w:rPr>
        <w:t>instalate</w:t>
      </w:r>
      <w:r w:rsidRPr="00084708">
        <w:rPr>
          <w:color w:val="FF0000"/>
          <w:lang w:val="ro-RO"/>
        </w:rPr>
        <w:t xml:space="preserve"> </w:t>
      </w:r>
      <w:r w:rsidRPr="00084708">
        <w:rPr>
          <w:lang w:val="ro-RO"/>
        </w:rPr>
        <w:t>atunci când echipamentul este pozi</w:t>
      </w:r>
      <w:r w:rsidR="00084708">
        <w:rPr>
          <w:lang w:val="ro-RO"/>
        </w:rPr>
        <w:t>ț</w:t>
      </w:r>
      <w:r w:rsidRPr="00084708">
        <w:rPr>
          <w:lang w:val="ro-RO"/>
        </w:rPr>
        <w:t>ionat la aeronav</w:t>
      </w:r>
      <w:r w:rsidR="00084708">
        <w:rPr>
          <w:lang w:val="ro-RO"/>
        </w:rPr>
        <w:t>ă</w:t>
      </w:r>
      <w:r w:rsidRPr="00084708">
        <w:rPr>
          <w:lang w:val="ro-RO"/>
        </w:rPr>
        <w:t>;</w:t>
      </w:r>
    </w:p>
    <w:p w:rsidR="002B55D4" w:rsidRPr="00084708" w:rsidRDefault="002B55D4" w:rsidP="003F3A92">
      <w:pPr>
        <w:tabs>
          <w:tab w:val="left" w:pos="900"/>
        </w:tabs>
        <w:ind w:left="540"/>
        <w:rPr>
          <w:lang w:val="ro-RO"/>
        </w:rPr>
      </w:pPr>
      <w:r w:rsidRPr="00084708">
        <w:rPr>
          <w:lang w:val="ro-RO"/>
        </w:rPr>
        <w:t>(f)</w:t>
      </w:r>
      <w:r w:rsidRPr="00084708">
        <w:rPr>
          <w:lang w:val="ro-RO"/>
        </w:rPr>
        <w:tab/>
        <w:t>pentru echipamentele care intr</w:t>
      </w:r>
      <w:r w:rsidR="00084708">
        <w:rPr>
          <w:lang w:val="ro-RO"/>
        </w:rPr>
        <w:t>ă</w:t>
      </w:r>
      <w:r w:rsidRPr="00084708">
        <w:rPr>
          <w:lang w:val="ro-RO"/>
        </w:rPr>
        <w:t xml:space="preserve"> în contact direct cu aeronava acestea trebuie pozi</w:t>
      </w:r>
      <w:r w:rsidR="00084708">
        <w:rPr>
          <w:lang w:val="ro-RO"/>
        </w:rPr>
        <w:t>ț</w:t>
      </w:r>
      <w:r w:rsidRPr="00084708">
        <w:rPr>
          <w:lang w:val="ro-RO"/>
        </w:rPr>
        <w:t>ionate astfel încât bara de protec</w:t>
      </w:r>
      <w:r w:rsidR="00084708">
        <w:rPr>
          <w:lang w:val="ro-RO"/>
        </w:rPr>
        <w:t>ț</w:t>
      </w:r>
      <w:r w:rsidRPr="00084708">
        <w:rPr>
          <w:lang w:val="ro-RO"/>
        </w:rPr>
        <w:t>ie din cauciuc s</w:t>
      </w:r>
      <w:r w:rsidR="00084708">
        <w:rPr>
          <w:lang w:val="ro-RO"/>
        </w:rPr>
        <w:t>ă</w:t>
      </w:r>
      <w:r w:rsidRPr="00084708">
        <w:rPr>
          <w:lang w:val="ro-RO"/>
        </w:rPr>
        <w:t xml:space="preserve"> nu fie comprimat</w:t>
      </w:r>
      <w:r w:rsidR="00084708">
        <w:rPr>
          <w:lang w:val="ro-RO"/>
        </w:rPr>
        <w:t>ă</w:t>
      </w:r>
      <w:r w:rsidRPr="00084708">
        <w:rPr>
          <w:lang w:val="ro-RO"/>
        </w:rPr>
        <w:t xml:space="preserve"> pe fuzelajul aeronavei;</w:t>
      </w:r>
    </w:p>
    <w:p w:rsidR="002B55D4" w:rsidRPr="00084708" w:rsidRDefault="002B55D4" w:rsidP="003F3A92">
      <w:pPr>
        <w:tabs>
          <w:tab w:val="left" w:pos="900"/>
        </w:tabs>
        <w:ind w:left="540"/>
        <w:rPr>
          <w:lang w:val="ro-RO"/>
        </w:rPr>
      </w:pPr>
      <w:r w:rsidRPr="00084708">
        <w:rPr>
          <w:lang w:val="ro-RO"/>
        </w:rPr>
        <w:t>(g)</w:t>
      </w:r>
      <w:r w:rsidRPr="00084708">
        <w:rPr>
          <w:lang w:val="ro-RO"/>
        </w:rPr>
        <w:tab/>
        <w:t>atunci când sunt pozi</w:t>
      </w:r>
      <w:r w:rsidR="00084708">
        <w:rPr>
          <w:lang w:val="ro-RO"/>
        </w:rPr>
        <w:t>ț</w:t>
      </w:r>
      <w:r w:rsidRPr="00084708">
        <w:rPr>
          <w:lang w:val="ro-RO"/>
        </w:rPr>
        <w:t>ionate la aeronav</w:t>
      </w:r>
      <w:r w:rsidR="00084708">
        <w:rPr>
          <w:lang w:val="ro-RO"/>
        </w:rPr>
        <w:t>ă</w:t>
      </w:r>
      <w:r w:rsidRPr="00084708">
        <w:rPr>
          <w:lang w:val="ro-RO"/>
        </w:rPr>
        <w:t>, echipamentele:</w:t>
      </w:r>
    </w:p>
    <w:p w:rsidR="002B55D4" w:rsidRDefault="002B55D4" w:rsidP="00B40C6D">
      <w:pPr>
        <w:pStyle w:val="ListParagraph"/>
        <w:numPr>
          <w:ilvl w:val="0"/>
          <w:numId w:val="61"/>
        </w:numPr>
        <w:tabs>
          <w:tab w:val="left" w:pos="1350"/>
        </w:tabs>
        <w:ind w:left="900" w:firstLine="90"/>
        <w:rPr>
          <w:lang w:val="ro-RO"/>
        </w:rPr>
      </w:pPr>
      <w:r w:rsidRPr="000B5374">
        <w:rPr>
          <w:lang w:val="ro-RO"/>
        </w:rPr>
        <w:t>nu blocheaz</w:t>
      </w:r>
      <w:r w:rsidR="00084708" w:rsidRPr="000B5374">
        <w:rPr>
          <w:lang w:val="ro-RO"/>
        </w:rPr>
        <w:t>ă</w:t>
      </w:r>
      <w:r w:rsidRPr="000B5374">
        <w:rPr>
          <w:lang w:val="ro-RO"/>
        </w:rPr>
        <w:t>, în caz de urgen</w:t>
      </w:r>
      <w:r w:rsidR="00084708" w:rsidRPr="000B5374">
        <w:rPr>
          <w:lang w:val="ro-RO"/>
        </w:rPr>
        <w:t>ță</w:t>
      </w:r>
      <w:r w:rsidRPr="000B5374">
        <w:rPr>
          <w:lang w:val="ro-RO"/>
        </w:rPr>
        <w:t>,  evacuarea persoanelor aflate în aeronav</w:t>
      </w:r>
      <w:r w:rsidR="00084708" w:rsidRPr="000B5374">
        <w:rPr>
          <w:lang w:val="ro-RO"/>
        </w:rPr>
        <w:t>ă</w:t>
      </w:r>
      <w:r w:rsidRPr="000B5374">
        <w:rPr>
          <w:lang w:val="ro-RO"/>
        </w:rPr>
        <w:t>;</w:t>
      </w:r>
    </w:p>
    <w:p w:rsidR="002B55D4" w:rsidRPr="00131E00" w:rsidRDefault="002B55D4" w:rsidP="00B40C6D">
      <w:pPr>
        <w:pStyle w:val="ListParagraph"/>
        <w:numPr>
          <w:ilvl w:val="0"/>
          <w:numId w:val="61"/>
        </w:numPr>
        <w:tabs>
          <w:tab w:val="left" w:pos="1350"/>
        </w:tabs>
        <w:ind w:left="900" w:firstLine="90"/>
        <w:rPr>
          <w:lang w:val="ro-RO"/>
        </w:rPr>
      </w:pPr>
      <w:r w:rsidRPr="00131E00">
        <w:rPr>
          <w:lang w:val="ro-RO"/>
        </w:rPr>
        <w:t>nu împiedic</w:t>
      </w:r>
      <w:r w:rsidR="00084708" w:rsidRPr="00131E00">
        <w:rPr>
          <w:lang w:val="ro-RO"/>
        </w:rPr>
        <w:t>ă</w:t>
      </w:r>
      <w:r w:rsidRPr="00131E00">
        <w:rPr>
          <w:lang w:val="ro-RO"/>
        </w:rPr>
        <w:t xml:space="preserve"> desf</w:t>
      </w:r>
      <w:r w:rsidR="00084708" w:rsidRPr="00131E00">
        <w:rPr>
          <w:lang w:val="ro-RO"/>
        </w:rPr>
        <w:t>ă</w:t>
      </w:r>
      <w:r w:rsidRPr="00131E00">
        <w:rPr>
          <w:lang w:val="ro-RO"/>
        </w:rPr>
        <w:t>şurarea opera</w:t>
      </w:r>
      <w:r w:rsidR="00084708" w:rsidRPr="00131E00">
        <w:rPr>
          <w:lang w:val="ro-RO"/>
        </w:rPr>
        <w:t>ț</w:t>
      </w:r>
      <w:r w:rsidRPr="00131E00">
        <w:rPr>
          <w:lang w:val="ro-RO"/>
        </w:rPr>
        <w:t xml:space="preserve">iunilor de handling ale altor aeronave;   </w:t>
      </w:r>
    </w:p>
    <w:p w:rsidR="00A13221" w:rsidRPr="00084708" w:rsidRDefault="00140742" w:rsidP="002D7408">
      <w:pPr>
        <w:shd w:val="clear" w:color="auto" w:fill="DBE5F1" w:themeFill="accent1" w:themeFillTint="33"/>
        <w:rPr>
          <w:b/>
          <w:lang w:val="ro-RO" w:eastAsia="en-GB"/>
        </w:rPr>
      </w:pPr>
      <w:r w:rsidRPr="00084708">
        <w:rPr>
          <w:b/>
          <w:lang w:val="ro-RO" w:eastAsia="en-GB"/>
        </w:rPr>
        <w:t>A</w:t>
      </w:r>
      <w:r w:rsidR="005A2E01" w:rsidRPr="00084708">
        <w:rPr>
          <w:b/>
          <w:lang w:val="ro-RO" w:eastAsia="en-GB"/>
        </w:rPr>
        <w:t xml:space="preserve">6.1 </w:t>
      </w:r>
      <w:r w:rsidR="00244D3F" w:rsidRPr="00084708">
        <w:rPr>
          <w:b/>
          <w:lang w:val="ro-RO" w:eastAsia="en-GB"/>
        </w:rPr>
        <w:t>A</w:t>
      </w:r>
      <w:r w:rsidR="004074A7" w:rsidRPr="00084708">
        <w:rPr>
          <w:b/>
          <w:lang w:val="ro-RO" w:eastAsia="en-GB"/>
        </w:rPr>
        <w:t>limentarea cu energie electric</w:t>
      </w:r>
      <w:r w:rsidR="00084708">
        <w:rPr>
          <w:b/>
          <w:lang w:val="ro-RO" w:eastAsia="en-GB"/>
        </w:rPr>
        <w:t>ă</w:t>
      </w:r>
      <w:r w:rsidR="004074A7" w:rsidRPr="00084708">
        <w:rPr>
          <w:b/>
          <w:lang w:val="ro-RO" w:eastAsia="en-GB"/>
        </w:rPr>
        <w:t xml:space="preserve"> (</w:t>
      </w:r>
      <w:r w:rsidR="005A2E01" w:rsidRPr="00084708">
        <w:rPr>
          <w:b/>
          <w:lang w:val="ro-RO" w:eastAsia="en-GB"/>
        </w:rPr>
        <w:t>G</w:t>
      </w:r>
      <w:r w:rsidR="004074A7" w:rsidRPr="00084708">
        <w:rPr>
          <w:b/>
          <w:lang w:val="ro-RO" w:eastAsia="en-GB"/>
        </w:rPr>
        <w:t xml:space="preserve">round </w:t>
      </w:r>
      <w:r w:rsidR="005A2E01" w:rsidRPr="00084708">
        <w:rPr>
          <w:b/>
          <w:lang w:val="ro-RO" w:eastAsia="en-GB"/>
        </w:rPr>
        <w:t>P</w:t>
      </w:r>
      <w:r w:rsidR="004074A7" w:rsidRPr="00084708">
        <w:rPr>
          <w:b/>
          <w:lang w:val="ro-RO" w:eastAsia="en-GB"/>
        </w:rPr>
        <w:t xml:space="preserve">ower </w:t>
      </w:r>
      <w:r w:rsidR="005A2E01" w:rsidRPr="00084708">
        <w:rPr>
          <w:b/>
          <w:lang w:val="ro-RO" w:eastAsia="en-GB"/>
        </w:rPr>
        <w:t>U</w:t>
      </w:r>
      <w:r w:rsidR="004074A7" w:rsidRPr="00084708">
        <w:rPr>
          <w:b/>
          <w:lang w:val="ro-RO" w:eastAsia="en-GB"/>
        </w:rPr>
        <w:t>nit)</w:t>
      </w:r>
    </w:p>
    <w:p w:rsidR="00CC7277" w:rsidRDefault="00C841AF" w:rsidP="00B40C6D">
      <w:pPr>
        <w:pStyle w:val="ListParagraph"/>
        <w:numPr>
          <w:ilvl w:val="4"/>
          <w:numId w:val="64"/>
        </w:numPr>
        <w:shd w:val="clear" w:color="auto" w:fill="FFFFFF" w:themeFill="background1"/>
        <w:ind w:left="540" w:hanging="540"/>
        <w:rPr>
          <w:lang w:val="ro-RO" w:eastAsia="en-GB"/>
        </w:rPr>
      </w:pPr>
      <w:r w:rsidRPr="00CC7277">
        <w:rPr>
          <w:lang w:val="ro-RO" w:eastAsia="en-GB"/>
        </w:rPr>
        <w:t>FSH</w:t>
      </w:r>
      <w:r w:rsidRPr="00CC7277">
        <w:rPr>
          <w:b/>
          <w:lang w:val="ro-RO" w:eastAsia="en-GB"/>
        </w:rPr>
        <w:t xml:space="preserve"> </w:t>
      </w:r>
      <w:r w:rsidRPr="00CC7277">
        <w:rPr>
          <w:lang w:val="ro-RO" w:eastAsia="en-GB"/>
        </w:rPr>
        <w:t>trebuie s</w:t>
      </w:r>
      <w:r w:rsidR="00084708" w:rsidRPr="00CC7277">
        <w:rPr>
          <w:lang w:val="ro-RO" w:eastAsia="en-GB"/>
        </w:rPr>
        <w:t>ă</w:t>
      </w:r>
      <w:r w:rsidRPr="00CC7277">
        <w:rPr>
          <w:lang w:val="ro-RO" w:eastAsia="en-GB"/>
        </w:rPr>
        <w:t xml:space="preserve"> de</w:t>
      </w:r>
      <w:r w:rsidR="00084708" w:rsidRPr="00CC7277">
        <w:rPr>
          <w:lang w:val="ro-RO" w:eastAsia="en-GB"/>
        </w:rPr>
        <w:t>ț</w:t>
      </w:r>
      <w:r w:rsidRPr="00CC7277">
        <w:rPr>
          <w:lang w:val="ro-RO" w:eastAsia="en-GB"/>
        </w:rPr>
        <w:t>in</w:t>
      </w:r>
      <w:r w:rsidR="00084708" w:rsidRPr="00CC7277">
        <w:rPr>
          <w:lang w:val="ro-RO" w:eastAsia="en-GB"/>
        </w:rPr>
        <w:t>ă</w:t>
      </w:r>
      <w:r w:rsidRPr="00CC7277">
        <w:rPr>
          <w:lang w:val="ro-RO" w:eastAsia="en-GB"/>
        </w:rPr>
        <w:t xml:space="preserve"> echipament/ echipamente pentru alimentarea cu energie electric</w:t>
      </w:r>
      <w:r w:rsidR="00084708" w:rsidRPr="00CC7277">
        <w:rPr>
          <w:lang w:val="ro-RO" w:eastAsia="en-GB"/>
        </w:rPr>
        <w:t>ă</w:t>
      </w:r>
      <w:r w:rsidRPr="00CC7277">
        <w:rPr>
          <w:lang w:val="ro-RO" w:eastAsia="en-GB"/>
        </w:rPr>
        <w:t xml:space="preserve"> a aeronavei (GPU)</w:t>
      </w:r>
    </w:p>
    <w:p w:rsidR="00CC7277" w:rsidRDefault="0006313F" w:rsidP="00B40C6D">
      <w:pPr>
        <w:pStyle w:val="ListParagraph"/>
        <w:numPr>
          <w:ilvl w:val="4"/>
          <w:numId w:val="64"/>
        </w:numPr>
        <w:shd w:val="clear" w:color="auto" w:fill="FFFFFF" w:themeFill="background1"/>
        <w:ind w:left="540" w:hanging="540"/>
        <w:rPr>
          <w:lang w:val="ro-RO" w:eastAsia="en-GB"/>
        </w:rPr>
      </w:pPr>
      <w:r w:rsidRPr="00CC7277">
        <w:rPr>
          <w:lang w:val="ro-RO" w:eastAsia="en-GB"/>
        </w:rPr>
        <w:t>E</w:t>
      </w:r>
      <w:r w:rsidR="00E4429D" w:rsidRPr="00CC7277">
        <w:rPr>
          <w:lang w:val="ro-RO" w:eastAsia="en-GB"/>
        </w:rPr>
        <w:t>chipamentul trebuie s</w:t>
      </w:r>
      <w:r w:rsidR="00084708" w:rsidRPr="00CC7277">
        <w:rPr>
          <w:lang w:val="ro-RO" w:eastAsia="en-GB"/>
        </w:rPr>
        <w:t>ă</w:t>
      </w:r>
      <w:r w:rsidR="00E4429D" w:rsidRPr="00CC7277">
        <w:rPr>
          <w:lang w:val="ro-RO" w:eastAsia="en-GB"/>
        </w:rPr>
        <w:t xml:space="preserve"> fie prevazut cu un sistem care s</w:t>
      </w:r>
      <w:r w:rsidR="00084708" w:rsidRPr="00CC7277">
        <w:rPr>
          <w:lang w:val="ro-RO" w:eastAsia="en-GB"/>
        </w:rPr>
        <w:t>ă</w:t>
      </w:r>
      <w:r w:rsidR="00E4429D" w:rsidRPr="00CC7277">
        <w:rPr>
          <w:lang w:val="ro-RO" w:eastAsia="en-GB"/>
        </w:rPr>
        <w:t xml:space="preserve"> previn</w:t>
      </w:r>
      <w:r w:rsidR="00084708" w:rsidRPr="00CC7277">
        <w:rPr>
          <w:lang w:val="ro-RO" w:eastAsia="en-GB"/>
        </w:rPr>
        <w:t>ă</w:t>
      </w:r>
      <w:r w:rsidR="00E4429D" w:rsidRPr="00CC7277">
        <w:rPr>
          <w:lang w:val="ro-RO" w:eastAsia="en-GB"/>
        </w:rPr>
        <w:t xml:space="preserve"> plecarea </w:t>
      </w:r>
      <w:r w:rsidRPr="00CC7277">
        <w:rPr>
          <w:lang w:val="ro-RO" w:eastAsia="en-GB"/>
        </w:rPr>
        <w:t xml:space="preserve">  </w:t>
      </w:r>
      <w:r w:rsidR="00E4429D" w:rsidRPr="00CC7277">
        <w:rPr>
          <w:lang w:val="ro-RO" w:eastAsia="en-GB"/>
        </w:rPr>
        <w:t>accidental</w:t>
      </w:r>
      <w:r w:rsidR="00084708" w:rsidRPr="00CC7277">
        <w:rPr>
          <w:lang w:val="ro-RO" w:eastAsia="en-GB"/>
        </w:rPr>
        <w:t>ă</w:t>
      </w:r>
      <w:r w:rsidR="00E4429D" w:rsidRPr="00CC7277">
        <w:rPr>
          <w:lang w:val="ro-RO" w:eastAsia="en-GB"/>
        </w:rPr>
        <w:t xml:space="preserve"> de la aeronav</w:t>
      </w:r>
      <w:r w:rsidR="00084708" w:rsidRPr="00CC7277">
        <w:rPr>
          <w:lang w:val="ro-RO" w:eastAsia="en-GB"/>
        </w:rPr>
        <w:t>ă</w:t>
      </w:r>
      <w:r w:rsidR="00E4429D" w:rsidRPr="00CC7277">
        <w:rPr>
          <w:lang w:val="ro-RO" w:eastAsia="en-GB"/>
        </w:rPr>
        <w:t xml:space="preserve">, </w:t>
      </w:r>
      <w:r w:rsidRPr="00CC7277">
        <w:rPr>
          <w:lang w:val="ro-RO" w:eastAsia="en-GB"/>
        </w:rPr>
        <w:t>atâta timp acesta este cuplat;</w:t>
      </w:r>
    </w:p>
    <w:p w:rsidR="00C841AF" w:rsidRPr="00CC7277" w:rsidRDefault="00C841AF" w:rsidP="00B40C6D">
      <w:pPr>
        <w:pStyle w:val="ListParagraph"/>
        <w:numPr>
          <w:ilvl w:val="4"/>
          <w:numId w:val="64"/>
        </w:numPr>
        <w:shd w:val="clear" w:color="auto" w:fill="FFFFFF" w:themeFill="background1"/>
        <w:ind w:left="540" w:hanging="540"/>
        <w:rPr>
          <w:lang w:val="ro-RO" w:eastAsia="en-GB"/>
        </w:rPr>
      </w:pPr>
      <w:r w:rsidRPr="00CC7277">
        <w:rPr>
          <w:lang w:val="ro-RO" w:eastAsia="en-GB"/>
        </w:rPr>
        <w:t>FSH trebuie s</w:t>
      </w:r>
      <w:r w:rsidR="00084708" w:rsidRPr="00CC7277">
        <w:rPr>
          <w:lang w:val="ro-RO" w:eastAsia="en-GB"/>
        </w:rPr>
        <w:t>ă</w:t>
      </w:r>
      <w:r w:rsidRPr="00CC7277">
        <w:rPr>
          <w:lang w:val="ro-RO" w:eastAsia="en-GB"/>
        </w:rPr>
        <w:t xml:space="preserve"> aib</w:t>
      </w:r>
      <w:r w:rsidR="00084708" w:rsidRPr="00CC7277">
        <w:rPr>
          <w:lang w:val="ro-RO" w:eastAsia="en-GB"/>
        </w:rPr>
        <w:t>ă</w:t>
      </w:r>
      <w:r w:rsidRPr="00CC7277">
        <w:rPr>
          <w:lang w:val="ro-RO" w:eastAsia="en-GB"/>
        </w:rPr>
        <w:t xml:space="preserve"> proceduri pentru operarea echipame</w:t>
      </w:r>
      <w:r w:rsidR="00263E60" w:rsidRPr="00CC7277">
        <w:rPr>
          <w:lang w:val="ro-RO" w:eastAsia="en-GB"/>
        </w:rPr>
        <w:t>n</w:t>
      </w:r>
      <w:r w:rsidRPr="00CC7277">
        <w:rPr>
          <w:lang w:val="ro-RO" w:eastAsia="en-GB"/>
        </w:rPr>
        <w:t>telor;</w:t>
      </w:r>
    </w:p>
    <w:p w:rsidR="009C73E2" w:rsidRPr="00084708" w:rsidRDefault="009C73E2" w:rsidP="002D7408">
      <w:pPr>
        <w:shd w:val="clear" w:color="auto" w:fill="FFFFFF" w:themeFill="background1"/>
        <w:ind w:firstLine="567"/>
        <w:rPr>
          <w:lang w:val="ro-RO" w:eastAsia="en-GB"/>
        </w:rPr>
      </w:pPr>
    </w:p>
    <w:p w:rsidR="005A2E01" w:rsidRPr="00084708" w:rsidRDefault="004074A7" w:rsidP="002D7408">
      <w:pPr>
        <w:shd w:val="clear" w:color="auto" w:fill="DBE5F1" w:themeFill="accent1" w:themeFillTint="33"/>
        <w:rPr>
          <w:b/>
          <w:lang w:val="ro-RO" w:eastAsia="en-GB"/>
        </w:rPr>
      </w:pPr>
      <w:r w:rsidRPr="00084708">
        <w:rPr>
          <w:b/>
          <w:lang w:val="ro-RO" w:eastAsia="en-GB"/>
        </w:rPr>
        <w:t xml:space="preserve">A6.2 </w:t>
      </w:r>
      <w:r w:rsidR="00C841AF" w:rsidRPr="00084708">
        <w:rPr>
          <w:b/>
          <w:lang w:val="ro-RO" w:eastAsia="en-GB"/>
        </w:rPr>
        <w:t xml:space="preserve"> </w:t>
      </w:r>
      <w:r w:rsidRPr="00084708">
        <w:rPr>
          <w:b/>
          <w:lang w:val="ro-RO" w:eastAsia="en-GB"/>
        </w:rPr>
        <w:t>Pornirea aeronavei (Air Starter Unit)</w:t>
      </w:r>
    </w:p>
    <w:p w:rsidR="00CC7277" w:rsidRDefault="00C841AF" w:rsidP="00B40C6D">
      <w:pPr>
        <w:pStyle w:val="ListParagraph"/>
        <w:numPr>
          <w:ilvl w:val="0"/>
          <w:numId w:val="65"/>
        </w:numPr>
        <w:shd w:val="clear" w:color="auto" w:fill="FFFFFF" w:themeFill="background1"/>
        <w:ind w:left="540" w:hanging="540"/>
        <w:rPr>
          <w:lang w:val="ro-RO" w:eastAsia="en-GB"/>
        </w:rPr>
      </w:pPr>
      <w:r w:rsidRPr="00CC7277">
        <w:rPr>
          <w:lang w:val="ro-RO" w:eastAsia="en-GB"/>
        </w:rPr>
        <w:t>FSH trebuie s</w:t>
      </w:r>
      <w:r w:rsidR="00084708" w:rsidRPr="00CC7277">
        <w:rPr>
          <w:lang w:val="ro-RO" w:eastAsia="en-GB"/>
        </w:rPr>
        <w:t>ă</w:t>
      </w:r>
      <w:r w:rsidRPr="00CC7277">
        <w:rPr>
          <w:lang w:val="ro-RO" w:eastAsia="en-GB"/>
        </w:rPr>
        <w:t xml:space="preserve"> de</w:t>
      </w:r>
      <w:r w:rsidR="00084708" w:rsidRPr="00CC7277">
        <w:rPr>
          <w:lang w:val="ro-RO" w:eastAsia="en-GB"/>
        </w:rPr>
        <w:t>ț</w:t>
      </w:r>
      <w:r w:rsidRPr="00CC7277">
        <w:rPr>
          <w:lang w:val="ro-RO" w:eastAsia="en-GB"/>
        </w:rPr>
        <w:t>in</w:t>
      </w:r>
      <w:r w:rsidR="00084708" w:rsidRPr="00CC7277">
        <w:rPr>
          <w:lang w:val="ro-RO" w:eastAsia="en-GB"/>
        </w:rPr>
        <w:t>ă</w:t>
      </w:r>
      <w:r w:rsidRPr="00CC7277">
        <w:rPr>
          <w:lang w:val="ro-RO" w:eastAsia="en-GB"/>
        </w:rPr>
        <w:t xml:space="preserve"> echipament/ echipamente pentru pornirea aeronavei aeronavei (ASU)</w:t>
      </w:r>
    </w:p>
    <w:p w:rsidR="00C841AF" w:rsidRPr="00CC7277" w:rsidRDefault="00C841AF" w:rsidP="00B40C6D">
      <w:pPr>
        <w:pStyle w:val="ListParagraph"/>
        <w:numPr>
          <w:ilvl w:val="0"/>
          <w:numId w:val="65"/>
        </w:numPr>
        <w:shd w:val="clear" w:color="auto" w:fill="FFFFFF" w:themeFill="background1"/>
        <w:ind w:left="540" w:hanging="540"/>
        <w:rPr>
          <w:lang w:val="ro-RO" w:eastAsia="en-GB"/>
        </w:rPr>
      </w:pPr>
      <w:r w:rsidRPr="00CC7277">
        <w:rPr>
          <w:lang w:val="ro-RO" w:eastAsia="en-GB"/>
        </w:rPr>
        <w:t>FSH trebuie sa aib</w:t>
      </w:r>
      <w:r w:rsidR="00084708" w:rsidRPr="00CC7277">
        <w:rPr>
          <w:lang w:val="ro-RO" w:eastAsia="en-GB"/>
        </w:rPr>
        <w:t>ă</w:t>
      </w:r>
      <w:r w:rsidRPr="00CC7277">
        <w:rPr>
          <w:lang w:val="ro-RO" w:eastAsia="en-GB"/>
        </w:rPr>
        <w:t xml:space="preserve"> proceduri pentru operarea echipame</w:t>
      </w:r>
      <w:r w:rsidR="00263E60" w:rsidRPr="00CC7277">
        <w:rPr>
          <w:lang w:val="ro-RO" w:eastAsia="en-GB"/>
        </w:rPr>
        <w:t>n</w:t>
      </w:r>
      <w:r w:rsidRPr="00CC7277">
        <w:rPr>
          <w:lang w:val="ro-RO" w:eastAsia="en-GB"/>
        </w:rPr>
        <w:t>telor.</w:t>
      </w:r>
    </w:p>
    <w:p w:rsidR="00C841AF" w:rsidRPr="00084708" w:rsidRDefault="00C841AF" w:rsidP="003F3A92">
      <w:pPr>
        <w:shd w:val="clear" w:color="auto" w:fill="FFFFFF" w:themeFill="background1"/>
        <w:rPr>
          <w:b/>
          <w:lang w:val="ro-RO" w:eastAsia="en-GB"/>
        </w:rPr>
      </w:pPr>
    </w:p>
    <w:p w:rsidR="005A2E01" w:rsidRPr="00084708" w:rsidRDefault="004074A7" w:rsidP="002D7408">
      <w:pPr>
        <w:shd w:val="clear" w:color="auto" w:fill="DBE5F1" w:themeFill="accent1" w:themeFillTint="33"/>
        <w:rPr>
          <w:b/>
          <w:lang w:val="ro-RO" w:eastAsia="en-GB"/>
        </w:rPr>
      </w:pPr>
      <w:r w:rsidRPr="00084708">
        <w:rPr>
          <w:b/>
          <w:lang w:val="ro-RO" w:eastAsia="en-GB"/>
        </w:rPr>
        <w:t>A</w:t>
      </w:r>
      <w:r w:rsidR="005A2E01" w:rsidRPr="00084708">
        <w:rPr>
          <w:b/>
          <w:lang w:val="ro-RO" w:eastAsia="en-GB"/>
        </w:rPr>
        <w:t xml:space="preserve">6.3 </w:t>
      </w:r>
      <w:r w:rsidR="00C841AF" w:rsidRPr="00084708">
        <w:rPr>
          <w:b/>
          <w:lang w:val="ro-RO" w:eastAsia="en-GB"/>
        </w:rPr>
        <w:t xml:space="preserve"> </w:t>
      </w:r>
      <w:r w:rsidRPr="00084708">
        <w:rPr>
          <w:b/>
          <w:lang w:val="ro-RO" w:eastAsia="en-GB"/>
        </w:rPr>
        <w:t>Alimentarea cu a</w:t>
      </w:r>
      <w:r w:rsidR="005A2E01" w:rsidRPr="00084708">
        <w:rPr>
          <w:b/>
          <w:lang w:val="ro-RO" w:eastAsia="en-GB"/>
        </w:rPr>
        <w:t>p</w:t>
      </w:r>
      <w:r w:rsidR="00084708">
        <w:rPr>
          <w:b/>
          <w:lang w:val="ro-RO" w:eastAsia="en-GB"/>
        </w:rPr>
        <w:t>ă</w:t>
      </w:r>
      <w:r w:rsidRPr="00084708">
        <w:rPr>
          <w:b/>
          <w:lang w:val="ro-RO" w:eastAsia="en-GB"/>
        </w:rPr>
        <w:t xml:space="preserve"> potabil</w:t>
      </w:r>
      <w:r w:rsidR="00084708">
        <w:rPr>
          <w:b/>
          <w:lang w:val="ro-RO" w:eastAsia="en-GB"/>
        </w:rPr>
        <w:t>ă</w:t>
      </w:r>
      <w:r w:rsidRPr="00084708">
        <w:rPr>
          <w:b/>
          <w:lang w:val="ro-RO" w:eastAsia="en-GB"/>
        </w:rPr>
        <w:t>:</w:t>
      </w:r>
    </w:p>
    <w:p w:rsidR="00CC7277" w:rsidRDefault="00C841AF" w:rsidP="00B40C6D">
      <w:pPr>
        <w:pStyle w:val="ListParagraph"/>
        <w:numPr>
          <w:ilvl w:val="0"/>
          <w:numId w:val="66"/>
        </w:numPr>
        <w:shd w:val="clear" w:color="auto" w:fill="FFFFFF" w:themeFill="background1"/>
        <w:spacing w:after="120"/>
        <w:ind w:left="540" w:hanging="540"/>
        <w:rPr>
          <w:lang w:val="ro-RO" w:eastAsia="en-GB"/>
        </w:rPr>
      </w:pPr>
      <w:r w:rsidRPr="00CC7277">
        <w:rPr>
          <w:lang w:val="ro-RO" w:eastAsia="en-GB"/>
        </w:rPr>
        <w:t>FSH</w:t>
      </w:r>
      <w:r w:rsidRPr="00CC7277">
        <w:rPr>
          <w:b/>
          <w:lang w:val="ro-RO" w:eastAsia="en-GB"/>
        </w:rPr>
        <w:t xml:space="preserve"> </w:t>
      </w:r>
      <w:r w:rsidRPr="00CC7277">
        <w:rPr>
          <w:lang w:val="ro-RO" w:eastAsia="en-GB"/>
        </w:rPr>
        <w:t>trebuie s</w:t>
      </w:r>
      <w:r w:rsidR="00084708" w:rsidRPr="00CC7277">
        <w:rPr>
          <w:lang w:val="ro-RO" w:eastAsia="en-GB"/>
        </w:rPr>
        <w:t>ă</w:t>
      </w:r>
      <w:r w:rsidRPr="00CC7277">
        <w:rPr>
          <w:lang w:val="ro-RO" w:eastAsia="en-GB"/>
        </w:rPr>
        <w:t xml:space="preserve"> de</w:t>
      </w:r>
      <w:r w:rsidR="00084708" w:rsidRPr="00CC7277">
        <w:rPr>
          <w:lang w:val="ro-RO" w:eastAsia="en-GB"/>
        </w:rPr>
        <w:t>ț</w:t>
      </w:r>
      <w:r w:rsidRPr="00CC7277">
        <w:rPr>
          <w:lang w:val="ro-RO" w:eastAsia="en-GB"/>
        </w:rPr>
        <w:t>in</w:t>
      </w:r>
      <w:r w:rsidR="00084708" w:rsidRPr="00CC7277">
        <w:rPr>
          <w:lang w:val="ro-RO" w:eastAsia="en-GB"/>
        </w:rPr>
        <w:t>ă</w:t>
      </w:r>
      <w:r w:rsidRPr="00CC7277">
        <w:rPr>
          <w:lang w:val="ro-RO" w:eastAsia="en-GB"/>
        </w:rPr>
        <w:t xml:space="preserve"> echipament/ echipamente pentru alimentarea cu ap</w:t>
      </w:r>
      <w:r w:rsidR="00084708" w:rsidRPr="00CC7277">
        <w:rPr>
          <w:lang w:val="ro-RO" w:eastAsia="en-GB"/>
        </w:rPr>
        <w:t>ă</w:t>
      </w:r>
      <w:r w:rsidRPr="00CC7277">
        <w:rPr>
          <w:lang w:val="ro-RO" w:eastAsia="en-GB"/>
        </w:rPr>
        <w:t xml:space="preserve"> potabil</w:t>
      </w:r>
      <w:r w:rsidR="00084708" w:rsidRPr="00CC7277">
        <w:rPr>
          <w:lang w:val="ro-RO" w:eastAsia="en-GB"/>
        </w:rPr>
        <w:t>ă</w:t>
      </w:r>
      <w:r w:rsidRPr="00CC7277">
        <w:rPr>
          <w:lang w:val="ro-RO" w:eastAsia="en-GB"/>
        </w:rPr>
        <w:t xml:space="preserve"> a aeronavei;</w:t>
      </w:r>
    </w:p>
    <w:p w:rsidR="00CC7277" w:rsidRDefault="00C841AF" w:rsidP="00B40C6D">
      <w:pPr>
        <w:pStyle w:val="ListParagraph"/>
        <w:numPr>
          <w:ilvl w:val="0"/>
          <w:numId w:val="66"/>
        </w:numPr>
        <w:shd w:val="clear" w:color="auto" w:fill="FFFFFF" w:themeFill="background1"/>
        <w:spacing w:after="120"/>
        <w:ind w:left="540" w:hanging="540"/>
        <w:rPr>
          <w:lang w:val="ro-RO" w:eastAsia="en-GB"/>
        </w:rPr>
      </w:pPr>
      <w:r w:rsidRPr="00CC7277">
        <w:rPr>
          <w:lang w:val="ro-RO" w:eastAsia="en-GB"/>
        </w:rPr>
        <w:t>FSH trebuie sa aib</w:t>
      </w:r>
      <w:r w:rsidR="00084708" w:rsidRPr="00CC7277">
        <w:rPr>
          <w:lang w:val="ro-RO" w:eastAsia="en-GB"/>
        </w:rPr>
        <w:t>ă</w:t>
      </w:r>
      <w:r w:rsidRPr="00CC7277">
        <w:rPr>
          <w:lang w:val="ro-RO" w:eastAsia="en-GB"/>
        </w:rPr>
        <w:t xml:space="preserve"> proceduri pentru operarea echipame</w:t>
      </w:r>
      <w:r w:rsidR="00263E60" w:rsidRPr="00CC7277">
        <w:rPr>
          <w:lang w:val="ro-RO" w:eastAsia="en-GB"/>
        </w:rPr>
        <w:t>n</w:t>
      </w:r>
      <w:r w:rsidRPr="00CC7277">
        <w:rPr>
          <w:lang w:val="ro-RO" w:eastAsia="en-GB"/>
        </w:rPr>
        <w:t>telor.</w:t>
      </w:r>
    </w:p>
    <w:p w:rsidR="00C841AF" w:rsidRPr="00CC7277" w:rsidRDefault="00C841AF" w:rsidP="00B40C6D">
      <w:pPr>
        <w:pStyle w:val="ListParagraph"/>
        <w:numPr>
          <w:ilvl w:val="0"/>
          <w:numId w:val="66"/>
        </w:numPr>
        <w:shd w:val="clear" w:color="auto" w:fill="FFFFFF" w:themeFill="background1"/>
        <w:spacing w:after="120"/>
        <w:ind w:left="540" w:hanging="540"/>
        <w:rPr>
          <w:lang w:val="ro-RO" w:eastAsia="en-GB"/>
        </w:rPr>
      </w:pPr>
      <w:r w:rsidRPr="00CC7277">
        <w:rPr>
          <w:lang w:val="ro-RO" w:eastAsia="en-GB"/>
        </w:rPr>
        <w:t>FSH trebuie s</w:t>
      </w:r>
      <w:r w:rsidR="00084708" w:rsidRPr="00CC7277">
        <w:rPr>
          <w:lang w:val="ro-RO" w:eastAsia="en-GB"/>
        </w:rPr>
        <w:t>ă</w:t>
      </w:r>
      <w:r w:rsidRPr="00CC7277">
        <w:rPr>
          <w:lang w:val="ro-RO" w:eastAsia="en-GB"/>
        </w:rPr>
        <w:t xml:space="preserve"> de</w:t>
      </w:r>
      <w:r w:rsidR="00084708" w:rsidRPr="00CC7277">
        <w:rPr>
          <w:lang w:val="ro-RO" w:eastAsia="en-GB"/>
        </w:rPr>
        <w:t>ț</w:t>
      </w:r>
      <w:r w:rsidRPr="00CC7277">
        <w:rPr>
          <w:lang w:val="ro-RO" w:eastAsia="en-GB"/>
        </w:rPr>
        <w:t>in</w:t>
      </w:r>
      <w:r w:rsidR="00084708" w:rsidRPr="00CC7277">
        <w:rPr>
          <w:lang w:val="ro-RO" w:eastAsia="en-GB"/>
        </w:rPr>
        <w:t>ă</w:t>
      </w:r>
      <w:r w:rsidRPr="00CC7277">
        <w:rPr>
          <w:lang w:val="ro-RO" w:eastAsia="en-GB"/>
        </w:rPr>
        <w:t xml:space="preserve"> un proces privind siguran</w:t>
      </w:r>
      <w:r w:rsidR="00084708" w:rsidRPr="00CC7277">
        <w:rPr>
          <w:lang w:val="ro-RO" w:eastAsia="en-GB"/>
        </w:rPr>
        <w:t>ț</w:t>
      </w:r>
      <w:r w:rsidRPr="00CC7277">
        <w:rPr>
          <w:lang w:val="ro-RO" w:eastAsia="en-GB"/>
        </w:rPr>
        <w:t>a şi calitatea apei potabile (probe ap</w:t>
      </w:r>
      <w:r w:rsidR="00084708" w:rsidRPr="00CC7277">
        <w:rPr>
          <w:lang w:val="ro-RO" w:eastAsia="en-GB"/>
        </w:rPr>
        <w:t>ă</w:t>
      </w:r>
      <w:r w:rsidRPr="00CC7277">
        <w:rPr>
          <w:lang w:val="ro-RO" w:eastAsia="en-GB"/>
        </w:rPr>
        <w:t>, tratarea apei,</w:t>
      </w:r>
      <w:r w:rsidR="0006313F" w:rsidRPr="00CC7277">
        <w:rPr>
          <w:lang w:val="ro-RO" w:eastAsia="en-GB"/>
        </w:rPr>
        <w:t xml:space="preserve"> înregistr</w:t>
      </w:r>
      <w:r w:rsidR="00084708" w:rsidRPr="00CC7277">
        <w:rPr>
          <w:lang w:val="ro-RO" w:eastAsia="en-GB"/>
        </w:rPr>
        <w:t>ă</w:t>
      </w:r>
      <w:r w:rsidR="0006313F" w:rsidRPr="00CC7277">
        <w:rPr>
          <w:lang w:val="ro-RO" w:eastAsia="en-GB"/>
        </w:rPr>
        <w:t>ri,</w:t>
      </w:r>
      <w:r w:rsidRPr="00CC7277">
        <w:rPr>
          <w:lang w:val="ro-RO" w:eastAsia="en-GB"/>
        </w:rPr>
        <w:t xml:space="preserve"> etc.);</w:t>
      </w:r>
    </w:p>
    <w:p w:rsidR="00C841AF" w:rsidRPr="00084708" w:rsidRDefault="00C841AF" w:rsidP="002D7408">
      <w:pPr>
        <w:rPr>
          <w:lang w:val="ro-RO" w:eastAsia="en-GB"/>
        </w:rPr>
      </w:pPr>
    </w:p>
    <w:p w:rsidR="005A2E01" w:rsidRPr="00084708" w:rsidRDefault="004074A7" w:rsidP="002D7408">
      <w:pPr>
        <w:shd w:val="clear" w:color="auto" w:fill="DBE5F1" w:themeFill="accent1" w:themeFillTint="33"/>
        <w:rPr>
          <w:b/>
          <w:lang w:val="ro-RO" w:eastAsia="en-GB"/>
        </w:rPr>
      </w:pPr>
      <w:r w:rsidRPr="00084708">
        <w:rPr>
          <w:b/>
          <w:lang w:val="ro-RO" w:eastAsia="en-GB"/>
        </w:rPr>
        <w:t>A6.4 V</w:t>
      </w:r>
      <w:r w:rsidR="005A2E01" w:rsidRPr="00084708">
        <w:rPr>
          <w:b/>
          <w:lang w:val="ro-RO" w:eastAsia="en-GB"/>
        </w:rPr>
        <w:t>idanja</w:t>
      </w:r>
      <w:r w:rsidRPr="00084708">
        <w:rPr>
          <w:b/>
          <w:lang w:val="ro-RO" w:eastAsia="en-GB"/>
        </w:rPr>
        <w:t>rea/alimentarea cu ap</w:t>
      </w:r>
      <w:r w:rsidR="00084708">
        <w:rPr>
          <w:b/>
          <w:lang w:val="ro-RO" w:eastAsia="en-GB"/>
        </w:rPr>
        <w:t>ă</w:t>
      </w:r>
      <w:r w:rsidRPr="00084708">
        <w:rPr>
          <w:b/>
          <w:lang w:val="ro-RO" w:eastAsia="en-GB"/>
        </w:rPr>
        <w:t xml:space="preserve"> menajer</w:t>
      </w:r>
      <w:r w:rsidR="00084708">
        <w:rPr>
          <w:b/>
          <w:lang w:val="ro-RO" w:eastAsia="en-GB"/>
        </w:rPr>
        <w:t>ă</w:t>
      </w:r>
      <w:r w:rsidRPr="00084708">
        <w:rPr>
          <w:b/>
          <w:lang w:val="ro-RO" w:eastAsia="en-GB"/>
        </w:rPr>
        <w:t xml:space="preserve"> a toaletelor aeronavei</w:t>
      </w:r>
    </w:p>
    <w:p w:rsidR="00CC7277" w:rsidRDefault="00FF7E77" w:rsidP="00B40C6D">
      <w:pPr>
        <w:pStyle w:val="ListParagraph"/>
        <w:numPr>
          <w:ilvl w:val="0"/>
          <w:numId w:val="67"/>
        </w:numPr>
        <w:shd w:val="clear" w:color="auto" w:fill="FFFFFF" w:themeFill="background1"/>
        <w:spacing w:before="120" w:after="120"/>
        <w:ind w:left="540" w:hanging="540"/>
        <w:jc w:val="both"/>
        <w:rPr>
          <w:lang w:val="ro-RO" w:eastAsia="en-GB"/>
        </w:rPr>
      </w:pPr>
      <w:r w:rsidRPr="00CC7277">
        <w:rPr>
          <w:lang w:val="ro-RO" w:eastAsia="en-GB"/>
        </w:rPr>
        <w:t>FSH</w:t>
      </w:r>
      <w:r w:rsidRPr="00CC7277">
        <w:rPr>
          <w:b/>
          <w:lang w:val="ro-RO" w:eastAsia="en-GB"/>
        </w:rPr>
        <w:t xml:space="preserve"> </w:t>
      </w:r>
      <w:r w:rsidRPr="00CC7277">
        <w:rPr>
          <w:lang w:val="ro-RO" w:eastAsia="en-GB"/>
        </w:rPr>
        <w:t>trebuie s</w:t>
      </w:r>
      <w:r w:rsidR="00084708" w:rsidRPr="00CC7277">
        <w:rPr>
          <w:lang w:val="ro-RO" w:eastAsia="en-GB"/>
        </w:rPr>
        <w:t>ă</w:t>
      </w:r>
      <w:r w:rsidRPr="00CC7277">
        <w:rPr>
          <w:lang w:val="ro-RO" w:eastAsia="en-GB"/>
        </w:rPr>
        <w:t xml:space="preserve"> de</w:t>
      </w:r>
      <w:r w:rsidR="00084708" w:rsidRPr="00CC7277">
        <w:rPr>
          <w:lang w:val="ro-RO" w:eastAsia="en-GB"/>
        </w:rPr>
        <w:t>ț</w:t>
      </w:r>
      <w:r w:rsidRPr="00CC7277">
        <w:rPr>
          <w:lang w:val="ro-RO" w:eastAsia="en-GB"/>
        </w:rPr>
        <w:t>in</w:t>
      </w:r>
      <w:r w:rsidR="00084708" w:rsidRPr="00CC7277">
        <w:rPr>
          <w:lang w:val="ro-RO" w:eastAsia="en-GB"/>
        </w:rPr>
        <w:t>ă</w:t>
      </w:r>
      <w:r w:rsidRPr="00CC7277">
        <w:rPr>
          <w:lang w:val="ro-RO" w:eastAsia="en-GB"/>
        </w:rPr>
        <w:t xml:space="preserve"> echipament/ echipamente pentru vidanjarea /alimentarea cu ap</w:t>
      </w:r>
      <w:r w:rsidR="00084708" w:rsidRPr="00CC7277">
        <w:rPr>
          <w:lang w:val="ro-RO" w:eastAsia="en-GB"/>
        </w:rPr>
        <w:t>ă</w:t>
      </w:r>
      <w:r w:rsidRPr="00CC7277">
        <w:rPr>
          <w:lang w:val="ro-RO" w:eastAsia="en-GB"/>
        </w:rPr>
        <w:t xml:space="preserve"> menajer</w:t>
      </w:r>
      <w:r w:rsidR="00084708" w:rsidRPr="00CC7277">
        <w:rPr>
          <w:lang w:val="ro-RO" w:eastAsia="en-GB"/>
        </w:rPr>
        <w:t>ă</w:t>
      </w:r>
      <w:r w:rsidRPr="00CC7277">
        <w:rPr>
          <w:lang w:val="ro-RO" w:eastAsia="en-GB"/>
        </w:rPr>
        <w:t xml:space="preserve"> a toaletelor aeronavei;</w:t>
      </w:r>
    </w:p>
    <w:p w:rsidR="00C841AF" w:rsidRPr="00CC7277" w:rsidRDefault="00FF7E77" w:rsidP="00B40C6D">
      <w:pPr>
        <w:pStyle w:val="ListParagraph"/>
        <w:numPr>
          <w:ilvl w:val="0"/>
          <w:numId w:val="67"/>
        </w:numPr>
        <w:shd w:val="clear" w:color="auto" w:fill="FFFFFF" w:themeFill="background1"/>
        <w:spacing w:before="120" w:after="120"/>
        <w:ind w:left="540" w:hanging="540"/>
        <w:jc w:val="both"/>
        <w:rPr>
          <w:lang w:val="ro-RO" w:eastAsia="en-GB"/>
        </w:rPr>
      </w:pPr>
      <w:r w:rsidRPr="00CC7277">
        <w:rPr>
          <w:lang w:val="ro-RO" w:eastAsia="en-GB"/>
        </w:rPr>
        <w:t>FSH trebuie sa aib</w:t>
      </w:r>
      <w:r w:rsidR="00084708" w:rsidRPr="00CC7277">
        <w:rPr>
          <w:lang w:val="ro-RO" w:eastAsia="en-GB"/>
        </w:rPr>
        <w:t>ă</w:t>
      </w:r>
      <w:r w:rsidRPr="00CC7277">
        <w:rPr>
          <w:lang w:val="ro-RO" w:eastAsia="en-GB"/>
        </w:rPr>
        <w:t xml:space="preserve"> proceduri pentru operarea echipame</w:t>
      </w:r>
      <w:r w:rsidR="00263E60" w:rsidRPr="00CC7277">
        <w:rPr>
          <w:lang w:val="ro-RO" w:eastAsia="en-GB"/>
        </w:rPr>
        <w:t>n</w:t>
      </w:r>
      <w:r w:rsidRPr="00CC7277">
        <w:rPr>
          <w:lang w:val="ro-RO" w:eastAsia="en-GB"/>
        </w:rPr>
        <w:t>telor</w:t>
      </w:r>
      <w:r w:rsidR="00263E60" w:rsidRPr="00CC7277">
        <w:rPr>
          <w:lang w:val="ro-RO" w:eastAsia="en-GB"/>
        </w:rPr>
        <w:t xml:space="preserve"> care s</w:t>
      </w:r>
      <w:r w:rsidR="00084708" w:rsidRPr="00CC7277">
        <w:rPr>
          <w:lang w:val="ro-RO" w:eastAsia="en-GB"/>
        </w:rPr>
        <w:t>ă</w:t>
      </w:r>
      <w:r w:rsidR="00263E60" w:rsidRPr="00CC7277">
        <w:rPr>
          <w:lang w:val="ro-RO" w:eastAsia="en-GB"/>
        </w:rPr>
        <w:t xml:space="preserve"> cuprind</w:t>
      </w:r>
      <w:r w:rsidR="00084708" w:rsidRPr="00CC7277">
        <w:rPr>
          <w:lang w:val="ro-RO" w:eastAsia="en-GB"/>
        </w:rPr>
        <w:t>ă</w:t>
      </w:r>
      <w:r w:rsidR="00263E60" w:rsidRPr="00CC7277">
        <w:rPr>
          <w:lang w:val="ro-RO" w:eastAsia="en-GB"/>
        </w:rPr>
        <w:t xml:space="preserve"> cel pu</w:t>
      </w:r>
      <w:r w:rsidR="00084708" w:rsidRPr="00CC7277">
        <w:rPr>
          <w:lang w:val="ro-RO" w:eastAsia="en-GB"/>
        </w:rPr>
        <w:t>ț</w:t>
      </w:r>
      <w:r w:rsidR="00263E60" w:rsidRPr="00CC7277">
        <w:rPr>
          <w:lang w:val="ro-RO" w:eastAsia="en-GB"/>
        </w:rPr>
        <w:t>in urm</w:t>
      </w:r>
      <w:r w:rsidR="00084708" w:rsidRPr="00CC7277">
        <w:rPr>
          <w:lang w:val="ro-RO" w:eastAsia="en-GB"/>
        </w:rPr>
        <w:t>ă</w:t>
      </w:r>
      <w:r w:rsidR="00263E60" w:rsidRPr="00CC7277">
        <w:rPr>
          <w:lang w:val="ro-RO" w:eastAsia="en-GB"/>
        </w:rPr>
        <w:t>toarele:</w:t>
      </w:r>
    </w:p>
    <w:p w:rsidR="00CA41B6" w:rsidRPr="00084708" w:rsidRDefault="00CA41B6" w:rsidP="00CC7277">
      <w:pPr>
        <w:tabs>
          <w:tab w:val="left" w:pos="540"/>
        </w:tabs>
        <w:ind w:left="540"/>
        <w:rPr>
          <w:lang w:val="ro-RO" w:eastAsia="en-GB"/>
        </w:rPr>
      </w:pPr>
      <w:r w:rsidRPr="00084708">
        <w:rPr>
          <w:lang w:val="ro-RO" w:eastAsia="en-GB"/>
        </w:rPr>
        <w:t>(a)</w:t>
      </w:r>
      <w:r w:rsidRPr="00084708">
        <w:rPr>
          <w:lang w:val="ro-RO" w:eastAsia="en-GB"/>
        </w:rPr>
        <w:tab/>
      </w:r>
      <w:r w:rsidR="00263E60" w:rsidRPr="00084708">
        <w:rPr>
          <w:lang w:val="ro-RO" w:eastAsia="en-GB"/>
        </w:rPr>
        <w:t>u</w:t>
      </w:r>
      <w:r w:rsidRPr="00084708">
        <w:rPr>
          <w:lang w:val="ro-RO" w:eastAsia="en-GB"/>
        </w:rPr>
        <w:t>tilizarea echipamentului pentru vidanjarea aeronavei;</w:t>
      </w:r>
    </w:p>
    <w:p w:rsidR="00CA41B6" w:rsidRPr="00084708" w:rsidRDefault="00CA41B6" w:rsidP="00CC7277">
      <w:pPr>
        <w:tabs>
          <w:tab w:val="left" w:pos="540"/>
        </w:tabs>
        <w:ind w:left="540"/>
        <w:rPr>
          <w:lang w:val="ro-RO" w:eastAsia="en-GB"/>
        </w:rPr>
      </w:pPr>
      <w:r w:rsidRPr="00084708">
        <w:rPr>
          <w:lang w:val="ro-RO" w:eastAsia="en-GB"/>
        </w:rPr>
        <w:t>(b)</w:t>
      </w:r>
      <w:r w:rsidRPr="00084708">
        <w:rPr>
          <w:lang w:val="ro-RO" w:eastAsia="en-GB"/>
        </w:rPr>
        <w:tab/>
      </w:r>
      <w:r w:rsidR="00263E60" w:rsidRPr="00084708">
        <w:rPr>
          <w:lang w:val="ro-RO" w:eastAsia="en-GB"/>
        </w:rPr>
        <w:t>p</w:t>
      </w:r>
      <w:r w:rsidRPr="00084708">
        <w:rPr>
          <w:lang w:val="ro-RO" w:eastAsia="en-GB"/>
        </w:rPr>
        <w:t>ozi</w:t>
      </w:r>
      <w:r w:rsidR="00084708">
        <w:rPr>
          <w:lang w:val="ro-RO" w:eastAsia="en-GB"/>
        </w:rPr>
        <w:t>ț</w:t>
      </w:r>
      <w:r w:rsidRPr="00084708">
        <w:rPr>
          <w:lang w:val="ro-RO" w:eastAsia="en-GB"/>
        </w:rPr>
        <w:t>ionarea şi retragerea echipamentului de vidanjare la/de la aeronav</w:t>
      </w:r>
      <w:r w:rsidR="00084708">
        <w:rPr>
          <w:lang w:val="ro-RO" w:eastAsia="en-GB"/>
        </w:rPr>
        <w:t>ă</w:t>
      </w:r>
      <w:r w:rsidRPr="00084708">
        <w:rPr>
          <w:lang w:val="ro-RO" w:eastAsia="en-GB"/>
        </w:rPr>
        <w:t>;</w:t>
      </w:r>
    </w:p>
    <w:p w:rsidR="00CA41B6" w:rsidRPr="00084708" w:rsidRDefault="00CA41B6" w:rsidP="00CC7277">
      <w:pPr>
        <w:tabs>
          <w:tab w:val="left" w:pos="540"/>
        </w:tabs>
        <w:ind w:left="540"/>
        <w:rPr>
          <w:lang w:val="ro-RO" w:eastAsia="en-GB"/>
        </w:rPr>
      </w:pPr>
      <w:r w:rsidRPr="00084708">
        <w:rPr>
          <w:lang w:val="ro-RO" w:eastAsia="en-GB"/>
        </w:rPr>
        <w:t>(c)</w:t>
      </w:r>
      <w:r w:rsidRPr="00084708">
        <w:rPr>
          <w:lang w:val="ro-RO" w:eastAsia="en-GB"/>
        </w:rPr>
        <w:tab/>
      </w:r>
      <w:r w:rsidR="00263E60" w:rsidRPr="00084708">
        <w:rPr>
          <w:lang w:val="ro-RO" w:eastAsia="en-GB"/>
        </w:rPr>
        <w:t>g</w:t>
      </w:r>
      <w:r w:rsidRPr="00084708">
        <w:rPr>
          <w:lang w:val="ro-RO" w:eastAsia="en-GB"/>
        </w:rPr>
        <w:t>olirea, cur</w:t>
      </w:r>
      <w:r w:rsidR="00084708">
        <w:rPr>
          <w:lang w:val="ro-RO" w:eastAsia="en-GB"/>
        </w:rPr>
        <w:t>ăț</w:t>
      </w:r>
      <w:r w:rsidRPr="00084708">
        <w:rPr>
          <w:lang w:val="ro-RO" w:eastAsia="en-GB"/>
        </w:rPr>
        <w:t>area, sp</w:t>
      </w:r>
      <w:r w:rsidR="00084708">
        <w:rPr>
          <w:lang w:val="ro-RO" w:eastAsia="en-GB"/>
        </w:rPr>
        <w:t>ă</w:t>
      </w:r>
      <w:r w:rsidRPr="00084708">
        <w:rPr>
          <w:lang w:val="ro-RO" w:eastAsia="en-GB"/>
        </w:rPr>
        <w:t>larea toaletelor şi reumplerea cu fluide;</w:t>
      </w:r>
    </w:p>
    <w:p w:rsidR="00CA41B6" w:rsidRPr="00084708" w:rsidRDefault="00CA41B6" w:rsidP="00CC7277">
      <w:pPr>
        <w:tabs>
          <w:tab w:val="left" w:pos="540"/>
        </w:tabs>
        <w:ind w:left="540"/>
        <w:rPr>
          <w:lang w:val="ro-RO" w:eastAsia="en-GB"/>
        </w:rPr>
      </w:pPr>
      <w:r w:rsidRPr="00084708">
        <w:rPr>
          <w:lang w:val="ro-RO" w:eastAsia="en-GB"/>
        </w:rPr>
        <w:t>(d)</w:t>
      </w:r>
      <w:r w:rsidRPr="00084708">
        <w:rPr>
          <w:lang w:val="ro-RO" w:eastAsia="en-GB"/>
        </w:rPr>
        <w:tab/>
      </w:r>
      <w:r w:rsidR="00263E60" w:rsidRPr="00084708">
        <w:rPr>
          <w:lang w:val="ro-RO" w:eastAsia="en-GB"/>
        </w:rPr>
        <w:t>c</w:t>
      </w:r>
      <w:r w:rsidRPr="00084708">
        <w:rPr>
          <w:lang w:val="ro-RO" w:eastAsia="en-GB"/>
        </w:rPr>
        <w:t>ur</w:t>
      </w:r>
      <w:r w:rsidR="00084708">
        <w:rPr>
          <w:lang w:val="ro-RO" w:eastAsia="en-GB"/>
        </w:rPr>
        <w:t>ăț</w:t>
      </w:r>
      <w:r w:rsidRPr="00084708">
        <w:rPr>
          <w:lang w:val="ro-RO" w:eastAsia="en-GB"/>
        </w:rPr>
        <w:t>area excedentului de fluide din exteriorul aeronavei;</w:t>
      </w:r>
    </w:p>
    <w:p w:rsidR="00CA41B6" w:rsidRPr="00084708" w:rsidRDefault="00CA41B6" w:rsidP="00CC7277">
      <w:pPr>
        <w:tabs>
          <w:tab w:val="left" w:pos="540"/>
        </w:tabs>
        <w:ind w:left="540"/>
        <w:rPr>
          <w:lang w:val="ro-RO" w:eastAsia="en-GB"/>
        </w:rPr>
      </w:pPr>
      <w:r w:rsidRPr="00084708">
        <w:rPr>
          <w:lang w:val="ro-RO" w:eastAsia="en-GB"/>
        </w:rPr>
        <w:t>(e)</w:t>
      </w:r>
      <w:r w:rsidRPr="00084708">
        <w:rPr>
          <w:lang w:val="ro-RO" w:eastAsia="en-GB"/>
        </w:rPr>
        <w:tab/>
      </w:r>
      <w:r w:rsidR="00263E60" w:rsidRPr="00084708">
        <w:rPr>
          <w:lang w:val="ro-RO" w:eastAsia="en-GB"/>
        </w:rPr>
        <w:t>c</w:t>
      </w:r>
      <w:r w:rsidRPr="00084708">
        <w:rPr>
          <w:lang w:val="ro-RO" w:eastAsia="en-GB"/>
        </w:rPr>
        <w:t>erin</w:t>
      </w:r>
      <w:r w:rsidR="00084708">
        <w:rPr>
          <w:lang w:val="ro-RO" w:eastAsia="en-GB"/>
        </w:rPr>
        <w:t>ț</w:t>
      </w:r>
      <w:r w:rsidRPr="00084708">
        <w:rPr>
          <w:lang w:val="ro-RO" w:eastAsia="en-GB"/>
        </w:rPr>
        <w:t xml:space="preserve">e speciale privind igiena;  </w:t>
      </w:r>
    </w:p>
    <w:p w:rsidR="00CA41B6" w:rsidRPr="00084708" w:rsidRDefault="00CA41B6" w:rsidP="00CC7277">
      <w:pPr>
        <w:tabs>
          <w:tab w:val="left" w:pos="540"/>
        </w:tabs>
        <w:ind w:left="540"/>
        <w:rPr>
          <w:lang w:val="ro-RO" w:eastAsia="en-GB"/>
        </w:rPr>
      </w:pPr>
      <w:r w:rsidRPr="00084708">
        <w:rPr>
          <w:lang w:val="ro-RO" w:eastAsia="en-GB"/>
        </w:rPr>
        <w:t>(f)</w:t>
      </w:r>
      <w:r w:rsidRPr="00084708">
        <w:rPr>
          <w:lang w:val="ro-RO" w:eastAsia="en-GB"/>
        </w:rPr>
        <w:tab/>
      </w:r>
      <w:r w:rsidR="00263E60" w:rsidRPr="00084708">
        <w:rPr>
          <w:lang w:val="ro-RO" w:eastAsia="en-GB"/>
        </w:rPr>
        <w:t>p</w:t>
      </w:r>
      <w:r w:rsidRPr="00084708">
        <w:rPr>
          <w:lang w:val="ro-RO" w:eastAsia="en-GB"/>
        </w:rPr>
        <w:t>revenirea supraînc</w:t>
      </w:r>
      <w:r w:rsidR="00084708">
        <w:rPr>
          <w:lang w:val="ro-RO" w:eastAsia="en-GB"/>
        </w:rPr>
        <w:t>ă</w:t>
      </w:r>
      <w:r w:rsidRPr="00084708">
        <w:rPr>
          <w:lang w:val="ro-RO" w:eastAsia="en-GB"/>
        </w:rPr>
        <w:t>rc</w:t>
      </w:r>
      <w:r w:rsidR="00084708">
        <w:rPr>
          <w:lang w:val="ro-RO" w:eastAsia="en-GB"/>
        </w:rPr>
        <w:t>ă</w:t>
      </w:r>
      <w:r w:rsidRPr="00084708">
        <w:rPr>
          <w:lang w:val="ro-RO" w:eastAsia="en-GB"/>
        </w:rPr>
        <w:t>rii  rezervorului  pentru deșeuri;</w:t>
      </w:r>
    </w:p>
    <w:p w:rsidR="00CA41B6" w:rsidRPr="00084708" w:rsidRDefault="00CA41B6" w:rsidP="00CC7277">
      <w:pPr>
        <w:tabs>
          <w:tab w:val="left" w:pos="540"/>
        </w:tabs>
        <w:ind w:left="540"/>
        <w:rPr>
          <w:lang w:val="ro-RO" w:eastAsia="en-GB"/>
        </w:rPr>
      </w:pPr>
      <w:r w:rsidRPr="00084708">
        <w:rPr>
          <w:lang w:val="ro-RO" w:eastAsia="en-GB"/>
        </w:rPr>
        <w:t>(g)</w:t>
      </w:r>
      <w:r w:rsidRPr="00084708">
        <w:rPr>
          <w:lang w:val="ro-RO" w:eastAsia="en-GB"/>
        </w:rPr>
        <w:tab/>
      </w:r>
      <w:r w:rsidR="00263E60" w:rsidRPr="00084708">
        <w:rPr>
          <w:lang w:val="ro-RO" w:eastAsia="en-GB"/>
        </w:rPr>
        <w:t>o</w:t>
      </w:r>
      <w:r w:rsidRPr="00084708">
        <w:rPr>
          <w:lang w:val="ro-RO" w:eastAsia="en-GB"/>
        </w:rPr>
        <w:t>perarea în condi</w:t>
      </w:r>
      <w:r w:rsidR="00084708">
        <w:rPr>
          <w:lang w:val="ro-RO" w:eastAsia="en-GB"/>
        </w:rPr>
        <w:t>ț</w:t>
      </w:r>
      <w:r w:rsidRPr="00084708">
        <w:rPr>
          <w:lang w:val="ro-RO" w:eastAsia="en-GB"/>
        </w:rPr>
        <w:t>ii extreme de vreme (înghe</w:t>
      </w:r>
      <w:r w:rsidR="00084708">
        <w:rPr>
          <w:lang w:val="ro-RO" w:eastAsia="en-GB"/>
        </w:rPr>
        <w:t>ț</w:t>
      </w:r>
      <w:r w:rsidRPr="00084708">
        <w:rPr>
          <w:lang w:val="ro-RO" w:eastAsia="en-GB"/>
        </w:rPr>
        <w:t>, etc.).</w:t>
      </w:r>
    </w:p>
    <w:p w:rsidR="00263E60" w:rsidRPr="00084708" w:rsidRDefault="00263E60" w:rsidP="002D7408">
      <w:pPr>
        <w:ind w:left="993"/>
        <w:rPr>
          <w:lang w:val="ro-RO" w:eastAsia="en-GB"/>
        </w:rPr>
      </w:pPr>
    </w:p>
    <w:p w:rsidR="005A2E01" w:rsidRPr="00084708" w:rsidRDefault="004074A7" w:rsidP="002D7408">
      <w:pPr>
        <w:shd w:val="clear" w:color="auto" w:fill="DBE5F1" w:themeFill="accent1" w:themeFillTint="33"/>
        <w:rPr>
          <w:b/>
          <w:lang w:val="ro-RO" w:eastAsia="en-GB"/>
        </w:rPr>
      </w:pPr>
      <w:r w:rsidRPr="00084708">
        <w:rPr>
          <w:b/>
          <w:lang w:val="ro-RO" w:eastAsia="en-GB"/>
        </w:rPr>
        <w:t>A</w:t>
      </w:r>
      <w:r w:rsidR="005A2E01" w:rsidRPr="00084708">
        <w:rPr>
          <w:b/>
          <w:lang w:val="ro-RO" w:eastAsia="en-GB"/>
        </w:rPr>
        <w:t xml:space="preserve">6.5 </w:t>
      </w:r>
      <w:r w:rsidRPr="00084708">
        <w:rPr>
          <w:b/>
          <w:lang w:val="ro-RO" w:eastAsia="en-GB"/>
        </w:rPr>
        <w:t>Asigurarea aerului condi</w:t>
      </w:r>
      <w:r w:rsidR="00084708">
        <w:rPr>
          <w:b/>
          <w:lang w:val="ro-RO" w:eastAsia="en-GB"/>
        </w:rPr>
        <w:t>ț</w:t>
      </w:r>
      <w:r w:rsidRPr="00084708">
        <w:rPr>
          <w:b/>
          <w:lang w:val="ro-RO" w:eastAsia="en-GB"/>
        </w:rPr>
        <w:t>ionat pentru aeronave</w:t>
      </w:r>
    </w:p>
    <w:p w:rsidR="00243EC1" w:rsidRDefault="00263E60" w:rsidP="00B40C6D">
      <w:pPr>
        <w:pStyle w:val="ListParagraph"/>
        <w:numPr>
          <w:ilvl w:val="0"/>
          <w:numId w:val="68"/>
        </w:numPr>
        <w:shd w:val="clear" w:color="auto" w:fill="FFFFFF" w:themeFill="background1"/>
        <w:spacing w:before="120" w:after="120"/>
        <w:ind w:left="540" w:hanging="540"/>
        <w:rPr>
          <w:lang w:val="ro-RO" w:eastAsia="en-GB"/>
        </w:rPr>
      </w:pPr>
      <w:r w:rsidRPr="00243EC1">
        <w:rPr>
          <w:lang w:val="ro-RO" w:eastAsia="en-GB"/>
        </w:rPr>
        <w:t>FSH</w:t>
      </w:r>
      <w:r w:rsidRPr="00243EC1">
        <w:rPr>
          <w:b/>
          <w:lang w:val="ro-RO" w:eastAsia="en-GB"/>
        </w:rPr>
        <w:t xml:space="preserve"> </w:t>
      </w:r>
      <w:r w:rsidRPr="00243EC1">
        <w:rPr>
          <w:lang w:val="ro-RO" w:eastAsia="en-GB"/>
        </w:rPr>
        <w:t>trebuie s</w:t>
      </w:r>
      <w:r w:rsidR="00084708" w:rsidRPr="00243EC1">
        <w:rPr>
          <w:lang w:val="ro-RO" w:eastAsia="en-GB"/>
        </w:rPr>
        <w:t>ă</w:t>
      </w:r>
      <w:r w:rsidRPr="00243EC1">
        <w:rPr>
          <w:lang w:val="ro-RO" w:eastAsia="en-GB"/>
        </w:rPr>
        <w:t xml:space="preserve"> de</w:t>
      </w:r>
      <w:r w:rsidR="00084708" w:rsidRPr="00243EC1">
        <w:rPr>
          <w:lang w:val="ro-RO" w:eastAsia="en-GB"/>
        </w:rPr>
        <w:t>ț</w:t>
      </w:r>
      <w:r w:rsidRPr="00243EC1">
        <w:rPr>
          <w:lang w:val="ro-RO" w:eastAsia="en-GB"/>
        </w:rPr>
        <w:t>in</w:t>
      </w:r>
      <w:r w:rsidR="00084708" w:rsidRPr="00243EC1">
        <w:rPr>
          <w:lang w:val="ro-RO" w:eastAsia="en-GB"/>
        </w:rPr>
        <w:t>ă</w:t>
      </w:r>
      <w:r w:rsidRPr="00243EC1">
        <w:rPr>
          <w:lang w:val="ro-RO" w:eastAsia="en-GB"/>
        </w:rPr>
        <w:t xml:space="preserve"> echipament/ echipamente pentru asigurarea cu aer condi</w:t>
      </w:r>
      <w:r w:rsidR="00084708" w:rsidRPr="00243EC1">
        <w:rPr>
          <w:lang w:val="ro-RO" w:eastAsia="en-GB"/>
        </w:rPr>
        <w:t>ț</w:t>
      </w:r>
      <w:r w:rsidRPr="00243EC1">
        <w:rPr>
          <w:lang w:val="ro-RO" w:eastAsia="en-GB"/>
        </w:rPr>
        <w:t>ionat a aeronavelor;</w:t>
      </w:r>
    </w:p>
    <w:p w:rsidR="00263E60" w:rsidRPr="00243EC1" w:rsidRDefault="00263E60" w:rsidP="00B40C6D">
      <w:pPr>
        <w:pStyle w:val="ListParagraph"/>
        <w:numPr>
          <w:ilvl w:val="0"/>
          <w:numId w:val="68"/>
        </w:numPr>
        <w:shd w:val="clear" w:color="auto" w:fill="FFFFFF" w:themeFill="background1"/>
        <w:spacing w:before="120" w:after="120"/>
        <w:ind w:left="540" w:hanging="540"/>
        <w:rPr>
          <w:lang w:val="ro-RO" w:eastAsia="en-GB"/>
        </w:rPr>
      </w:pPr>
      <w:r w:rsidRPr="00243EC1">
        <w:rPr>
          <w:lang w:val="ro-RO" w:eastAsia="en-GB"/>
        </w:rPr>
        <w:t xml:space="preserve"> FSH trebuie sa aib</w:t>
      </w:r>
      <w:r w:rsidR="00084708" w:rsidRPr="00243EC1">
        <w:rPr>
          <w:lang w:val="ro-RO" w:eastAsia="en-GB"/>
        </w:rPr>
        <w:t>ă</w:t>
      </w:r>
      <w:r w:rsidRPr="00243EC1">
        <w:rPr>
          <w:lang w:val="ro-RO" w:eastAsia="en-GB"/>
        </w:rPr>
        <w:t xml:space="preserve"> proceduri pentru operarea echipamentelor.</w:t>
      </w:r>
    </w:p>
    <w:p w:rsidR="00263E60" w:rsidRPr="00084708" w:rsidRDefault="00263E60" w:rsidP="002D7408">
      <w:pPr>
        <w:shd w:val="clear" w:color="auto" w:fill="FFFFFF" w:themeFill="background1"/>
        <w:rPr>
          <w:b/>
          <w:lang w:val="ro-RO" w:eastAsia="en-GB"/>
        </w:rPr>
      </w:pPr>
    </w:p>
    <w:p w:rsidR="00A13221" w:rsidRPr="00084708" w:rsidRDefault="004074A7" w:rsidP="002D7408">
      <w:pPr>
        <w:shd w:val="clear" w:color="auto" w:fill="DBE5F1" w:themeFill="accent1" w:themeFillTint="33"/>
        <w:rPr>
          <w:b/>
          <w:lang w:val="ro-RO" w:eastAsia="en-GB"/>
        </w:rPr>
      </w:pPr>
      <w:r w:rsidRPr="00084708">
        <w:rPr>
          <w:b/>
          <w:lang w:val="ro-RO" w:eastAsia="en-GB"/>
        </w:rPr>
        <w:t xml:space="preserve">A </w:t>
      </w:r>
      <w:r w:rsidR="00DE03D9" w:rsidRPr="00084708">
        <w:rPr>
          <w:b/>
          <w:lang w:val="ro-RO" w:eastAsia="en-GB"/>
        </w:rPr>
        <w:t>6.6 Degivrare</w:t>
      </w:r>
      <w:r w:rsidRPr="00084708">
        <w:rPr>
          <w:b/>
          <w:lang w:val="ro-RO" w:eastAsia="en-GB"/>
        </w:rPr>
        <w:t>a /Antigivrarea aeronavei</w:t>
      </w:r>
      <w:r w:rsidR="00DE03D9" w:rsidRPr="00084708">
        <w:rPr>
          <w:b/>
          <w:lang w:val="ro-RO" w:eastAsia="en-GB"/>
        </w:rPr>
        <w:t xml:space="preserve"> (vezi anexa 7</w:t>
      </w:r>
      <w:r w:rsidR="00263E60" w:rsidRPr="00084708">
        <w:rPr>
          <w:b/>
          <w:lang w:val="ro-RO" w:eastAsia="en-GB"/>
        </w:rPr>
        <w:t xml:space="preserve"> a prezentului document</w:t>
      </w:r>
      <w:r w:rsidR="00DE03D9" w:rsidRPr="00084708">
        <w:rPr>
          <w:b/>
          <w:lang w:val="ro-RO" w:eastAsia="en-GB"/>
        </w:rPr>
        <w:t>)</w:t>
      </w:r>
    </w:p>
    <w:p w:rsidR="00263E60" w:rsidRPr="00084708" w:rsidRDefault="00263E60" w:rsidP="002D7408">
      <w:pPr>
        <w:shd w:val="clear" w:color="auto" w:fill="FFFFFF" w:themeFill="background1"/>
        <w:rPr>
          <w:b/>
          <w:lang w:val="ro-RO" w:eastAsia="en-GB"/>
        </w:rPr>
      </w:pPr>
    </w:p>
    <w:p w:rsidR="00DE03D9" w:rsidRPr="00084708" w:rsidRDefault="004074A7" w:rsidP="002D7408">
      <w:pPr>
        <w:shd w:val="clear" w:color="auto" w:fill="DBE5F1" w:themeFill="accent1" w:themeFillTint="33"/>
        <w:rPr>
          <w:b/>
          <w:lang w:val="ro-RO" w:eastAsia="en-GB"/>
        </w:rPr>
      </w:pPr>
      <w:r w:rsidRPr="00084708">
        <w:rPr>
          <w:b/>
          <w:lang w:val="ro-RO" w:eastAsia="en-GB"/>
        </w:rPr>
        <w:t>A</w:t>
      </w:r>
      <w:r w:rsidR="00DE03D9" w:rsidRPr="00084708">
        <w:rPr>
          <w:b/>
          <w:lang w:val="ro-RO" w:eastAsia="en-GB"/>
        </w:rPr>
        <w:t xml:space="preserve">6.7 </w:t>
      </w:r>
      <w:r w:rsidRPr="00084708">
        <w:rPr>
          <w:b/>
          <w:lang w:val="ro-RO" w:eastAsia="en-GB"/>
        </w:rPr>
        <w:t xml:space="preserve"> Înc</w:t>
      </w:r>
      <w:r w:rsidR="00084708">
        <w:rPr>
          <w:b/>
          <w:lang w:val="ro-RO" w:eastAsia="en-GB"/>
        </w:rPr>
        <w:t>ă</w:t>
      </w:r>
      <w:r w:rsidRPr="00084708">
        <w:rPr>
          <w:b/>
          <w:lang w:val="ro-RO" w:eastAsia="en-GB"/>
        </w:rPr>
        <w:t>rcarea /desc</w:t>
      </w:r>
      <w:r w:rsidR="00084708">
        <w:rPr>
          <w:b/>
          <w:lang w:val="ro-RO" w:eastAsia="en-GB"/>
        </w:rPr>
        <w:t>ă</w:t>
      </w:r>
      <w:r w:rsidRPr="00084708">
        <w:rPr>
          <w:b/>
          <w:lang w:val="ro-RO" w:eastAsia="en-GB"/>
        </w:rPr>
        <w:t>rcarea c</w:t>
      </w:r>
      <w:r w:rsidR="00DE03D9" w:rsidRPr="00084708">
        <w:rPr>
          <w:b/>
          <w:lang w:val="ro-RO" w:eastAsia="en-GB"/>
        </w:rPr>
        <w:t>atering</w:t>
      </w:r>
      <w:r w:rsidRPr="00084708">
        <w:rPr>
          <w:b/>
          <w:lang w:val="ro-RO" w:eastAsia="en-GB"/>
        </w:rPr>
        <w:t>ului cu echipament dedicat</w:t>
      </w:r>
    </w:p>
    <w:p w:rsidR="00243EC1" w:rsidRDefault="00263E60" w:rsidP="00B40C6D">
      <w:pPr>
        <w:pStyle w:val="ListParagraph"/>
        <w:numPr>
          <w:ilvl w:val="0"/>
          <w:numId w:val="69"/>
        </w:numPr>
        <w:shd w:val="clear" w:color="auto" w:fill="FFFFFF" w:themeFill="background1"/>
        <w:tabs>
          <w:tab w:val="left" w:pos="180"/>
        </w:tabs>
        <w:spacing w:before="120" w:after="120"/>
        <w:ind w:left="540" w:hanging="540"/>
        <w:rPr>
          <w:lang w:val="ro-RO" w:eastAsia="en-GB"/>
        </w:rPr>
      </w:pPr>
      <w:r w:rsidRPr="00243EC1">
        <w:rPr>
          <w:lang w:val="ro-RO" w:eastAsia="en-GB"/>
        </w:rPr>
        <w:t>FSH</w:t>
      </w:r>
      <w:r w:rsidRPr="00243EC1">
        <w:rPr>
          <w:b/>
          <w:lang w:val="ro-RO" w:eastAsia="en-GB"/>
        </w:rPr>
        <w:t xml:space="preserve"> </w:t>
      </w:r>
      <w:r w:rsidRPr="00243EC1">
        <w:rPr>
          <w:lang w:val="ro-RO" w:eastAsia="en-GB"/>
        </w:rPr>
        <w:t>trebuie s</w:t>
      </w:r>
      <w:r w:rsidR="00084708" w:rsidRPr="00243EC1">
        <w:rPr>
          <w:lang w:val="ro-RO" w:eastAsia="en-GB"/>
        </w:rPr>
        <w:t>ă</w:t>
      </w:r>
      <w:r w:rsidRPr="00243EC1">
        <w:rPr>
          <w:lang w:val="ro-RO" w:eastAsia="en-GB"/>
        </w:rPr>
        <w:t xml:space="preserve"> de</w:t>
      </w:r>
      <w:r w:rsidR="00084708" w:rsidRPr="00243EC1">
        <w:rPr>
          <w:lang w:val="ro-RO" w:eastAsia="en-GB"/>
        </w:rPr>
        <w:t>ț</w:t>
      </w:r>
      <w:r w:rsidRPr="00243EC1">
        <w:rPr>
          <w:lang w:val="ro-RO" w:eastAsia="en-GB"/>
        </w:rPr>
        <w:t>in</w:t>
      </w:r>
      <w:r w:rsidR="00084708" w:rsidRPr="00243EC1">
        <w:rPr>
          <w:lang w:val="ro-RO" w:eastAsia="en-GB"/>
        </w:rPr>
        <w:t>ă</w:t>
      </w:r>
      <w:r w:rsidRPr="00243EC1">
        <w:rPr>
          <w:lang w:val="ro-RO" w:eastAsia="en-GB"/>
        </w:rPr>
        <w:t xml:space="preserve"> echipament/ echipamente pentru înc</w:t>
      </w:r>
      <w:r w:rsidR="00084708" w:rsidRPr="00243EC1">
        <w:rPr>
          <w:lang w:val="ro-RO" w:eastAsia="en-GB"/>
        </w:rPr>
        <w:t>ă</w:t>
      </w:r>
      <w:r w:rsidRPr="00243EC1">
        <w:rPr>
          <w:lang w:val="ro-RO" w:eastAsia="en-GB"/>
        </w:rPr>
        <w:t>rcarea desc</w:t>
      </w:r>
      <w:r w:rsidR="00084708" w:rsidRPr="00243EC1">
        <w:rPr>
          <w:lang w:val="ro-RO" w:eastAsia="en-GB"/>
        </w:rPr>
        <w:t>ă</w:t>
      </w:r>
      <w:r w:rsidRPr="00243EC1">
        <w:rPr>
          <w:lang w:val="ro-RO" w:eastAsia="en-GB"/>
        </w:rPr>
        <w:t>rcarea cateringului cu echipament dedicat;</w:t>
      </w:r>
    </w:p>
    <w:p w:rsidR="00263E60" w:rsidRPr="00243EC1" w:rsidRDefault="00263E60" w:rsidP="00B40C6D">
      <w:pPr>
        <w:pStyle w:val="ListParagraph"/>
        <w:numPr>
          <w:ilvl w:val="0"/>
          <w:numId w:val="69"/>
        </w:numPr>
        <w:shd w:val="clear" w:color="auto" w:fill="FFFFFF" w:themeFill="background1"/>
        <w:tabs>
          <w:tab w:val="left" w:pos="180"/>
        </w:tabs>
        <w:spacing w:before="120" w:after="120"/>
        <w:ind w:left="0" w:hanging="3"/>
        <w:rPr>
          <w:lang w:val="ro-RO" w:eastAsia="en-GB"/>
        </w:rPr>
      </w:pPr>
      <w:r w:rsidRPr="00243EC1">
        <w:rPr>
          <w:lang w:val="ro-RO" w:eastAsia="en-GB"/>
        </w:rPr>
        <w:t>FSH trebuie sa aib</w:t>
      </w:r>
      <w:r w:rsidR="00084708" w:rsidRPr="00243EC1">
        <w:rPr>
          <w:lang w:val="ro-RO" w:eastAsia="en-GB"/>
        </w:rPr>
        <w:t>ă</w:t>
      </w:r>
      <w:r w:rsidRPr="00243EC1">
        <w:rPr>
          <w:lang w:val="ro-RO" w:eastAsia="en-GB"/>
        </w:rPr>
        <w:t xml:space="preserve"> proceduri pentru operarea echipamentelor.</w:t>
      </w:r>
    </w:p>
    <w:p w:rsidR="00263E60" w:rsidRPr="00084708" w:rsidRDefault="00263E60" w:rsidP="002D7408">
      <w:pPr>
        <w:rPr>
          <w:lang w:val="ro-RO" w:eastAsia="en-GB"/>
        </w:rPr>
      </w:pPr>
    </w:p>
    <w:p w:rsidR="00A13221" w:rsidRPr="00084708" w:rsidRDefault="004074A7" w:rsidP="00F578BE">
      <w:pPr>
        <w:shd w:val="clear" w:color="auto" w:fill="FFFFFF" w:themeFill="background1"/>
        <w:spacing w:after="120"/>
        <w:rPr>
          <w:b/>
          <w:lang w:val="ro-RO" w:eastAsia="en-GB"/>
        </w:rPr>
      </w:pPr>
      <w:r w:rsidRPr="00084708">
        <w:rPr>
          <w:b/>
          <w:lang w:val="ro-RO" w:eastAsia="en-GB"/>
        </w:rPr>
        <w:t>A6.</w:t>
      </w:r>
      <w:r w:rsidR="006B3BB5" w:rsidRPr="00084708">
        <w:rPr>
          <w:b/>
          <w:lang w:val="ro-RO" w:eastAsia="en-GB"/>
        </w:rPr>
        <w:t>8.</w:t>
      </w:r>
      <w:r w:rsidRPr="00084708">
        <w:rPr>
          <w:b/>
          <w:lang w:val="ro-RO" w:eastAsia="en-GB"/>
        </w:rPr>
        <w:t xml:space="preserve"> Instruire</w:t>
      </w:r>
    </w:p>
    <w:p w:rsidR="00C40444" w:rsidRPr="00084708" w:rsidRDefault="00C40444" w:rsidP="00243EC1">
      <w:pPr>
        <w:spacing w:after="120"/>
        <w:ind w:left="450" w:hanging="450"/>
        <w:rPr>
          <w:lang w:val="ro-RO"/>
        </w:rPr>
      </w:pPr>
      <w:r w:rsidRPr="00084708">
        <w:rPr>
          <w:lang w:val="ro-RO"/>
        </w:rPr>
        <w:t>(1)</w:t>
      </w:r>
      <w:r w:rsidRPr="00084708">
        <w:rPr>
          <w:lang w:val="ro-RO"/>
        </w:rPr>
        <w:tab/>
        <w:t>Personalul care efectueaz</w:t>
      </w:r>
      <w:r w:rsidR="00084708">
        <w:rPr>
          <w:lang w:val="ro-RO"/>
        </w:rPr>
        <w:t>ă</w:t>
      </w:r>
      <w:r w:rsidRPr="00084708">
        <w:rPr>
          <w:lang w:val="ro-RO"/>
        </w:rPr>
        <w:t xml:space="preserve"> activit</w:t>
      </w:r>
      <w:r w:rsidR="00084708">
        <w:rPr>
          <w:lang w:val="ro-RO"/>
        </w:rPr>
        <w:t>ăț</w:t>
      </w:r>
      <w:r w:rsidRPr="00084708">
        <w:rPr>
          <w:lang w:val="ro-RO"/>
        </w:rPr>
        <w:t xml:space="preserve">i de </w:t>
      </w:r>
      <w:r w:rsidR="001F504B" w:rsidRPr="00084708">
        <w:rPr>
          <w:lang w:val="ro-RO"/>
        </w:rPr>
        <w:t>servicii</w:t>
      </w:r>
      <w:r w:rsidRPr="00084708">
        <w:rPr>
          <w:lang w:val="ro-RO"/>
        </w:rPr>
        <w:t xml:space="preserve"> la aeronav</w:t>
      </w:r>
      <w:r w:rsidR="00084708">
        <w:rPr>
          <w:lang w:val="ro-RO"/>
        </w:rPr>
        <w:t>ă</w:t>
      </w:r>
      <w:r w:rsidRPr="00084708">
        <w:rPr>
          <w:lang w:val="ro-RO"/>
        </w:rPr>
        <w:t xml:space="preserve"> trebuie s</w:t>
      </w:r>
      <w:r w:rsidR="00084708">
        <w:rPr>
          <w:lang w:val="ro-RO"/>
        </w:rPr>
        <w:t>ă</w:t>
      </w:r>
      <w:r w:rsidRPr="00084708">
        <w:rPr>
          <w:lang w:val="ro-RO"/>
        </w:rPr>
        <w:t xml:space="preserve"> cunoasc</w:t>
      </w:r>
      <w:r w:rsidR="00084708">
        <w:rPr>
          <w:lang w:val="ro-RO"/>
        </w:rPr>
        <w:t>ă</w:t>
      </w:r>
      <w:r w:rsidRPr="00084708">
        <w:rPr>
          <w:lang w:val="ro-RO"/>
        </w:rPr>
        <w:t xml:space="preserve"> urm</w:t>
      </w:r>
      <w:r w:rsidR="00084708">
        <w:rPr>
          <w:lang w:val="ro-RO"/>
        </w:rPr>
        <w:t>ă</w:t>
      </w:r>
      <w:r w:rsidRPr="00084708">
        <w:rPr>
          <w:lang w:val="ro-RO"/>
        </w:rPr>
        <w:t>toarele, dup</w:t>
      </w:r>
      <w:r w:rsidR="00084708">
        <w:rPr>
          <w:lang w:val="ro-RO"/>
        </w:rPr>
        <w:t>ă</w:t>
      </w:r>
      <w:r w:rsidRPr="00084708">
        <w:rPr>
          <w:lang w:val="ro-RO"/>
        </w:rPr>
        <w:t xml:space="preserve"> caz:</w:t>
      </w:r>
    </w:p>
    <w:p w:rsidR="00C40444" w:rsidRPr="00084708" w:rsidRDefault="00C40444" w:rsidP="00243EC1">
      <w:pPr>
        <w:tabs>
          <w:tab w:val="left" w:pos="810"/>
        </w:tabs>
        <w:ind w:left="426"/>
        <w:rPr>
          <w:lang w:val="ro-RO"/>
        </w:rPr>
      </w:pPr>
      <w:r w:rsidRPr="00084708">
        <w:rPr>
          <w:lang w:val="ro-RO"/>
        </w:rPr>
        <w:t>(a)</w:t>
      </w:r>
      <w:r w:rsidRPr="00084708">
        <w:rPr>
          <w:lang w:val="ro-RO"/>
        </w:rPr>
        <w:tab/>
      </w:r>
      <w:r w:rsidR="006B3BB5" w:rsidRPr="00084708">
        <w:rPr>
          <w:lang w:val="ro-RO"/>
        </w:rPr>
        <w:t xml:space="preserve"> </w:t>
      </w:r>
      <w:r w:rsidRPr="00084708">
        <w:rPr>
          <w:lang w:val="ro-RO"/>
        </w:rPr>
        <w:t>Proceduri opera</w:t>
      </w:r>
      <w:r w:rsidR="00084708">
        <w:rPr>
          <w:lang w:val="ro-RO"/>
        </w:rPr>
        <w:t>ț</w:t>
      </w:r>
      <w:r w:rsidRPr="00084708">
        <w:rPr>
          <w:lang w:val="ro-RO"/>
        </w:rPr>
        <w:t>ionale specifice:</w:t>
      </w:r>
    </w:p>
    <w:p w:rsidR="00C40444" w:rsidRDefault="009F1E30" w:rsidP="00B40C6D">
      <w:pPr>
        <w:pStyle w:val="ListParagraph"/>
        <w:numPr>
          <w:ilvl w:val="0"/>
          <w:numId w:val="62"/>
        </w:numPr>
        <w:tabs>
          <w:tab w:val="left" w:pos="810"/>
        </w:tabs>
        <w:ind w:left="1080" w:hanging="270"/>
        <w:rPr>
          <w:lang w:val="ro-RO"/>
        </w:rPr>
      </w:pPr>
      <w:r>
        <w:rPr>
          <w:lang w:val="ro-RO"/>
        </w:rPr>
        <w:t>p</w:t>
      </w:r>
      <w:r w:rsidR="00C40444" w:rsidRPr="00131E00">
        <w:rPr>
          <w:lang w:val="ro-RO"/>
        </w:rPr>
        <w:t>roceduri de raportare a incidentelor/accidentelor;</w:t>
      </w:r>
    </w:p>
    <w:p w:rsidR="00C40444" w:rsidRDefault="00243EC1" w:rsidP="00B40C6D">
      <w:pPr>
        <w:pStyle w:val="ListParagraph"/>
        <w:numPr>
          <w:ilvl w:val="0"/>
          <w:numId w:val="62"/>
        </w:numPr>
        <w:tabs>
          <w:tab w:val="left" w:pos="810"/>
        </w:tabs>
        <w:ind w:left="1080" w:hanging="270"/>
        <w:rPr>
          <w:lang w:val="ro-RO"/>
        </w:rPr>
      </w:pPr>
      <w:r>
        <w:rPr>
          <w:lang w:val="ro-RO"/>
        </w:rPr>
        <w:t xml:space="preserve"> </w:t>
      </w:r>
      <w:r w:rsidR="009F1E30">
        <w:rPr>
          <w:lang w:val="ro-RO"/>
        </w:rPr>
        <w:t>s</w:t>
      </w:r>
      <w:r w:rsidR="00C40444" w:rsidRPr="00131E00">
        <w:rPr>
          <w:lang w:val="ro-RO"/>
        </w:rPr>
        <w:t>iguran</w:t>
      </w:r>
      <w:r w:rsidR="00084708" w:rsidRPr="00131E00">
        <w:rPr>
          <w:lang w:val="ro-RO"/>
        </w:rPr>
        <w:t>ț</w:t>
      </w:r>
      <w:r w:rsidR="00C40444" w:rsidRPr="00131E00">
        <w:rPr>
          <w:lang w:val="ro-RO"/>
        </w:rPr>
        <w:t>a în timpul aliment</w:t>
      </w:r>
      <w:r w:rsidR="00084708" w:rsidRPr="00131E00">
        <w:rPr>
          <w:lang w:val="ro-RO"/>
        </w:rPr>
        <w:t>ă</w:t>
      </w:r>
      <w:r w:rsidR="00C40444" w:rsidRPr="00131E00">
        <w:rPr>
          <w:lang w:val="ro-RO"/>
        </w:rPr>
        <w:t>rii cu combustibil;</w:t>
      </w:r>
    </w:p>
    <w:p w:rsidR="00C40444" w:rsidRDefault="009F1E30" w:rsidP="00B40C6D">
      <w:pPr>
        <w:pStyle w:val="ListParagraph"/>
        <w:numPr>
          <w:ilvl w:val="0"/>
          <w:numId w:val="62"/>
        </w:numPr>
        <w:tabs>
          <w:tab w:val="left" w:pos="810"/>
          <w:tab w:val="left" w:pos="1170"/>
        </w:tabs>
        <w:ind w:left="1080" w:hanging="270"/>
        <w:rPr>
          <w:lang w:val="ro-RO"/>
        </w:rPr>
      </w:pPr>
      <w:r>
        <w:rPr>
          <w:lang w:val="ro-RO"/>
        </w:rPr>
        <w:t>p</w:t>
      </w:r>
      <w:r w:rsidR="00C40444" w:rsidRPr="00131E00">
        <w:rPr>
          <w:lang w:val="ro-RO"/>
        </w:rPr>
        <w:t>roceduri privind comunica</w:t>
      </w:r>
      <w:r w:rsidR="00084708" w:rsidRPr="00131E00">
        <w:rPr>
          <w:lang w:val="ro-RO"/>
        </w:rPr>
        <w:t>ț</w:t>
      </w:r>
      <w:r w:rsidR="00C40444" w:rsidRPr="00131E00">
        <w:rPr>
          <w:lang w:val="ro-RO"/>
        </w:rPr>
        <w:t>iile sol-sol;</w:t>
      </w:r>
    </w:p>
    <w:p w:rsidR="00C40444" w:rsidRDefault="009F1E30" w:rsidP="00B40C6D">
      <w:pPr>
        <w:pStyle w:val="ListParagraph"/>
        <w:numPr>
          <w:ilvl w:val="0"/>
          <w:numId w:val="62"/>
        </w:numPr>
        <w:tabs>
          <w:tab w:val="left" w:pos="810"/>
          <w:tab w:val="left" w:pos="1170"/>
        </w:tabs>
        <w:ind w:left="1080" w:hanging="270"/>
        <w:rPr>
          <w:lang w:val="ro-RO"/>
        </w:rPr>
      </w:pPr>
      <w:r>
        <w:rPr>
          <w:lang w:val="ro-RO"/>
        </w:rPr>
        <w:t>p</w:t>
      </w:r>
      <w:r w:rsidR="00C40444" w:rsidRPr="00131E00">
        <w:rPr>
          <w:lang w:val="ro-RO"/>
        </w:rPr>
        <w:t>roceduri în situa</w:t>
      </w:r>
      <w:r w:rsidR="00084708" w:rsidRPr="00131E00">
        <w:rPr>
          <w:lang w:val="ro-RO"/>
        </w:rPr>
        <w:t>ț</w:t>
      </w:r>
      <w:r w:rsidR="00C40444" w:rsidRPr="00131E00">
        <w:rPr>
          <w:lang w:val="ro-RO"/>
        </w:rPr>
        <w:t>ii de urgen</w:t>
      </w:r>
      <w:r w:rsidR="00084708" w:rsidRPr="00131E00">
        <w:rPr>
          <w:lang w:val="ro-RO"/>
        </w:rPr>
        <w:t>ță</w:t>
      </w:r>
      <w:r w:rsidR="00C40444" w:rsidRPr="00131E00">
        <w:rPr>
          <w:lang w:val="ro-RO"/>
        </w:rPr>
        <w:t xml:space="preserve"> (incendiu, bunuri periculoase, etc.);</w:t>
      </w:r>
    </w:p>
    <w:p w:rsidR="00C40444" w:rsidRDefault="009F1E30" w:rsidP="00B40C6D">
      <w:pPr>
        <w:pStyle w:val="ListParagraph"/>
        <w:numPr>
          <w:ilvl w:val="0"/>
          <w:numId w:val="62"/>
        </w:numPr>
        <w:tabs>
          <w:tab w:val="left" w:pos="810"/>
        </w:tabs>
        <w:ind w:left="1080" w:hanging="270"/>
        <w:rPr>
          <w:lang w:val="ro-RO"/>
        </w:rPr>
      </w:pPr>
      <w:r>
        <w:rPr>
          <w:lang w:val="ro-RO"/>
        </w:rPr>
        <w:t>s</w:t>
      </w:r>
      <w:r w:rsidR="00084708" w:rsidRPr="00131E00">
        <w:rPr>
          <w:lang w:val="ro-RO"/>
        </w:rPr>
        <w:t>ă</w:t>
      </w:r>
      <w:r w:rsidR="00C40444" w:rsidRPr="00131E00">
        <w:rPr>
          <w:lang w:val="ro-RO"/>
        </w:rPr>
        <w:t>n</w:t>
      </w:r>
      <w:r w:rsidR="00084708" w:rsidRPr="00131E00">
        <w:rPr>
          <w:lang w:val="ro-RO"/>
        </w:rPr>
        <w:t>ă</w:t>
      </w:r>
      <w:r w:rsidR="00C40444" w:rsidRPr="00131E00">
        <w:rPr>
          <w:lang w:val="ro-RO"/>
        </w:rPr>
        <w:t>tatea şi siguran</w:t>
      </w:r>
      <w:r w:rsidR="00084708" w:rsidRPr="00131E00">
        <w:rPr>
          <w:lang w:val="ro-RO"/>
        </w:rPr>
        <w:t>ț</w:t>
      </w:r>
      <w:r w:rsidR="00C40444" w:rsidRPr="00131E00">
        <w:rPr>
          <w:lang w:val="ro-RO"/>
        </w:rPr>
        <w:t>a  muncii;</w:t>
      </w:r>
    </w:p>
    <w:p w:rsidR="00C40444" w:rsidRPr="00131E00" w:rsidRDefault="009F1E30" w:rsidP="00B40C6D">
      <w:pPr>
        <w:pStyle w:val="ListParagraph"/>
        <w:numPr>
          <w:ilvl w:val="0"/>
          <w:numId w:val="62"/>
        </w:numPr>
        <w:tabs>
          <w:tab w:val="left" w:pos="810"/>
          <w:tab w:val="left" w:pos="1170"/>
        </w:tabs>
        <w:ind w:left="1080" w:hanging="270"/>
        <w:rPr>
          <w:lang w:val="ro-RO"/>
        </w:rPr>
      </w:pPr>
      <w:r>
        <w:rPr>
          <w:lang w:val="ro-RO"/>
        </w:rPr>
        <w:t>p</w:t>
      </w:r>
      <w:r w:rsidR="00C40444" w:rsidRPr="00131E00">
        <w:rPr>
          <w:lang w:val="ro-RO"/>
        </w:rPr>
        <w:t>roceduri de r</w:t>
      </w:r>
      <w:r w:rsidR="00084708" w:rsidRPr="00131E00">
        <w:rPr>
          <w:lang w:val="ro-RO"/>
        </w:rPr>
        <w:t>ă</w:t>
      </w:r>
      <w:r w:rsidR="00C40444" w:rsidRPr="00131E00">
        <w:rPr>
          <w:lang w:val="ro-RO"/>
        </w:rPr>
        <w:t>spuns la situa</w:t>
      </w:r>
      <w:r w:rsidR="00084708" w:rsidRPr="00131E00">
        <w:rPr>
          <w:lang w:val="ro-RO"/>
        </w:rPr>
        <w:t>ț</w:t>
      </w:r>
      <w:r w:rsidR="00C40444" w:rsidRPr="00131E00">
        <w:rPr>
          <w:lang w:val="ro-RO"/>
        </w:rPr>
        <w:t>ii de urgen</w:t>
      </w:r>
      <w:r w:rsidR="00084708" w:rsidRPr="00131E00">
        <w:rPr>
          <w:lang w:val="ro-RO"/>
        </w:rPr>
        <w:t>ță</w:t>
      </w:r>
      <w:r w:rsidR="00C40444" w:rsidRPr="00131E00">
        <w:rPr>
          <w:lang w:val="ro-RO"/>
        </w:rPr>
        <w:t>;</w:t>
      </w:r>
    </w:p>
    <w:p w:rsidR="00C40444" w:rsidRPr="00084708" w:rsidRDefault="00C40444" w:rsidP="002D7408">
      <w:pPr>
        <w:ind w:left="426"/>
        <w:rPr>
          <w:lang w:val="ro-RO"/>
        </w:rPr>
      </w:pPr>
    </w:p>
    <w:p w:rsidR="00C40444" w:rsidRPr="00084708" w:rsidRDefault="00C40444" w:rsidP="002D7408">
      <w:pPr>
        <w:spacing w:after="120"/>
        <w:ind w:left="426"/>
        <w:rPr>
          <w:lang w:val="ro-RO"/>
        </w:rPr>
      </w:pPr>
      <w:r w:rsidRPr="00084708">
        <w:rPr>
          <w:lang w:val="ro-RO"/>
        </w:rPr>
        <w:t>(b)</w:t>
      </w:r>
      <w:r w:rsidR="00BB0A2E" w:rsidRPr="00084708">
        <w:rPr>
          <w:lang w:val="ro-RO"/>
        </w:rPr>
        <w:t xml:space="preserve"> </w:t>
      </w:r>
      <w:r w:rsidRPr="00084708">
        <w:rPr>
          <w:lang w:val="ro-RO"/>
        </w:rPr>
        <w:t>Bunuri periculoase conform ICAO TI, categoria dedicat</w:t>
      </w:r>
      <w:r w:rsidR="00084708">
        <w:rPr>
          <w:lang w:val="ro-RO"/>
        </w:rPr>
        <w:t>ă</w:t>
      </w:r>
      <w:r w:rsidRPr="00084708">
        <w:rPr>
          <w:lang w:val="ro-RO"/>
        </w:rPr>
        <w:t>;</w:t>
      </w:r>
    </w:p>
    <w:p w:rsidR="00C40444" w:rsidRPr="00084708" w:rsidRDefault="00C40444" w:rsidP="002D7408">
      <w:pPr>
        <w:spacing w:after="120"/>
        <w:ind w:left="426"/>
        <w:rPr>
          <w:lang w:val="ro-RO"/>
        </w:rPr>
      </w:pPr>
      <w:r w:rsidRPr="00084708">
        <w:rPr>
          <w:lang w:val="ro-RO"/>
        </w:rPr>
        <w:t>(c)</w:t>
      </w:r>
      <w:r w:rsidR="00BB0A2E" w:rsidRPr="00084708">
        <w:rPr>
          <w:lang w:val="ro-RO"/>
        </w:rPr>
        <w:t xml:space="preserve"> </w:t>
      </w:r>
      <w:r w:rsidRPr="00084708">
        <w:rPr>
          <w:lang w:val="ro-RO"/>
        </w:rPr>
        <w:t>Instruire privind operarea în zona de opera</w:t>
      </w:r>
      <w:r w:rsidR="00084708">
        <w:rPr>
          <w:lang w:val="ro-RO"/>
        </w:rPr>
        <w:t>ț</w:t>
      </w:r>
      <w:r w:rsidRPr="00084708">
        <w:rPr>
          <w:lang w:val="ro-RO"/>
        </w:rPr>
        <w:t>iuni aeriene în conformitate cu procedurile  locale;</w:t>
      </w:r>
    </w:p>
    <w:p w:rsidR="00C40444" w:rsidRPr="00084708" w:rsidRDefault="00C40444" w:rsidP="002D7408">
      <w:pPr>
        <w:spacing w:after="120"/>
        <w:ind w:left="426"/>
        <w:rPr>
          <w:lang w:val="ro-RO"/>
        </w:rPr>
      </w:pPr>
      <w:r w:rsidRPr="00084708">
        <w:rPr>
          <w:lang w:val="ro-RO"/>
        </w:rPr>
        <w:t>(d)</w:t>
      </w:r>
      <w:r w:rsidR="00BB0A2E" w:rsidRPr="00084708">
        <w:rPr>
          <w:lang w:val="ro-RO"/>
        </w:rPr>
        <w:t xml:space="preserve"> </w:t>
      </w:r>
      <w:r w:rsidRPr="00084708">
        <w:rPr>
          <w:lang w:val="ro-RO"/>
        </w:rPr>
        <w:t>Instruire privind conducerea vehiculelor pe suprafa</w:t>
      </w:r>
      <w:r w:rsidR="00084708">
        <w:rPr>
          <w:lang w:val="ro-RO"/>
        </w:rPr>
        <w:t>ț</w:t>
      </w:r>
      <w:r w:rsidRPr="00084708">
        <w:rPr>
          <w:lang w:val="ro-RO"/>
        </w:rPr>
        <w:t>a de mişcare în conformitate cu procedurile  locale;</w:t>
      </w:r>
    </w:p>
    <w:p w:rsidR="009C1E1C" w:rsidRPr="00084708" w:rsidRDefault="00C40444" w:rsidP="009F1E30">
      <w:pPr>
        <w:tabs>
          <w:tab w:val="left" w:pos="810"/>
        </w:tabs>
        <w:spacing w:after="120"/>
        <w:ind w:left="426"/>
        <w:rPr>
          <w:lang w:val="ro-RO" w:eastAsia="en-GB"/>
        </w:rPr>
      </w:pPr>
      <w:r w:rsidRPr="00084708">
        <w:rPr>
          <w:lang w:val="ro-RO"/>
        </w:rPr>
        <w:t>(e)</w:t>
      </w:r>
      <w:r w:rsidRPr="00084708">
        <w:rPr>
          <w:lang w:val="ro-RO"/>
        </w:rPr>
        <w:tab/>
      </w:r>
      <w:r w:rsidR="00BB0A2E" w:rsidRPr="00084708">
        <w:rPr>
          <w:lang w:val="ro-RO"/>
        </w:rPr>
        <w:t xml:space="preserve"> </w:t>
      </w:r>
      <w:r w:rsidRPr="00084708">
        <w:rPr>
          <w:lang w:val="ro-RO"/>
        </w:rPr>
        <w:t xml:space="preserve">Operarea </w:t>
      </w:r>
      <w:r w:rsidR="001F504B" w:rsidRPr="00084708">
        <w:rPr>
          <w:lang w:val="ro-RO"/>
        </w:rPr>
        <w:t>echipamentelor</w:t>
      </w:r>
      <w:r w:rsidR="00C44CBE" w:rsidRPr="00084708">
        <w:rPr>
          <w:lang w:val="ro-RO"/>
        </w:rPr>
        <w:t>.</w:t>
      </w:r>
      <w:bookmarkStart w:id="64" w:name="_Toc439857495"/>
      <w:bookmarkStart w:id="65" w:name="_Toc439931968"/>
      <w:bookmarkStart w:id="66" w:name="_Toc444599032"/>
      <w:bookmarkEnd w:id="61"/>
      <w:bookmarkEnd w:id="62"/>
      <w:bookmarkEnd w:id="63"/>
    </w:p>
    <w:p w:rsidR="009C1E1C" w:rsidRPr="00084708" w:rsidRDefault="009C1E1C" w:rsidP="002D7408">
      <w:pPr>
        <w:rPr>
          <w:lang w:val="ro-RO" w:eastAsia="en-GB"/>
        </w:rPr>
      </w:pPr>
    </w:p>
    <w:p w:rsidR="009C1E1C" w:rsidRPr="00084708" w:rsidRDefault="009C1E1C" w:rsidP="002D7408">
      <w:pPr>
        <w:rPr>
          <w:lang w:val="ro-RO" w:eastAsia="en-GB"/>
        </w:rPr>
      </w:pPr>
    </w:p>
    <w:p w:rsidR="009C1E1C" w:rsidRPr="00084708" w:rsidRDefault="009C1E1C" w:rsidP="002D7408">
      <w:pPr>
        <w:tabs>
          <w:tab w:val="left" w:pos="1140"/>
        </w:tabs>
        <w:rPr>
          <w:lang w:val="ro-RO" w:eastAsia="en-GB"/>
        </w:rPr>
        <w:sectPr w:rsidR="009C1E1C" w:rsidRPr="00084708" w:rsidSect="00124B9F">
          <w:headerReference w:type="default" r:id="rId19"/>
          <w:footerReference w:type="default" r:id="rId20"/>
          <w:pgSz w:w="11907" w:h="16840" w:code="9"/>
          <w:pgMar w:top="238" w:right="1134" w:bottom="244" w:left="1418" w:header="907" w:footer="567" w:gutter="0"/>
          <w:pgNumType w:start="1"/>
          <w:cols w:space="708"/>
          <w:docGrid w:linePitch="326"/>
        </w:sectPr>
      </w:pPr>
    </w:p>
    <w:p w:rsidR="000543B5" w:rsidRPr="00084708" w:rsidRDefault="00651023" w:rsidP="002D7408">
      <w:pPr>
        <w:rPr>
          <w:b/>
          <w:lang w:val="ro-RO"/>
        </w:rPr>
      </w:pPr>
      <w:r w:rsidRPr="00084708">
        <w:rPr>
          <w:b/>
          <w:lang w:val="ro-RO" w:eastAsia="en-GB"/>
        </w:rPr>
        <w:t xml:space="preserve">Anexa </w:t>
      </w:r>
      <w:r w:rsidR="0012182D" w:rsidRPr="00084708">
        <w:rPr>
          <w:b/>
          <w:lang w:val="ro-RO" w:eastAsia="en-GB"/>
        </w:rPr>
        <w:t>7</w:t>
      </w:r>
      <w:r w:rsidRPr="00084708">
        <w:rPr>
          <w:b/>
          <w:lang w:val="ro-RO" w:eastAsia="en-GB"/>
        </w:rPr>
        <w:t xml:space="preserve">.  </w:t>
      </w:r>
      <w:bookmarkStart w:id="67" w:name="_Toc439857498"/>
      <w:bookmarkStart w:id="68" w:name="_Toc439931971"/>
      <w:bookmarkStart w:id="69" w:name="_Toc444599035"/>
      <w:bookmarkEnd w:id="64"/>
      <w:bookmarkEnd w:id="65"/>
      <w:bookmarkEnd w:id="66"/>
      <w:r w:rsidR="000543B5" w:rsidRPr="00084708">
        <w:rPr>
          <w:b/>
          <w:lang w:val="ro-RO" w:eastAsia="en-GB"/>
        </w:rPr>
        <w:t xml:space="preserve">  DEGIVRAREA / ANTIGIVRAREA AERONAVELOR LA SOL</w:t>
      </w:r>
      <w:bookmarkEnd w:id="67"/>
      <w:bookmarkEnd w:id="68"/>
      <w:bookmarkEnd w:id="69"/>
    </w:p>
    <w:p w:rsidR="000543B5" w:rsidRPr="00084708" w:rsidRDefault="000543B5" w:rsidP="002D7408">
      <w:pPr>
        <w:overflowPunct/>
        <w:autoSpaceDE/>
        <w:autoSpaceDN/>
        <w:adjustRightInd/>
        <w:textAlignment w:val="auto"/>
        <w:rPr>
          <w:rFonts w:cs="Arial"/>
          <w:b/>
          <w:lang w:val="ro-RO" w:eastAsia="en-GB"/>
        </w:rPr>
      </w:pPr>
    </w:p>
    <w:p w:rsidR="000543B5" w:rsidRPr="00084708" w:rsidRDefault="000543B5" w:rsidP="002D7408">
      <w:pPr>
        <w:shd w:val="clear" w:color="auto" w:fill="C6D9F1" w:themeFill="text2" w:themeFillTint="33"/>
        <w:spacing w:after="120"/>
        <w:jc w:val="both"/>
        <w:rPr>
          <w:rFonts w:cs="Arial"/>
          <w:lang w:val="ro-RO"/>
        </w:rPr>
      </w:pPr>
      <w:r w:rsidRPr="00084708">
        <w:rPr>
          <w:rFonts w:cs="Arial"/>
          <w:b/>
          <w:color w:val="000000"/>
          <w:lang w:val="ro-RO" w:eastAsia="ro-RO"/>
        </w:rPr>
        <w:t xml:space="preserve">A 7.1. </w:t>
      </w:r>
      <w:r w:rsidRPr="00084708">
        <w:rPr>
          <w:rFonts w:cs="Arial"/>
          <w:b/>
          <w:bCs/>
          <w:lang w:val="ro-RO"/>
        </w:rPr>
        <w:t>Documente de referin</w:t>
      </w:r>
      <w:r w:rsidR="00084708">
        <w:rPr>
          <w:rFonts w:cs="Arial"/>
          <w:b/>
          <w:bCs/>
          <w:lang w:val="ro-RO"/>
        </w:rPr>
        <w:t>ță</w:t>
      </w:r>
      <w:r w:rsidRPr="00084708">
        <w:rPr>
          <w:rFonts w:cs="Arial"/>
          <w:b/>
          <w:bCs/>
          <w:lang w:val="ro-RO"/>
        </w:rPr>
        <w:t>:</w:t>
      </w:r>
      <w:r w:rsidRPr="00084708">
        <w:rPr>
          <w:rFonts w:cs="Arial"/>
          <w:lang w:val="ro-RO"/>
        </w:rPr>
        <w:t xml:space="preserve"> </w:t>
      </w:r>
    </w:p>
    <w:p w:rsidR="000543B5" w:rsidRPr="00084708" w:rsidRDefault="000543B5" w:rsidP="002D7408">
      <w:pPr>
        <w:spacing w:after="120"/>
        <w:jc w:val="both"/>
        <w:rPr>
          <w:rFonts w:cs="Arial"/>
          <w:lang w:val="ro-RO"/>
        </w:rPr>
      </w:pPr>
      <w:r w:rsidRPr="00084708">
        <w:rPr>
          <w:rFonts w:cs="Arial"/>
          <w:lang w:val="ro-RO"/>
        </w:rPr>
        <w:t>Prevederile prezentelor proceduri se completaz</w:t>
      </w:r>
      <w:r w:rsidR="00084708">
        <w:rPr>
          <w:rFonts w:cs="Arial"/>
          <w:lang w:val="ro-RO"/>
        </w:rPr>
        <w:t>ă</w:t>
      </w:r>
      <w:r w:rsidRPr="00084708">
        <w:rPr>
          <w:rFonts w:cs="Arial"/>
          <w:lang w:val="ro-RO"/>
        </w:rPr>
        <w:t xml:space="preserve"> cu cele con</w:t>
      </w:r>
      <w:r w:rsidR="00084708">
        <w:rPr>
          <w:rFonts w:cs="Arial"/>
          <w:lang w:val="ro-RO"/>
        </w:rPr>
        <w:t>ț</w:t>
      </w:r>
      <w:r w:rsidRPr="00084708">
        <w:rPr>
          <w:rFonts w:cs="Arial"/>
          <w:lang w:val="ro-RO"/>
        </w:rPr>
        <w:t>inute de edi</w:t>
      </w:r>
      <w:r w:rsidR="00084708">
        <w:rPr>
          <w:rFonts w:cs="Arial"/>
          <w:lang w:val="ro-RO"/>
        </w:rPr>
        <w:t>ț</w:t>
      </w:r>
      <w:r w:rsidRPr="00084708">
        <w:rPr>
          <w:rFonts w:cs="Arial"/>
          <w:lang w:val="ro-RO"/>
        </w:rPr>
        <w:t>iile în vigoare ale urm</w:t>
      </w:r>
      <w:r w:rsidR="00084708">
        <w:rPr>
          <w:rFonts w:cs="Arial"/>
          <w:lang w:val="ro-RO"/>
        </w:rPr>
        <w:t>ă</w:t>
      </w:r>
      <w:r w:rsidRPr="00084708">
        <w:rPr>
          <w:rFonts w:cs="Arial"/>
          <w:lang w:val="ro-RO"/>
        </w:rPr>
        <w:t>toarelor documente, f</w:t>
      </w:r>
      <w:r w:rsidR="00084708">
        <w:rPr>
          <w:rFonts w:cs="Arial"/>
          <w:lang w:val="ro-RO"/>
        </w:rPr>
        <w:t>ă</w:t>
      </w:r>
      <w:r w:rsidRPr="00084708">
        <w:rPr>
          <w:rFonts w:cs="Arial"/>
          <w:lang w:val="ro-RO"/>
        </w:rPr>
        <w:t>r</w:t>
      </w:r>
      <w:r w:rsidR="00084708">
        <w:rPr>
          <w:rFonts w:cs="Arial"/>
          <w:lang w:val="ro-RO"/>
        </w:rPr>
        <w:t>ă</w:t>
      </w:r>
      <w:r w:rsidRPr="00084708">
        <w:rPr>
          <w:rFonts w:cs="Arial"/>
          <w:lang w:val="ro-RO"/>
        </w:rPr>
        <w:t xml:space="preserve"> a fi limitate la acestea:</w:t>
      </w:r>
    </w:p>
    <w:p w:rsidR="000543B5" w:rsidRPr="00084708" w:rsidRDefault="001D780B" w:rsidP="002D7408">
      <w:pPr>
        <w:overflowPunct/>
        <w:spacing w:after="120"/>
        <w:jc w:val="both"/>
        <w:textAlignment w:val="auto"/>
        <w:rPr>
          <w:lang w:val="ro-RO"/>
        </w:rPr>
      </w:pPr>
      <w:r w:rsidRPr="00084708">
        <w:rPr>
          <w:b/>
          <w:bCs/>
          <w:lang w:val="ro-RO"/>
        </w:rPr>
        <w:t>a</w:t>
      </w:r>
      <w:r w:rsidR="000543B5" w:rsidRPr="00084708">
        <w:rPr>
          <w:b/>
          <w:bCs/>
          <w:lang w:val="ro-RO"/>
        </w:rPr>
        <w:t>)</w:t>
      </w:r>
      <w:r w:rsidR="000543B5" w:rsidRPr="00084708">
        <w:rPr>
          <w:lang w:val="ro-RO"/>
        </w:rPr>
        <w:t xml:space="preserve"> ICAO Doc 9640: Manual of Aircraft Ground De-icing/Anti-icing Operations (Manual opera</w:t>
      </w:r>
      <w:r w:rsidR="00084708">
        <w:rPr>
          <w:lang w:val="ro-RO"/>
        </w:rPr>
        <w:t>ț</w:t>
      </w:r>
      <w:r w:rsidR="000543B5" w:rsidRPr="00084708">
        <w:rPr>
          <w:lang w:val="ro-RO"/>
        </w:rPr>
        <w:t>iuni de degivrare/antigivrare a aeronavelor la sol);</w:t>
      </w:r>
    </w:p>
    <w:p w:rsidR="000543B5" w:rsidRPr="00084708" w:rsidRDefault="001D780B" w:rsidP="002D7408">
      <w:pPr>
        <w:overflowPunct/>
        <w:spacing w:after="120"/>
        <w:jc w:val="both"/>
        <w:textAlignment w:val="auto"/>
        <w:rPr>
          <w:rFonts w:cs="Arial"/>
          <w:lang w:val="ro-RO" w:eastAsia="ro-RO"/>
        </w:rPr>
      </w:pPr>
      <w:r w:rsidRPr="00084708">
        <w:rPr>
          <w:rFonts w:cs="Arial"/>
          <w:b/>
          <w:bCs/>
          <w:lang w:val="ro-RO" w:eastAsia="ro-RO"/>
        </w:rPr>
        <w:t>b</w:t>
      </w:r>
      <w:r w:rsidR="000543B5" w:rsidRPr="00084708">
        <w:rPr>
          <w:rFonts w:cs="Arial"/>
          <w:b/>
          <w:bCs/>
          <w:lang w:val="ro-RO" w:eastAsia="ro-RO"/>
        </w:rPr>
        <w:t>)</w:t>
      </w:r>
      <w:r w:rsidR="000543B5" w:rsidRPr="00084708">
        <w:rPr>
          <w:rFonts w:cs="Arial"/>
          <w:lang w:val="ro-RO" w:eastAsia="ro-RO"/>
        </w:rPr>
        <w:t xml:space="preserve"> SAE AS 6285: Aircraft Ground De-icing/Anti-Icing Processes (Procese de degivrare/antigivrare a aeronavelor la sol);</w:t>
      </w:r>
    </w:p>
    <w:p w:rsidR="000543B5" w:rsidRPr="00084708" w:rsidRDefault="001D780B" w:rsidP="002D7408">
      <w:pPr>
        <w:overflowPunct/>
        <w:spacing w:after="120"/>
        <w:jc w:val="both"/>
        <w:textAlignment w:val="auto"/>
        <w:rPr>
          <w:rFonts w:cs="Arial"/>
          <w:lang w:val="ro-RO" w:eastAsia="ro-RO"/>
        </w:rPr>
      </w:pPr>
      <w:r w:rsidRPr="00084708">
        <w:rPr>
          <w:rFonts w:cs="Arial"/>
          <w:b/>
          <w:bCs/>
          <w:lang w:val="ro-RO" w:eastAsia="ro-RO"/>
        </w:rPr>
        <w:t>c</w:t>
      </w:r>
      <w:r w:rsidR="000543B5" w:rsidRPr="00084708">
        <w:rPr>
          <w:rFonts w:cs="Arial"/>
          <w:b/>
          <w:bCs/>
          <w:lang w:val="ro-RO" w:eastAsia="ro-RO"/>
        </w:rPr>
        <w:t>)</w:t>
      </w:r>
      <w:r w:rsidR="000543B5" w:rsidRPr="00084708">
        <w:rPr>
          <w:rFonts w:cs="Arial"/>
          <w:lang w:val="ro-RO" w:eastAsia="ro-RO"/>
        </w:rPr>
        <w:t xml:space="preserve"> SAE ARP 6257: Aircraft Ground De-icing/Anti-Icing Communication Phraseology for Flight and Ground Crews (Frazeologia comunic</w:t>
      </w:r>
      <w:r w:rsidR="00084708">
        <w:rPr>
          <w:rFonts w:cs="Arial"/>
          <w:lang w:val="ro-RO" w:eastAsia="ro-RO"/>
        </w:rPr>
        <w:t>ă</w:t>
      </w:r>
      <w:r w:rsidR="000543B5" w:rsidRPr="00084708">
        <w:rPr>
          <w:rFonts w:cs="Arial"/>
          <w:lang w:val="ro-RO" w:eastAsia="ro-RO"/>
        </w:rPr>
        <w:t>rii degivr</w:t>
      </w:r>
      <w:r w:rsidR="00084708">
        <w:rPr>
          <w:rFonts w:cs="Arial"/>
          <w:lang w:val="ro-RO" w:eastAsia="ro-RO"/>
        </w:rPr>
        <w:t>ă</w:t>
      </w:r>
      <w:r w:rsidR="000543B5" w:rsidRPr="00084708">
        <w:rPr>
          <w:rFonts w:cs="Arial"/>
          <w:lang w:val="ro-RO" w:eastAsia="ro-RO"/>
        </w:rPr>
        <w:t>rii/antigivr</w:t>
      </w:r>
      <w:r w:rsidR="00084708">
        <w:rPr>
          <w:rFonts w:cs="Arial"/>
          <w:lang w:val="ro-RO" w:eastAsia="ro-RO"/>
        </w:rPr>
        <w:t>ă</w:t>
      </w:r>
      <w:r w:rsidR="000543B5" w:rsidRPr="00084708">
        <w:rPr>
          <w:rFonts w:cs="Arial"/>
          <w:lang w:val="ro-RO" w:eastAsia="ro-RO"/>
        </w:rPr>
        <w:t>rii aeronavelor la sol pentru echipajul de zbor și cel de sol);</w:t>
      </w:r>
    </w:p>
    <w:p w:rsidR="000543B5" w:rsidRPr="00084708" w:rsidRDefault="001D780B" w:rsidP="002D7408">
      <w:pPr>
        <w:spacing w:after="120"/>
        <w:jc w:val="both"/>
        <w:rPr>
          <w:rFonts w:cs="Arial"/>
          <w:lang w:val="ro-RO" w:eastAsia="ro-RO"/>
        </w:rPr>
      </w:pPr>
      <w:r w:rsidRPr="00084708">
        <w:rPr>
          <w:rFonts w:cs="Arial"/>
          <w:b/>
          <w:bCs/>
          <w:lang w:val="ro-RO" w:eastAsia="ro-RO"/>
        </w:rPr>
        <w:t>d</w:t>
      </w:r>
      <w:r w:rsidR="000543B5" w:rsidRPr="00084708">
        <w:rPr>
          <w:rFonts w:cs="Arial"/>
          <w:b/>
          <w:bCs/>
          <w:lang w:val="ro-RO" w:eastAsia="ro-RO"/>
        </w:rPr>
        <w:t>)</w:t>
      </w:r>
      <w:r w:rsidR="000543B5" w:rsidRPr="00084708">
        <w:rPr>
          <w:rFonts w:cs="Arial"/>
          <w:lang w:val="ro-RO" w:eastAsia="ro-RO"/>
        </w:rPr>
        <w:t xml:space="preserve"> SAE AS 6286: Aircraft Ground Deicing/Anti-Icing Training and Qualification Program (Programul de instruire și calificare pentru degivrarea/antigivrarea aeronavelor la sol;</w:t>
      </w:r>
    </w:p>
    <w:p w:rsidR="000543B5" w:rsidRPr="00084708" w:rsidRDefault="001D780B" w:rsidP="002D7408">
      <w:pPr>
        <w:spacing w:after="120"/>
        <w:jc w:val="both"/>
        <w:rPr>
          <w:rFonts w:cs="Arial"/>
          <w:lang w:val="ro-RO" w:eastAsia="ro-RO"/>
        </w:rPr>
      </w:pPr>
      <w:r w:rsidRPr="00084708">
        <w:rPr>
          <w:rFonts w:cs="Arial"/>
          <w:b/>
          <w:bCs/>
          <w:lang w:val="ro-RO" w:eastAsia="ro-RO"/>
        </w:rPr>
        <w:t>e</w:t>
      </w:r>
      <w:r w:rsidR="000543B5" w:rsidRPr="00084708">
        <w:rPr>
          <w:rFonts w:cs="Arial"/>
          <w:b/>
          <w:bCs/>
          <w:lang w:val="ro-RO" w:eastAsia="ro-RO"/>
        </w:rPr>
        <w:t>)</w:t>
      </w:r>
      <w:r w:rsidR="000543B5" w:rsidRPr="00084708">
        <w:rPr>
          <w:rFonts w:cs="Arial"/>
          <w:lang w:val="ro-RO" w:eastAsia="ro-RO"/>
        </w:rPr>
        <w:t xml:space="preserve"> AMS 1424: Fluid, Aircraft Deicing/Anti-Icing, SAE Type I;</w:t>
      </w:r>
    </w:p>
    <w:p w:rsidR="000543B5" w:rsidRPr="00084708" w:rsidRDefault="001D780B" w:rsidP="002D7408">
      <w:pPr>
        <w:overflowPunct/>
        <w:spacing w:after="120"/>
        <w:jc w:val="both"/>
        <w:textAlignment w:val="auto"/>
        <w:rPr>
          <w:rFonts w:cs="Arial"/>
          <w:lang w:val="ro-RO" w:eastAsia="ro-RO"/>
        </w:rPr>
      </w:pPr>
      <w:r w:rsidRPr="00084708">
        <w:rPr>
          <w:rFonts w:cs="Arial"/>
          <w:b/>
          <w:bCs/>
          <w:lang w:val="ro-RO" w:eastAsia="ro-RO"/>
        </w:rPr>
        <w:t>f</w:t>
      </w:r>
      <w:r w:rsidR="000543B5" w:rsidRPr="00084708">
        <w:rPr>
          <w:rFonts w:cs="Arial"/>
          <w:b/>
          <w:bCs/>
          <w:lang w:val="ro-RO" w:eastAsia="ro-RO"/>
        </w:rPr>
        <w:t>)</w:t>
      </w:r>
      <w:r w:rsidR="000543B5" w:rsidRPr="00084708">
        <w:rPr>
          <w:rFonts w:cs="Arial"/>
          <w:lang w:val="ro-RO" w:eastAsia="ro-RO"/>
        </w:rPr>
        <w:t xml:space="preserve"> AMS1428: Fluid, Aircraft Deicing/Anti-Icing, Non-Newtonian (Pseudoplastic), SAE Types II, III, and IV;</w:t>
      </w:r>
    </w:p>
    <w:p w:rsidR="000543B5" w:rsidRPr="00084708" w:rsidRDefault="001D780B" w:rsidP="002D7408">
      <w:pPr>
        <w:overflowPunct/>
        <w:spacing w:after="120"/>
        <w:jc w:val="both"/>
        <w:textAlignment w:val="auto"/>
        <w:rPr>
          <w:rFonts w:cs="Arial"/>
          <w:lang w:val="ro-RO" w:eastAsia="ro-RO"/>
        </w:rPr>
      </w:pPr>
      <w:r w:rsidRPr="00084708">
        <w:rPr>
          <w:rFonts w:cs="Arial"/>
          <w:b/>
          <w:bCs/>
          <w:lang w:val="ro-RO" w:eastAsia="ro-RO"/>
        </w:rPr>
        <w:t>g</w:t>
      </w:r>
      <w:r w:rsidR="000543B5" w:rsidRPr="00084708">
        <w:rPr>
          <w:rFonts w:cs="Arial"/>
          <w:b/>
          <w:bCs/>
          <w:lang w:val="ro-RO" w:eastAsia="ro-RO"/>
        </w:rPr>
        <w:t>)</w:t>
      </w:r>
      <w:r w:rsidR="000543B5" w:rsidRPr="00084708">
        <w:rPr>
          <w:rFonts w:cs="Arial"/>
          <w:lang w:val="ro-RO" w:eastAsia="ro-RO"/>
        </w:rPr>
        <w:t xml:space="preserve"> ARP1971: Aircraft Deicing Vehicle – Self-Propelled (Vehicul autopropulsat pentru degivrare aeronave);</w:t>
      </w:r>
    </w:p>
    <w:p w:rsidR="000543B5" w:rsidRPr="00084708" w:rsidRDefault="000543B5" w:rsidP="002D7408">
      <w:pPr>
        <w:spacing w:after="120"/>
        <w:jc w:val="both"/>
        <w:rPr>
          <w:rFonts w:cs="Arial"/>
          <w:lang w:val="ro-RO" w:eastAsia="ro-RO"/>
        </w:rPr>
      </w:pPr>
    </w:p>
    <w:p w:rsidR="000543B5" w:rsidRPr="00084708" w:rsidRDefault="000543B5" w:rsidP="002D7408">
      <w:pPr>
        <w:shd w:val="clear" w:color="auto" w:fill="C6D9F1" w:themeFill="text2" w:themeFillTint="33"/>
        <w:spacing w:after="120"/>
        <w:jc w:val="both"/>
        <w:rPr>
          <w:rFonts w:cs="Arial"/>
          <w:b/>
          <w:bCs/>
          <w:lang w:val="ro-RO" w:eastAsia="ro-RO"/>
        </w:rPr>
      </w:pPr>
      <w:r w:rsidRPr="00084708">
        <w:rPr>
          <w:rFonts w:cs="Arial"/>
          <w:b/>
          <w:bCs/>
          <w:lang w:val="ro-RO" w:eastAsia="ro-RO"/>
        </w:rPr>
        <w:t>A7.2. Defini</w:t>
      </w:r>
      <w:r w:rsidR="00084708">
        <w:rPr>
          <w:rFonts w:cs="Arial"/>
          <w:b/>
          <w:bCs/>
          <w:lang w:val="ro-RO" w:eastAsia="ro-RO"/>
        </w:rPr>
        <w:t>ț</w:t>
      </w:r>
      <w:r w:rsidRPr="00084708">
        <w:rPr>
          <w:rFonts w:cs="Arial"/>
          <w:b/>
          <w:bCs/>
          <w:lang w:val="ro-RO" w:eastAsia="ro-RO"/>
        </w:rPr>
        <w:t>ii specifice</w:t>
      </w:r>
    </w:p>
    <w:p w:rsidR="000543B5" w:rsidRPr="00084708" w:rsidRDefault="00363F24" w:rsidP="002D7408">
      <w:pPr>
        <w:spacing w:after="120"/>
        <w:jc w:val="both"/>
        <w:rPr>
          <w:rFonts w:cs="Arial"/>
          <w:lang w:val="ro-RO"/>
        </w:rPr>
      </w:pPr>
      <w:r w:rsidRPr="00084708">
        <w:rPr>
          <w:rFonts w:cs="Arial"/>
          <w:b/>
          <w:lang w:val="ro-RO"/>
        </w:rPr>
        <w:t xml:space="preserve">a) </w:t>
      </w:r>
      <w:r w:rsidR="000543B5" w:rsidRPr="00084708">
        <w:rPr>
          <w:rFonts w:cs="Arial"/>
          <w:bCs/>
          <w:lang w:val="ro-RO"/>
        </w:rPr>
        <w:t>Antigivrare:</w:t>
      </w:r>
      <w:r w:rsidR="000543B5" w:rsidRPr="00084708">
        <w:rPr>
          <w:rFonts w:cs="Arial"/>
          <w:lang w:val="ro-RO"/>
        </w:rPr>
        <w:t xml:space="preserve"> metod</w:t>
      </w:r>
      <w:r w:rsidR="00084708">
        <w:rPr>
          <w:rFonts w:cs="Arial"/>
          <w:lang w:val="ro-RO"/>
        </w:rPr>
        <w:t>ă</w:t>
      </w:r>
      <w:r w:rsidR="000543B5" w:rsidRPr="00084708">
        <w:rPr>
          <w:rFonts w:cs="Arial"/>
          <w:lang w:val="ro-RO"/>
        </w:rPr>
        <w:t xml:space="preserve"> preventiv</w:t>
      </w:r>
      <w:r w:rsidR="00084708">
        <w:rPr>
          <w:rFonts w:cs="Arial"/>
          <w:lang w:val="ro-RO"/>
        </w:rPr>
        <w:t>ă</w:t>
      </w:r>
      <w:r w:rsidR="000543B5" w:rsidRPr="00084708">
        <w:rPr>
          <w:rFonts w:cs="Arial"/>
          <w:lang w:val="ro-RO"/>
        </w:rPr>
        <w:t xml:space="preserve"> prin care suprafe</w:t>
      </w:r>
      <w:r w:rsidR="00084708">
        <w:rPr>
          <w:rFonts w:cs="Arial"/>
          <w:lang w:val="ro-RO"/>
        </w:rPr>
        <w:t>ț</w:t>
      </w:r>
      <w:r w:rsidR="000543B5" w:rsidRPr="00084708">
        <w:rPr>
          <w:rFonts w:cs="Arial"/>
          <w:lang w:val="ro-RO"/>
        </w:rPr>
        <w:t>ele critice curate ale aeronavei sunt protejate contra form</w:t>
      </w:r>
      <w:r w:rsidR="00084708">
        <w:rPr>
          <w:rFonts w:cs="Arial"/>
          <w:lang w:val="ro-RO"/>
        </w:rPr>
        <w:t>ă</w:t>
      </w:r>
      <w:r w:rsidR="000543B5" w:rsidRPr="00084708">
        <w:rPr>
          <w:rFonts w:cs="Arial"/>
          <w:lang w:val="ro-RO"/>
        </w:rPr>
        <w:t>rii ghe</w:t>
      </w:r>
      <w:r w:rsidR="00084708">
        <w:rPr>
          <w:rFonts w:cs="Arial"/>
          <w:lang w:val="ro-RO"/>
        </w:rPr>
        <w:t>ț</w:t>
      </w:r>
      <w:r w:rsidR="000543B5" w:rsidRPr="00084708">
        <w:rPr>
          <w:rFonts w:cs="Arial"/>
          <w:lang w:val="ro-RO"/>
        </w:rPr>
        <w:t>ii sau chiciurii şi acumul</w:t>
      </w:r>
      <w:r w:rsidR="00084708">
        <w:rPr>
          <w:rFonts w:cs="Arial"/>
          <w:lang w:val="ro-RO"/>
        </w:rPr>
        <w:t>ă</w:t>
      </w:r>
      <w:r w:rsidR="000543B5" w:rsidRPr="00084708">
        <w:rPr>
          <w:rFonts w:cs="Arial"/>
          <w:lang w:val="ro-RO"/>
        </w:rPr>
        <w:t>rii de z</w:t>
      </w:r>
      <w:r w:rsidR="00084708">
        <w:rPr>
          <w:rFonts w:cs="Arial"/>
          <w:lang w:val="ro-RO"/>
        </w:rPr>
        <w:t>ă</w:t>
      </w:r>
      <w:r w:rsidR="000543B5" w:rsidRPr="00084708">
        <w:rPr>
          <w:rFonts w:cs="Arial"/>
          <w:lang w:val="ro-RO"/>
        </w:rPr>
        <w:t>pad</w:t>
      </w:r>
      <w:r w:rsidR="00084708">
        <w:rPr>
          <w:rFonts w:cs="Arial"/>
          <w:lang w:val="ro-RO"/>
        </w:rPr>
        <w:t>ă</w:t>
      </w:r>
      <w:r w:rsidR="000543B5" w:rsidRPr="00084708">
        <w:rPr>
          <w:rFonts w:cs="Arial"/>
          <w:lang w:val="ro-RO"/>
        </w:rPr>
        <w:t xml:space="preserve"> sau z</w:t>
      </w:r>
      <w:r w:rsidR="00084708">
        <w:rPr>
          <w:rFonts w:cs="Arial"/>
          <w:lang w:val="ro-RO"/>
        </w:rPr>
        <w:t>ă</w:t>
      </w:r>
      <w:r w:rsidR="000543B5" w:rsidRPr="00084708">
        <w:rPr>
          <w:rFonts w:cs="Arial"/>
          <w:lang w:val="ro-RO"/>
        </w:rPr>
        <w:t>pad</w:t>
      </w:r>
      <w:r w:rsidR="00084708">
        <w:rPr>
          <w:rFonts w:cs="Arial"/>
          <w:lang w:val="ro-RO"/>
        </w:rPr>
        <w:t>ă</w:t>
      </w:r>
      <w:r w:rsidR="000543B5" w:rsidRPr="00084708">
        <w:rPr>
          <w:rFonts w:cs="Arial"/>
          <w:lang w:val="ro-RO"/>
        </w:rPr>
        <w:t xml:space="preserve"> (semi)topit</w:t>
      </w:r>
      <w:r w:rsidR="00084708">
        <w:rPr>
          <w:rFonts w:cs="Arial"/>
          <w:lang w:val="ro-RO"/>
        </w:rPr>
        <w:t>ă</w:t>
      </w:r>
      <w:r w:rsidR="000543B5" w:rsidRPr="00084708">
        <w:rPr>
          <w:rFonts w:cs="Arial"/>
          <w:lang w:val="ro-RO"/>
        </w:rPr>
        <w:t>, pentru o perioad</w:t>
      </w:r>
      <w:r w:rsidR="00084708">
        <w:rPr>
          <w:rFonts w:cs="Arial"/>
          <w:lang w:val="ro-RO"/>
        </w:rPr>
        <w:t>ă</w:t>
      </w:r>
      <w:r w:rsidR="000543B5" w:rsidRPr="00084708">
        <w:rPr>
          <w:rFonts w:cs="Arial"/>
          <w:lang w:val="ro-RO"/>
        </w:rPr>
        <w:t xml:space="preserve"> de timp limitat</w:t>
      </w:r>
      <w:r w:rsidR="00084708">
        <w:rPr>
          <w:rFonts w:cs="Arial"/>
          <w:lang w:val="ro-RO"/>
        </w:rPr>
        <w:t>ă</w:t>
      </w:r>
      <w:r w:rsidR="000543B5" w:rsidRPr="00084708">
        <w:rPr>
          <w:rFonts w:cs="Arial"/>
          <w:lang w:val="ro-RO"/>
        </w:rPr>
        <w:t>.</w:t>
      </w:r>
    </w:p>
    <w:p w:rsidR="000543B5" w:rsidRPr="00084708" w:rsidRDefault="00363F24" w:rsidP="002D7408">
      <w:pPr>
        <w:spacing w:after="120"/>
        <w:jc w:val="both"/>
        <w:rPr>
          <w:rFonts w:cs="Arial"/>
          <w:bCs/>
          <w:lang w:val="ro-RO"/>
        </w:rPr>
      </w:pPr>
      <w:r w:rsidRPr="00084708">
        <w:rPr>
          <w:rFonts w:cs="Arial"/>
          <w:b/>
          <w:lang w:val="ro-RO"/>
        </w:rPr>
        <w:t xml:space="preserve">b) </w:t>
      </w:r>
      <w:r w:rsidR="000543B5" w:rsidRPr="00084708">
        <w:rPr>
          <w:rFonts w:cs="Arial"/>
          <w:bCs/>
          <w:lang w:val="ro-RO"/>
        </w:rPr>
        <w:t>Conceptul de aeronav</w:t>
      </w:r>
      <w:r w:rsidR="00084708">
        <w:rPr>
          <w:rFonts w:cs="Arial"/>
          <w:bCs/>
          <w:lang w:val="ro-RO"/>
        </w:rPr>
        <w:t>ă</w:t>
      </w:r>
      <w:r w:rsidR="000543B5" w:rsidRPr="00084708">
        <w:rPr>
          <w:rFonts w:cs="Arial"/>
          <w:bCs/>
          <w:lang w:val="ro-RO"/>
        </w:rPr>
        <w:t xml:space="preserve"> curat</w:t>
      </w:r>
      <w:r w:rsidR="00084708">
        <w:rPr>
          <w:rFonts w:cs="Arial"/>
          <w:bCs/>
          <w:lang w:val="ro-RO"/>
        </w:rPr>
        <w:t>ă</w:t>
      </w:r>
      <w:r w:rsidR="000543B5" w:rsidRPr="00084708">
        <w:rPr>
          <w:rFonts w:cs="Arial"/>
          <w:bCs/>
          <w:lang w:val="ro-RO"/>
        </w:rPr>
        <w:t>: suprafe</w:t>
      </w:r>
      <w:r w:rsidR="00084708">
        <w:rPr>
          <w:rFonts w:cs="Arial"/>
          <w:bCs/>
          <w:lang w:val="ro-RO"/>
        </w:rPr>
        <w:t>ț</w:t>
      </w:r>
      <w:r w:rsidR="000543B5" w:rsidRPr="00084708">
        <w:rPr>
          <w:rFonts w:cs="Arial"/>
          <w:bCs/>
          <w:lang w:val="ro-RO"/>
        </w:rPr>
        <w:t>ele critice ale aeronavei trebuie s</w:t>
      </w:r>
      <w:r w:rsidR="00084708">
        <w:rPr>
          <w:rFonts w:cs="Arial"/>
          <w:bCs/>
          <w:lang w:val="ro-RO"/>
        </w:rPr>
        <w:t>ă</w:t>
      </w:r>
      <w:r w:rsidR="000543B5" w:rsidRPr="00084708">
        <w:rPr>
          <w:rFonts w:cs="Arial"/>
          <w:bCs/>
          <w:lang w:val="ro-RO"/>
        </w:rPr>
        <w:t xml:space="preserve"> fie f</w:t>
      </w:r>
      <w:r w:rsidR="00084708">
        <w:rPr>
          <w:rFonts w:cs="Arial"/>
          <w:bCs/>
          <w:lang w:val="ro-RO"/>
        </w:rPr>
        <w:t>ă</w:t>
      </w:r>
      <w:r w:rsidR="000543B5" w:rsidRPr="00084708">
        <w:rPr>
          <w:rFonts w:cs="Arial"/>
          <w:bCs/>
          <w:lang w:val="ro-RO"/>
        </w:rPr>
        <w:t>r</w:t>
      </w:r>
      <w:r w:rsidR="00084708">
        <w:rPr>
          <w:rFonts w:cs="Arial"/>
          <w:bCs/>
          <w:lang w:val="ro-RO"/>
        </w:rPr>
        <w:t>ă</w:t>
      </w:r>
      <w:r w:rsidR="000543B5" w:rsidRPr="00084708">
        <w:rPr>
          <w:rFonts w:cs="Arial"/>
          <w:bCs/>
          <w:lang w:val="ro-RO"/>
        </w:rPr>
        <w:t xml:space="preserve"> niciun contaminant înghe</w:t>
      </w:r>
      <w:r w:rsidR="00084708">
        <w:rPr>
          <w:rFonts w:cs="Arial"/>
          <w:bCs/>
          <w:lang w:val="ro-RO"/>
        </w:rPr>
        <w:t>ț</w:t>
      </w:r>
      <w:r w:rsidR="000543B5" w:rsidRPr="00084708">
        <w:rPr>
          <w:rFonts w:cs="Arial"/>
          <w:bCs/>
          <w:lang w:val="ro-RO"/>
        </w:rPr>
        <w:t>at (ghea</w:t>
      </w:r>
      <w:r w:rsidR="00084708">
        <w:rPr>
          <w:rFonts w:cs="Arial"/>
          <w:bCs/>
          <w:lang w:val="ro-RO"/>
        </w:rPr>
        <w:t>ță</w:t>
      </w:r>
      <w:r w:rsidR="000543B5" w:rsidRPr="00084708">
        <w:rPr>
          <w:rFonts w:cs="Arial"/>
          <w:bCs/>
          <w:lang w:val="ro-RO"/>
        </w:rPr>
        <w:t>, chiciur</w:t>
      </w:r>
      <w:r w:rsidR="00084708">
        <w:rPr>
          <w:rFonts w:cs="Arial"/>
          <w:bCs/>
          <w:lang w:val="ro-RO"/>
        </w:rPr>
        <w:t>ă</w:t>
      </w:r>
      <w:r w:rsidR="000543B5" w:rsidRPr="00084708">
        <w:rPr>
          <w:rFonts w:cs="Arial"/>
          <w:bCs/>
          <w:lang w:val="ro-RO"/>
        </w:rPr>
        <w:t>, brum</w:t>
      </w:r>
      <w:r w:rsidR="00084708">
        <w:rPr>
          <w:rFonts w:cs="Arial"/>
          <w:bCs/>
          <w:lang w:val="ro-RO"/>
        </w:rPr>
        <w:t>ă</w:t>
      </w:r>
      <w:r w:rsidR="000543B5" w:rsidRPr="00084708">
        <w:rPr>
          <w:rFonts w:cs="Arial"/>
          <w:bCs/>
          <w:lang w:val="ro-RO"/>
        </w:rPr>
        <w:t>, z</w:t>
      </w:r>
      <w:r w:rsidR="00084708">
        <w:rPr>
          <w:rFonts w:cs="Arial"/>
          <w:bCs/>
          <w:lang w:val="ro-RO"/>
        </w:rPr>
        <w:t>ă</w:t>
      </w:r>
      <w:r w:rsidR="000543B5" w:rsidRPr="00084708">
        <w:rPr>
          <w:rFonts w:cs="Arial"/>
          <w:bCs/>
          <w:lang w:val="ro-RO"/>
        </w:rPr>
        <w:t>pad</w:t>
      </w:r>
      <w:r w:rsidR="00084708">
        <w:rPr>
          <w:rFonts w:cs="Arial"/>
          <w:bCs/>
          <w:lang w:val="ro-RO"/>
        </w:rPr>
        <w:t>ă</w:t>
      </w:r>
      <w:r w:rsidR="000543B5" w:rsidRPr="00084708">
        <w:rPr>
          <w:rFonts w:cs="Arial"/>
          <w:bCs/>
          <w:lang w:val="ro-RO"/>
        </w:rPr>
        <w:t>, etc.) care ar putea împiedica o decolare sigur</w:t>
      </w:r>
      <w:r w:rsidR="00084708">
        <w:rPr>
          <w:rFonts w:cs="Arial"/>
          <w:bCs/>
          <w:lang w:val="ro-RO"/>
        </w:rPr>
        <w:t>ă</w:t>
      </w:r>
      <w:r w:rsidR="000543B5" w:rsidRPr="00084708">
        <w:rPr>
          <w:rFonts w:cs="Arial"/>
          <w:bCs/>
          <w:lang w:val="ro-RO"/>
        </w:rPr>
        <w:t>.</w:t>
      </w:r>
    </w:p>
    <w:p w:rsidR="000543B5" w:rsidRPr="00084708" w:rsidRDefault="00363F24" w:rsidP="002D7408">
      <w:pPr>
        <w:spacing w:after="120"/>
        <w:jc w:val="both"/>
        <w:rPr>
          <w:rFonts w:cs="Arial"/>
          <w:lang w:val="ro-RO"/>
        </w:rPr>
      </w:pPr>
      <w:r w:rsidRPr="00084708">
        <w:rPr>
          <w:rFonts w:cs="Arial"/>
          <w:b/>
          <w:lang w:val="ro-RO"/>
        </w:rPr>
        <w:t xml:space="preserve">c) </w:t>
      </w:r>
      <w:r w:rsidR="000543B5" w:rsidRPr="00084708">
        <w:rPr>
          <w:rFonts w:cs="Arial"/>
          <w:bCs/>
          <w:lang w:val="ro-RO"/>
        </w:rPr>
        <w:t>Brum</w:t>
      </w:r>
      <w:r w:rsidR="00084708">
        <w:rPr>
          <w:rFonts w:cs="Arial"/>
          <w:bCs/>
          <w:lang w:val="ro-RO"/>
        </w:rPr>
        <w:t>ă</w:t>
      </w:r>
      <w:r w:rsidR="000543B5" w:rsidRPr="00084708">
        <w:rPr>
          <w:rFonts w:cs="Arial"/>
          <w:bCs/>
          <w:lang w:val="ro-RO"/>
        </w:rPr>
        <w:t xml:space="preserve">: </w:t>
      </w:r>
      <w:r w:rsidR="000543B5" w:rsidRPr="00084708">
        <w:rPr>
          <w:rFonts w:cs="Arial"/>
          <w:lang w:val="ro-RO"/>
        </w:rPr>
        <w:t>depozit de ghea</w:t>
      </w:r>
      <w:r w:rsidR="00084708">
        <w:rPr>
          <w:rFonts w:cs="Arial"/>
          <w:lang w:val="ro-RO"/>
        </w:rPr>
        <w:t>ță</w:t>
      </w:r>
      <w:r w:rsidR="000543B5" w:rsidRPr="00084708">
        <w:rPr>
          <w:rFonts w:cs="Arial"/>
          <w:lang w:val="ro-RO"/>
        </w:rPr>
        <w:t xml:space="preserve"> produs prin înghe</w:t>
      </w:r>
      <w:r w:rsidR="00084708">
        <w:rPr>
          <w:rFonts w:cs="Arial"/>
          <w:lang w:val="ro-RO"/>
        </w:rPr>
        <w:t>ț</w:t>
      </w:r>
      <w:r w:rsidR="000543B5" w:rsidRPr="00084708">
        <w:rPr>
          <w:rFonts w:cs="Arial"/>
          <w:lang w:val="ro-RO"/>
        </w:rPr>
        <w:t>area ce</w:t>
      </w:r>
      <w:r w:rsidR="00084708">
        <w:rPr>
          <w:rFonts w:cs="Arial"/>
          <w:lang w:val="ro-RO"/>
        </w:rPr>
        <w:t>ț</w:t>
      </w:r>
      <w:r w:rsidR="000543B5" w:rsidRPr="00084708">
        <w:rPr>
          <w:rFonts w:cs="Arial"/>
          <w:lang w:val="ro-RO"/>
        </w:rPr>
        <w:t>ii suprar</w:t>
      </w:r>
      <w:r w:rsidR="00084708">
        <w:rPr>
          <w:rFonts w:cs="Arial"/>
          <w:lang w:val="ro-RO"/>
        </w:rPr>
        <w:t>ă</w:t>
      </w:r>
      <w:r w:rsidR="000543B5" w:rsidRPr="00084708">
        <w:rPr>
          <w:rFonts w:cs="Arial"/>
          <w:lang w:val="ro-RO"/>
        </w:rPr>
        <w:t>cite pe obiecte a c</w:t>
      </w:r>
      <w:r w:rsidR="00084708">
        <w:rPr>
          <w:rFonts w:cs="Arial"/>
          <w:lang w:val="ro-RO"/>
        </w:rPr>
        <w:t>ă</w:t>
      </w:r>
      <w:r w:rsidR="000543B5" w:rsidRPr="00084708">
        <w:rPr>
          <w:rFonts w:cs="Arial"/>
          <w:lang w:val="ro-RO"/>
        </w:rPr>
        <w:t>ror temperatur</w:t>
      </w:r>
      <w:r w:rsidR="00084708">
        <w:rPr>
          <w:rFonts w:cs="Arial"/>
          <w:lang w:val="ro-RO"/>
        </w:rPr>
        <w:t>ă</w:t>
      </w:r>
      <w:r w:rsidR="000543B5" w:rsidRPr="00084708">
        <w:rPr>
          <w:rFonts w:cs="Arial"/>
          <w:lang w:val="ro-RO"/>
        </w:rPr>
        <w:t xml:space="preserve"> este sub sau pu</w:t>
      </w:r>
      <w:r w:rsidR="00084708">
        <w:rPr>
          <w:rFonts w:cs="Arial"/>
          <w:lang w:val="ro-RO"/>
        </w:rPr>
        <w:t>ț</w:t>
      </w:r>
      <w:r w:rsidR="000543B5" w:rsidRPr="00084708">
        <w:rPr>
          <w:rFonts w:cs="Arial"/>
          <w:lang w:val="ro-RO"/>
        </w:rPr>
        <w:t>in peste punctul de înghe</w:t>
      </w:r>
      <w:r w:rsidR="00084708">
        <w:rPr>
          <w:rFonts w:cs="Arial"/>
          <w:lang w:val="ro-RO"/>
        </w:rPr>
        <w:t>ț</w:t>
      </w:r>
      <w:r w:rsidR="000543B5" w:rsidRPr="00084708">
        <w:rPr>
          <w:rFonts w:cs="Arial"/>
          <w:lang w:val="ro-RO"/>
        </w:rPr>
        <w:t>. Este format</w:t>
      </w:r>
      <w:r w:rsidR="00084708">
        <w:rPr>
          <w:rFonts w:cs="Arial"/>
          <w:lang w:val="ro-RO"/>
        </w:rPr>
        <w:t>ă</w:t>
      </w:r>
      <w:r w:rsidR="000543B5" w:rsidRPr="00084708">
        <w:rPr>
          <w:rFonts w:cs="Arial"/>
          <w:lang w:val="ro-RO"/>
        </w:rPr>
        <w:t xml:space="preserve"> din granule separate de bule de aer, uneori ornate cu ramifica</w:t>
      </w:r>
      <w:r w:rsidR="00084708">
        <w:rPr>
          <w:rFonts w:cs="Arial"/>
          <w:lang w:val="ro-RO"/>
        </w:rPr>
        <w:t>ț</w:t>
      </w:r>
      <w:r w:rsidR="000543B5" w:rsidRPr="00084708">
        <w:rPr>
          <w:rFonts w:cs="Arial"/>
          <w:lang w:val="ro-RO"/>
        </w:rPr>
        <w:t>ii cristaline.</w:t>
      </w:r>
    </w:p>
    <w:p w:rsidR="000543B5" w:rsidRPr="00084708" w:rsidRDefault="00363F24" w:rsidP="002D7408">
      <w:pPr>
        <w:spacing w:after="120"/>
        <w:jc w:val="both"/>
        <w:rPr>
          <w:rFonts w:cs="Arial"/>
          <w:lang w:val="ro-RO"/>
        </w:rPr>
      </w:pPr>
      <w:r w:rsidRPr="00084708">
        <w:rPr>
          <w:rFonts w:cs="Arial"/>
          <w:b/>
          <w:lang w:val="ro-RO"/>
        </w:rPr>
        <w:t xml:space="preserve">d) </w:t>
      </w:r>
      <w:r w:rsidR="000543B5" w:rsidRPr="00084708">
        <w:rPr>
          <w:rFonts w:cs="Arial"/>
          <w:bCs/>
          <w:lang w:val="ro-RO"/>
        </w:rPr>
        <w:t>Burni</w:t>
      </w:r>
      <w:r w:rsidR="00084708">
        <w:rPr>
          <w:rFonts w:cs="Arial"/>
          <w:bCs/>
          <w:lang w:val="ro-RO"/>
        </w:rPr>
        <w:t>ță</w:t>
      </w:r>
      <w:r w:rsidR="000543B5" w:rsidRPr="00084708">
        <w:rPr>
          <w:rFonts w:cs="Arial"/>
          <w:bCs/>
          <w:lang w:val="ro-RO"/>
        </w:rPr>
        <w:t>:</w:t>
      </w:r>
      <w:r w:rsidR="000543B5" w:rsidRPr="00084708">
        <w:rPr>
          <w:rFonts w:cs="Arial"/>
          <w:i/>
          <w:lang w:val="ro-RO"/>
        </w:rPr>
        <w:t xml:space="preserve"> </w:t>
      </w:r>
      <w:r w:rsidR="000543B5" w:rsidRPr="00084708">
        <w:rPr>
          <w:rFonts w:cs="Arial"/>
          <w:lang w:val="ro-RO"/>
        </w:rPr>
        <w:t>precipita</w:t>
      </w:r>
      <w:r w:rsidR="00084708">
        <w:rPr>
          <w:rFonts w:cs="Arial"/>
          <w:lang w:val="ro-RO"/>
        </w:rPr>
        <w:t>ț</w:t>
      </w:r>
      <w:r w:rsidR="000543B5" w:rsidRPr="00084708">
        <w:rPr>
          <w:rFonts w:cs="Arial"/>
          <w:lang w:val="ro-RO"/>
        </w:rPr>
        <w:t>ie uniform</w:t>
      </w:r>
      <w:r w:rsidR="00084708">
        <w:rPr>
          <w:rFonts w:cs="Arial"/>
          <w:lang w:val="ro-RO"/>
        </w:rPr>
        <w:t>ă</w:t>
      </w:r>
      <w:r w:rsidR="000543B5" w:rsidRPr="00084708">
        <w:rPr>
          <w:rFonts w:cs="Arial"/>
          <w:lang w:val="ro-RO"/>
        </w:rPr>
        <w:t>, compus</w:t>
      </w:r>
      <w:r w:rsidR="00084708">
        <w:rPr>
          <w:rFonts w:cs="Arial"/>
          <w:lang w:val="ro-RO"/>
        </w:rPr>
        <w:t>ă</w:t>
      </w:r>
      <w:r w:rsidR="000543B5" w:rsidRPr="00084708">
        <w:rPr>
          <w:rFonts w:cs="Arial"/>
          <w:lang w:val="ro-RO"/>
        </w:rPr>
        <w:t xml:space="preserve"> exclusiv din pic</w:t>
      </w:r>
      <w:r w:rsidR="00084708">
        <w:rPr>
          <w:rFonts w:cs="Arial"/>
          <w:lang w:val="ro-RO"/>
        </w:rPr>
        <w:t>ă</w:t>
      </w:r>
      <w:r w:rsidR="000543B5" w:rsidRPr="00084708">
        <w:rPr>
          <w:rFonts w:cs="Arial"/>
          <w:lang w:val="ro-RO"/>
        </w:rPr>
        <w:t>turi fine de ap</w:t>
      </w:r>
      <w:r w:rsidR="00084708">
        <w:rPr>
          <w:rFonts w:cs="Arial"/>
          <w:lang w:val="ro-RO"/>
        </w:rPr>
        <w:t>ă</w:t>
      </w:r>
      <w:r w:rsidR="000543B5" w:rsidRPr="00084708">
        <w:rPr>
          <w:rFonts w:cs="Arial"/>
          <w:lang w:val="ro-RO"/>
        </w:rPr>
        <w:t xml:space="preserve"> (diametrul mai mic de 0,5mm (0,2in)), foarte apropiate unele de altele. Burni</w:t>
      </w:r>
      <w:r w:rsidR="00084708">
        <w:rPr>
          <w:rFonts w:cs="Arial"/>
          <w:lang w:val="ro-RO"/>
        </w:rPr>
        <w:t>ț</w:t>
      </w:r>
      <w:r w:rsidR="000543B5" w:rsidRPr="00084708">
        <w:rPr>
          <w:rFonts w:cs="Arial"/>
          <w:lang w:val="ro-RO"/>
        </w:rPr>
        <w:t>a pare a pluti, urmând curen</w:t>
      </w:r>
      <w:r w:rsidR="00084708">
        <w:rPr>
          <w:rFonts w:cs="Arial"/>
          <w:lang w:val="ro-RO"/>
        </w:rPr>
        <w:t>ț</w:t>
      </w:r>
      <w:r w:rsidR="000543B5" w:rsidRPr="00084708">
        <w:rPr>
          <w:rFonts w:cs="Arial"/>
          <w:lang w:val="ro-RO"/>
        </w:rPr>
        <w:t>ii de aer, dar spre deosebire de cea</w:t>
      </w:r>
      <w:r w:rsidR="00084708">
        <w:rPr>
          <w:rFonts w:cs="Arial"/>
          <w:lang w:val="ro-RO"/>
        </w:rPr>
        <w:t>ță</w:t>
      </w:r>
      <w:r w:rsidR="000543B5" w:rsidRPr="00084708">
        <w:rPr>
          <w:rFonts w:cs="Arial"/>
          <w:lang w:val="ro-RO"/>
        </w:rPr>
        <w:t>, se depune la sol.</w:t>
      </w:r>
    </w:p>
    <w:p w:rsidR="000543B5" w:rsidRPr="00084708" w:rsidRDefault="00363F24" w:rsidP="002D7408">
      <w:pPr>
        <w:spacing w:after="120"/>
        <w:jc w:val="both"/>
        <w:rPr>
          <w:rFonts w:cs="Arial"/>
          <w:lang w:val="ro-RO"/>
        </w:rPr>
      </w:pPr>
      <w:r w:rsidRPr="00084708">
        <w:rPr>
          <w:rFonts w:cs="Arial"/>
          <w:b/>
          <w:lang w:val="ro-RO"/>
        </w:rPr>
        <w:t xml:space="preserve">e) </w:t>
      </w:r>
      <w:r w:rsidR="000543B5" w:rsidRPr="00084708">
        <w:rPr>
          <w:rFonts w:cs="Arial"/>
          <w:bCs/>
          <w:lang w:val="ro-RO"/>
        </w:rPr>
        <w:t>Burni</w:t>
      </w:r>
      <w:r w:rsidR="00084708">
        <w:rPr>
          <w:rFonts w:cs="Arial"/>
          <w:bCs/>
          <w:lang w:val="ro-RO"/>
        </w:rPr>
        <w:t>ță</w:t>
      </w:r>
      <w:r w:rsidR="000543B5" w:rsidRPr="00084708">
        <w:rPr>
          <w:rFonts w:cs="Arial"/>
          <w:bCs/>
          <w:lang w:val="ro-RO"/>
        </w:rPr>
        <w:t xml:space="preserve"> care înghea</w:t>
      </w:r>
      <w:r w:rsidR="00084708">
        <w:rPr>
          <w:rFonts w:cs="Arial"/>
          <w:bCs/>
          <w:lang w:val="ro-RO"/>
        </w:rPr>
        <w:t>ță</w:t>
      </w:r>
      <w:r w:rsidR="000543B5" w:rsidRPr="00084708">
        <w:rPr>
          <w:rFonts w:cs="Arial"/>
          <w:bCs/>
          <w:lang w:val="ro-RO"/>
        </w:rPr>
        <w:t>:</w:t>
      </w:r>
      <w:r w:rsidR="000543B5" w:rsidRPr="00084708">
        <w:rPr>
          <w:rFonts w:cs="Arial"/>
          <w:i/>
          <w:lang w:val="ro-RO"/>
        </w:rPr>
        <w:t xml:space="preserve"> </w:t>
      </w:r>
      <w:r w:rsidR="000543B5" w:rsidRPr="00084708">
        <w:rPr>
          <w:rFonts w:cs="Arial"/>
          <w:lang w:val="ro-RO"/>
        </w:rPr>
        <w:t>precipita</w:t>
      </w:r>
      <w:r w:rsidR="00084708">
        <w:rPr>
          <w:rFonts w:cs="Arial"/>
          <w:lang w:val="ro-RO"/>
        </w:rPr>
        <w:t>ț</w:t>
      </w:r>
      <w:r w:rsidR="000543B5" w:rsidRPr="00084708">
        <w:rPr>
          <w:rFonts w:cs="Arial"/>
          <w:lang w:val="ro-RO"/>
        </w:rPr>
        <w:t>ie uniform</w:t>
      </w:r>
      <w:r w:rsidR="00084708">
        <w:rPr>
          <w:rFonts w:cs="Arial"/>
          <w:lang w:val="ro-RO"/>
        </w:rPr>
        <w:t>ă</w:t>
      </w:r>
      <w:r w:rsidR="000543B5" w:rsidRPr="00084708">
        <w:rPr>
          <w:rFonts w:cs="Arial"/>
          <w:lang w:val="ro-RO"/>
        </w:rPr>
        <w:t>, compus</w:t>
      </w:r>
      <w:r w:rsidR="00084708">
        <w:rPr>
          <w:rFonts w:cs="Arial"/>
          <w:lang w:val="ro-RO"/>
        </w:rPr>
        <w:t>ă</w:t>
      </w:r>
      <w:r w:rsidR="000543B5" w:rsidRPr="00084708">
        <w:rPr>
          <w:rFonts w:cs="Arial"/>
          <w:lang w:val="ro-RO"/>
        </w:rPr>
        <w:t xml:space="preserve"> din particule fine (diametru mai mic de 0,5 mm), care înghea</w:t>
      </w:r>
      <w:r w:rsidR="00084708">
        <w:rPr>
          <w:rFonts w:cs="Arial"/>
          <w:lang w:val="ro-RO"/>
        </w:rPr>
        <w:t>ță</w:t>
      </w:r>
      <w:r w:rsidR="000543B5" w:rsidRPr="00084708">
        <w:rPr>
          <w:rFonts w:cs="Arial"/>
          <w:lang w:val="ro-RO"/>
        </w:rPr>
        <w:t xml:space="preserve"> la impact cu solul sau cu alte obiecte.</w:t>
      </w:r>
    </w:p>
    <w:p w:rsidR="000543B5" w:rsidRPr="00084708" w:rsidRDefault="00363F24" w:rsidP="002D7408">
      <w:pPr>
        <w:spacing w:after="120"/>
        <w:jc w:val="both"/>
        <w:rPr>
          <w:rFonts w:cs="Arial"/>
          <w:lang w:val="ro-RO"/>
        </w:rPr>
      </w:pPr>
      <w:r w:rsidRPr="00084708">
        <w:rPr>
          <w:rFonts w:cs="Arial"/>
          <w:b/>
          <w:lang w:val="ro-RO"/>
        </w:rPr>
        <w:t xml:space="preserve">f) </w:t>
      </w:r>
      <w:r w:rsidR="000543B5" w:rsidRPr="00084708">
        <w:rPr>
          <w:rFonts w:cs="Arial"/>
          <w:bCs/>
          <w:lang w:val="ro-RO"/>
        </w:rPr>
        <w:t>Cea</w:t>
      </w:r>
      <w:r w:rsidR="00084708">
        <w:rPr>
          <w:rFonts w:cs="Arial"/>
          <w:bCs/>
          <w:lang w:val="ro-RO"/>
        </w:rPr>
        <w:t>ță</w:t>
      </w:r>
      <w:r w:rsidR="000543B5" w:rsidRPr="00084708">
        <w:rPr>
          <w:rFonts w:cs="Arial"/>
          <w:bCs/>
          <w:lang w:val="ro-RO"/>
        </w:rPr>
        <w:t xml:space="preserve"> şi cea</w:t>
      </w:r>
      <w:r w:rsidR="00084708">
        <w:rPr>
          <w:rFonts w:cs="Arial"/>
          <w:bCs/>
          <w:lang w:val="ro-RO"/>
        </w:rPr>
        <w:t>ță</w:t>
      </w:r>
      <w:r w:rsidR="000543B5" w:rsidRPr="00084708">
        <w:rPr>
          <w:rFonts w:cs="Arial"/>
          <w:bCs/>
          <w:lang w:val="ro-RO"/>
        </w:rPr>
        <w:t xml:space="preserve"> la sol:</w:t>
      </w:r>
      <w:r w:rsidR="000543B5" w:rsidRPr="00084708">
        <w:rPr>
          <w:rFonts w:cs="Arial"/>
          <w:lang w:val="ro-RO"/>
        </w:rPr>
        <w:t xml:space="preserve"> suspensie de pic</w:t>
      </w:r>
      <w:r w:rsidR="00084708">
        <w:rPr>
          <w:rFonts w:cs="Arial"/>
          <w:lang w:val="ro-RO"/>
        </w:rPr>
        <w:t>ă</w:t>
      </w:r>
      <w:r w:rsidR="000543B5" w:rsidRPr="00084708">
        <w:rPr>
          <w:rFonts w:cs="Arial"/>
          <w:lang w:val="ro-RO"/>
        </w:rPr>
        <w:t>turi foarte fine de ap</w:t>
      </w:r>
      <w:r w:rsidR="00084708">
        <w:rPr>
          <w:rFonts w:cs="Arial"/>
          <w:lang w:val="ro-RO"/>
        </w:rPr>
        <w:t>ă</w:t>
      </w:r>
      <w:r w:rsidR="000543B5" w:rsidRPr="00084708">
        <w:rPr>
          <w:rFonts w:cs="Arial"/>
          <w:lang w:val="ro-RO"/>
        </w:rPr>
        <w:t xml:space="preserve"> în aer care reduc vizibilitatea orizontal</w:t>
      </w:r>
      <w:r w:rsidR="00084708">
        <w:rPr>
          <w:rFonts w:cs="Arial"/>
          <w:lang w:val="ro-RO"/>
        </w:rPr>
        <w:t>ă</w:t>
      </w:r>
      <w:r w:rsidR="000543B5" w:rsidRPr="00084708">
        <w:rPr>
          <w:rFonts w:cs="Arial"/>
          <w:lang w:val="ro-RO"/>
        </w:rPr>
        <w:t xml:space="preserve"> la suprafa</w:t>
      </w:r>
      <w:r w:rsidR="00084708">
        <w:rPr>
          <w:rFonts w:cs="Arial"/>
          <w:lang w:val="ro-RO"/>
        </w:rPr>
        <w:t>ț</w:t>
      </w:r>
      <w:r w:rsidR="000543B5" w:rsidRPr="00084708">
        <w:rPr>
          <w:rFonts w:cs="Arial"/>
          <w:lang w:val="ro-RO"/>
        </w:rPr>
        <w:t>a p</w:t>
      </w:r>
      <w:r w:rsidR="00084708">
        <w:rPr>
          <w:rFonts w:cs="Arial"/>
          <w:lang w:val="ro-RO"/>
        </w:rPr>
        <w:t>ă</w:t>
      </w:r>
      <w:r w:rsidR="000543B5" w:rsidRPr="00084708">
        <w:rPr>
          <w:rFonts w:cs="Arial"/>
          <w:lang w:val="ro-RO"/>
        </w:rPr>
        <w:t>mântului la mai pu</w:t>
      </w:r>
      <w:r w:rsidR="00084708">
        <w:rPr>
          <w:rFonts w:cs="Arial"/>
          <w:lang w:val="ro-RO"/>
        </w:rPr>
        <w:t>ț</w:t>
      </w:r>
      <w:r w:rsidR="000543B5" w:rsidRPr="00084708">
        <w:rPr>
          <w:rFonts w:cs="Arial"/>
          <w:lang w:val="ro-RO"/>
        </w:rPr>
        <w:t>in de 1 km.</w:t>
      </w:r>
    </w:p>
    <w:p w:rsidR="000543B5" w:rsidRPr="00084708" w:rsidRDefault="00363F24" w:rsidP="002D7408">
      <w:pPr>
        <w:spacing w:after="120"/>
        <w:jc w:val="both"/>
        <w:rPr>
          <w:rFonts w:cs="Arial"/>
          <w:i/>
          <w:lang w:val="ro-RO"/>
        </w:rPr>
      </w:pPr>
      <w:r w:rsidRPr="00084708">
        <w:rPr>
          <w:rFonts w:cs="Arial"/>
          <w:b/>
          <w:lang w:val="ro-RO"/>
        </w:rPr>
        <w:t xml:space="preserve">g) </w:t>
      </w:r>
      <w:r w:rsidRPr="00084708">
        <w:rPr>
          <w:rFonts w:cs="Arial"/>
          <w:bCs/>
          <w:lang w:val="ro-RO"/>
        </w:rPr>
        <w:t>C</w:t>
      </w:r>
      <w:r w:rsidR="000543B5" w:rsidRPr="00084708">
        <w:rPr>
          <w:rFonts w:cs="Arial"/>
          <w:bCs/>
          <w:lang w:val="ro-RO"/>
        </w:rPr>
        <w:t>ea</w:t>
      </w:r>
      <w:r w:rsidR="00084708">
        <w:rPr>
          <w:rFonts w:cs="Arial"/>
          <w:bCs/>
          <w:lang w:val="ro-RO"/>
        </w:rPr>
        <w:t>ță</w:t>
      </w:r>
      <w:r w:rsidR="000543B5" w:rsidRPr="00084708">
        <w:rPr>
          <w:rFonts w:cs="Arial"/>
          <w:bCs/>
          <w:lang w:val="ro-RO"/>
        </w:rPr>
        <w:t xml:space="preserve"> care înghea</w:t>
      </w:r>
      <w:r w:rsidR="00084708">
        <w:rPr>
          <w:rFonts w:cs="Arial"/>
          <w:bCs/>
          <w:lang w:val="ro-RO"/>
        </w:rPr>
        <w:t>ță</w:t>
      </w:r>
      <w:r w:rsidR="000543B5" w:rsidRPr="00084708">
        <w:rPr>
          <w:rFonts w:cs="Arial"/>
          <w:bCs/>
          <w:lang w:val="ro-RO"/>
        </w:rPr>
        <w:t>:</w:t>
      </w:r>
      <w:r w:rsidR="000543B5" w:rsidRPr="00084708">
        <w:rPr>
          <w:rFonts w:cs="Arial"/>
          <w:b/>
          <w:lang w:val="ro-RO"/>
        </w:rPr>
        <w:t xml:space="preserve"> </w:t>
      </w:r>
      <w:r w:rsidR="000543B5" w:rsidRPr="00084708">
        <w:rPr>
          <w:rFonts w:cs="Arial"/>
          <w:lang w:val="ro-RO"/>
        </w:rPr>
        <w:t>cea</w:t>
      </w:r>
      <w:r w:rsidR="00084708">
        <w:rPr>
          <w:rFonts w:cs="Arial"/>
          <w:lang w:val="ro-RO"/>
        </w:rPr>
        <w:t>ță</w:t>
      </w:r>
      <w:r w:rsidR="000543B5" w:rsidRPr="00084708">
        <w:rPr>
          <w:rFonts w:cs="Arial"/>
          <w:lang w:val="ro-RO"/>
        </w:rPr>
        <w:t xml:space="preserve"> format</w:t>
      </w:r>
      <w:r w:rsidR="00084708">
        <w:rPr>
          <w:rFonts w:cs="Arial"/>
          <w:lang w:val="ro-RO"/>
        </w:rPr>
        <w:t>ă</w:t>
      </w:r>
      <w:r w:rsidR="000543B5" w:rsidRPr="00084708">
        <w:rPr>
          <w:rFonts w:cs="Arial"/>
          <w:lang w:val="ro-RO"/>
        </w:rPr>
        <w:t xml:space="preserve"> din pic</w:t>
      </w:r>
      <w:r w:rsidR="00084708">
        <w:rPr>
          <w:rFonts w:cs="Arial"/>
          <w:lang w:val="ro-RO"/>
        </w:rPr>
        <w:t>ă</w:t>
      </w:r>
      <w:r w:rsidR="000543B5" w:rsidRPr="00084708">
        <w:rPr>
          <w:rFonts w:cs="Arial"/>
          <w:lang w:val="ro-RO"/>
        </w:rPr>
        <w:t>turi de ap</w:t>
      </w:r>
      <w:r w:rsidR="00084708">
        <w:rPr>
          <w:rFonts w:cs="Arial"/>
          <w:lang w:val="ro-RO"/>
        </w:rPr>
        <w:t>ă</w:t>
      </w:r>
      <w:r w:rsidR="000543B5" w:rsidRPr="00084708">
        <w:rPr>
          <w:rFonts w:cs="Arial"/>
          <w:lang w:val="ro-RO"/>
        </w:rPr>
        <w:t xml:space="preserve"> suprar</w:t>
      </w:r>
      <w:r w:rsidR="00084708">
        <w:rPr>
          <w:rFonts w:cs="Arial"/>
          <w:lang w:val="ro-RO"/>
        </w:rPr>
        <w:t>ă</w:t>
      </w:r>
      <w:r w:rsidR="000543B5" w:rsidRPr="00084708">
        <w:rPr>
          <w:rFonts w:cs="Arial"/>
          <w:lang w:val="ro-RO"/>
        </w:rPr>
        <w:t>cite care înghea</w:t>
      </w:r>
      <w:r w:rsidR="00084708">
        <w:rPr>
          <w:rFonts w:cs="Arial"/>
          <w:lang w:val="ro-RO"/>
        </w:rPr>
        <w:t>ță</w:t>
      </w:r>
      <w:r w:rsidR="000543B5" w:rsidRPr="00084708">
        <w:rPr>
          <w:rFonts w:cs="Arial"/>
          <w:lang w:val="ro-RO"/>
        </w:rPr>
        <w:t xml:space="preserve"> în contact cu obiectele expuse şi formeaz</w:t>
      </w:r>
      <w:r w:rsidR="00084708">
        <w:rPr>
          <w:rFonts w:cs="Arial"/>
          <w:lang w:val="ro-RO"/>
        </w:rPr>
        <w:t>ă</w:t>
      </w:r>
      <w:r w:rsidR="000543B5" w:rsidRPr="00084708">
        <w:rPr>
          <w:rFonts w:cs="Arial"/>
          <w:lang w:val="ro-RO"/>
        </w:rPr>
        <w:t xml:space="preserve"> o pelicul</w:t>
      </w:r>
      <w:r w:rsidR="00084708">
        <w:rPr>
          <w:rFonts w:cs="Arial"/>
          <w:lang w:val="ro-RO"/>
        </w:rPr>
        <w:t>ă</w:t>
      </w:r>
      <w:r w:rsidR="000543B5" w:rsidRPr="00084708">
        <w:rPr>
          <w:rFonts w:cs="Arial"/>
          <w:lang w:val="ro-RO"/>
        </w:rPr>
        <w:t xml:space="preserve"> de brum</w:t>
      </w:r>
      <w:r w:rsidR="00084708">
        <w:rPr>
          <w:rFonts w:cs="Arial"/>
          <w:lang w:val="ro-RO"/>
        </w:rPr>
        <w:t>ă</w:t>
      </w:r>
      <w:r w:rsidR="000543B5" w:rsidRPr="00084708">
        <w:rPr>
          <w:rFonts w:cs="Arial"/>
          <w:lang w:val="ro-RO"/>
        </w:rPr>
        <w:t xml:space="preserve"> / ghea</w:t>
      </w:r>
      <w:r w:rsidR="00084708">
        <w:rPr>
          <w:rFonts w:cs="Arial"/>
          <w:lang w:val="ro-RO"/>
        </w:rPr>
        <w:t>ță</w:t>
      </w:r>
      <w:r w:rsidR="000543B5" w:rsidRPr="00084708">
        <w:rPr>
          <w:rFonts w:cs="Arial"/>
          <w:lang w:val="ro-RO"/>
        </w:rPr>
        <w:t xml:space="preserve"> transparent</w:t>
      </w:r>
      <w:r w:rsidR="00084708">
        <w:rPr>
          <w:rFonts w:cs="Arial"/>
          <w:lang w:val="ro-RO"/>
        </w:rPr>
        <w:t>ă</w:t>
      </w:r>
      <w:r w:rsidR="000543B5" w:rsidRPr="00084708">
        <w:rPr>
          <w:rFonts w:cs="Arial"/>
          <w:lang w:val="ro-RO"/>
        </w:rPr>
        <w:t>.</w:t>
      </w:r>
      <w:r w:rsidR="000543B5" w:rsidRPr="00084708">
        <w:rPr>
          <w:rFonts w:cs="Arial"/>
          <w:i/>
          <w:lang w:val="ro-RO"/>
        </w:rPr>
        <w:t xml:space="preserve"> </w:t>
      </w:r>
    </w:p>
    <w:p w:rsidR="000543B5" w:rsidRPr="00084708" w:rsidRDefault="00363F24" w:rsidP="002D7408">
      <w:pPr>
        <w:spacing w:after="120"/>
        <w:jc w:val="both"/>
        <w:rPr>
          <w:rFonts w:cs="Arial"/>
          <w:lang w:val="ro-RO"/>
        </w:rPr>
      </w:pPr>
      <w:r w:rsidRPr="00084708">
        <w:rPr>
          <w:rFonts w:cs="Arial"/>
          <w:b/>
          <w:lang w:val="ro-RO"/>
        </w:rPr>
        <w:t xml:space="preserve">h) </w:t>
      </w:r>
      <w:r w:rsidR="000543B5" w:rsidRPr="00084708">
        <w:rPr>
          <w:rFonts w:cs="Arial"/>
          <w:bCs/>
          <w:lang w:val="ro-RO"/>
        </w:rPr>
        <w:t>Chiciur</w:t>
      </w:r>
      <w:r w:rsidR="00084708">
        <w:rPr>
          <w:rFonts w:cs="Arial"/>
          <w:bCs/>
          <w:lang w:val="ro-RO"/>
        </w:rPr>
        <w:t>ă</w:t>
      </w:r>
      <w:r w:rsidR="000543B5" w:rsidRPr="00084708">
        <w:rPr>
          <w:rFonts w:cs="Arial"/>
          <w:bCs/>
          <w:lang w:val="ro-RO"/>
        </w:rPr>
        <w:t>:</w:t>
      </w:r>
      <w:r w:rsidR="000543B5" w:rsidRPr="00084708">
        <w:rPr>
          <w:rFonts w:cs="Arial"/>
          <w:b/>
          <w:lang w:val="ro-RO"/>
        </w:rPr>
        <w:t xml:space="preserve"> </w:t>
      </w:r>
      <w:r w:rsidR="000543B5" w:rsidRPr="00084708">
        <w:rPr>
          <w:rFonts w:cs="Arial"/>
          <w:lang w:val="ro-RO"/>
        </w:rPr>
        <w:t>depozit de ghea</w:t>
      </w:r>
      <w:r w:rsidR="00084708">
        <w:rPr>
          <w:rFonts w:cs="Arial"/>
          <w:lang w:val="ro-RO"/>
        </w:rPr>
        <w:t>ță</w:t>
      </w:r>
      <w:r w:rsidR="000543B5" w:rsidRPr="00084708">
        <w:rPr>
          <w:rFonts w:cs="Arial"/>
          <w:lang w:val="ro-RO"/>
        </w:rPr>
        <w:t xml:space="preserve"> cu aspect cristalin, având în general forme de solzi, ace sau stele. Se formeaz</w:t>
      </w:r>
      <w:r w:rsidR="00084708">
        <w:rPr>
          <w:rFonts w:cs="Arial"/>
          <w:lang w:val="ro-RO"/>
        </w:rPr>
        <w:t>ă</w:t>
      </w:r>
      <w:r w:rsidR="000543B5" w:rsidRPr="00084708">
        <w:rPr>
          <w:rFonts w:cs="Arial"/>
          <w:lang w:val="ro-RO"/>
        </w:rPr>
        <w:t xml:space="preserve"> prin sublimare (depunerea vaporilor de ap</w:t>
      </w:r>
      <w:r w:rsidR="00084708">
        <w:rPr>
          <w:rFonts w:cs="Arial"/>
          <w:lang w:val="ro-RO"/>
        </w:rPr>
        <w:t>ă</w:t>
      </w:r>
      <w:r w:rsidR="000543B5" w:rsidRPr="00084708">
        <w:rPr>
          <w:rFonts w:cs="Arial"/>
          <w:lang w:val="ro-RO"/>
        </w:rPr>
        <w:t xml:space="preserve"> pe suprafe</w:t>
      </w:r>
      <w:r w:rsidR="00084708">
        <w:rPr>
          <w:rFonts w:cs="Arial"/>
          <w:lang w:val="ro-RO"/>
        </w:rPr>
        <w:t>ț</w:t>
      </w:r>
      <w:r w:rsidR="000543B5" w:rsidRPr="00084708">
        <w:rPr>
          <w:rFonts w:cs="Arial"/>
          <w:lang w:val="ro-RO"/>
        </w:rPr>
        <w:t>e a c</w:t>
      </w:r>
      <w:r w:rsidR="00084708">
        <w:rPr>
          <w:rFonts w:cs="Arial"/>
          <w:lang w:val="ro-RO"/>
        </w:rPr>
        <w:t>ă</w:t>
      </w:r>
      <w:r w:rsidR="000543B5" w:rsidRPr="00084708">
        <w:rPr>
          <w:rFonts w:cs="Arial"/>
          <w:lang w:val="ro-RO"/>
        </w:rPr>
        <w:t>ror temperatur</w:t>
      </w:r>
      <w:r w:rsidR="00084708">
        <w:rPr>
          <w:rFonts w:cs="Arial"/>
          <w:lang w:val="ro-RO"/>
        </w:rPr>
        <w:t>ă</w:t>
      </w:r>
      <w:r w:rsidR="000543B5" w:rsidRPr="00084708">
        <w:rPr>
          <w:rFonts w:cs="Arial"/>
          <w:lang w:val="ro-RO"/>
        </w:rPr>
        <w:t xml:space="preserve"> este egal</w:t>
      </w:r>
      <w:r w:rsidR="00084708">
        <w:rPr>
          <w:rFonts w:cs="Arial"/>
          <w:lang w:val="ro-RO"/>
        </w:rPr>
        <w:t>ă</w:t>
      </w:r>
      <w:r w:rsidR="000543B5" w:rsidRPr="00084708">
        <w:rPr>
          <w:rFonts w:cs="Arial"/>
          <w:lang w:val="ro-RO"/>
        </w:rPr>
        <w:t xml:space="preserve"> sau inferioar</w:t>
      </w:r>
      <w:r w:rsidR="00084708">
        <w:rPr>
          <w:rFonts w:cs="Arial"/>
          <w:lang w:val="ro-RO"/>
        </w:rPr>
        <w:t>ă</w:t>
      </w:r>
      <w:r w:rsidR="000543B5" w:rsidRPr="00084708">
        <w:rPr>
          <w:rFonts w:cs="Arial"/>
          <w:lang w:val="ro-RO"/>
        </w:rPr>
        <w:t xml:space="preserve"> punctului de înghe</w:t>
      </w:r>
      <w:r w:rsidR="00084708">
        <w:rPr>
          <w:rFonts w:cs="Arial"/>
          <w:lang w:val="ro-RO"/>
        </w:rPr>
        <w:t>ț</w:t>
      </w:r>
      <w:r w:rsidR="000543B5" w:rsidRPr="00084708">
        <w:rPr>
          <w:rFonts w:cs="Arial"/>
          <w:lang w:val="ro-RO"/>
        </w:rPr>
        <w:t>).</w:t>
      </w:r>
    </w:p>
    <w:p w:rsidR="000543B5" w:rsidRPr="00084708" w:rsidRDefault="00C74F91" w:rsidP="002D7408">
      <w:pPr>
        <w:spacing w:after="120"/>
        <w:jc w:val="both"/>
        <w:rPr>
          <w:rFonts w:cs="Arial"/>
          <w:lang w:val="ro-RO"/>
        </w:rPr>
      </w:pPr>
      <w:r w:rsidRPr="00084708">
        <w:rPr>
          <w:rFonts w:cs="Arial"/>
          <w:b/>
          <w:lang w:val="ro-RO"/>
        </w:rPr>
        <w:t xml:space="preserve">i) </w:t>
      </w:r>
      <w:r w:rsidR="000543B5" w:rsidRPr="00084708">
        <w:rPr>
          <w:rFonts w:cs="Arial"/>
          <w:bCs/>
          <w:lang w:val="ro-RO"/>
        </w:rPr>
        <w:t>Degivrare:</w:t>
      </w:r>
      <w:r w:rsidR="000543B5" w:rsidRPr="00084708">
        <w:rPr>
          <w:rFonts w:cs="Arial"/>
          <w:i/>
          <w:lang w:val="ro-RO"/>
        </w:rPr>
        <w:t xml:space="preserve"> </w:t>
      </w:r>
      <w:r w:rsidR="000543B5" w:rsidRPr="00084708">
        <w:rPr>
          <w:rFonts w:cs="Arial"/>
          <w:lang w:val="ro-RO"/>
        </w:rPr>
        <w:t>metod</w:t>
      </w:r>
      <w:r w:rsidR="00084708">
        <w:rPr>
          <w:rFonts w:cs="Arial"/>
          <w:lang w:val="ro-RO"/>
        </w:rPr>
        <w:t>ă</w:t>
      </w:r>
      <w:r w:rsidR="000543B5" w:rsidRPr="00084708">
        <w:rPr>
          <w:rFonts w:cs="Arial"/>
          <w:lang w:val="ro-RO"/>
        </w:rPr>
        <w:t xml:space="preserve"> prin care ghea</w:t>
      </w:r>
      <w:r w:rsidR="00084708">
        <w:rPr>
          <w:rFonts w:cs="Arial"/>
          <w:lang w:val="ro-RO"/>
        </w:rPr>
        <w:t>ț</w:t>
      </w:r>
      <w:r w:rsidR="000543B5" w:rsidRPr="00084708">
        <w:rPr>
          <w:rFonts w:cs="Arial"/>
          <w:lang w:val="ro-RO"/>
        </w:rPr>
        <w:t>a, chiciura, z</w:t>
      </w:r>
      <w:r w:rsidR="00084708">
        <w:rPr>
          <w:rFonts w:cs="Arial"/>
          <w:lang w:val="ro-RO"/>
        </w:rPr>
        <w:t>ă</w:t>
      </w:r>
      <w:r w:rsidR="000543B5" w:rsidRPr="00084708">
        <w:rPr>
          <w:rFonts w:cs="Arial"/>
          <w:lang w:val="ro-RO"/>
        </w:rPr>
        <w:t>pada sau z</w:t>
      </w:r>
      <w:r w:rsidR="00084708">
        <w:rPr>
          <w:rFonts w:cs="Arial"/>
          <w:lang w:val="ro-RO"/>
        </w:rPr>
        <w:t>ă</w:t>
      </w:r>
      <w:r w:rsidR="000543B5" w:rsidRPr="00084708">
        <w:rPr>
          <w:rFonts w:cs="Arial"/>
          <w:lang w:val="ro-RO"/>
        </w:rPr>
        <w:t>pada (semi)topit</w:t>
      </w:r>
      <w:r w:rsidR="00084708">
        <w:rPr>
          <w:rFonts w:cs="Arial"/>
          <w:lang w:val="ro-RO"/>
        </w:rPr>
        <w:t>ă</w:t>
      </w:r>
      <w:r w:rsidR="000543B5" w:rsidRPr="00084708">
        <w:rPr>
          <w:rFonts w:cs="Arial"/>
          <w:lang w:val="ro-RO"/>
        </w:rPr>
        <w:t xml:space="preserve"> sunt îndep</w:t>
      </w:r>
      <w:r w:rsidR="00084708">
        <w:rPr>
          <w:rFonts w:cs="Arial"/>
          <w:lang w:val="ro-RO"/>
        </w:rPr>
        <w:t>ă</w:t>
      </w:r>
      <w:r w:rsidR="000543B5" w:rsidRPr="00084708">
        <w:rPr>
          <w:rFonts w:cs="Arial"/>
          <w:lang w:val="ro-RO"/>
        </w:rPr>
        <w:t>rtate de pe suprafe</w:t>
      </w:r>
      <w:r w:rsidR="00084708">
        <w:rPr>
          <w:rFonts w:cs="Arial"/>
          <w:lang w:val="ro-RO"/>
        </w:rPr>
        <w:t>ț</w:t>
      </w:r>
      <w:r w:rsidR="000543B5" w:rsidRPr="00084708">
        <w:rPr>
          <w:rFonts w:cs="Arial"/>
          <w:lang w:val="ro-RO"/>
        </w:rPr>
        <w:t>ele aeronavei; se poate realiza prin metode mecanice, pneumatice sau cu lichide înc</w:t>
      </w:r>
      <w:r w:rsidR="00084708">
        <w:rPr>
          <w:rFonts w:cs="Arial"/>
          <w:lang w:val="ro-RO"/>
        </w:rPr>
        <w:t>ă</w:t>
      </w:r>
      <w:r w:rsidR="000543B5" w:rsidRPr="00084708">
        <w:rPr>
          <w:rFonts w:cs="Arial"/>
          <w:lang w:val="ro-RO"/>
        </w:rPr>
        <w:t xml:space="preserve">lzite. </w:t>
      </w:r>
    </w:p>
    <w:p w:rsidR="000543B5" w:rsidRPr="00084708" w:rsidRDefault="00C74F91" w:rsidP="002D7408">
      <w:pPr>
        <w:spacing w:after="120"/>
        <w:jc w:val="both"/>
        <w:rPr>
          <w:rFonts w:cs="Arial"/>
          <w:lang w:val="ro-RO"/>
        </w:rPr>
      </w:pPr>
      <w:r w:rsidRPr="00084708">
        <w:rPr>
          <w:rFonts w:cs="Arial"/>
          <w:b/>
          <w:lang w:val="ro-RO"/>
        </w:rPr>
        <w:t xml:space="preserve">j) </w:t>
      </w:r>
      <w:r w:rsidR="000543B5" w:rsidRPr="00084708">
        <w:rPr>
          <w:rFonts w:cs="Arial"/>
          <w:bCs/>
          <w:lang w:val="ro-RO"/>
        </w:rPr>
        <w:t>Degivrare / antigivrare:</w:t>
      </w:r>
      <w:r w:rsidR="000543B5" w:rsidRPr="00084708">
        <w:rPr>
          <w:rFonts w:cs="Arial"/>
          <w:b/>
          <w:lang w:val="ro-RO"/>
        </w:rPr>
        <w:t xml:space="preserve"> </w:t>
      </w:r>
      <w:r w:rsidR="000543B5" w:rsidRPr="00084708">
        <w:rPr>
          <w:rFonts w:cs="Arial"/>
          <w:lang w:val="ro-RO"/>
        </w:rPr>
        <w:t>procedura în care sunt combinate ambele metode (degivrare şi antigivrare) şi care poate fi executat</w:t>
      </w:r>
      <w:r w:rsidR="00084708">
        <w:rPr>
          <w:rFonts w:cs="Arial"/>
          <w:lang w:val="ro-RO"/>
        </w:rPr>
        <w:t>ă</w:t>
      </w:r>
      <w:r w:rsidR="000543B5" w:rsidRPr="00084708">
        <w:rPr>
          <w:rFonts w:cs="Arial"/>
          <w:lang w:val="ro-RO"/>
        </w:rPr>
        <w:t xml:space="preserve"> într-un pas sau în doi paşi.</w:t>
      </w:r>
    </w:p>
    <w:p w:rsidR="000543B5" w:rsidRPr="00084708" w:rsidRDefault="00C74F91" w:rsidP="002D7408">
      <w:pPr>
        <w:spacing w:after="120"/>
        <w:jc w:val="both"/>
        <w:rPr>
          <w:rFonts w:cs="Arial"/>
          <w:lang w:val="ro-RO"/>
        </w:rPr>
      </w:pPr>
      <w:r w:rsidRPr="00084708">
        <w:rPr>
          <w:rFonts w:cs="Arial"/>
          <w:i/>
          <w:lang w:val="ro-RO"/>
        </w:rPr>
        <w:t xml:space="preserve">(1) </w:t>
      </w:r>
      <w:r w:rsidR="000543B5" w:rsidRPr="00084708">
        <w:rPr>
          <w:rFonts w:cs="Arial"/>
          <w:i/>
          <w:lang w:val="ro-RO"/>
        </w:rPr>
        <w:t xml:space="preserve">Degivrarea / antigivrarea într-un pas. </w:t>
      </w:r>
      <w:r w:rsidR="000543B5" w:rsidRPr="00084708">
        <w:rPr>
          <w:rFonts w:cs="Arial"/>
          <w:lang w:val="ro-RO"/>
        </w:rPr>
        <w:t>Aceast</w:t>
      </w:r>
      <w:r w:rsidR="00084708">
        <w:rPr>
          <w:rFonts w:cs="Arial"/>
          <w:lang w:val="ro-RO"/>
        </w:rPr>
        <w:t>ă</w:t>
      </w:r>
      <w:r w:rsidR="000543B5" w:rsidRPr="00084708">
        <w:rPr>
          <w:rFonts w:cs="Arial"/>
          <w:lang w:val="ro-RO"/>
        </w:rPr>
        <w:t xml:space="preserve"> procedur</w:t>
      </w:r>
      <w:r w:rsidR="00084708">
        <w:rPr>
          <w:rFonts w:cs="Arial"/>
          <w:lang w:val="ro-RO"/>
        </w:rPr>
        <w:t>ă</w:t>
      </w:r>
      <w:r w:rsidR="000543B5" w:rsidRPr="00084708">
        <w:rPr>
          <w:rFonts w:cs="Arial"/>
          <w:lang w:val="ro-RO"/>
        </w:rPr>
        <w:t xml:space="preserve"> este executat</w:t>
      </w:r>
      <w:r w:rsidR="00084708">
        <w:rPr>
          <w:rFonts w:cs="Arial"/>
          <w:lang w:val="ro-RO"/>
        </w:rPr>
        <w:t>ă</w:t>
      </w:r>
      <w:r w:rsidR="000543B5" w:rsidRPr="00084708">
        <w:rPr>
          <w:rFonts w:cs="Arial"/>
          <w:lang w:val="ro-RO"/>
        </w:rPr>
        <w:t xml:space="preserve"> cu lichid de tip I, II, III sau IV înc</w:t>
      </w:r>
      <w:r w:rsidR="00084708">
        <w:rPr>
          <w:rFonts w:cs="Arial"/>
          <w:lang w:val="ro-RO"/>
        </w:rPr>
        <w:t>ă</w:t>
      </w:r>
      <w:r w:rsidR="000543B5" w:rsidRPr="00084708">
        <w:rPr>
          <w:rFonts w:cs="Arial"/>
          <w:lang w:val="ro-RO"/>
        </w:rPr>
        <w:t>lzit, asigurând degivrarea aeronavei și protec</w:t>
      </w:r>
      <w:r w:rsidR="00084708">
        <w:rPr>
          <w:rFonts w:cs="Arial"/>
          <w:lang w:val="ro-RO"/>
        </w:rPr>
        <w:t>ț</w:t>
      </w:r>
      <w:r w:rsidR="000543B5" w:rsidRPr="00084708">
        <w:rPr>
          <w:rFonts w:cs="Arial"/>
          <w:lang w:val="ro-RO"/>
        </w:rPr>
        <w:t xml:space="preserve">ia la givrare. </w:t>
      </w:r>
    </w:p>
    <w:p w:rsidR="000543B5" w:rsidRPr="00084708" w:rsidRDefault="00C74F91" w:rsidP="002D7408">
      <w:pPr>
        <w:spacing w:after="120"/>
        <w:jc w:val="both"/>
        <w:rPr>
          <w:rFonts w:cs="Arial"/>
          <w:i/>
          <w:lang w:val="ro-RO"/>
        </w:rPr>
      </w:pPr>
      <w:r w:rsidRPr="00084708">
        <w:rPr>
          <w:rFonts w:cs="Arial"/>
          <w:i/>
          <w:iCs/>
          <w:lang w:val="ro-RO"/>
        </w:rPr>
        <w:t>(2)</w:t>
      </w:r>
      <w:r w:rsidR="000543B5" w:rsidRPr="00084708">
        <w:rPr>
          <w:rFonts w:cs="Arial"/>
          <w:lang w:val="ro-RO"/>
        </w:rPr>
        <w:t xml:space="preserve"> </w:t>
      </w:r>
      <w:r w:rsidR="000543B5" w:rsidRPr="00084708">
        <w:rPr>
          <w:rFonts w:cs="Arial"/>
          <w:i/>
          <w:lang w:val="ro-RO"/>
        </w:rPr>
        <w:t>Degivrarea / antigivrarea în doi paşi:</w:t>
      </w:r>
    </w:p>
    <w:p w:rsidR="000543B5" w:rsidRPr="00084708" w:rsidRDefault="000543B5" w:rsidP="002D7408">
      <w:pPr>
        <w:spacing w:after="120"/>
        <w:jc w:val="both"/>
        <w:rPr>
          <w:rFonts w:cs="Arial"/>
          <w:lang w:val="ro-RO"/>
        </w:rPr>
      </w:pPr>
      <w:r w:rsidRPr="00084708">
        <w:rPr>
          <w:rFonts w:cs="Arial"/>
          <w:i/>
          <w:lang w:val="ro-RO"/>
        </w:rPr>
        <w:t>-</w:t>
      </w:r>
      <w:r w:rsidRPr="00084708">
        <w:rPr>
          <w:rFonts w:cs="Arial"/>
          <w:lang w:val="ro-RO"/>
        </w:rPr>
        <w:t xml:space="preserve"> </w:t>
      </w:r>
      <w:r w:rsidRPr="00084708">
        <w:rPr>
          <w:rFonts w:cs="Arial"/>
          <w:i/>
          <w:iCs/>
          <w:lang w:val="ro-RO"/>
        </w:rPr>
        <w:t>degivrarea</w:t>
      </w:r>
      <w:r w:rsidRPr="00084708">
        <w:rPr>
          <w:rFonts w:cs="Arial"/>
          <w:lang w:val="ro-RO"/>
        </w:rPr>
        <w:t>, se realizeaz</w:t>
      </w:r>
      <w:r w:rsidR="00084708">
        <w:rPr>
          <w:rFonts w:cs="Arial"/>
          <w:lang w:val="ro-RO"/>
        </w:rPr>
        <w:t>ă</w:t>
      </w:r>
      <w:r w:rsidRPr="00084708">
        <w:rPr>
          <w:rFonts w:cs="Arial"/>
          <w:lang w:val="ro-RO"/>
        </w:rPr>
        <w:t xml:space="preserve"> cu lichid de degivrare înc</w:t>
      </w:r>
      <w:r w:rsidR="00084708">
        <w:rPr>
          <w:rFonts w:cs="Arial"/>
          <w:lang w:val="ro-RO"/>
        </w:rPr>
        <w:t>ă</w:t>
      </w:r>
      <w:r w:rsidRPr="00084708">
        <w:rPr>
          <w:rFonts w:cs="Arial"/>
          <w:lang w:val="ro-RO"/>
        </w:rPr>
        <w:t>lzit;</w:t>
      </w:r>
    </w:p>
    <w:p w:rsidR="000543B5" w:rsidRPr="00084708" w:rsidRDefault="000543B5" w:rsidP="002D7408">
      <w:pPr>
        <w:spacing w:after="120"/>
        <w:jc w:val="both"/>
        <w:rPr>
          <w:rFonts w:cs="Arial"/>
          <w:lang w:val="ro-RO"/>
        </w:rPr>
      </w:pPr>
      <w:r w:rsidRPr="00084708">
        <w:rPr>
          <w:rFonts w:cs="Arial"/>
          <w:lang w:val="ro-RO"/>
        </w:rPr>
        <w:t xml:space="preserve">- </w:t>
      </w:r>
      <w:r w:rsidRPr="00084708">
        <w:rPr>
          <w:rFonts w:cs="Arial"/>
          <w:i/>
          <w:iCs/>
          <w:lang w:val="ro-RO"/>
        </w:rPr>
        <w:t>antigivrarea</w:t>
      </w:r>
      <w:r w:rsidRPr="00084708">
        <w:rPr>
          <w:rFonts w:cs="Arial"/>
          <w:lang w:val="ro-RO"/>
        </w:rPr>
        <w:t>, se realizeaz</w:t>
      </w:r>
      <w:r w:rsidR="00084708">
        <w:rPr>
          <w:rFonts w:cs="Arial"/>
          <w:lang w:val="ro-RO"/>
        </w:rPr>
        <w:t>ă</w:t>
      </w:r>
      <w:r w:rsidRPr="00084708">
        <w:rPr>
          <w:rFonts w:cs="Arial"/>
          <w:lang w:val="ro-RO"/>
        </w:rPr>
        <w:t xml:space="preserve"> cu lichid antigivrant rece; aceast</w:t>
      </w:r>
      <w:r w:rsidR="00084708">
        <w:rPr>
          <w:rFonts w:cs="Arial"/>
          <w:lang w:val="ro-RO"/>
        </w:rPr>
        <w:t>ă</w:t>
      </w:r>
      <w:r w:rsidRPr="00084708">
        <w:rPr>
          <w:rFonts w:cs="Arial"/>
          <w:lang w:val="ro-RO"/>
        </w:rPr>
        <w:t xml:space="preserve"> procedur</w:t>
      </w:r>
      <w:r w:rsidR="00084708">
        <w:rPr>
          <w:rFonts w:cs="Arial"/>
          <w:lang w:val="ro-RO"/>
        </w:rPr>
        <w:t>ă</w:t>
      </w:r>
      <w:r w:rsidRPr="00084708">
        <w:rPr>
          <w:rFonts w:cs="Arial"/>
          <w:lang w:val="ro-RO"/>
        </w:rPr>
        <w:t xml:space="preserve"> trebuie executat</w:t>
      </w:r>
      <w:r w:rsidR="00084708">
        <w:rPr>
          <w:rFonts w:cs="Arial"/>
          <w:lang w:val="ro-RO"/>
        </w:rPr>
        <w:t>ă</w:t>
      </w:r>
      <w:r w:rsidRPr="00084708">
        <w:rPr>
          <w:rFonts w:cs="Arial"/>
          <w:lang w:val="ro-RO"/>
        </w:rPr>
        <w:t xml:space="preserve"> înainte ca lichidul aplicat în prima etap</w:t>
      </w:r>
      <w:r w:rsidR="00084708">
        <w:rPr>
          <w:rFonts w:cs="Arial"/>
          <w:lang w:val="ro-RO"/>
        </w:rPr>
        <w:t>ă</w:t>
      </w:r>
      <w:r w:rsidRPr="00084708">
        <w:rPr>
          <w:rFonts w:cs="Arial"/>
          <w:lang w:val="ro-RO"/>
        </w:rPr>
        <w:t xml:space="preserve"> s</w:t>
      </w:r>
      <w:r w:rsidR="00084708">
        <w:rPr>
          <w:rFonts w:cs="Arial"/>
          <w:lang w:val="ro-RO"/>
        </w:rPr>
        <w:t>ă</w:t>
      </w:r>
      <w:r w:rsidRPr="00084708">
        <w:rPr>
          <w:rFonts w:cs="Arial"/>
          <w:lang w:val="ro-RO"/>
        </w:rPr>
        <w:t xml:space="preserve"> înghe</w:t>
      </w:r>
      <w:r w:rsidR="00084708">
        <w:rPr>
          <w:rFonts w:cs="Arial"/>
          <w:lang w:val="ro-RO"/>
        </w:rPr>
        <w:t>ț</w:t>
      </w:r>
      <w:r w:rsidRPr="00084708">
        <w:rPr>
          <w:rFonts w:cs="Arial"/>
          <w:lang w:val="ro-RO"/>
        </w:rPr>
        <w:t xml:space="preserve">e. </w:t>
      </w:r>
    </w:p>
    <w:p w:rsidR="000543B5" w:rsidRPr="00084708" w:rsidRDefault="00C74F91" w:rsidP="002D7408">
      <w:pPr>
        <w:spacing w:after="120"/>
        <w:jc w:val="both"/>
        <w:rPr>
          <w:lang w:val="ro-RO"/>
        </w:rPr>
      </w:pPr>
      <w:r w:rsidRPr="00084708">
        <w:rPr>
          <w:rFonts w:cs="Arial"/>
          <w:b/>
          <w:lang w:val="ro-RO"/>
        </w:rPr>
        <w:t xml:space="preserve">k) </w:t>
      </w:r>
      <w:r w:rsidR="000543B5" w:rsidRPr="00084708">
        <w:rPr>
          <w:rFonts w:cs="Arial"/>
          <w:bCs/>
          <w:lang w:val="ro-RO"/>
        </w:rPr>
        <w:t>Durat</w:t>
      </w:r>
      <w:r w:rsidR="00084708">
        <w:rPr>
          <w:rFonts w:cs="Arial"/>
          <w:bCs/>
          <w:lang w:val="ro-RO"/>
        </w:rPr>
        <w:t>ă</w:t>
      </w:r>
      <w:r w:rsidR="000543B5" w:rsidRPr="00084708">
        <w:rPr>
          <w:rFonts w:cs="Arial"/>
          <w:bCs/>
          <w:lang w:val="ro-RO"/>
        </w:rPr>
        <w:t xml:space="preserve"> de protec</w:t>
      </w:r>
      <w:r w:rsidR="00084708">
        <w:rPr>
          <w:rFonts w:cs="Arial"/>
          <w:bCs/>
          <w:lang w:val="ro-RO"/>
        </w:rPr>
        <w:t>ț</w:t>
      </w:r>
      <w:r w:rsidR="000543B5" w:rsidRPr="00084708">
        <w:rPr>
          <w:rFonts w:cs="Arial"/>
          <w:bCs/>
          <w:lang w:val="ro-RO"/>
        </w:rPr>
        <w:t>ie</w:t>
      </w:r>
      <w:r w:rsidR="000543B5" w:rsidRPr="00084708">
        <w:rPr>
          <w:rFonts w:cs="Arial"/>
          <w:b/>
          <w:lang w:val="ro-RO"/>
        </w:rPr>
        <w:t xml:space="preserve"> </w:t>
      </w:r>
      <w:r w:rsidR="000543B5" w:rsidRPr="00084708">
        <w:rPr>
          <w:rFonts w:cs="Arial"/>
          <w:bCs/>
          <w:i/>
          <w:iCs/>
          <w:lang w:val="ro-RO"/>
        </w:rPr>
        <w:t xml:space="preserve">(HOT- </w:t>
      </w:r>
      <w:r w:rsidR="000543B5" w:rsidRPr="00084708">
        <w:rPr>
          <w:i/>
          <w:iCs/>
          <w:lang w:val="ro-RO"/>
        </w:rPr>
        <w:t>Holdover time)</w:t>
      </w:r>
      <w:r w:rsidR="000543B5" w:rsidRPr="00084708">
        <w:rPr>
          <w:rFonts w:cs="Arial"/>
          <w:b/>
          <w:lang w:val="ro-RO"/>
        </w:rPr>
        <w:t>:</w:t>
      </w:r>
      <w:r w:rsidR="000543B5" w:rsidRPr="00084708">
        <w:rPr>
          <w:rFonts w:cs="Arial"/>
          <w:i/>
          <w:lang w:val="ro-RO"/>
        </w:rPr>
        <w:t xml:space="preserve"> </w:t>
      </w:r>
      <w:r w:rsidR="000543B5" w:rsidRPr="00084708">
        <w:rPr>
          <w:rFonts w:cs="Arial"/>
          <w:iCs/>
          <w:lang w:val="ro-RO"/>
        </w:rPr>
        <w:t>interval de</w:t>
      </w:r>
      <w:r w:rsidR="000543B5" w:rsidRPr="00084708">
        <w:rPr>
          <w:rFonts w:cs="Arial"/>
          <w:i/>
          <w:lang w:val="ro-RO"/>
        </w:rPr>
        <w:t xml:space="preserve"> </w:t>
      </w:r>
      <w:r w:rsidR="000543B5" w:rsidRPr="00084708">
        <w:rPr>
          <w:rFonts w:cs="Arial"/>
          <w:lang w:val="ro-RO"/>
        </w:rPr>
        <w:t>timp estimat, în care lichidul de antigivrare împiedic</w:t>
      </w:r>
      <w:r w:rsidR="00084708">
        <w:rPr>
          <w:rFonts w:cs="Arial"/>
          <w:lang w:val="ro-RO"/>
        </w:rPr>
        <w:t>ă</w:t>
      </w:r>
      <w:r w:rsidR="000543B5" w:rsidRPr="00084708">
        <w:rPr>
          <w:rFonts w:cs="Arial"/>
          <w:lang w:val="ro-RO"/>
        </w:rPr>
        <w:t xml:space="preserve"> formarea ghe</w:t>
      </w:r>
      <w:r w:rsidR="00084708">
        <w:rPr>
          <w:rFonts w:cs="Arial"/>
          <w:lang w:val="ro-RO"/>
        </w:rPr>
        <w:t>ț</w:t>
      </w:r>
      <w:r w:rsidR="000543B5" w:rsidRPr="00084708">
        <w:rPr>
          <w:rFonts w:cs="Arial"/>
          <w:lang w:val="ro-RO"/>
        </w:rPr>
        <w:t>ii şi chiciurii şi acumul</w:t>
      </w:r>
      <w:r w:rsidR="00084708">
        <w:rPr>
          <w:rFonts w:cs="Arial"/>
          <w:lang w:val="ro-RO"/>
        </w:rPr>
        <w:t>ă</w:t>
      </w:r>
      <w:r w:rsidR="000543B5" w:rsidRPr="00084708">
        <w:rPr>
          <w:rFonts w:cs="Arial"/>
          <w:lang w:val="ro-RO"/>
        </w:rPr>
        <w:t>rii z</w:t>
      </w:r>
      <w:r w:rsidR="00084708">
        <w:rPr>
          <w:rFonts w:cs="Arial"/>
          <w:lang w:val="ro-RO"/>
        </w:rPr>
        <w:t>ă</w:t>
      </w:r>
      <w:r w:rsidR="000543B5" w:rsidRPr="00084708">
        <w:rPr>
          <w:rFonts w:cs="Arial"/>
          <w:lang w:val="ro-RO"/>
        </w:rPr>
        <w:t>pezii pe suprafe</w:t>
      </w:r>
      <w:r w:rsidR="00084708">
        <w:rPr>
          <w:rFonts w:cs="Arial"/>
          <w:lang w:val="ro-RO"/>
        </w:rPr>
        <w:t>ț</w:t>
      </w:r>
      <w:r w:rsidR="000543B5" w:rsidRPr="00084708">
        <w:rPr>
          <w:rFonts w:cs="Arial"/>
          <w:lang w:val="ro-RO"/>
        </w:rPr>
        <w:t>ele tratate ale unei aeronave; d</w:t>
      </w:r>
      <w:r w:rsidR="000543B5" w:rsidRPr="00084708">
        <w:rPr>
          <w:lang w:val="ro-RO"/>
        </w:rPr>
        <w:t>urata de protec</w:t>
      </w:r>
      <w:r w:rsidR="00084708">
        <w:rPr>
          <w:lang w:val="ro-RO"/>
        </w:rPr>
        <w:t>ț</w:t>
      </w:r>
      <w:r w:rsidR="000543B5" w:rsidRPr="00084708">
        <w:rPr>
          <w:lang w:val="ro-RO"/>
        </w:rPr>
        <w:t>ie real</w:t>
      </w:r>
      <w:r w:rsidR="00084708">
        <w:rPr>
          <w:lang w:val="ro-RO"/>
        </w:rPr>
        <w:t>ă</w:t>
      </w:r>
      <w:r w:rsidR="000543B5" w:rsidRPr="00084708">
        <w:rPr>
          <w:lang w:val="ro-RO"/>
        </w:rPr>
        <w:t xml:space="preserve"> începe în momentul aplic</w:t>
      </w:r>
      <w:r w:rsidR="00084708">
        <w:rPr>
          <w:lang w:val="ro-RO"/>
        </w:rPr>
        <w:t>ă</w:t>
      </w:r>
      <w:r w:rsidR="000543B5" w:rsidRPr="00084708">
        <w:rPr>
          <w:lang w:val="ro-RO"/>
        </w:rPr>
        <w:t>rii ultimului strat de lichid antigivrant şi se termin</w:t>
      </w:r>
      <w:r w:rsidR="00084708">
        <w:rPr>
          <w:lang w:val="ro-RO"/>
        </w:rPr>
        <w:t>ă</w:t>
      </w:r>
      <w:r w:rsidR="000543B5" w:rsidRPr="00084708">
        <w:rPr>
          <w:lang w:val="ro-RO"/>
        </w:rPr>
        <w:t xml:space="preserve"> când lichidul şi-a pierdut eficien</w:t>
      </w:r>
      <w:r w:rsidR="00084708">
        <w:rPr>
          <w:lang w:val="ro-RO"/>
        </w:rPr>
        <w:t>ț</w:t>
      </w:r>
      <w:r w:rsidR="000543B5" w:rsidRPr="00084708">
        <w:rPr>
          <w:lang w:val="ro-RO"/>
        </w:rPr>
        <w:t>a.</w:t>
      </w:r>
    </w:p>
    <w:p w:rsidR="000543B5" w:rsidRPr="00084708" w:rsidRDefault="00C74F91" w:rsidP="002D7408">
      <w:pPr>
        <w:spacing w:after="120"/>
        <w:jc w:val="both"/>
        <w:rPr>
          <w:rFonts w:cs="Arial"/>
          <w:lang w:val="ro-RO"/>
        </w:rPr>
      </w:pPr>
      <w:r w:rsidRPr="00084708">
        <w:rPr>
          <w:rFonts w:cs="Arial"/>
          <w:b/>
          <w:lang w:val="ro-RO"/>
        </w:rPr>
        <w:t xml:space="preserve">l) </w:t>
      </w:r>
      <w:r w:rsidR="000543B5" w:rsidRPr="00084708">
        <w:rPr>
          <w:rFonts w:cs="Arial"/>
          <w:bCs/>
          <w:lang w:val="ro-RO"/>
        </w:rPr>
        <w:t>For</w:t>
      </w:r>
      <w:r w:rsidR="00084708">
        <w:rPr>
          <w:rFonts w:cs="Arial"/>
          <w:bCs/>
          <w:lang w:val="ro-RO"/>
        </w:rPr>
        <w:t>ță</w:t>
      </w:r>
      <w:r w:rsidR="000543B5" w:rsidRPr="00084708">
        <w:rPr>
          <w:rFonts w:cs="Arial"/>
          <w:bCs/>
          <w:lang w:val="ro-RO"/>
        </w:rPr>
        <w:t xml:space="preserve"> de forfecare:</w:t>
      </w:r>
      <w:r w:rsidR="000543B5" w:rsidRPr="00084708">
        <w:rPr>
          <w:rFonts w:cs="Arial"/>
          <w:i/>
          <w:lang w:val="ro-RO"/>
        </w:rPr>
        <w:t xml:space="preserve"> </w:t>
      </w:r>
      <w:r w:rsidR="000543B5" w:rsidRPr="00084708">
        <w:rPr>
          <w:rFonts w:cs="Arial"/>
          <w:lang w:val="ro-RO"/>
        </w:rPr>
        <w:t>for</w:t>
      </w:r>
      <w:r w:rsidR="00084708">
        <w:rPr>
          <w:rFonts w:cs="Arial"/>
          <w:lang w:val="ro-RO"/>
        </w:rPr>
        <w:t>ță</w:t>
      </w:r>
      <w:r w:rsidR="000543B5" w:rsidRPr="00084708">
        <w:rPr>
          <w:rFonts w:cs="Arial"/>
          <w:lang w:val="ro-RO"/>
        </w:rPr>
        <w:t xml:space="preserve"> aplicat</w:t>
      </w:r>
      <w:r w:rsidR="00084708">
        <w:rPr>
          <w:rFonts w:cs="Arial"/>
          <w:lang w:val="ro-RO"/>
        </w:rPr>
        <w:t>ă</w:t>
      </w:r>
      <w:r w:rsidR="000543B5" w:rsidRPr="00084708">
        <w:rPr>
          <w:rFonts w:cs="Arial"/>
          <w:lang w:val="ro-RO"/>
        </w:rPr>
        <w:t xml:space="preserve"> lateral asupra unui lichid  antigivrant, care îi reduce vâscozitatea.</w:t>
      </w:r>
    </w:p>
    <w:p w:rsidR="000543B5" w:rsidRPr="00084708" w:rsidRDefault="00C74F91" w:rsidP="002D7408">
      <w:pPr>
        <w:spacing w:after="120"/>
        <w:jc w:val="both"/>
        <w:rPr>
          <w:rFonts w:cs="Arial"/>
          <w:lang w:val="ro-RO"/>
        </w:rPr>
      </w:pPr>
      <w:r w:rsidRPr="00084708">
        <w:rPr>
          <w:rFonts w:cs="Arial"/>
          <w:b/>
          <w:lang w:val="ro-RO"/>
        </w:rPr>
        <w:t xml:space="preserve">m) </w:t>
      </w:r>
      <w:r w:rsidR="000543B5" w:rsidRPr="00084708">
        <w:rPr>
          <w:rFonts w:cs="Arial"/>
          <w:bCs/>
          <w:lang w:val="ro-RO"/>
        </w:rPr>
        <w:t>Ghea</w:t>
      </w:r>
      <w:r w:rsidR="00084708">
        <w:rPr>
          <w:rFonts w:cs="Arial"/>
          <w:bCs/>
          <w:lang w:val="ro-RO"/>
        </w:rPr>
        <w:t>ță</w:t>
      </w:r>
      <w:r w:rsidR="000543B5" w:rsidRPr="00084708">
        <w:rPr>
          <w:rFonts w:cs="Arial"/>
          <w:bCs/>
          <w:lang w:val="ro-RO"/>
        </w:rPr>
        <w:t xml:space="preserve"> transparent</w:t>
      </w:r>
      <w:r w:rsidR="00084708">
        <w:rPr>
          <w:rFonts w:cs="Arial"/>
          <w:bCs/>
          <w:lang w:val="ro-RO"/>
        </w:rPr>
        <w:t>ă</w:t>
      </w:r>
      <w:r w:rsidR="000543B5" w:rsidRPr="00084708">
        <w:rPr>
          <w:rFonts w:cs="Arial"/>
          <w:bCs/>
          <w:lang w:val="ro-RO"/>
        </w:rPr>
        <w:t>:</w:t>
      </w:r>
      <w:r w:rsidR="000543B5" w:rsidRPr="00084708">
        <w:rPr>
          <w:rFonts w:cs="Arial"/>
          <w:lang w:val="ro-RO"/>
        </w:rPr>
        <w:t xml:space="preserve"> pelicul</w:t>
      </w:r>
      <w:r w:rsidR="00084708">
        <w:rPr>
          <w:rFonts w:cs="Arial"/>
          <w:lang w:val="ro-RO"/>
        </w:rPr>
        <w:t>ă</w:t>
      </w:r>
      <w:r w:rsidR="000543B5" w:rsidRPr="00084708">
        <w:rPr>
          <w:rFonts w:cs="Arial"/>
          <w:lang w:val="ro-RO"/>
        </w:rPr>
        <w:t xml:space="preserve"> de ghea</w:t>
      </w:r>
      <w:r w:rsidR="00084708">
        <w:rPr>
          <w:rFonts w:cs="Arial"/>
          <w:lang w:val="ro-RO"/>
        </w:rPr>
        <w:t>ță</w:t>
      </w:r>
      <w:r w:rsidR="000543B5" w:rsidRPr="00084708">
        <w:rPr>
          <w:rFonts w:cs="Arial"/>
          <w:lang w:val="ro-RO"/>
        </w:rPr>
        <w:t>, în mod obişnuit transparent</w:t>
      </w:r>
      <w:r w:rsidR="00084708">
        <w:rPr>
          <w:rFonts w:cs="Arial"/>
          <w:lang w:val="ro-RO"/>
        </w:rPr>
        <w:t>ă</w:t>
      </w:r>
      <w:r w:rsidR="000543B5" w:rsidRPr="00084708">
        <w:rPr>
          <w:rFonts w:cs="Arial"/>
          <w:lang w:val="ro-RO"/>
        </w:rPr>
        <w:t xml:space="preserve"> şi neted</w:t>
      </w:r>
      <w:r w:rsidR="00084708">
        <w:rPr>
          <w:rFonts w:cs="Arial"/>
          <w:lang w:val="ro-RO"/>
        </w:rPr>
        <w:t>ă</w:t>
      </w:r>
      <w:r w:rsidR="000543B5" w:rsidRPr="00084708">
        <w:rPr>
          <w:rFonts w:cs="Arial"/>
          <w:lang w:val="ro-RO"/>
        </w:rPr>
        <w:t>, dar con</w:t>
      </w:r>
      <w:r w:rsidR="00084708">
        <w:rPr>
          <w:rFonts w:cs="Arial"/>
          <w:lang w:val="ro-RO"/>
        </w:rPr>
        <w:t>ț</w:t>
      </w:r>
      <w:r w:rsidR="000543B5" w:rsidRPr="00084708">
        <w:rPr>
          <w:rFonts w:cs="Arial"/>
          <w:lang w:val="ro-RO"/>
        </w:rPr>
        <w:t>inând bule de aer. Ea se formeaz</w:t>
      </w:r>
      <w:r w:rsidR="00084708">
        <w:rPr>
          <w:rFonts w:cs="Arial"/>
          <w:lang w:val="ro-RO"/>
        </w:rPr>
        <w:t>ă</w:t>
      </w:r>
      <w:r w:rsidR="000543B5" w:rsidRPr="00084708">
        <w:rPr>
          <w:rFonts w:cs="Arial"/>
          <w:lang w:val="ro-RO"/>
        </w:rPr>
        <w:t xml:space="preserve"> pe obiectele expuse la temperaturi joase sau pu</w:t>
      </w:r>
      <w:r w:rsidR="00084708">
        <w:rPr>
          <w:rFonts w:cs="Arial"/>
          <w:lang w:val="ro-RO"/>
        </w:rPr>
        <w:t>ț</w:t>
      </w:r>
      <w:r w:rsidR="000543B5" w:rsidRPr="00084708">
        <w:rPr>
          <w:rFonts w:cs="Arial"/>
          <w:lang w:val="ro-RO"/>
        </w:rPr>
        <w:t>in peste punctul de înghe</w:t>
      </w:r>
      <w:r w:rsidR="00084708">
        <w:rPr>
          <w:rFonts w:cs="Arial"/>
          <w:lang w:val="ro-RO"/>
        </w:rPr>
        <w:t>ț</w:t>
      </w:r>
      <w:r w:rsidR="000543B5" w:rsidRPr="00084708">
        <w:rPr>
          <w:rFonts w:cs="Arial"/>
          <w:lang w:val="ro-RO"/>
        </w:rPr>
        <w:t>, prin înghe</w:t>
      </w:r>
      <w:r w:rsidR="00084708">
        <w:rPr>
          <w:rFonts w:cs="Arial"/>
          <w:lang w:val="ro-RO"/>
        </w:rPr>
        <w:t>ț</w:t>
      </w:r>
      <w:r w:rsidR="000543B5" w:rsidRPr="00084708">
        <w:rPr>
          <w:rFonts w:cs="Arial"/>
          <w:lang w:val="ro-RO"/>
        </w:rPr>
        <w:t>area burni</w:t>
      </w:r>
      <w:r w:rsidR="00084708">
        <w:rPr>
          <w:rFonts w:cs="Arial"/>
          <w:lang w:val="ro-RO"/>
        </w:rPr>
        <w:t>ț</w:t>
      </w:r>
      <w:r w:rsidR="000543B5" w:rsidRPr="00084708">
        <w:rPr>
          <w:rFonts w:cs="Arial"/>
          <w:lang w:val="ro-RO"/>
        </w:rPr>
        <w:t>ei sau a pic</w:t>
      </w:r>
      <w:r w:rsidR="00084708">
        <w:rPr>
          <w:rFonts w:cs="Arial"/>
          <w:lang w:val="ro-RO"/>
        </w:rPr>
        <w:t>ă</w:t>
      </w:r>
      <w:r w:rsidR="000543B5" w:rsidRPr="00084708">
        <w:rPr>
          <w:rFonts w:cs="Arial"/>
          <w:lang w:val="ro-RO"/>
        </w:rPr>
        <w:t>turilor de ap</w:t>
      </w:r>
      <w:r w:rsidR="00084708">
        <w:rPr>
          <w:rFonts w:cs="Arial"/>
          <w:lang w:val="ro-RO"/>
        </w:rPr>
        <w:t>ă</w:t>
      </w:r>
      <w:r w:rsidR="000543B5" w:rsidRPr="00084708">
        <w:rPr>
          <w:rFonts w:cs="Arial"/>
          <w:lang w:val="ro-RO"/>
        </w:rPr>
        <w:t xml:space="preserve"> suprar</w:t>
      </w:r>
      <w:r w:rsidR="00084708">
        <w:rPr>
          <w:rFonts w:cs="Arial"/>
          <w:lang w:val="ro-RO"/>
        </w:rPr>
        <w:t>ă</w:t>
      </w:r>
      <w:r w:rsidR="000543B5" w:rsidRPr="00084708">
        <w:rPr>
          <w:rFonts w:cs="Arial"/>
          <w:lang w:val="ro-RO"/>
        </w:rPr>
        <w:t>cite.</w:t>
      </w:r>
    </w:p>
    <w:p w:rsidR="000543B5" w:rsidRPr="00084708" w:rsidRDefault="00C74F91" w:rsidP="002D7408">
      <w:pPr>
        <w:spacing w:after="120"/>
        <w:jc w:val="both"/>
        <w:rPr>
          <w:rFonts w:cs="Arial"/>
          <w:lang w:val="ro-RO"/>
        </w:rPr>
      </w:pPr>
      <w:r w:rsidRPr="00084708">
        <w:rPr>
          <w:rFonts w:cs="Arial"/>
          <w:b/>
          <w:lang w:val="ro-RO"/>
        </w:rPr>
        <w:t xml:space="preserve">n) </w:t>
      </w:r>
      <w:r w:rsidR="000543B5" w:rsidRPr="00084708">
        <w:rPr>
          <w:rFonts w:cs="Arial"/>
          <w:bCs/>
          <w:lang w:val="ro-RO"/>
        </w:rPr>
        <w:t>Givrare:</w:t>
      </w:r>
      <w:r w:rsidR="000543B5" w:rsidRPr="00084708">
        <w:rPr>
          <w:rFonts w:cs="Arial"/>
          <w:b/>
          <w:lang w:val="ro-RO"/>
        </w:rPr>
        <w:t xml:space="preserve"> </w:t>
      </w:r>
      <w:r w:rsidR="000543B5" w:rsidRPr="00084708">
        <w:rPr>
          <w:rFonts w:cs="Arial"/>
          <w:lang w:val="ro-RO"/>
        </w:rPr>
        <w:t>depunerea unui strat aderent de ghea</w:t>
      </w:r>
      <w:r w:rsidR="00084708">
        <w:rPr>
          <w:rFonts w:cs="Arial"/>
          <w:lang w:val="ro-RO"/>
        </w:rPr>
        <w:t>ță</w:t>
      </w:r>
      <w:r w:rsidR="000543B5" w:rsidRPr="00084708">
        <w:rPr>
          <w:rFonts w:cs="Arial"/>
          <w:lang w:val="ro-RO"/>
        </w:rPr>
        <w:t xml:space="preserve"> pe suprafe</w:t>
      </w:r>
      <w:r w:rsidR="00084708">
        <w:rPr>
          <w:rFonts w:cs="Arial"/>
          <w:lang w:val="ro-RO"/>
        </w:rPr>
        <w:t>ț</w:t>
      </w:r>
      <w:r w:rsidR="000543B5" w:rsidRPr="00084708">
        <w:rPr>
          <w:rFonts w:cs="Arial"/>
          <w:lang w:val="ro-RO"/>
        </w:rPr>
        <w:t>ele expuse ale aeronavei, ca rezultat al înghe</w:t>
      </w:r>
      <w:r w:rsidR="00084708">
        <w:rPr>
          <w:rFonts w:cs="Arial"/>
          <w:lang w:val="ro-RO"/>
        </w:rPr>
        <w:t>ță</w:t>
      </w:r>
      <w:r w:rsidR="000543B5" w:rsidRPr="00084708">
        <w:rPr>
          <w:rFonts w:cs="Arial"/>
          <w:lang w:val="ro-RO"/>
        </w:rPr>
        <w:t>rii pic</w:t>
      </w:r>
      <w:r w:rsidR="00084708">
        <w:rPr>
          <w:rFonts w:cs="Arial"/>
          <w:lang w:val="ro-RO"/>
        </w:rPr>
        <w:t>ă</w:t>
      </w:r>
      <w:r w:rsidR="000543B5" w:rsidRPr="00084708">
        <w:rPr>
          <w:rFonts w:cs="Arial"/>
          <w:lang w:val="ro-RO"/>
        </w:rPr>
        <w:t>turilor de ap</w:t>
      </w:r>
      <w:r w:rsidR="00084708">
        <w:rPr>
          <w:rFonts w:cs="Arial"/>
          <w:lang w:val="ro-RO"/>
        </w:rPr>
        <w:t>ă</w:t>
      </w:r>
      <w:r w:rsidR="000543B5" w:rsidRPr="00084708">
        <w:rPr>
          <w:rFonts w:cs="Arial"/>
          <w:lang w:val="ro-RO"/>
        </w:rPr>
        <w:t xml:space="preserve"> suprar</w:t>
      </w:r>
      <w:r w:rsidR="00084708">
        <w:rPr>
          <w:rFonts w:cs="Arial"/>
          <w:lang w:val="ro-RO"/>
        </w:rPr>
        <w:t>ă</w:t>
      </w:r>
      <w:r w:rsidR="000543B5" w:rsidRPr="00084708">
        <w:rPr>
          <w:rFonts w:cs="Arial"/>
          <w:lang w:val="ro-RO"/>
        </w:rPr>
        <w:t>cite şi/sau acumularea pe aceste suprafe</w:t>
      </w:r>
      <w:r w:rsidR="00084708">
        <w:rPr>
          <w:rFonts w:cs="Arial"/>
          <w:lang w:val="ro-RO"/>
        </w:rPr>
        <w:t>ț</w:t>
      </w:r>
      <w:r w:rsidR="000543B5" w:rsidRPr="00084708">
        <w:rPr>
          <w:rFonts w:cs="Arial"/>
          <w:lang w:val="ro-RO"/>
        </w:rPr>
        <w:t>e a precipita</w:t>
      </w:r>
      <w:r w:rsidR="00084708">
        <w:rPr>
          <w:rFonts w:cs="Arial"/>
          <w:lang w:val="ro-RO"/>
        </w:rPr>
        <w:t>ț</w:t>
      </w:r>
      <w:r w:rsidR="000543B5" w:rsidRPr="00084708">
        <w:rPr>
          <w:rFonts w:cs="Arial"/>
          <w:lang w:val="ro-RO"/>
        </w:rPr>
        <w:t>iilor sub form</w:t>
      </w:r>
      <w:r w:rsidR="00084708">
        <w:rPr>
          <w:rFonts w:cs="Arial"/>
          <w:lang w:val="ro-RO"/>
        </w:rPr>
        <w:t>ă</w:t>
      </w:r>
      <w:r w:rsidR="000543B5" w:rsidRPr="00084708">
        <w:rPr>
          <w:rFonts w:cs="Arial"/>
          <w:lang w:val="ro-RO"/>
        </w:rPr>
        <w:t xml:space="preserve"> de cristale mici de ghea</w:t>
      </w:r>
      <w:r w:rsidR="00084708">
        <w:rPr>
          <w:rFonts w:cs="Arial"/>
          <w:lang w:val="ro-RO"/>
        </w:rPr>
        <w:t>ță</w:t>
      </w:r>
      <w:r w:rsidR="000543B5" w:rsidRPr="00084708">
        <w:rPr>
          <w:rFonts w:cs="Arial"/>
          <w:lang w:val="ro-RO"/>
        </w:rPr>
        <w:t>, fulgi de z</w:t>
      </w:r>
      <w:r w:rsidR="00084708">
        <w:rPr>
          <w:rFonts w:cs="Arial"/>
          <w:lang w:val="ro-RO"/>
        </w:rPr>
        <w:t>ă</w:t>
      </w:r>
      <w:r w:rsidR="000543B5" w:rsidRPr="00084708">
        <w:rPr>
          <w:rFonts w:cs="Arial"/>
          <w:lang w:val="ro-RO"/>
        </w:rPr>
        <w:t>pad</w:t>
      </w:r>
      <w:r w:rsidR="00084708">
        <w:rPr>
          <w:rFonts w:cs="Arial"/>
          <w:lang w:val="ro-RO"/>
        </w:rPr>
        <w:t>ă</w:t>
      </w:r>
      <w:r w:rsidR="000543B5" w:rsidRPr="00084708">
        <w:rPr>
          <w:rFonts w:cs="Arial"/>
          <w:lang w:val="ro-RO"/>
        </w:rPr>
        <w:t>, etc.,  în condi</w:t>
      </w:r>
      <w:r w:rsidR="00084708">
        <w:rPr>
          <w:rFonts w:cs="Arial"/>
          <w:lang w:val="ro-RO"/>
        </w:rPr>
        <w:t>ț</w:t>
      </w:r>
      <w:r w:rsidR="000543B5" w:rsidRPr="00084708">
        <w:rPr>
          <w:rFonts w:cs="Arial"/>
          <w:lang w:val="ro-RO"/>
        </w:rPr>
        <w:t>ii de temperaturi exterioare negative, precum şi în condi</w:t>
      </w:r>
      <w:r w:rsidR="00084708">
        <w:rPr>
          <w:rFonts w:cs="Arial"/>
          <w:lang w:val="ro-RO"/>
        </w:rPr>
        <w:t>ț</w:t>
      </w:r>
      <w:r w:rsidR="000543B5" w:rsidRPr="00084708">
        <w:rPr>
          <w:rFonts w:cs="Arial"/>
          <w:lang w:val="ro-RO"/>
        </w:rPr>
        <w:t>ii de temperaturi exterioare pozitive, dac</w:t>
      </w:r>
      <w:r w:rsidR="00084708">
        <w:rPr>
          <w:rFonts w:cs="Arial"/>
          <w:lang w:val="ro-RO"/>
        </w:rPr>
        <w:t>ă</w:t>
      </w:r>
      <w:r w:rsidR="000543B5" w:rsidRPr="00084708">
        <w:rPr>
          <w:rFonts w:cs="Arial"/>
          <w:lang w:val="ro-RO"/>
        </w:rPr>
        <w:t xml:space="preserve"> suprafe</w:t>
      </w:r>
      <w:r w:rsidR="00084708">
        <w:rPr>
          <w:rFonts w:cs="Arial"/>
          <w:lang w:val="ro-RO"/>
        </w:rPr>
        <w:t>ț</w:t>
      </w:r>
      <w:r w:rsidR="000543B5" w:rsidRPr="00084708">
        <w:rPr>
          <w:rFonts w:cs="Arial"/>
          <w:lang w:val="ro-RO"/>
        </w:rPr>
        <w:t>ele respective r</w:t>
      </w:r>
      <w:r w:rsidR="00084708">
        <w:rPr>
          <w:rFonts w:cs="Arial"/>
          <w:lang w:val="ro-RO"/>
        </w:rPr>
        <w:t>ă</w:t>
      </w:r>
      <w:r w:rsidR="000543B5" w:rsidRPr="00084708">
        <w:rPr>
          <w:rFonts w:cs="Arial"/>
          <w:lang w:val="ro-RO"/>
        </w:rPr>
        <w:t>mân la 0°C sau sub aceast</w:t>
      </w:r>
      <w:r w:rsidR="00084708">
        <w:rPr>
          <w:rFonts w:cs="Arial"/>
          <w:lang w:val="ro-RO"/>
        </w:rPr>
        <w:t>ă</w:t>
      </w:r>
      <w:r w:rsidR="000543B5" w:rsidRPr="00084708">
        <w:rPr>
          <w:rFonts w:cs="Arial"/>
          <w:lang w:val="ro-RO"/>
        </w:rPr>
        <w:t xml:space="preserve"> valoare (ca urmare a “impregn</w:t>
      </w:r>
      <w:r w:rsidR="00084708">
        <w:rPr>
          <w:rFonts w:cs="Arial"/>
          <w:lang w:val="ro-RO"/>
        </w:rPr>
        <w:t>ă</w:t>
      </w:r>
      <w:r w:rsidR="000543B5" w:rsidRPr="00084708">
        <w:rPr>
          <w:rFonts w:cs="Arial"/>
          <w:lang w:val="ro-RO"/>
        </w:rPr>
        <w:t xml:space="preserve">rii cu frig“). </w:t>
      </w:r>
    </w:p>
    <w:p w:rsidR="000543B5" w:rsidRPr="00084708" w:rsidRDefault="00C74F91" w:rsidP="002D7408">
      <w:pPr>
        <w:spacing w:after="120"/>
        <w:jc w:val="both"/>
        <w:rPr>
          <w:rFonts w:cs="Arial"/>
          <w:lang w:val="ro-RO"/>
        </w:rPr>
      </w:pPr>
      <w:r w:rsidRPr="00084708">
        <w:rPr>
          <w:rFonts w:cs="Arial"/>
          <w:b/>
          <w:lang w:val="ro-RO"/>
        </w:rPr>
        <w:t xml:space="preserve">o) </w:t>
      </w:r>
      <w:r w:rsidR="000543B5" w:rsidRPr="00084708">
        <w:rPr>
          <w:rFonts w:cs="Arial"/>
          <w:bCs/>
          <w:lang w:val="ro-RO"/>
        </w:rPr>
        <w:t>Impregnare cu frig</w:t>
      </w:r>
      <w:r w:rsidR="000543B5" w:rsidRPr="00084708">
        <w:rPr>
          <w:b/>
          <w:bCs/>
          <w:i/>
          <w:iCs/>
          <w:sz w:val="19"/>
          <w:szCs w:val="19"/>
          <w:lang w:val="ro-RO"/>
        </w:rPr>
        <w:t xml:space="preserve"> </w:t>
      </w:r>
      <w:r w:rsidR="000543B5" w:rsidRPr="00084708">
        <w:rPr>
          <w:i/>
          <w:iCs/>
          <w:lang w:val="ro-RO"/>
        </w:rPr>
        <w:t>(Cold-soak effect)</w:t>
      </w:r>
      <w:r w:rsidR="000543B5" w:rsidRPr="00084708">
        <w:rPr>
          <w:rFonts w:cs="Arial"/>
          <w:lang w:val="ro-RO"/>
        </w:rPr>
        <w:t>: aripile unei aeronave se consider</w:t>
      </w:r>
      <w:r w:rsidR="00084708">
        <w:rPr>
          <w:rFonts w:cs="Arial"/>
          <w:lang w:val="ro-RO"/>
        </w:rPr>
        <w:t>ă</w:t>
      </w:r>
      <w:r w:rsidR="000543B5" w:rsidRPr="00084708">
        <w:rPr>
          <w:rFonts w:cs="Arial"/>
          <w:lang w:val="ro-RO"/>
        </w:rPr>
        <w:t xml:space="preserve"> “impregnate cu frig” când temperatura combustibilului con</w:t>
      </w:r>
      <w:r w:rsidR="00084708">
        <w:rPr>
          <w:rFonts w:cs="Arial"/>
          <w:lang w:val="ro-RO"/>
        </w:rPr>
        <w:t>ț</w:t>
      </w:r>
      <w:r w:rsidR="000543B5" w:rsidRPr="00084708">
        <w:rPr>
          <w:rFonts w:cs="Arial"/>
          <w:lang w:val="ro-RO"/>
        </w:rPr>
        <w:t>inut în rezervoare este foarte sc</w:t>
      </w:r>
      <w:r w:rsidR="00084708">
        <w:rPr>
          <w:rFonts w:cs="Arial"/>
          <w:lang w:val="ro-RO"/>
        </w:rPr>
        <w:t>ă</w:t>
      </w:r>
      <w:r w:rsidR="000543B5" w:rsidRPr="00084708">
        <w:rPr>
          <w:rFonts w:cs="Arial"/>
          <w:lang w:val="ro-RO"/>
        </w:rPr>
        <w:t>zut</w:t>
      </w:r>
      <w:r w:rsidR="00084708">
        <w:rPr>
          <w:rFonts w:cs="Arial"/>
          <w:lang w:val="ro-RO"/>
        </w:rPr>
        <w:t>ă</w:t>
      </w:r>
      <w:r w:rsidR="000543B5" w:rsidRPr="00084708">
        <w:rPr>
          <w:rFonts w:cs="Arial"/>
          <w:lang w:val="ro-RO"/>
        </w:rPr>
        <w:t xml:space="preserve"> ca urmare a ateriz</w:t>
      </w:r>
      <w:r w:rsidR="00084708">
        <w:rPr>
          <w:rFonts w:cs="Arial"/>
          <w:lang w:val="ro-RO"/>
        </w:rPr>
        <w:t>ă</w:t>
      </w:r>
      <w:r w:rsidR="000543B5" w:rsidRPr="00084708">
        <w:rPr>
          <w:rFonts w:cs="Arial"/>
          <w:lang w:val="ro-RO"/>
        </w:rPr>
        <w:t>rii dup</w:t>
      </w:r>
      <w:r w:rsidR="00084708">
        <w:rPr>
          <w:rFonts w:cs="Arial"/>
          <w:lang w:val="ro-RO"/>
        </w:rPr>
        <w:t>ă</w:t>
      </w:r>
      <w:r w:rsidR="000543B5" w:rsidRPr="00084708">
        <w:rPr>
          <w:rFonts w:cs="Arial"/>
          <w:lang w:val="ro-RO"/>
        </w:rPr>
        <w:t xml:space="preserve"> un zbor la o altitudine ridicat</w:t>
      </w:r>
      <w:r w:rsidR="00084708">
        <w:rPr>
          <w:rFonts w:cs="Arial"/>
          <w:lang w:val="ro-RO"/>
        </w:rPr>
        <w:t>ă</w:t>
      </w:r>
      <w:r w:rsidR="000543B5" w:rsidRPr="00084708">
        <w:rPr>
          <w:rFonts w:cs="Arial"/>
          <w:lang w:val="ro-RO"/>
        </w:rPr>
        <w:t xml:space="preserve"> sau aliment</w:t>
      </w:r>
      <w:r w:rsidR="00084708">
        <w:rPr>
          <w:rFonts w:cs="Arial"/>
          <w:lang w:val="ro-RO"/>
        </w:rPr>
        <w:t>ă</w:t>
      </w:r>
      <w:r w:rsidR="000543B5" w:rsidRPr="00084708">
        <w:rPr>
          <w:rFonts w:cs="Arial"/>
          <w:lang w:val="ro-RO"/>
        </w:rPr>
        <w:t>rii cu combustibil foarte rece. La c</w:t>
      </w:r>
      <w:r w:rsidR="00084708">
        <w:rPr>
          <w:rFonts w:cs="Arial"/>
          <w:lang w:val="ro-RO"/>
        </w:rPr>
        <w:t>ă</w:t>
      </w:r>
      <w:r w:rsidR="000543B5" w:rsidRPr="00084708">
        <w:rPr>
          <w:rFonts w:cs="Arial"/>
          <w:lang w:val="ro-RO"/>
        </w:rPr>
        <w:t>derea precipita</w:t>
      </w:r>
      <w:r w:rsidR="00084708">
        <w:rPr>
          <w:rFonts w:cs="Arial"/>
          <w:lang w:val="ro-RO"/>
        </w:rPr>
        <w:t>ț</w:t>
      </w:r>
      <w:r w:rsidR="000543B5" w:rsidRPr="00084708">
        <w:rPr>
          <w:rFonts w:cs="Arial"/>
          <w:lang w:val="ro-RO"/>
        </w:rPr>
        <w:t>iilor pe o aeronav</w:t>
      </w:r>
      <w:r w:rsidR="00084708">
        <w:rPr>
          <w:rFonts w:cs="Arial"/>
          <w:lang w:val="ro-RO"/>
        </w:rPr>
        <w:t>ă</w:t>
      </w:r>
      <w:r w:rsidR="000543B5" w:rsidRPr="00084708">
        <w:rPr>
          <w:rFonts w:cs="Arial"/>
          <w:lang w:val="ro-RO"/>
        </w:rPr>
        <w:t xml:space="preserve"> “impregnat</w:t>
      </w:r>
      <w:r w:rsidR="00084708">
        <w:rPr>
          <w:rFonts w:cs="Arial"/>
          <w:lang w:val="ro-RO"/>
        </w:rPr>
        <w:t>ă</w:t>
      </w:r>
      <w:r w:rsidR="000543B5" w:rsidRPr="00084708">
        <w:rPr>
          <w:rFonts w:cs="Arial"/>
          <w:lang w:val="ro-RO"/>
        </w:rPr>
        <w:t xml:space="preserve"> cu frig” aflat</w:t>
      </w:r>
      <w:r w:rsidR="00084708">
        <w:rPr>
          <w:rFonts w:cs="Arial"/>
          <w:lang w:val="ro-RO"/>
        </w:rPr>
        <w:t>ă</w:t>
      </w:r>
      <w:r w:rsidR="000543B5" w:rsidRPr="00084708">
        <w:rPr>
          <w:rFonts w:cs="Arial"/>
          <w:lang w:val="ro-RO"/>
        </w:rPr>
        <w:t xml:space="preserve"> la sol, se poate forma ghea</w:t>
      </w:r>
      <w:r w:rsidR="00084708">
        <w:rPr>
          <w:rFonts w:cs="Arial"/>
          <w:lang w:val="ro-RO"/>
        </w:rPr>
        <w:t>ță</w:t>
      </w:r>
      <w:r w:rsidR="000543B5" w:rsidRPr="00084708">
        <w:rPr>
          <w:rFonts w:cs="Arial"/>
          <w:lang w:val="ro-RO"/>
        </w:rPr>
        <w:t xml:space="preserve"> transparent</w:t>
      </w:r>
      <w:r w:rsidR="00084708">
        <w:rPr>
          <w:rFonts w:cs="Arial"/>
          <w:lang w:val="ro-RO"/>
        </w:rPr>
        <w:t>ă</w:t>
      </w:r>
      <w:r w:rsidR="000543B5" w:rsidRPr="00084708">
        <w:rPr>
          <w:rFonts w:cs="Arial"/>
          <w:lang w:val="ro-RO"/>
        </w:rPr>
        <w:t>. Chiar dac</w:t>
      </w:r>
      <w:r w:rsidR="00084708">
        <w:rPr>
          <w:rFonts w:cs="Arial"/>
          <w:lang w:val="ro-RO"/>
        </w:rPr>
        <w:t>ă</w:t>
      </w:r>
      <w:r w:rsidR="000543B5" w:rsidRPr="00084708">
        <w:rPr>
          <w:rFonts w:cs="Arial"/>
          <w:lang w:val="ro-RO"/>
        </w:rPr>
        <w:t xml:space="preserve"> temperatura ambiant</w:t>
      </w:r>
      <w:r w:rsidR="00084708">
        <w:rPr>
          <w:rFonts w:cs="Arial"/>
          <w:lang w:val="ro-RO"/>
        </w:rPr>
        <w:t>ă</w:t>
      </w:r>
      <w:r w:rsidR="000543B5" w:rsidRPr="00084708">
        <w:rPr>
          <w:rFonts w:cs="Arial"/>
          <w:lang w:val="ro-RO"/>
        </w:rPr>
        <w:t xml:space="preserve"> se situeaz</w:t>
      </w:r>
      <w:r w:rsidR="00084708">
        <w:rPr>
          <w:rFonts w:cs="Arial"/>
          <w:lang w:val="ro-RO"/>
        </w:rPr>
        <w:t>ă</w:t>
      </w:r>
      <w:r w:rsidR="000543B5" w:rsidRPr="00084708">
        <w:rPr>
          <w:rFonts w:cs="Arial"/>
          <w:lang w:val="ro-RO"/>
        </w:rPr>
        <w:t xml:space="preserve"> între  -2</w:t>
      </w:r>
      <w:r w:rsidR="000543B5" w:rsidRPr="00084708">
        <w:rPr>
          <w:rFonts w:cs="Arial"/>
          <w:lang w:val="ro-RO"/>
        </w:rPr>
        <w:sym w:font="Symbol" w:char="F0B0"/>
      </w:r>
      <w:r w:rsidR="000543B5" w:rsidRPr="00084708">
        <w:rPr>
          <w:rFonts w:cs="Arial"/>
          <w:lang w:val="ro-RO"/>
        </w:rPr>
        <w:t xml:space="preserve">C </w:t>
      </w:r>
      <w:r w:rsidR="000543B5" w:rsidRPr="00084708">
        <w:rPr>
          <w:rFonts w:cs="Arial"/>
          <w:lang w:val="ro-RO"/>
        </w:rPr>
        <w:sym w:font="Symbol" w:char="F0B8"/>
      </w:r>
      <w:r w:rsidR="000543B5" w:rsidRPr="00084708">
        <w:rPr>
          <w:rFonts w:cs="Arial"/>
          <w:lang w:val="ro-RO"/>
        </w:rPr>
        <w:t xml:space="preserve"> +15</w:t>
      </w:r>
      <w:r w:rsidR="000543B5" w:rsidRPr="00084708">
        <w:rPr>
          <w:rFonts w:cs="Arial"/>
          <w:lang w:val="ro-RO"/>
        </w:rPr>
        <w:sym w:font="Symbol" w:char="F0B0"/>
      </w:r>
      <w:r w:rsidR="000543B5" w:rsidRPr="00084708">
        <w:rPr>
          <w:rFonts w:cs="Arial"/>
          <w:lang w:val="ro-RO"/>
        </w:rPr>
        <w:t>C, în prezen</w:t>
      </w:r>
      <w:r w:rsidR="00084708">
        <w:rPr>
          <w:rFonts w:cs="Arial"/>
          <w:lang w:val="ro-RO"/>
        </w:rPr>
        <w:t>ț</w:t>
      </w:r>
      <w:r w:rsidR="000543B5" w:rsidRPr="00084708">
        <w:rPr>
          <w:rFonts w:cs="Arial"/>
          <w:lang w:val="ro-RO"/>
        </w:rPr>
        <w:t>a umidit</w:t>
      </w:r>
      <w:r w:rsidR="00084708">
        <w:rPr>
          <w:rFonts w:cs="Arial"/>
          <w:lang w:val="ro-RO"/>
        </w:rPr>
        <w:t>ăț</w:t>
      </w:r>
      <w:r w:rsidR="000543B5" w:rsidRPr="00084708">
        <w:rPr>
          <w:rFonts w:cs="Arial"/>
          <w:lang w:val="ro-RO"/>
        </w:rPr>
        <w:t>ii vizibile sau a umidit</w:t>
      </w:r>
      <w:r w:rsidR="00084708">
        <w:rPr>
          <w:rFonts w:cs="Arial"/>
          <w:lang w:val="ro-RO"/>
        </w:rPr>
        <w:t>ăț</w:t>
      </w:r>
      <w:r w:rsidR="000543B5" w:rsidRPr="00084708">
        <w:rPr>
          <w:rFonts w:cs="Arial"/>
          <w:lang w:val="ro-RO"/>
        </w:rPr>
        <w:t>ii ridicate se poate forma ghea</w:t>
      </w:r>
      <w:r w:rsidR="00084708">
        <w:rPr>
          <w:rFonts w:cs="Arial"/>
          <w:lang w:val="ro-RO"/>
        </w:rPr>
        <w:t>ță</w:t>
      </w:r>
      <w:r w:rsidR="000543B5" w:rsidRPr="00084708">
        <w:rPr>
          <w:rFonts w:cs="Arial"/>
          <w:lang w:val="ro-RO"/>
        </w:rPr>
        <w:t xml:space="preserve"> sau chiciur</w:t>
      </w:r>
      <w:r w:rsidR="00084708">
        <w:rPr>
          <w:rFonts w:cs="Arial"/>
          <w:lang w:val="ro-RO"/>
        </w:rPr>
        <w:t>ă</w:t>
      </w:r>
      <w:r w:rsidR="000543B5" w:rsidRPr="00084708">
        <w:rPr>
          <w:rFonts w:cs="Arial"/>
          <w:lang w:val="ro-RO"/>
        </w:rPr>
        <w:t xml:space="preserve"> dac</w:t>
      </w:r>
      <w:r w:rsidR="00084708">
        <w:rPr>
          <w:rFonts w:cs="Arial"/>
          <w:lang w:val="ro-RO"/>
        </w:rPr>
        <w:t>ă</w:t>
      </w:r>
      <w:r w:rsidR="000543B5" w:rsidRPr="00084708">
        <w:rPr>
          <w:rFonts w:cs="Arial"/>
          <w:lang w:val="ro-RO"/>
        </w:rPr>
        <w:t xml:space="preserve"> structura aeronavei r</w:t>
      </w:r>
      <w:r w:rsidR="00084708">
        <w:rPr>
          <w:rFonts w:cs="Arial"/>
          <w:lang w:val="ro-RO"/>
        </w:rPr>
        <w:t>ă</w:t>
      </w:r>
      <w:r w:rsidR="000543B5" w:rsidRPr="00084708">
        <w:rPr>
          <w:rFonts w:cs="Arial"/>
          <w:lang w:val="ro-RO"/>
        </w:rPr>
        <w:t>mâne la 0</w:t>
      </w:r>
      <w:r w:rsidR="000543B5" w:rsidRPr="00084708">
        <w:rPr>
          <w:rFonts w:cs="Arial"/>
          <w:lang w:val="ro-RO"/>
        </w:rPr>
        <w:sym w:font="Symbol" w:char="F0B0"/>
      </w:r>
      <w:r w:rsidR="000543B5" w:rsidRPr="00084708">
        <w:rPr>
          <w:rFonts w:cs="Arial"/>
          <w:lang w:val="ro-RO"/>
        </w:rPr>
        <w:t>C ori sub aceast</w:t>
      </w:r>
      <w:r w:rsidR="00084708">
        <w:rPr>
          <w:rFonts w:cs="Arial"/>
          <w:lang w:val="ro-RO"/>
        </w:rPr>
        <w:t>ă</w:t>
      </w:r>
      <w:r w:rsidR="000543B5" w:rsidRPr="00084708">
        <w:rPr>
          <w:rFonts w:cs="Arial"/>
          <w:lang w:val="ro-RO"/>
        </w:rPr>
        <w:t xml:space="preserve"> valoare.</w:t>
      </w:r>
    </w:p>
    <w:p w:rsidR="000543B5" w:rsidRPr="00084708" w:rsidRDefault="00C74F91" w:rsidP="002D7408">
      <w:pPr>
        <w:spacing w:after="120"/>
        <w:jc w:val="both"/>
        <w:rPr>
          <w:rFonts w:cs="Arial"/>
          <w:lang w:val="ro-RO"/>
        </w:rPr>
      </w:pPr>
      <w:r w:rsidRPr="00084708">
        <w:rPr>
          <w:rFonts w:cs="Arial"/>
          <w:b/>
          <w:lang w:val="ro-RO"/>
        </w:rPr>
        <w:t xml:space="preserve">p) </w:t>
      </w:r>
      <w:r w:rsidR="000543B5" w:rsidRPr="00084708">
        <w:rPr>
          <w:rFonts w:cs="Arial"/>
          <w:bCs/>
          <w:lang w:val="ro-RO"/>
        </w:rPr>
        <w:t>Intensitatea precipita</w:t>
      </w:r>
      <w:r w:rsidR="00084708">
        <w:rPr>
          <w:rFonts w:cs="Arial"/>
          <w:bCs/>
          <w:lang w:val="ro-RO"/>
        </w:rPr>
        <w:t>ț</w:t>
      </w:r>
      <w:r w:rsidR="000543B5" w:rsidRPr="00084708">
        <w:rPr>
          <w:rFonts w:cs="Arial"/>
          <w:bCs/>
          <w:lang w:val="ro-RO"/>
        </w:rPr>
        <w:t>iilor:</w:t>
      </w:r>
      <w:r w:rsidR="000543B5" w:rsidRPr="00084708">
        <w:rPr>
          <w:rFonts w:cs="Arial"/>
          <w:lang w:val="ro-RO"/>
        </w:rPr>
        <w:t xml:space="preserve"> indica</w:t>
      </w:r>
      <w:r w:rsidR="00084708">
        <w:rPr>
          <w:rFonts w:cs="Arial"/>
          <w:lang w:val="ro-RO"/>
        </w:rPr>
        <w:t>ț</w:t>
      </w:r>
      <w:r w:rsidR="000543B5" w:rsidRPr="00084708">
        <w:rPr>
          <w:rFonts w:cs="Arial"/>
          <w:lang w:val="ro-RO"/>
        </w:rPr>
        <w:t>ie a cantit</w:t>
      </w:r>
      <w:r w:rsidR="00084708">
        <w:rPr>
          <w:rFonts w:cs="Arial"/>
          <w:lang w:val="ro-RO"/>
        </w:rPr>
        <w:t>ăț</w:t>
      </w:r>
      <w:r w:rsidR="000543B5" w:rsidRPr="00084708">
        <w:rPr>
          <w:rFonts w:cs="Arial"/>
          <w:lang w:val="ro-RO"/>
        </w:rPr>
        <w:t>ii de precipita</w:t>
      </w:r>
      <w:r w:rsidR="00084708">
        <w:rPr>
          <w:rFonts w:cs="Arial"/>
          <w:lang w:val="ro-RO"/>
        </w:rPr>
        <w:t>ț</w:t>
      </w:r>
      <w:r w:rsidR="000543B5" w:rsidRPr="00084708">
        <w:rPr>
          <w:rFonts w:cs="Arial"/>
          <w:lang w:val="ro-RO"/>
        </w:rPr>
        <w:t xml:space="preserve">ii colectate într-un interval de timp, exprimate prin calificativele : slabe, moderate sau abundente. </w:t>
      </w:r>
    </w:p>
    <w:p w:rsidR="000543B5" w:rsidRPr="00084708" w:rsidRDefault="00C74F91" w:rsidP="002D7408">
      <w:pPr>
        <w:spacing w:after="120"/>
        <w:jc w:val="both"/>
        <w:rPr>
          <w:rFonts w:cs="Arial"/>
          <w:lang w:val="ro-RO"/>
        </w:rPr>
      </w:pPr>
      <w:r w:rsidRPr="00084708">
        <w:rPr>
          <w:rFonts w:cs="Arial"/>
          <w:b/>
          <w:lang w:val="ro-RO"/>
        </w:rPr>
        <w:t xml:space="preserve">q) </w:t>
      </w:r>
      <w:r w:rsidR="000543B5" w:rsidRPr="00084708">
        <w:rPr>
          <w:rFonts w:cs="Arial"/>
          <w:bCs/>
          <w:lang w:val="ro-RO"/>
        </w:rPr>
        <w:t>Lapovi</w:t>
      </w:r>
      <w:r w:rsidR="00084708">
        <w:rPr>
          <w:rFonts w:cs="Arial"/>
          <w:bCs/>
          <w:lang w:val="ro-RO"/>
        </w:rPr>
        <w:t>ță</w:t>
      </w:r>
      <w:r w:rsidR="000543B5" w:rsidRPr="00084708">
        <w:rPr>
          <w:rFonts w:cs="Arial"/>
          <w:bCs/>
          <w:lang w:val="ro-RO"/>
        </w:rPr>
        <w:t>:</w:t>
      </w:r>
      <w:r w:rsidR="000543B5" w:rsidRPr="00084708">
        <w:rPr>
          <w:rFonts w:cs="Arial"/>
          <w:lang w:val="ro-RO"/>
        </w:rPr>
        <w:t xml:space="preserve"> precipita</w:t>
      </w:r>
      <w:r w:rsidR="00084708">
        <w:rPr>
          <w:rFonts w:cs="Arial"/>
          <w:lang w:val="ro-RO"/>
        </w:rPr>
        <w:t>ț</w:t>
      </w:r>
      <w:r w:rsidR="000543B5" w:rsidRPr="00084708">
        <w:rPr>
          <w:rFonts w:cs="Arial"/>
          <w:lang w:val="ro-RO"/>
        </w:rPr>
        <w:t>ii sub forma unui amestec de ploaie cu z</w:t>
      </w:r>
      <w:r w:rsidR="00084708">
        <w:rPr>
          <w:rFonts w:cs="Arial"/>
          <w:lang w:val="ro-RO"/>
        </w:rPr>
        <w:t>ă</w:t>
      </w:r>
      <w:r w:rsidR="000543B5" w:rsidRPr="00084708">
        <w:rPr>
          <w:rFonts w:cs="Arial"/>
          <w:lang w:val="ro-RO"/>
        </w:rPr>
        <w:t>pad</w:t>
      </w:r>
      <w:r w:rsidR="00084708">
        <w:rPr>
          <w:rFonts w:cs="Arial"/>
          <w:lang w:val="ro-RO"/>
        </w:rPr>
        <w:t>ă</w:t>
      </w:r>
      <w:r w:rsidR="000543B5" w:rsidRPr="00084708">
        <w:rPr>
          <w:rFonts w:cs="Arial"/>
          <w:lang w:val="ro-RO"/>
        </w:rPr>
        <w:t>. Din punct de vedere opera</w:t>
      </w:r>
      <w:r w:rsidR="00084708">
        <w:rPr>
          <w:rFonts w:cs="Arial"/>
          <w:lang w:val="ro-RO"/>
        </w:rPr>
        <w:t>ț</w:t>
      </w:r>
      <w:r w:rsidR="000543B5" w:rsidRPr="00084708">
        <w:rPr>
          <w:rFonts w:cs="Arial"/>
          <w:lang w:val="ro-RO"/>
        </w:rPr>
        <w:t>ional lapovi</w:t>
      </w:r>
      <w:r w:rsidR="00084708">
        <w:rPr>
          <w:rFonts w:cs="Arial"/>
          <w:lang w:val="ro-RO"/>
        </w:rPr>
        <w:t>ț</w:t>
      </w:r>
      <w:r w:rsidR="000543B5" w:rsidRPr="00084708">
        <w:rPr>
          <w:rFonts w:cs="Arial"/>
          <w:lang w:val="ro-RO"/>
        </w:rPr>
        <w:t>a este tratat</w:t>
      </w:r>
      <w:r w:rsidR="00084708">
        <w:rPr>
          <w:rFonts w:cs="Arial"/>
          <w:lang w:val="ro-RO"/>
        </w:rPr>
        <w:t>ă</w:t>
      </w:r>
      <w:r w:rsidR="000543B5" w:rsidRPr="00084708">
        <w:rPr>
          <w:rFonts w:cs="Arial"/>
          <w:lang w:val="ro-RO"/>
        </w:rPr>
        <w:t xml:space="preserve"> ca precipita</w:t>
      </w:r>
      <w:r w:rsidR="00084708">
        <w:rPr>
          <w:rFonts w:cs="Arial"/>
          <w:lang w:val="ro-RO"/>
        </w:rPr>
        <w:t>ț</w:t>
      </w:r>
      <w:r w:rsidR="000543B5" w:rsidRPr="00084708">
        <w:rPr>
          <w:rFonts w:cs="Arial"/>
          <w:lang w:val="ro-RO"/>
        </w:rPr>
        <w:t>iile slabe care înghea</w:t>
      </w:r>
      <w:r w:rsidR="00084708">
        <w:rPr>
          <w:rFonts w:cs="Arial"/>
          <w:lang w:val="ro-RO"/>
        </w:rPr>
        <w:t>ță</w:t>
      </w:r>
      <w:r w:rsidR="000543B5" w:rsidRPr="00084708">
        <w:rPr>
          <w:rFonts w:cs="Arial"/>
          <w:lang w:val="ro-RO"/>
        </w:rPr>
        <w:t>.</w:t>
      </w:r>
    </w:p>
    <w:p w:rsidR="000543B5" w:rsidRPr="00084708" w:rsidRDefault="00C74F91" w:rsidP="002D7408">
      <w:pPr>
        <w:spacing w:after="120"/>
        <w:jc w:val="both"/>
        <w:rPr>
          <w:rFonts w:cs="Arial"/>
          <w:lang w:val="ro-RO"/>
        </w:rPr>
      </w:pPr>
      <w:r w:rsidRPr="00084708">
        <w:rPr>
          <w:rFonts w:cs="Arial"/>
          <w:b/>
          <w:lang w:val="ro-RO"/>
        </w:rPr>
        <w:t xml:space="preserve">r) </w:t>
      </w:r>
      <w:r w:rsidR="000543B5" w:rsidRPr="00084708">
        <w:rPr>
          <w:rFonts w:cs="Arial"/>
          <w:bCs/>
          <w:lang w:val="ro-RO"/>
        </w:rPr>
        <w:t xml:space="preserve">Ploaie: </w:t>
      </w:r>
      <w:r w:rsidR="000543B5" w:rsidRPr="00084708">
        <w:rPr>
          <w:rFonts w:cs="Arial"/>
          <w:lang w:val="ro-RO"/>
        </w:rPr>
        <w:t>precipita</w:t>
      </w:r>
      <w:r w:rsidR="00084708">
        <w:rPr>
          <w:rFonts w:cs="Arial"/>
          <w:lang w:val="ro-RO"/>
        </w:rPr>
        <w:t>ț</w:t>
      </w:r>
      <w:r w:rsidR="000543B5" w:rsidRPr="00084708">
        <w:rPr>
          <w:rFonts w:cs="Arial"/>
          <w:lang w:val="ro-RO"/>
        </w:rPr>
        <w:t>ii sub form</w:t>
      </w:r>
      <w:r w:rsidR="00084708">
        <w:rPr>
          <w:rFonts w:cs="Arial"/>
          <w:lang w:val="ro-RO"/>
        </w:rPr>
        <w:t>ă</w:t>
      </w:r>
      <w:r w:rsidR="000543B5" w:rsidRPr="00084708">
        <w:rPr>
          <w:rFonts w:cs="Arial"/>
          <w:lang w:val="ro-RO"/>
        </w:rPr>
        <w:t xml:space="preserve"> de pic</w:t>
      </w:r>
      <w:r w:rsidR="00084708">
        <w:rPr>
          <w:rFonts w:cs="Arial"/>
          <w:lang w:val="ro-RO"/>
        </w:rPr>
        <w:t>ă</w:t>
      </w:r>
      <w:r w:rsidR="000543B5" w:rsidRPr="00084708">
        <w:rPr>
          <w:rFonts w:cs="Arial"/>
          <w:lang w:val="ro-RO"/>
        </w:rPr>
        <w:t>turi de ap</w:t>
      </w:r>
      <w:r w:rsidR="00084708">
        <w:rPr>
          <w:rFonts w:cs="Arial"/>
          <w:lang w:val="ro-RO"/>
        </w:rPr>
        <w:t>ă</w:t>
      </w:r>
      <w:r w:rsidR="000543B5" w:rsidRPr="00084708">
        <w:rPr>
          <w:rFonts w:cs="Arial"/>
          <w:lang w:val="ro-RO"/>
        </w:rPr>
        <w:t xml:space="preserve"> cu diametrul egal sau mai mare de 0,5 mm care, spre deosebire de burni</w:t>
      </w:r>
      <w:r w:rsidR="00084708">
        <w:rPr>
          <w:rFonts w:cs="Arial"/>
          <w:lang w:val="ro-RO"/>
        </w:rPr>
        <w:t>ță</w:t>
      </w:r>
      <w:r w:rsidR="000543B5" w:rsidRPr="00084708">
        <w:rPr>
          <w:rFonts w:cs="Arial"/>
          <w:lang w:val="ro-RO"/>
        </w:rPr>
        <w:t>, sunt foarte dispersate.</w:t>
      </w:r>
    </w:p>
    <w:p w:rsidR="000543B5" w:rsidRPr="00084708" w:rsidRDefault="00C74F91" w:rsidP="002D7408">
      <w:pPr>
        <w:spacing w:after="120"/>
        <w:jc w:val="both"/>
        <w:rPr>
          <w:rFonts w:cs="Arial"/>
          <w:lang w:val="ro-RO"/>
        </w:rPr>
      </w:pPr>
      <w:r w:rsidRPr="00084708">
        <w:rPr>
          <w:rFonts w:cs="Arial"/>
          <w:b/>
          <w:lang w:val="ro-RO"/>
        </w:rPr>
        <w:t xml:space="preserve">s) </w:t>
      </w:r>
      <w:r w:rsidR="000543B5" w:rsidRPr="00084708">
        <w:rPr>
          <w:rFonts w:cs="Arial"/>
          <w:bCs/>
          <w:lang w:val="ro-RO"/>
        </w:rPr>
        <w:t>Ploaie şi burni</w:t>
      </w:r>
      <w:r w:rsidR="00084708">
        <w:rPr>
          <w:rFonts w:cs="Arial"/>
          <w:bCs/>
          <w:lang w:val="ro-RO"/>
        </w:rPr>
        <w:t>ță</w:t>
      </w:r>
      <w:r w:rsidR="000543B5" w:rsidRPr="00084708">
        <w:rPr>
          <w:rFonts w:cs="Arial"/>
          <w:bCs/>
          <w:lang w:val="ro-RO"/>
        </w:rPr>
        <w:t xml:space="preserve"> care înghea</w:t>
      </w:r>
      <w:r w:rsidR="00084708">
        <w:rPr>
          <w:rFonts w:cs="Arial"/>
          <w:bCs/>
          <w:lang w:val="ro-RO"/>
        </w:rPr>
        <w:t>ță</w:t>
      </w:r>
      <w:r w:rsidR="000543B5" w:rsidRPr="00084708">
        <w:rPr>
          <w:rFonts w:cs="Arial"/>
          <w:bCs/>
          <w:lang w:val="ro-RO"/>
        </w:rPr>
        <w:t>:</w:t>
      </w:r>
      <w:r w:rsidR="000543B5" w:rsidRPr="00084708">
        <w:rPr>
          <w:rFonts w:cs="Arial"/>
          <w:b/>
          <w:lang w:val="ro-RO"/>
        </w:rPr>
        <w:t xml:space="preserve"> </w:t>
      </w:r>
      <w:r w:rsidR="000543B5" w:rsidRPr="00084708">
        <w:rPr>
          <w:rFonts w:cs="Arial"/>
          <w:lang w:val="ro-RO"/>
        </w:rPr>
        <w:t>Ploaie sau burni</w:t>
      </w:r>
      <w:r w:rsidR="00084708">
        <w:rPr>
          <w:rFonts w:cs="Arial"/>
          <w:lang w:val="ro-RO"/>
        </w:rPr>
        <w:t>ță</w:t>
      </w:r>
      <w:r w:rsidR="000543B5" w:rsidRPr="00084708">
        <w:rPr>
          <w:rFonts w:cs="Arial"/>
          <w:lang w:val="ro-RO"/>
        </w:rPr>
        <w:t xml:space="preserve"> în stare de pic</w:t>
      </w:r>
      <w:r w:rsidR="00084708">
        <w:rPr>
          <w:rFonts w:cs="Arial"/>
          <w:lang w:val="ro-RO"/>
        </w:rPr>
        <w:t>ă</w:t>
      </w:r>
      <w:r w:rsidR="000543B5" w:rsidRPr="00084708">
        <w:rPr>
          <w:rFonts w:cs="Arial"/>
          <w:lang w:val="ro-RO"/>
        </w:rPr>
        <w:t>turi de ap</w:t>
      </w:r>
      <w:r w:rsidR="00084708">
        <w:rPr>
          <w:rFonts w:cs="Arial"/>
          <w:lang w:val="ro-RO"/>
        </w:rPr>
        <w:t>ă</w:t>
      </w:r>
      <w:r w:rsidR="000543B5" w:rsidRPr="00084708">
        <w:rPr>
          <w:rFonts w:cs="Arial"/>
          <w:lang w:val="ro-RO"/>
        </w:rPr>
        <w:t xml:space="preserve"> suprar</w:t>
      </w:r>
      <w:r w:rsidR="00084708">
        <w:rPr>
          <w:rFonts w:cs="Arial"/>
          <w:lang w:val="ro-RO"/>
        </w:rPr>
        <w:t>ă</w:t>
      </w:r>
      <w:r w:rsidR="000543B5" w:rsidRPr="00084708">
        <w:rPr>
          <w:rFonts w:cs="Arial"/>
          <w:lang w:val="ro-RO"/>
        </w:rPr>
        <w:t>cite care înghea</w:t>
      </w:r>
      <w:r w:rsidR="00084708">
        <w:rPr>
          <w:rFonts w:cs="Arial"/>
          <w:lang w:val="ro-RO"/>
        </w:rPr>
        <w:t>ță</w:t>
      </w:r>
      <w:r w:rsidR="000543B5" w:rsidRPr="00084708">
        <w:rPr>
          <w:rFonts w:cs="Arial"/>
          <w:lang w:val="ro-RO"/>
        </w:rPr>
        <w:t xml:space="preserve"> la impactul cu orice suprafa</w:t>
      </w:r>
      <w:r w:rsidR="00084708">
        <w:rPr>
          <w:rFonts w:cs="Arial"/>
          <w:lang w:val="ro-RO"/>
        </w:rPr>
        <w:t>ță</w:t>
      </w:r>
      <w:r w:rsidR="000543B5" w:rsidRPr="00084708">
        <w:rPr>
          <w:rFonts w:cs="Arial"/>
          <w:lang w:val="ro-RO"/>
        </w:rPr>
        <w:t>.</w:t>
      </w:r>
    </w:p>
    <w:p w:rsidR="000543B5" w:rsidRPr="00084708" w:rsidRDefault="00C74F91" w:rsidP="002D7408">
      <w:pPr>
        <w:spacing w:after="120"/>
        <w:jc w:val="both"/>
        <w:rPr>
          <w:rFonts w:cs="Arial"/>
          <w:lang w:val="ro-RO"/>
        </w:rPr>
      </w:pPr>
      <w:r w:rsidRPr="00084708">
        <w:rPr>
          <w:rFonts w:cs="Arial"/>
          <w:b/>
          <w:bCs/>
          <w:lang w:val="ro-RO"/>
        </w:rPr>
        <w:t xml:space="preserve">t) </w:t>
      </w:r>
      <w:r w:rsidR="000543B5" w:rsidRPr="00084708">
        <w:rPr>
          <w:rFonts w:cs="Arial"/>
          <w:lang w:val="ro-RO"/>
        </w:rPr>
        <w:t>Program de degivrare la sol: set de proceduri, ghiduri și procese documentate în manuale, prin care se asigur</w:t>
      </w:r>
      <w:r w:rsidR="00084708">
        <w:rPr>
          <w:rFonts w:cs="Arial"/>
          <w:lang w:val="ro-RO"/>
        </w:rPr>
        <w:t>ă</w:t>
      </w:r>
      <w:r w:rsidR="000543B5" w:rsidRPr="00084708">
        <w:rPr>
          <w:rFonts w:cs="Arial"/>
          <w:lang w:val="ro-RO"/>
        </w:rPr>
        <w:t xml:space="preserve"> c</w:t>
      </w:r>
      <w:r w:rsidR="00084708">
        <w:rPr>
          <w:rFonts w:cs="Arial"/>
          <w:lang w:val="ro-RO"/>
        </w:rPr>
        <w:t>ă</w:t>
      </w:r>
      <w:r w:rsidR="000543B5" w:rsidRPr="00084708">
        <w:rPr>
          <w:rFonts w:cs="Arial"/>
          <w:lang w:val="ro-RO"/>
        </w:rPr>
        <w:t xml:space="preserve"> aeronavele nu decoleaz</w:t>
      </w:r>
      <w:r w:rsidR="00084708">
        <w:rPr>
          <w:rFonts w:cs="Arial"/>
          <w:lang w:val="ro-RO"/>
        </w:rPr>
        <w:t>ă</w:t>
      </w:r>
      <w:r w:rsidR="000543B5" w:rsidRPr="00084708">
        <w:rPr>
          <w:rFonts w:cs="Arial"/>
          <w:lang w:val="ro-RO"/>
        </w:rPr>
        <w:t xml:space="preserve"> cu contaminan</w:t>
      </w:r>
      <w:r w:rsidR="00084708">
        <w:rPr>
          <w:rFonts w:cs="Arial"/>
          <w:lang w:val="ro-RO"/>
        </w:rPr>
        <w:t>ț</w:t>
      </w:r>
      <w:r w:rsidR="000543B5" w:rsidRPr="00084708">
        <w:rPr>
          <w:rFonts w:cs="Arial"/>
          <w:lang w:val="ro-RO"/>
        </w:rPr>
        <w:t>i înghe</w:t>
      </w:r>
      <w:r w:rsidR="00084708">
        <w:rPr>
          <w:rFonts w:cs="Arial"/>
          <w:lang w:val="ro-RO"/>
        </w:rPr>
        <w:t>ț</w:t>
      </w:r>
      <w:r w:rsidR="000543B5" w:rsidRPr="00084708">
        <w:rPr>
          <w:rFonts w:cs="Arial"/>
          <w:lang w:val="ro-RO"/>
        </w:rPr>
        <w:t>a</w:t>
      </w:r>
      <w:r w:rsidR="00084708">
        <w:rPr>
          <w:rFonts w:cs="Arial"/>
          <w:lang w:val="ro-RO"/>
        </w:rPr>
        <w:t>ț</w:t>
      </w:r>
      <w:r w:rsidR="000543B5" w:rsidRPr="00084708">
        <w:rPr>
          <w:rFonts w:cs="Arial"/>
          <w:lang w:val="ro-RO"/>
        </w:rPr>
        <w:t>i aderând la suprafe</w:t>
      </w:r>
      <w:r w:rsidR="00084708">
        <w:rPr>
          <w:rFonts w:cs="Arial"/>
          <w:lang w:val="ro-RO"/>
        </w:rPr>
        <w:t>ț</w:t>
      </w:r>
      <w:r w:rsidR="000543B5" w:rsidRPr="00084708">
        <w:rPr>
          <w:rFonts w:cs="Arial"/>
          <w:lang w:val="ro-RO"/>
        </w:rPr>
        <w:t>ele critice.</w:t>
      </w:r>
    </w:p>
    <w:p w:rsidR="000543B5" w:rsidRPr="00084708" w:rsidRDefault="00376BEB" w:rsidP="002D7408">
      <w:pPr>
        <w:jc w:val="both"/>
        <w:rPr>
          <w:rFonts w:cs="Arial"/>
          <w:lang w:val="ro-RO"/>
        </w:rPr>
      </w:pPr>
      <w:r w:rsidRPr="00084708">
        <w:rPr>
          <w:rFonts w:cs="Arial"/>
          <w:b/>
          <w:lang w:val="ro-RO"/>
        </w:rPr>
        <w:t xml:space="preserve">u) </w:t>
      </w:r>
      <w:r w:rsidR="000543B5" w:rsidRPr="00084708">
        <w:rPr>
          <w:rFonts w:cs="Arial"/>
          <w:bCs/>
          <w:lang w:val="ro-RO"/>
        </w:rPr>
        <w:t>Suprafe</w:t>
      </w:r>
      <w:r w:rsidR="00084708">
        <w:rPr>
          <w:rFonts w:cs="Arial"/>
          <w:bCs/>
          <w:lang w:val="ro-RO"/>
        </w:rPr>
        <w:t>ț</w:t>
      </w:r>
      <w:r w:rsidR="000543B5" w:rsidRPr="00084708">
        <w:rPr>
          <w:rFonts w:cs="Arial"/>
          <w:bCs/>
          <w:lang w:val="ro-RO"/>
        </w:rPr>
        <w:t>e critice:</w:t>
      </w:r>
      <w:r w:rsidR="000543B5" w:rsidRPr="00084708">
        <w:rPr>
          <w:rFonts w:cs="Arial"/>
          <w:i/>
          <w:lang w:val="ro-RO"/>
        </w:rPr>
        <w:t xml:space="preserve"> </w:t>
      </w:r>
      <w:r w:rsidR="000543B5" w:rsidRPr="00084708">
        <w:rPr>
          <w:rFonts w:cs="Arial"/>
          <w:lang w:val="ro-RO"/>
        </w:rPr>
        <w:t>suprafe</w:t>
      </w:r>
      <w:r w:rsidR="00084708">
        <w:rPr>
          <w:rFonts w:cs="Arial"/>
          <w:lang w:val="ro-RO"/>
        </w:rPr>
        <w:t>ț</w:t>
      </w:r>
      <w:r w:rsidR="000543B5" w:rsidRPr="00084708">
        <w:rPr>
          <w:rFonts w:cs="Arial"/>
          <w:lang w:val="ro-RO"/>
        </w:rPr>
        <w:t>ele unei aeronave care trebuie s</w:t>
      </w:r>
      <w:r w:rsidR="00084708">
        <w:rPr>
          <w:rFonts w:cs="Arial"/>
          <w:lang w:val="ro-RO"/>
        </w:rPr>
        <w:t>ă</w:t>
      </w:r>
      <w:r w:rsidR="000543B5" w:rsidRPr="00084708">
        <w:rPr>
          <w:rFonts w:cs="Arial"/>
          <w:lang w:val="ro-RO"/>
        </w:rPr>
        <w:t xml:space="preserve"> fie complet lipsite de ghea</w:t>
      </w:r>
      <w:r w:rsidR="00084708">
        <w:rPr>
          <w:rFonts w:cs="Arial"/>
          <w:lang w:val="ro-RO"/>
        </w:rPr>
        <w:t>ță</w:t>
      </w:r>
      <w:r w:rsidR="000543B5" w:rsidRPr="00084708">
        <w:rPr>
          <w:rFonts w:cs="Arial"/>
          <w:lang w:val="ro-RO"/>
        </w:rPr>
        <w:t>, z</w:t>
      </w:r>
      <w:r w:rsidR="00084708">
        <w:rPr>
          <w:rFonts w:cs="Arial"/>
          <w:lang w:val="ro-RO"/>
        </w:rPr>
        <w:t>ă</w:t>
      </w:r>
      <w:r w:rsidR="000543B5" w:rsidRPr="00084708">
        <w:rPr>
          <w:rFonts w:cs="Arial"/>
          <w:lang w:val="ro-RO"/>
        </w:rPr>
        <w:t>pad</w:t>
      </w:r>
      <w:r w:rsidR="00084708">
        <w:rPr>
          <w:rFonts w:cs="Arial"/>
          <w:lang w:val="ro-RO"/>
        </w:rPr>
        <w:t>ă</w:t>
      </w:r>
      <w:r w:rsidR="000543B5" w:rsidRPr="00084708">
        <w:rPr>
          <w:rFonts w:cs="Arial"/>
          <w:lang w:val="ro-RO"/>
        </w:rPr>
        <w:t>, z</w:t>
      </w:r>
      <w:r w:rsidR="00084708">
        <w:rPr>
          <w:rFonts w:cs="Arial"/>
          <w:lang w:val="ro-RO"/>
        </w:rPr>
        <w:t>ă</w:t>
      </w:r>
      <w:r w:rsidR="000543B5" w:rsidRPr="00084708">
        <w:rPr>
          <w:rFonts w:cs="Arial"/>
          <w:lang w:val="ro-RO"/>
        </w:rPr>
        <w:t>pad</w:t>
      </w:r>
      <w:r w:rsidR="00084708">
        <w:rPr>
          <w:rFonts w:cs="Arial"/>
          <w:lang w:val="ro-RO"/>
        </w:rPr>
        <w:t>ă</w:t>
      </w:r>
      <w:r w:rsidR="000543B5" w:rsidRPr="00084708">
        <w:rPr>
          <w:rFonts w:cs="Arial"/>
          <w:lang w:val="ro-RO"/>
        </w:rPr>
        <w:t xml:space="preserve"> (semi)topit</w:t>
      </w:r>
      <w:r w:rsidR="00084708">
        <w:rPr>
          <w:rFonts w:cs="Arial"/>
          <w:lang w:val="ro-RO"/>
        </w:rPr>
        <w:t>ă</w:t>
      </w:r>
      <w:r w:rsidR="000543B5" w:rsidRPr="00084708">
        <w:rPr>
          <w:rFonts w:cs="Arial"/>
          <w:lang w:val="ro-RO"/>
        </w:rPr>
        <w:t xml:space="preserve"> sau chiciur</w:t>
      </w:r>
      <w:r w:rsidR="00084708">
        <w:rPr>
          <w:rFonts w:cs="Arial"/>
          <w:lang w:val="ro-RO"/>
        </w:rPr>
        <w:t>ă</w:t>
      </w:r>
      <w:r w:rsidR="000543B5" w:rsidRPr="00084708">
        <w:rPr>
          <w:rFonts w:cs="Arial"/>
          <w:lang w:val="ro-RO"/>
        </w:rPr>
        <w:t xml:space="preserve"> înainte de decolare. Suprafe</w:t>
      </w:r>
      <w:r w:rsidR="00084708">
        <w:rPr>
          <w:rFonts w:cs="Arial"/>
          <w:lang w:val="ro-RO"/>
        </w:rPr>
        <w:t>ț</w:t>
      </w:r>
      <w:r w:rsidR="000543B5" w:rsidRPr="00084708">
        <w:rPr>
          <w:rFonts w:cs="Arial"/>
          <w:lang w:val="ro-RO"/>
        </w:rPr>
        <w:t>ele critice sunt precizate de constructorul aeronavei.</w:t>
      </w:r>
    </w:p>
    <w:p w:rsidR="000543B5" w:rsidRPr="00084708" w:rsidRDefault="000543B5" w:rsidP="002D7408">
      <w:pPr>
        <w:spacing w:after="120"/>
        <w:jc w:val="both"/>
        <w:rPr>
          <w:rFonts w:cs="Arial"/>
          <w:lang w:val="ro-RO"/>
        </w:rPr>
      </w:pPr>
    </w:p>
    <w:p w:rsidR="000543B5" w:rsidRPr="00084708" w:rsidRDefault="000543B5" w:rsidP="002D7408">
      <w:pPr>
        <w:shd w:val="clear" w:color="auto" w:fill="C6D9F1" w:themeFill="text2" w:themeFillTint="33"/>
        <w:tabs>
          <w:tab w:val="left" w:pos="7974"/>
        </w:tabs>
        <w:overflowPunct/>
        <w:autoSpaceDE/>
        <w:autoSpaceDN/>
        <w:adjustRightInd/>
        <w:jc w:val="both"/>
        <w:textAlignment w:val="auto"/>
        <w:rPr>
          <w:rFonts w:cs="Arial"/>
          <w:b/>
          <w:bCs/>
          <w:color w:val="000000"/>
          <w:lang w:val="ro-RO" w:eastAsia="ro-RO"/>
        </w:rPr>
      </w:pPr>
      <w:r w:rsidRPr="00084708">
        <w:rPr>
          <w:rFonts w:cs="Arial"/>
          <w:b/>
          <w:bCs/>
          <w:color w:val="000000"/>
          <w:lang w:val="ro-RO" w:eastAsia="ro-RO"/>
        </w:rPr>
        <w:t>A7.3. Executarea activit</w:t>
      </w:r>
      <w:r w:rsidR="00084708">
        <w:rPr>
          <w:rFonts w:cs="Arial"/>
          <w:b/>
          <w:bCs/>
          <w:color w:val="000000"/>
          <w:lang w:val="ro-RO" w:eastAsia="ro-RO"/>
        </w:rPr>
        <w:t>ăț</w:t>
      </w:r>
      <w:r w:rsidRPr="00084708">
        <w:rPr>
          <w:rFonts w:cs="Arial"/>
          <w:b/>
          <w:bCs/>
          <w:color w:val="000000"/>
          <w:lang w:val="ro-RO" w:eastAsia="ro-RO"/>
        </w:rPr>
        <w:t>ilor de degivrare/ antigivrare aeronav</w:t>
      </w:r>
      <w:r w:rsidR="00084708">
        <w:rPr>
          <w:rFonts w:cs="Arial"/>
          <w:b/>
          <w:bCs/>
          <w:color w:val="000000"/>
          <w:lang w:val="ro-RO" w:eastAsia="ro-RO"/>
        </w:rPr>
        <w:t>ă</w:t>
      </w:r>
      <w:r w:rsidRPr="00084708">
        <w:rPr>
          <w:rFonts w:cs="Arial"/>
          <w:b/>
          <w:bCs/>
          <w:color w:val="000000"/>
          <w:lang w:val="ro-RO" w:eastAsia="ro-RO"/>
        </w:rPr>
        <w:tab/>
      </w:r>
    </w:p>
    <w:p w:rsidR="000543B5" w:rsidRPr="00084708" w:rsidRDefault="000543B5" w:rsidP="002D7408">
      <w:pPr>
        <w:tabs>
          <w:tab w:val="left" w:pos="7974"/>
        </w:tabs>
        <w:overflowPunct/>
        <w:autoSpaceDE/>
        <w:autoSpaceDN/>
        <w:adjustRightInd/>
        <w:jc w:val="both"/>
        <w:textAlignment w:val="auto"/>
        <w:rPr>
          <w:rFonts w:cs="Arial"/>
          <w:b/>
          <w:bCs/>
          <w:color w:val="000000"/>
          <w:lang w:val="ro-RO" w:eastAsia="ro-RO"/>
        </w:rPr>
      </w:pPr>
    </w:p>
    <w:p w:rsidR="000543B5" w:rsidRPr="00084708" w:rsidRDefault="000543B5" w:rsidP="00A8552B">
      <w:pPr>
        <w:shd w:val="clear" w:color="auto" w:fill="DAEEF3" w:themeFill="accent5" w:themeFillTint="33"/>
        <w:tabs>
          <w:tab w:val="left" w:pos="7974"/>
        </w:tabs>
        <w:overflowPunct/>
        <w:autoSpaceDE/>
        <w:autoSpaceDN/>
        <w:adjustRightInd/>
        <w:jc w:val="both"/>
        <w:textAlignment w:val="auto"/>
        <w:rPr>
          <w:rFonts w:cs="Arial"/>
          <w:b/>
          <w:bCs/>
          <w:color w:val="000000"/>
          <w:lang w:val="ro-RO" w:eastAsia="ro-RO"/>
        </w:rPr>
      </w:pPr>
      <w:r w:rsidRPr="00084708">
        <w:rPr>
          <w:rFonts w:cs="Arial"/>
          <w:b/>
          <w:bCs/>
          <w:color w:val="000000"/>
          <w:lang w:val="ro-RO" w:eastAsia="ro-RO"/>
        </w:rPr>
        <w:t>A7.3.1. Instruirea personalului</w:t>
      </w:r>
    </w:p>
    <w:p w:rsidR="000543B5" w:rsidRPr="00084708" w:rsidRDefault="000543B5" w:rsidP="002D7408">
      <w:pPr>
        <w:tabs>
          <w:tab w:val="left" w:pos="7974"/>
        </w:tabs>
        <w:overflowPunct/>
        <w:autoSpaceDE/>
        <w:autoSpaceDN/>
        <w:adjustRightInd/>
        <w:jc w:val="both"/>
        <w:textAlignment w:val="auto"/>
        <w:rPr>
          <w:rFonts w:cs="Arial"/>
          <w:b/>
          <w:bCs/>
          <w:color w:val="000000"/>
          <w:lang w:val="ro-RO" w:eastAsia="ro-RO"/>
        </w:rPr>
      </w:pPr>
    </w:p>
    <w:tbl>
      <w:tblPr>
        <w:tblStyle w:val="TableGrid"/>
        <w:tblW w:w="9920" w:type="dxa"/>
        <w:tblLook w:val="04A0" w:firstRow="1" w:lastRow="0" w:firstColumn="1" w:lastColumn="0" w:noHBand="0" w:noVBand="1"/>
      </w:tblPr>
      <w:tblGrid>
        <w:gridCol w:w="443"/>
        <w:gridCol w:w="734"/>
        <w:gridCol w:w="173"/>
        <w:gridCol w:w="8556"/>
        <w:gridCol w:w="14"/>
      </w:tblGrid>
      <w:tr w:rsidR="00FC2E3A" w:rsidRPr="0035262C" w:rsidTr="003A4BFA">
        <w:tc>
          <w:tcPr>
            <w:tcW w:w="443" w:type="dxa"/>
            <w:tcBorders>
              <w:top w:val="nil"/>
              <w:left w:val="nil"/>
              <w:bottom w:val="nil"/>
              <w:right w:val="nil"/>
            </w:tcBorders>
          </w:tcPr>
          <w:p w:rsidR="00FC2E3A" w:rsidRPr="00084708" w:rsidRDefault="00FC2E3A" w:rsidP="003A4BFA">
            <w:pPr>
              <w:tabs>
                <w:tab w:val="left" w:pos="7974"/>
              </w:tabs>
              <w:overflowPunct/>
              <w:autoSpaceDE/>
              <w:autoSpaceDN/>
              <w:adjustRightInd/>
              <w:spacing w:after="120"/>
              <w:jc w:val="both"/>
              <w:textAlignment w:val="auto"/>
              <w:rPr>
                <w:rFonts w:cs="Arial"/>
                <w:b/>
                <w:bCs/>
                <w:color w:val="000000"/>
                <w:lang w:val="ro-RO" w:eastAsia="ro-RO"/>
              </w:rPr>
            </w:pPr>
            <w:r w:rsidRPr="00084708">
              <w:rPr>
                <w:rFonts w:cs="Arial"/>
                <w:b/>
                <w:bCs/>
                <w:lang w:val="ro-RO"/>
              </w:rPr>
              <w:t>a)</w:t>
            </w:r>
          </w:p>
        </w:tc>
        <w:tc>
          <w:tcPr>
            <w:tcW w:w="9477" w:type="dxa"/>
            <w:gridSpan w:val="4"/>
            <w:tcBorders>
              <w:top w:val="nil"/>
              <w:left w:val="nil"/>
              <w:bottom w:val="nil"/>
              <w:right w:val="nil"/>
            </w:tcBorders>
          </w:tcPr>
          <w:p w:rsidR="00FC2E3A" w:rsidRPr="00084708" w:rsidRDefault="001D7F32" w:rsidP="003A4BFA">
            <w:pPr>
              <w:tabs>
                <w:tab w:val="left" w:pos="7974"/>
              </w:tabs>
              <w:overflowPunct/>
              <w:autoSpaceDE/>
              <w:autoSpaceDN/>
              <w:adjustRightInd/>
              <w:spacing w:after="120"/>
              <w:jc w:val="both"/>
              <w:textAlignment w:val="auto"/>
              <w:rPr>
                <w:rFonts w:cs="Arial"/>
                <w:lang w:val="ro-RO"/>
              </w:rPr>
            </w:pPr>
            <w:r w:rsidRPr="00084708">
              <w:rPr>
                <w:rFonts w:cs="Arial"/>
                <w:lang w:val="ro-RO"/>
              </w:rPr>
              <w:t>Activit</w:t>
            </w:r>
            <w:r w:rsidR="00084708">
              <w:rPr>
                <w:rFonts w:cs="Arial"/>
                <w:lang w:val="ro-RO"/>
              </w:rPr>
              <w:t>ăț</w:t>
            </w:r>
            <w:r w:rsidRPr="00084708">
              <w:rPr>
                <w:rFonts w:cs="Arial"/>
                <w:lang w:val="ro-RO"/>
              </w:rPr>
              <w:t xml:space="preserve">ile </w:t>
            </w:r>
            <w:r w:rsidR="00FC2E3A" w:rsidRPr="00084708">
              <w:rPr>
                <w:rFonts w:cs="Arial"/>
                <w:lang w:val="ro-RO"/>
              </w:rPr>
              <w:t>de degivrare / antigivrare a aeronavelor la sol trebuie executate şi verificate numai de personal instruit şi calificat.</w:t>
            </w:r>
          </w:p>
        </w:tc>
      </w:tr>
      <w:tr w:rsidR="00FC2E3A" w:rsidRPr="00084708" w:rsidTr="003A4BFA">
        <w:tc>
          <w:tcPr>
            <w:tcW w:w="443" w:type="dxa"/>
            <w:tcBorders>
              <w:top w:val="nil"/>
              <w:left w:val="nil"/>
              <w:bottom w:val="nil"/>
              <w:right w:val="nil"/>
            </w:tcBorders>
          </w:tcPr>
          <w:p w:rsidR="00FC2E3A" w:rsidRPr="00084708" w:rsidRDefault="00FC2E3A" w:rsidP="003A4BFA">
            <w:pPr>
              <w:tabs>
                <w:tab w:val="left" w:pos="7974"/>
              </w:tabs>
              <w:overflowPunct/>
              <w:autoSpaceDE/>
              <w:autoSpaceDN/>
              <w:adjustRightInd/>
              <w:spacing w:after="120"/>
              <w:jc w:val="both"/>
              <w:textAlignment w:val="auto"/>
              <w:rPr>
                <w:rFonts w:cs="Arial"/>
                <w:b/>
                <w:bCs/>
                <w:color w:val="000000"/>
                <w:lang w:val="ro-RO" w:eastAsia="ro-RO"/>
              </w:rPr>
            </w:pPr>
            <w:r w:rsidRPr="00084708">
              <w:rPr>
                <w:rFonts w:cs="Arial"/>
                <w:b/>
                <w:bCs/>
                <w:color w:val="000000"/>
                <w:lang w:val="ro-RO" w:eastAsia="ro-RO"/>
              </w:rPr>
              <w:t>b)</w:t>
            </w:r>
          </w:p>
        </w:tc>
        <w:tc>
          <w:tcPr>
            <w:tcW w:w="9477" w:type="dxa"/>
            <w:gridSpan w:val="4"/>
            <w:tcBorders>
              <w:top w:val="nil"/>
              <w:left w:val="nil"/>
              <w:bottom w:val="nil"/>
              <w:right w:val="nil"/>
            </w:tcBorders>
          </w:tcPr>
          <w:p w:rsidR="00FC2E3A" w:rsidRPr="00084708" w:rsidRDefault="00FC2E3A" w:rsidP="003A4BFA">
            <w:pPr>
              <w:tabs>
                <w:tab w:val="left" w:pos="7974"/>
              </w:tabs>
              <w:overflowPunct/>
              <w:autoSpaceDE/>
              <w:autoSpaceDN/>
              <w:adjustRightInd/>
              <w:spacing w:after="120"/>
              <w:jc w:val="both"/>
              <w:textAlignment w:val="auto"/>
              <w:rPr>
                <w:rFonts w:cs="Arial"/>
                <w:b/>
                <w:bCs/>
                <w:color w:val="000000"/>
                <w:lang w:val="ro-RO" w:eastAsia="ro-RO"/>
              </w:rPr>
            </w:pPr>
            <w:r w:rsidRPr="00084708">
              <w:rPr>
                <w:rFonts w:cs="Arial"/>
                <w:lang w:val="ro-RO"/>
              </w:rPr>
              <w:t>Operatorul aerian trebuie:</w:t>
            </w:r>
          </w:p>
        </w:tc>
      </w:tr>
      <w:tr w:rsidR="00C83757" w:rsidRPr="0035262C" w:rsidTr="003A4BFA">
        <w:trPr>
          <w:gridAfter w:val="1"/>
          <w:wAfter w:w="14" w:type="dxa"/>
        </w:trPr>
        <w:tc>
          <w:tcPr>
            <w:tcW w:w="443" w:type="dxa"/>
            <w:tcBorders>
              <w:top w:val="nil"/>
              <w:left w:val="nil"/>
              <w:bottom w:val="nil"/>
              <w:right w:val="nil"/>
            </w:tcBorders>
          </w:tcPr>
          <w:p w:rsidR="00C83757" w:rsidRPr="00084708" w:rsidRDefault="00C83757" w:rsidP="003A4BFA">
            <w:pPr>
              <w:tabs>
                <w:tab w:val="left" w:pos="7974"/>
              </w:tabs>
              <w:overflowPunct/>
              <w:autoSpaceDE/>
              <w:autoSpaceDN/>
              <w:adjustRightInd/>
              <w:spacing w:after="120"/>
              <w:jc w:val="both"/>
              <w:textAlignment w:val="auto"/>
              <w:rPr>
                <w:rFonts w:cs="Arial"/>
                <w:b/>
                <w:bCs/>
                <w:color w:val="000000"/>
                <w:lang w:val="ro-RO" w:eastAsia="ro-RO"/>
              </w:rPr>
            </w:pPr>
          </w:p>
        </w:tc>
        <w:tc>
          <w:tcPr>
            <w:tcW w:w="643" w:type="dxa"/>
            <w:tcBorders>
              <w:top w:val="nil"/>
              <w:left w:val="nil"/>
              <w:bottom w:val="nil"/>
              <w:right w:val="nil"/>
            </w:tcBorders>
          </w:tcPr>
          <w:p w:rsidR="00C83757" w:rsidRPr="00084708" w:rsidRDefault="00C83757" w:rsidP="003A4BFA">
            <w:pPr>
              <w:tabs>
                <w:tab w:val="left" w:pos="7974"/>
              </w:tabs>
              <w:overflowPunct/>
              <w:autoSpaceDE/>
              <w:autoSpaceDN/>
              <w:adjustRightInd/>
              <w:spacing w:after="120"/>
              <w:jc w:val="both"/>
              <w:textAlignment w:val="auto"/>
              <w:rPr>
                <w:rFonts w:cs="Arial"/>
                <w:lang w:val="ro-RO"/>
              </w:rPr>
            </w:pPr>
            <w:r w:rsidRPr="00084708">
              <w:rPr>
                <w:rFonts w:cs="Arial"/>
                <w:lang w:val="ro-RO"/>
              </w:rPr>
              <w:t xml:space="preserve">(1) </w:t>
            </w:r>
          </w:p>
        </w:tc>
        <w:tc>
          <w:tcPr>
            <w:tcW w:w="8820" w:type="dxa"/>
            <w:gridSpan w:val="2"/>
            <w:tcBorders>
              <w:top w:val="nil"/>
              <w:left w:val="nil"/>
              <w:bottom w:val="nil"/>
              <w:right w:val="nil"/>
            </w:tcBorders>
          </w:tcPr>
          <w:p w:rsidR="00C83757" w:rsidRPr="00084708" w:rsidRDefault="00C83757" w:rsidP="003A4BFA">
            <w:pPr>
              <w:tabs>
                <w:tab w:val="left" w:pos="7974"/>
              </w:tabs>
              <w:overflowPunct/>
              <w:autoSpaceDE/>
              <w:autoSpaceDN/>
              <w:adjustRightInd/>
              <w:spacing w:after="120"/>
              <w:ind w:left="-73"/>
              <w:jc w:val="both"/>
              <w:textAlignment w:val="auto"/>
              <w:rPr>
                <w:rFonts w:cs="Arial"/>
                <w:lang w:val="ro-RO"/>
              </w:rPr>
            </w:pPr>
            <w:r w:rsidRPr="00084708">
              <w:rPr>
                <w:rFonts w:cs="Arial"/>
                <w:lang w:val="ro-RO"/>
              </w:rPr>
              <w:t>s</w:t>
            </w:r>
            <w:r w:rsidR="00084708">
              <w:rPr>
                <w:rFonts w:cs="Arial"/>
                <w:lang w:val="ro-RO"/>
              </w:rPr>
              <w:t>ă</w:t>
            </w:r>
            <w:r w:rsidRPr="00084708">
              <w:rPr>
                <w:rFonts w:cs="Arial"/>
                <w:lang w:val="ro-RO"/>
              </w:rPr>
              <w:t xml:space="preserve"> elaboreze un program de degivrare care s</w:t>
            </w:r>
            <w:r w:rsidR="00084708">
              <w:rPr>
                <w:rFonts w:cs="Arial"/>
                <w:lang w:val="ro-RO"/>
              </w:rPr>
              <w:t>ă</w:t>
            </w:r>
            <w:r w:rsidRPr="00084708">
              <w:rPr>
                <w:rFonts w:cs="Arial"/>
                <w:lang w:val="ro-RO"/>
              </w:rPr>
              <w:t xml:space="preserve"> cuprind</w:t>
            </w:r>
            <w:r w:rsidR="00084708">
              <w:rPr>
                <w:rFonts w:cs="Arial"/>
                <w:lang w:val="ro-RO"/>
              </w:rPr>
              <w:t>ă</w:t>
            </w:r>
            <w:r w:rsidRPr="00084708">
              <w:rPr>
                <w:rFonts w:cs="Arial"/>
                <w:lang w:val="ro-RO"/>
              </w:rPr>
              <w:t xml:space="preserve"> proceduri  de degivrare / antigivrare ale aeronavelor sale, incluzând metode, tipuri de fluide utilizate, restric</w:t>
            </w:r>
            <w:r w:rsidR="00084708">
              <w:rPr>
                <w:rFonts w:cs="Arial"/>
                <w:lang w:val="ro-RO"/>
              </w:rPr>
              <w:t>ț</w:t>
            </w:r>
            <w:r w:rsidRPr="00084708">
              <w:rPr>
                <w:rFonts w:cs="Arial"/>
                <w:lang w:val="ro-RO"/>
              </w:rPr>
              <w:t>ii privind aplicarea fluidelor, tabele/diagrame privind HOT, comunicarea între  echipajul de zbor și personalul furnizorului de servicii de degivrare</w:t>
            </w:r>
            <w:r w:rsidR="00856F7B" w:rsidRPr="00084708">
              <w:rPr>
                <w:rFonts w:cs="Arial"/>
                <w:lang w:val="ro-RO"/>
              </w:rPr>
              <w:t>, sarcini și responsabilit</w:t>
            </w:r>
            <w:r w:rsidR="00084708">
              <w:rPr>
                <w:rFonts w:cs="Arial"/>
                <w:lang w:val="ro-RO"/>
              </w:rPr>
              <w:t>ăț</w:t>
            </w:r>
            <w:r w:rsidR="00856F7B" w:rsidRPr="00084708">
              <w:rPr>
                <w:rFonts w:cs="Arial"/>
                <w:lang w:val="ro-RO"/>
              </w:rPr>
              <w:t>i pentru verific</w:t>
            </w:r>
            <w:r w:rsidR="00084708">
              <w:rPr>
                <w:rFonts w:cs="Arial"/>
                <w:lang w:val="ro-RO"/>
              </w:rPr>
              <w:t>ă</w:t>
            </w:r>
            <w:r w:rsidR="00856F7B" w:rsidRPr="00084708">
              <w:rPr>
                <w:rFonts w:cs="Arial"/>
                <w:lang w:val="ro-RO"/>
              </w:rPr>
              <w:t>ri post degivrare/antigivrare</w:t>
            </w:r>
            <w:r w:rsidR="001D7F32" w:rsidRPr="00084708">
              <w:rPr>
                <w:rFonts w:cs="Arial"/>
                <w:lang w:val="ro-RO"/>
              </w:rPr>
              <w:t>, tipuri de verific</w:t>
            </w:r>
            <w:r w:rsidR="00084708">
              <w:rPr>
                <w:rFonts w:cs="Arial"/>
                <w:lang w:val="ro-RO"/>
              </w:rPr>
              <w:t>ă</w:t>
            </w:r>
            <w:r w:rsidR="001D7F32" w:rsidRPr="00084708">
              <w:rPr>
                <w:rFonts w:cs="Arial"/>
                <w:lang w:val="ro-RO"/>
              </w:rPr>
              <w:t>ri cerute, proceduri şi responsabilit</w:t>
            </w:r>
            <w:r w:rsidR="00084708">
              <w:rPr>
                <w:rFonts w:cs="Arial"/>
                <w:lang w:val="ro-RO"/>
              </w:rPr>
              <w:t>ăț</w:t>
            </w:r>
            <w:r w:rsidR="001D7F32" w:rsidRPr="00084708">
              <w:rPr>
                <w:rFonts w:cs="Arial"/>
                <w:lang w:val="ro-RO"/>
              </w:rPr>
              <w:t>i pentru verific</w:t>
            </w:r>
            <w:r w:rsidR="00084708">
              <w:rPr>
                <w:rFonts w:cs="Arial"/>
                <w:lang w:val="ro-RO"/>
              </w:rPr>
              <w:t>ă</w:t>
            </w:r>
            <w:r w:rsidR="001D7F32" w:rsidRPr="00084708">
              <w:rPr>
                <w:rFonts w:cs="Arial"/>
                <w:lang w:val="ro-RO"/>
              </w:rPr>
              <w:t>ri</w:t>
            </w:r>
            <w:r w:rsidRPr="00084708">
              <w:rPr>
                <w:rFonts w:cs="Arial"/>
                <w:lang w:val="ro-RO"/>
              </w:rPr>
              <w:t>;</w:t>
            </w:r>
          </w:p>
        </w:tc>
      </w:tr>
      <w:tr w:rsidR="003A4BFA" w:rsidRPr="0035262C" w:rsidTr="00382147">
        <w:trPr>
          <w:gridAfter w:val="1"/>
          <w:wAfter w:w="14" w:type="dxa"/>
        </w:trPr>
        <w:tc>
          <w:tcPr>
            <w:tcW w:w="443" w:type="dxa"/>
            <w:tcBorders>
              <w:top w:val="nil"/>
              <w:left w:val="nil"/>
              <w:bottom w:val="nil"/>
              <w:right w:val="nil"/>
            </w:tcBorders>
          </w:tcPr>
          <w:p w:rsidR="003A4BFA" w:rsidRPr="00084708" w:rsidRDefault="003A4BFA" w:rsidP="003A4BFA">
            <w:pPr>
              <w:tabs>
                <w:tab w:val="left" w:pos="7974"/>
              </w:tabs>
              <w:overflowPunct/>
              <w:autoSpaceDE/>
              <w:autoSpaceDN/>
              <w:adjustRightInd/>
              <w:spacing w:after="120"/>
              <w:jc w:val="both"/>
              <w:textAlignment w:val="auto"/>
              <w:rPr>
                <w:rFonts w:cs="Arial"/>
                <w:b/>
                <w:bCs/>
                <w:color w:val="000000"/>
                <w:lang w:val="ro-RO" w:eastAsia="ro-RO"/>
              </w:rPr>
            </w:pPr>
          </w:p>
        </w:tc>
        <w:tc>
          <w:tcPr>
            <w:tcW w:w="817" w:type="dxa"/>
            <w:gridSpan w:val="2"/>
            <w:tcBorders>
              <w:top w:val="nil"/>
              <w:left w:val="nil"/>
              <w:bottom w:val="nil"/>
              <w:right w:val="nil"/>
            </w:tcBorders>
          </w:tcPr>
          <w:p w:rsidR="003A4BFA" w:rsidRPr="00084708" w:rsidRDefault="003A4BFA" w:rsidP="003A4BFA">
            <w:pPr>
              <w:tabs>
                <w:tab w:val="left" w:pos="7974"/>
              </w:tabs>
              <w:overflowPunct/>
              <w:autoSpaceDE/>
              <w:autoSpaceDN/>
              <w:adjustRightInd/>
              <w:spacing w:after="120"/>
              <w:ind w:left="-73"/>
              <w:jc w:val="both"/>
              <w:textAlignment w:val="auto"/>
              <w:rPr>
                <w:rFonts w:cs="Arial"/>
                <w:lang w:val="ro-RO"/>
              </w:rPr>
            </w:pPr>
            <w:r w:rsidRPr="00084708">
              <w:rPr>
                <w:rFonts w:cs="Arial"/>
                <w:lang w:val="ro-RO"/>
              </w:rPr>
              <w:t>Not</w:t>
            </w:r>
            <w:r w:rsidR="00382147" w:rsidRPr="00084708">
              <w:rPr>
                <w:rFonts w:cs="Arial"/>
                <w:lang w:val="ro-RO"/>
              </w:rPr>
              <w:t>a1</w:t>
            </w:r>
            <w:r w:rsidRPr="00084708">
              <w:rPr>
                <w:rFonts w:cs="Arial"/>
                <w:lang w:val="ro-RO"/>
              </w:rPr>
              <w:t xml:space="preserve">: </w:t>
            </w:r>
          </w:p>
        </w:tc>
        <w:tc>
          <w:tcPr>
            <w:tcW w:w="8646" w:type="dxa"/>
            <w:tcBorders>
              <w:top w:val="nil"/>
              <w:left w:val="nil"/>
              <w:bottom w:val="nil"/>
              <w:right w:val="nil"/>
            </w:tcBorders>
          </w:tcPr>
          <w:p w:rsidR="003A4BFA" w:rsidRPr="00084708" w:rsidRDefault="003A4BFA" w:rsidP="00382147">
            <w:pPr>
              <w:tabs>
                <w:tab w:val="left" w:pos="7974"/>
              </w:tabs>
              <w:overflowPunct/>
              <w:autoSpaceDE/>
              <w:autoSpaceDN/>
              <w:adjustRightInd/>
              <w:spacing w:after="120"/>
              <w:ind w:left="-112"/>
              <w:jc w:val="both"/>
              <w:textAlignment w:val="auto"/>
              <w:rPr>
                <w:rFonts w:cs="Arial"/>
                <w:lang w:val="ro-RO"/>
              </w:rPr>
            </w:pPr>
            <w:r w:rsidRPr="00084708">
              <w:rPr>
                <w:rFonts w:cs="Arial"/>
                <w:lang w:val="ro-RO"/>
              </w:rPr>
              <w:t>În situa</w:t>
            </w:r>
            <w:r w:rsidR="00084708">
              <w:rPr>
                <w:rFonts w:cs="Arial"/>
                <w:lang w:val="ro-RO"/>
              </w:rPr>
              <w:t>ț</w:t>
            </w:r>
            <w:r w:rsidRPr="00084708">
              <w:rPr>
                <w:rFonts w:cs="Arial"/>
                <w:lang w:val="ro-RO"/>
              </w:rPr>
              <w:t>ia în care operatorul aerian nu a elaborat proceduri de degivrare/</w:t>
            </w:r>
            <w:r w:rsidR="00382147" w:rsidRPr="00084708">
              <w:rPr>
                <w:rFonts w:cs="Arial"/>
                <w:lang w:val="ro-RO"/>
              </w:rPr>
              <w:t xml:space="preserve"> </w:t>
            </w:r>
            <w:r w:rsidRPr="00084708">
              <w:rPr>
                <w:rFonts w:cs="Arial"/>
                <w:lang w:val="ro-RO"/>
              </w:rPr>
              <w:t>anti</w:t>
            </w:r>
            <w:r w:rsidR="00382147" w:rsidRPr="00084708">
              <w:rPr>
                <w:rFonts w:cs="Arial"/>
                <w:lang w:val="ro-RO"/>
              </w:rPr>
              <w:t>gi</w:t>
            </w:r>
            <w:r w:rsidRPr="00084708">
              <w:rPr>
                <w:rFonts w:cs="Arial"/>
                <w:lang w:val="ro-RO"/>
              </w:rPr>
              <w:t xml:space="preserve">vrare a aeronavelor la sol, va accepta procedurile FSH. </w:t>
            </w:r>
          </w:p>
        </w:tc>
      </w:tr>
      <w:tr w:rsidR="00C83757" w:rsidRPr="0035262C" w:rsidTr="003A4BFA">
        <w:trPr>
          <w:gridAfter w:val="1"/>
          <w:wAfter w:w="14" w:type="dxa"/>
        </w:trPr>
        <w:tc>
          <w:tcPr>
            <w:tcW w:w="443" w:type="dxa"/>
            <w:tcBorders>
              <w:top w:val="nil"/>
              <w:left w:val="nil"/>
              <w:bottom w:val="nil"/>
              <w:right w:val="nil"/>
            </w:tcBorders>
          </w:tcPr>
          <w:p w:rsidR="00C83757" w:rsidRPr="00084708" w:rsidRDefault="00C83757" w:rsidP="003A4BFA">
            <w:pPr>
              <w:tabs>
                <w:tab w:val="left" w:pos="7974"/>
              </w:tabs>
              <w:overflowPunct/>
              <w:autoSpaceDE/>
              <w:autoSpaceDN/>
              <w:adjustRightInd/>
              <w:spacing w:after="120"/>
              <w:jc w:val="both"/>
              <w:textAlignment w:val="auto"/>
              <w:rPr>
                <w:rFonts w:cs="Arial"/>
                <w:b/>
                <w:bCs/>
                <w:color w:val="000000"/>
                <w:lang w:val="ro-RO" w:eastAsia="ro-RO"/>
              </w:rPr>
            </w:pPr>
          </w:p>
        </w:tc>
        <w:tc>
          <w:tcPr>
            <w:tcW w:w="643" w:type="dxa"/>
            <w:tcBorders>
              <w:top w:val="nil"/>
              <w:left w:val="nil"/>
              <w:bottom w:val="nil"/>
              <w:right w:val="nil"/>
            </w:tcBorders>
          </w:tcPr>
          <w:p w:rsidR="00C83757" w:rsidRPr="00084708" w:rsidRDefault="00C83757" w:rsidP="003A4BFA">
            <w:pPr>
              <w:tabs>
                <w:tab w:val="left" w:pos="7974"/>
              </w:tabs>
              <w:overflowPunct/>
              <w:autoSpaceDE/>
              <w:autoSpaceDN/>
              <w:adjustRightInd/>
              <w:spacing w:after="120"/>
              <w:jc w:val="both"/>
              <w:textAlignment w:val="auto"/>
              <w:rPr>
                <w:rFonts w:cs="Arial"/>
                <w:lang w:val="ro-RO"/>
              </w:rPr>
            </w:pPr>
            <w:r w:rsidRPr="00084708">
              <w:rPr>
                <w:rFonts w:cs="Arial"/>
                <w:lang w:val="ro-RO"/>
              </w:rPr>
              <w:t>(2)</w:t>
            </w:r>
          </w:p>
        </w:tc>
        <w:tc>
          <w:tcPr>
            <w:tcW w:w="8820" w:type="dxa"/>
            <w:gridSpan w:val="2"/>
            <w:tcBorders>
              <w:top w:val="nil"/>
              <w:left w:val="nil"/>
              <w:bottom w:val="nil"/>
              <w:right w:val="nil"/>
            </w:tcBorders>
          </w:tcPr>
          <w:p w:rsidR="00C83757" w:rsidRPr="00084708" w:rsidRDefault="00C83757" w:rsidP="003A4BFA">
            <w:pPr>
              <w:tabs>
                <w:tab w:val="left" w:pos="7974"/>
              </w:tabs>
              <w:overflowPunct/>
              <w:autoSpaceDE/>
              <w:autoSpaceDN/>
              <w:adjustRightInd/>
              <w:spacing w:after="120"/>
              <w:ind w:left="-73"/>
              <w:jc w:val="both"/>
              <w:textAlignment w:val="auto"/>
              <w:rPr>
                <w:rFonts w:cs="Arial"/>
                <w:lang w:val="ro-RO"/>
              </w:rPr>
            </w:pPr>
            <w:r w:rsidRPr="00084708">
              <w:rPr>
                <w:rFonts w:cs="Arial"/>
                <w:lang w:val="ro-RO"/>
              </w:rPr>
              <w:t>s</w:t>
            </w:r>
            <w:r w:rsidR="00084708">
              <w:rPr>
                <w:rFonts w:cs="Arial"/>
                <w:lang w:val="ro-RO"/>
              </w:rPr>
              <w:t>ă</w:t>
            </w:r>
            <w:r w:rsidRPr="00084708">
              <w:rPr>
                <w:rFonts w:cs="Arial"/>
                <w:lang w:val="ro-RO"/>
              </w:rPr>
              <w:t xml:space="preserve"> se asigure c</w:t>
            </w:r>
            <w:r w:rsidR="00084708">
              <w:rPr>
                <w:rFonts w:cs="Arial"/>
                <w:lang w:val="ro-RO"/>
              </w:rPr>
              <w:t>ă</w:t>
            </w:r>
            <w:r w:rsidRPr="00084708">
              <w:rPr>
                <w:rFonts w:cs="Arial"/>
                <w:lang w:val="ro-RO"/>
              </w:rPr>
              <w:t xml:space="preserve"> furnizorul de servicii cu care a încheiat contract pentru executarea și/sau supervizarea activit</w:t>
            </w:r>
            <w:r w:rsidR="00084708">
              <w:rPr>
                <w:rFonts w:cs="Arial"/>
                <w:lang w:val="ro-RO"/>
              </w:rPr>
              <w:t>ăț</w:t>
            </w:r>
            <w:r w:rsidRPr="00084708">
              <w:rPr>
                <w:rFonts w:cs="Arial"/>
                <w:lang w:val="ro-RO"/>
              </w:rPr>
              <w:t>ilor de degivrare / antigivrare, a primit programul de degivrare și a instruit personalul corespunz</w:t>
            </w:r>
            <w:r w:rsidR="00084708">
              <w:rPr>
                <w:rFonts w:cs="Arial"/>
                <w:lang w:val="ro-RO"/>
              </w:rPr>
              <w:t>ă</w:t>
            </w:r>
            <w:r w:rsidRPr="00084708">
              <w:rPr>
                <w:rFonts w:cs="Arial"/>
                <w:lang w:val="ro-RO"/>
              </w:rPr>
              <w:t>tor;</w:t>
            </w:r>
          </w:p>
        </w:tc>
      </w:tr>
      <w:tr w:rsidR="00C83757" w:rsidRPr="0035262C" w:rsidTr="003A4BFA">
        <w:trPr>
          <w:gridAfter w:val="1"/>
          <w:wAfter w:w="14" w:type="dxa"/>
        </w:trPr>
        <w:tc>
          <w:tcPr>
            <w:tcW w:w="443" w:type="dxa"/>
            <w:tcBorders>
              <w:top w:val="nil"/>
              <w:left w:val="nil"/>
              <w:bottom w:val="nil"/>
              <w:right w:val="nil"/>
            </w:tcBorders>
          </w:tcPr>
          <w:p w:rsidR="00C83757" w:rsidRPr="00084708" w:rsidRDefault="00C83757" w:rsidP="003A4BFA">
            <w:pPr>
              <w:tabs>
                <w:tab w:val="left" w:pos="7974"/>
              </w:tabs>
              <w:overflowPunct/>
              <w:autoSpaceDE/>
              <w:autoSpaceDN/>
              <w:adjustRightInd/>
              <w:spacing w:after="120"/>
              <w:jc w:val="both"/>
              <w:textAlignment w:val="auto"/>
              <w:rPr>
                <w:rFonts w:cs="Arial"/>
                <w:b/>
                <w:bCs/>
                <w:color w:val="000000"/>
                <w:lang w:val="ro-RO" w:eastAsia="ro-RO"/>
              </w:rPr>
            </w:pPr>
          </w:p>
        </w:tc>
        <w:tc>
          <w:tcPr>
            <w:tcW w:w="643" w:type="dxa"/>
            <w:tcBorders>
              <w:top w:val="nil"/>
              <w:left w:val="nil"/>
              <w:bottom w:val="nil"/>
              <w:right w:val="nil"/>
            </w:tcBorders>
          </w:tcPr>
          <w:p w:rsidR="00C83757" w:rsidRPr="00084708" w:rsidRDefault="00C83757" w:rsidP="003A4BFA">
            <w:pPr>
              <w:tabs>
                <w:tab w:val="left" w:pos="7974"/>
              </w:tabs>
              <w:overflowPunct/>
              <w:autoSpaceDE/>
              <w:autoSpaceDN/>
              <w:adjustRightInd/>
              <w:spacing w:after="120"/>
              <w:jc w:val="both"/>
              <w:textAlignment w:val="auto"/>
              <w:rPr>
                <w:rFonts w:cs="Arial"/>
                <w:lang w:val="ro-RO"/>
              </w:rPr>
            </w:pPr>
            <w:r w:rsidRPr="00084708">
              <w:rPr>
                <w:rFonts w:cs="Arial"/>
                <w:lang w:val="ro-RO"/>
              </w:rPr>
              <w:t>(3)</w:t>
            </w:r>
          </w:p>
        </w:tc>
        <w:tc>
          <w:tcPr>
            <w:tcW w:w="8820" w:type="dxa"/>
            <w:gridSpan w:val="2"/>
            <w:tcBorders>
              <w:top w:val="nil"/>
              <w:left w:val="nil"/>
              <w:bottom w:val="nil"/>
              <w:right w:val="nil"/>
            </w:tcBorders>
          </w:tcPr>
          <w:p w:rsidR="00C83757" w:rsidRPr="00084708" w:rsidRDefault="00C83757" w:rsidP="003A4BFA">
            <w:pPr>
              <w:tabs>
                <w:tab w:val="left" w:pos="7974"/>
              </w:tabs>
              <w:overflowPunct/>
              <w:autoSpaceDE/>
              <w:autoSpaceDN/>
              <w:adjustRightInd/>
              <w:spacing w:after="120"/>
              <w:ind w:left="-73"/>
              <w:jc w:val="both"/>
              <w:textAlignment w:val="auto"/>
              <w:rPr>
                <w:rFonts w:cs="Arial"/>
                <w:lang w:val="ro-RO"/>
              </w:rPr>
            </w:pPr>
            <w:r w:rsidRPr="00084708">
              <w:rPr>
                <w:rFonts w:cs="Arial"/>
                <w:lang w:val="ro-RO"/>
              </w:rPr>
              <w:t>s</w:t>
            </w:r>
            <w:r w:rsidR="00084708">
              <w:rPr>
                <w:rFonts w:cs="Arial"/>
                <w:lang w:val="ro-RO"/>
              </w:rPr>
              <w:t>ă</w:t>
            </w:r>
            <w:r w:rsidRPr="00084708">
              <w:rPr>
                <w:rFonts w:cs="Arial"/>
                <w:lang w:val="ro-RO"/>
              </w:rPr>
              <w:t xml:space="preserve"> defineasc</w:t>
            </w:r>
            <w:r w:rsidR="00084708">
              <w:rPr>
                <w:rFonts w:cs="Arial"/>
                <w:lang w:val="ro-RO"/>
              </w:rPr>
              <w:t>ă</w:t>
            </w:r>
            <w:r w:rsidRPr="00084708">
              <w:rPr>
                <w:rFonts w:cs="Arial"/>
                <w:lang w:val="ro-RO"/>
              </w:rPr>
              <w:t>, în cadrul programului de instruire, nivelele de calificare precum și cerin</w:t>
            </w:r>
            <w:r w:rsidR="00084708">
              <w:rPr>
                <w:rFonts w:cs="Arial"/>
                <w:lang w:val="ro-RO"/>
              </w:rPr>
              <w:t>ț</w:t>
            </w:r>
            <w:r w:rsidRPr="00084708">
              <w:rPr>
                <w:rFonts w:cs="Arial"/>
                <w:lang w:val="ro-RO"/>
              </w:rPr>
              <w:t>ele de calificare și instruire aplicabile fiec</w:t>
            </w:r>
            <w:r w:rsidR="00084708">
              <w:rPr>
                <w:rFonts w:cs="Arial"/>
                <w:lang w:val="ro-RO"/>
              </w:rPr>
              <w:t>ă</w:t>
            </w:r>
            <w:r w:rsidRPr="00084708">
              <w:rPr>
                <w:rFonts w:cs="Arial"/>
                <w:lang w:val="ro-RO"/>
              </w:rPr>
              <w:t>rei func</w:t>
            </w:r>
            <w:r w:rsidR="00084708">
              <w:rPr>
                <w:rFonts w:cs="Arial"/>
                <w:lang w:val="ro-RO"/>
              </w:rPr>
              <w:t>ț</w:t>
            </w:r>
            <w:r w:rsidRPr="00084708">
              <w:rPr>
                <w:rFonts w:cs="Arial"/>
                <w:lang w:val="ro-RO"/>
              </w:rPr>
              <w:t>ii/pozi</w:t>
            </w:r>
            <w:r w:rsidR="00084708">
              <w:rPr>
                <w:rFonts w:cs="Arial"/>
                <w:lang w:val="ro-RO"/>
              </w:rPr>
              <w:t>ț</w:t>
            </w:r>
            <w:r w:rsidRPr="00084708">
              <w:rPr>
                <w:rFonts w:cs="Arial"/>
                <w:lang w:val="ro-RO"/>
              </w:rPr>
              <w:t>ii opera</w:t>
            </w:r>
            <w:r w:rsidR="00084708">
              <w:rPr>
                <w:rFonts w:cs="Arial"/>
                <w:lang w:val="ro-RO"/>
              </w:rPr>
              <w:t>ț</w:t>
            </w:r>
            <w:r w:rsidRPr="00084708">
              <w:rPr>
                <w:rFonts w:cs="Arial"/>
                <w:lang w:val="ro-RO"/>
              </w:rPr>
              <w:t>ionale.</w:t>
            </w:r>
          </w:p>
        </w:tc>
      </w:tr>
      <w:tr w:rsidR="00C83757" w:rsidRPr="0035262C" w:rsidTr="005D58CA">
        <w:tc>
          <w:tcPr>
            <w:tcW w:w="443" w:type="dxa"/>
            <w:tcBorders>
              <w:top w:val="nil"/>
              <w:left w:val="nil"/>
              <w:bottom w:val="nil"/>
              <w:right w:val="nil"/>
            </w:tcBorders>
          </w:tcPr>
          <w:p w:rsidR="00C83757" w:rsidRPr="00084708" w:rsidRDefault="00C83757" w:rsidP="002D7408">
            <w:pPr>
              <w:tabs>
                <w:tab w:val="left" w:pos="7974"/>
              </w:tabs>
              <w:overflowPunct/>
              <w:autoSpaceDE/>
              <w:autoSpaceDN/>
              <w:adjustRightInd/>
              <w:jc w:val="both"/>
              <w:textAlignment w:val="auto"/>
              <w:rPr>
                <w:rFonts w:cs="Arial"/>
                <w:b/>
                <w:bCs/>
                <w:color w:val="000000"/>
                <w:lang w:val="ro-RO" w:eastAsia="ro-RO"/>
              </w:rPr>
            </w:pPr>
            <w:r w:rsidRPr="00084708">
              <w:rPr>
                <w:rFonts w:cs="Arial"/>
                <w:b/>
                <w:bCs/>
                <w:color w:val="000000"/>
                <w:lang w:val="ro-RO" w:eastAsia="ro-RO"/>
              </w:rPr>
              <w:t>c)</w:t>
            </w:r>
          </w:p>
        </w:tc>
        <w:tc>
          <w:tcPr>
            <w:tcW w:w="9477" w:type="dxa"/>
            <w:gridSpan w:val="4"/>
            <w:tcBorders>
              <w:top w:val="nil"/>
              <w:left w:val="nil"/>
              <w:bottom w:val="nil"/>
              <w:right w:val="nil"/>
            </w:tcBorders>
          </w:tcPr>
          <w:p w:rsidR="00C83757" w:rsidRPr="00084708" w:rsidRDefault="00C83757" w:rsidP="00C83757">
            <w:pPr>
              <w:tabs>
                <w:tab w:val="left" w:pos="7974"/>
              </w:tabs>
              <w:overflowPunct/>
              <w:autoSpaceDE/>
              <w:autoSpaceDN/>
              <w:adjustRightInd/>
              <w:spacing w:after="120"/>
              <w:jc w:val="both"/>
              <w:textAlignment w:val="auto"/>
              <w:rPr>
                <w:rFonts w:cs="Arial"/>
                <w:lang w:val="ro-RO"/>
              </w:rPr>
            </w:pPr>
            <w:r w:rsidRPr="00084708">
              <w:rPr>
                <w:rFonts w:cs="Arial"/>
                <w:lang w:val="ro-RO"/>
              </w:rPr>
              <w:t>Furnizorul de servicii de degivrare trebuie s</w:t>
            </w:r>
            <w:r w:rsidR="00084708">
              <w:rPr>
                <w:rFonts w:cs="Arial"/>
                <w:lang w:val="ro-RO"/>
              </w:rPr>
              <w:t>ă</w:t>
            </w:r>
            <w:r w:rsidRPr="00084708">
              <w:rPr>
                <w:rFonts w:cs="Arial"/>
                <w:lang w:val="ro-RO"/>
              </w:rPr>
              <w:t xml:space="preserve"> aib</w:t>
            </w:r>
            <w:r w:rsidR="00084708">
              <w:rPr>
                <w:rFonts w:cs="Arial"/>
                <w:lang w:val="ro-RO"/>
              </w:rPr>
              <w:t>ă</w:t>
            </w:r>
            <w:r w:rsidRPr="00084708">
              <w:rPr>
                <w:rFonts w:cs="Arial"/>
                <w:lang w:val="ro-RO"/>
              </w:rPr>
              <w:t xml:space="preserve"> proceduri de degivrare/antigivrare a aeronavelor la sol care s</w:t>
            </w:r>
            <w:r w:rsidR="00084708">
              <w:rPr>
                <w:rFonts w:cs="Arial"/>
                <w:lang w:val="ro-RO"/>
              </w:rPr>
              <w:t>ă</w:t>
            </w:r>
            <w:r w:rsidRPr="00084708">
              <w:rPr>
                <w:rFonts w:cs="Arial"/>
                <w:lang w:val="ro-RO"/>
              </w:rPr>
              <w:t xml:space="preserve"> fie în conformitate cu reglement</w:t>
            </w:r>
            <w:r w:rsidR="00084708">
              <w:rPr>
                <w:rFonts w:cs="Arial"/>
                <w:lang w:val="ro-RO"/>
              </w:rPr>
              <w:t>ă</w:t>
            </w:r>
            <w:r w:rsidRPr="00084708">
              <w:rPr>
                <w:rFonts w:cs="Arial"/>
                <w:lang w:val="ro-RO"/>
              </w:rPr>
              <w:t>rile/standardele relevante  și s</w:t>
            </w:r>
            <w:r w:rsidR="00084708">
              <w:rPr>
                <w:rFonts w:cs="Arial"/>
                <w:lang w:val="ro-RO"/>
              </w:rPr>
              <w:t>ă</w:t>
            </w:r>
            <w:r w:rsidRPr="00084708">
              <w:rPr>
                <w:rFonts w:cs="Arial"/>
                <w:lang w:val="ro-RO"/>
              </w:rPr>
              <w:t xml:space="preserve"> acopere toate aspectele activit</w:t>
            </w:r>
            <w:r w:rsidR="00084708">
              <w:rPr>
                <w:rFonts w:cs="Arial"/>
                <w:lang w:val="ro-RO"/>
              </w:rPr>
              <w:t>ăț</w:t>
            </w:r>
            <w:r w:rsidRPr="00084708">
              <w:rPr>
                <w:rFonts w:cs="Arial"/>
                <w:lang w:val="ro-RO"/>
              </w:rPr>
              <w:t>ilor respective, incluzând, f</w:t>
            </w:r>
            <w:r w:rsidR="00084708">
              <w:rPr>
                <w:rFonts w:cs="Arial"/>
                <w:lang w:val="ro-RO"/>
              </w:rPr>
              <w:t>ă</w:t>
            </w:r>
            <w:r w:rsidRPr="00084708">
              <w:rPr>
                <w:rFonts w:cs="Arial"/>
                <w:lang w:val="ro-RO"/>
              </w:rPr>
              <w:t>r</w:t>
            </w:r>
            <w:r w:rsidR="00084708">
              <w:rPr>
                <w:rFonts w:cs="Arial"/>
                <w:lang w:val="ro-RO"/>
              </w:rPr>
              <w:t>ă</w:t>
            </w:r>
            <w:r w:rsidRPr="00084708">
              <w:rPr>
                <w:rFonts w:cs="Arial"/>
                <w:lang w:val="ro-RO"/>
              </w:rPr>
              <w:t xml:space="preserve"> a fi limitate la acestea, sarcini, responsabilit</w:t>
            </w:r>
            <w:r w:rsidR="00084708">
              <w:rPr>
                <w:rFonts w:cs="Arial"/>
                <w:lang w:val="ro-RO"/>
              </w:rPr>
              <w:t>ăț</w:t>
            </w:r>
            <w:r w:rsidRPr="00084708">
              <w:rPr>
                <w:rFonts w:cs="Arial"/>
                <w:lang w:val="ro-RO"/>
              </w:rPr>
              <w:t>i, infrastructur</w:t>
            </w:r>
            <w:r w:rsidR="00084708">
              <w:rPr>
                <w:rFonts w:cs="Arial"/>
                <w:lang w:val="ro-RO"/>
              </w:rPr>
              <w:t>ă</w:t>
            </w:r>
            <w:r w:rsidRPr="00084708">
              <w:rPr>
                <w:rFonts w:cs="Arial"/>
                <w:lang w:val="ro-RO"/>
              </w:rPr>
              <w:t>.</w:t>
            </w:r>
          </w:p>
        </w:tc>
      </w:tr>
      <w:tr w:rsidR="00C83757" w:rsidRPr="0035262C" w:rsidTr="005D58CA">
        <w:tc>
          <w:tcPr>
            <w:tcW w:w="443" w:type="dxa"/>
            <w:tcBorders>
              <w:top w:val="nil"/>
              <w:left w:val="nil"/>
              <w:bottom w:val="nil"/>
              <w:right w:val="nil"/>
            </w:tcBorders>
          </w:tcPr>
          <w:p w:rsidR="00C83757" w:rsidRPr="00084708" w:rsidRDefault="00C83757" w:rsidP="00330E8B">
            <w:pPr>
              <w:tabs>
                <w:tab w:val="left" w:pos="7974"/>
              </w:tabs>
              <w:overflowPunct/>
              <w:autoSpaceDE/>
              <w:autoSpaceDN/>
              <w:adjustRightInd/>
              <w:spacing w:after="120"/>
              <w:jc w:val="both"/>
              <w:textAlignment w:val="auto"/>
              <w:rPr>
                <w:rFonts w:cs="Arial"/>
                <w:b/>
                <w:bCs/>
                <w:color w:val="000000"/>
                <w:lang w:val="ro-RO" w:eastAsia="ro-RO"/>
              </w:rPr>
            </w:pPr>
            <w:r w:rsidRPr="00084708">
              <w:rPr>
                <w:rFonts w:cs="Arial"/>
                <w:b/>
                <w:bCs/>
                <w:color w:val="000000"/>
                <w:lang w:val="ro-RO" w:eastAsia="ro-RO"/>
              </w:rPr>
              <w:t>d)</w:t>
            </w:r>
          </w:p>
        </w:tc>
        <w:tc>
          <w:tcPr>
            <w:tcW w:w="9477" w:type="dxa"/>
            <w:gridSpan w:val="4"/>
            <w:tcBorders>
              <w:top w:val="nil"/>
              <w:left w:val="nil"/>
              <w:bottom w:val="nil"/>
              <w:right w:val="nil"/>
            </w:tcBorders>
          </w:tcPr>
          <w:p w:rsidR="00C83757" w:rsidRPr="00084708" w:rsidRDefault="00C83757" w:rsidP="00330E8B">
            <w:pPr>
              <w:tabs>
                <w:tab w:val="left" w:pos="7974"/>
              </w:tabs>
              <w:overflowPunct/>
              <w:autoSpaceDE/>
              <w:autoSpaceDN/>
              <w:adjustRightInd/>
              <w:spacing w:after="120"/>
              <w:jc w:val="both"/>
              <w:textAlignment w:val="auto"/>
              <w:rPr>
                <w:rFonts w:cs="Arial"/>
                <w:lang w:val="ro-RO"/>
              </w:rPr>
            </w:pPr>
            <w:r w:rsidRPr="00084708">
              <w:rPr>
                <w:rFonts w:cs="Arial"/>
                <w:lang w:val="ro-RO"/>
              </w:rPr>
              <w:t>Instruirea personalului trebuie s</w:t>
            </w:r>
            <w:r w:rsidR="00084708">
              <w:rPr>
                <w:rFonts w:cs="Arial"/>
                <w:lang w:val="ro-RO"/>
              </w:rPr>
              <w:t>ă</w:t>
            </w:r>
            <w:r w:rsidRPr="00084708">
              <w:rPr>
                <w:rFonts w:cs="Arial"/>
                <w:lang w:val="ro-RO"/>
              </w:rPr>
              <w:t xml:space="preserve"> cuprind</w:t>
            </w:r>
            <w:r w:rsidR="00084708">
              <w:rPr>
                <w:rFonts w:cs="Arial"/>
                <w:lang w:val="ro-RO"/>
              </w:rPr>
              <w:t>ă</w:t>
            </w:r>
            <w:r w:rsidRPr="00084708">
              <w:rPr>
                <w:rFonts w:cs="Arial"/>
                <w:lang w:val="ro-RO"/>
              </w:rPr>
              <w:t>, f</w:t>
            </w:r>
            <w:r w:rsidR="00084708">
              <w:rPr>
                <w:rFonts w:cs="Arial"/>
                <w:lang w:val="ro-RO"/>
              </w:rPr>
              <w:t>ă</w:t>
            </w:r>
            <w:r w:rsidRPr="00084708">
              <w:rPr>
                <w:rFonts w:cs="Arial"/>
                <w:lang w:val="ro-RO"/>
              </w:rPr>
              <w:t>r</w:t>
            </w:r>
            <w:r w:rsidR="00084708">
              <w:rPr>
                <w:rFonts w:cs="Arial"/>
                <w:lang w:val="ro-RO"/>
              </w:rPr>
              <w:t>ă</w:t>
            </w:r>
            <w:r w:rsidRPr="00084708">
              <w:rPr>
                <w:rFonts w:cs="Arial"/>
                <w:lang w:val="ro-RO"/>
              </w:rPr>
              <w:t xml:space="preserve"> a fi limitate la acestea, în func</w:t>
            </w:r>
            <w:r w:rsidR="00084708">
              <w:rPr>
                <w:rFonts w:cs="Arial"/>
                <w:lang w:val="ro-RO"/>
              </w:rPr>
              <w:t>ț</w:t>
            </w:r>
            <w:r w:rsidRPr="00084708">
              <w:rPr>
                <w:rFonts w:cs="Arial"/>
                <w:lang w:val="ro-RO"/>
              </w:rPr>
              <w:t xml:space="preserve">ie de </w:t>
            </w:r>
            <w:r w:rsidR="001D7F32" w:rsidRPr="00084708">
              <w:rPr>
                <w:rFonts w:cs="Arial"/>
                <w:lang w:val="ro-RO"/>
              </w:rPr>
              <w:t xml:space="preserve">tipul </w:t>
            </w:r>
            <w:r w:rsidRPr="00084708">
              <w:rPr>
                <w:rFonts w:cs="Arial"/>
                <w:lang w:val="ro-RO"/>
              </w:rPr>
              <w:t>activit</w:t>
            </w:r>
            <w:r w:rsidR="00084708">
              <w:rPr>
                <w:rFonts w:cs="Arial"/>
                <w:lang w:val="ro-RO"/>
              </w:rPr>
              <w:t>ăț</w:t>
            </w:r>
            <w:r w:rsidRPr="00084708">
              <w:rPr>
                <w:rFonts w:cs="Arial"/>
                <w:lang w:val="ro-RO"/>
              </w:rPr>
              <w:t>il</w:t>
            </w:r>
            <w:r w:rsidR="001D7F32" w:rsidRPr="00084708">
              <w:rPr>
                <w:rFonts w:cs="Arial"/>
                <w:lang w:val="ro-RO"/>
              </w:rPr>
              <w:t>or</w:t>
            </w:r>
            <w:r w:rsidRPr="00084708">
              <w:rPr>
                <w:rFonts w:cs="Arial"/>
                <w:lang w:val="ro-RO"/>
              </w:rPr>
              <w:t xml:space="preserve"> desf</w:t>
            </w:r>
            <w:r w:rsidR="00084708">
              <w:rPr>
                <w:rFonts w:cs="Arial"/>
                <w:lang w:val="ro-RO"/>
              </w:rPr>
              <w:t>ă</w:t>
            </w:r>
            <w:r w:rsidRPr="00084708">
              <w:rPr>
                <w:rFonts w:cs="Arial"/>
                <w:lang w:val="ro-RO"/>
              </w:rPr>
              <w:t>șurate, urm</w:t>
            </w:r>
            <w:r w:rsidR="00084708">
              <w:rPr>
                <w:rFonts w:cs="Arial"/>
                <w:lang w:val="ro-RO"/>
              </w:rPr>
              <w:t>ă</w:t>
            </w:r>
            <w:r w:rsidRPr="00084708">
              <w:rPr>
                <w:rFonts w:cs="Arial"/>
                <w:lang w:val="ro-RO"/>
              </w:rPr>
              <w:t>toarele subiecte:</w:t>
            </w:r>
          </w:p>
        </w:tc>
      </w:tr>
      <w:tr w:rsidR="00EF08AE" w:rsidRPr="00084708" w:rsidTr="003A4BFA">
        <w:tc>
          <w:tcPr>
            <w:tcW w:w="443" w:type="dxa"/>
            <w:tcBorders>
              <w:top w:val="nil"/>
              <w:left w:val="nil"/>
              <w:bottom w:val="nil"/>
              <w:right w:val="nil"/>
            </w:tcBorders>
          </w:tcPr>
          <w:p w:rsidR="00EF08AE" w:rsidRPr="00084708" w:rsidRDefault="00EF08AE" w:rsidP="00330E8B">
            <w:pPr>
              <w:tabs>
                <w:tab w:val="left" w:pos="7974"/>
              </w:tabs>
              <w:overflowPunct/>
              <w:autoSpaceDE/>
              <w:autoSpaceDN/>
              <w:adjustRightInd/>
              <w:spacing w:after="120"/>
              <w:jc w:val="both"/>
              <w:textAlignment w:val="auto"/>
              <w:rPr>
                <w:rFonts w:cs="Arial"/>
                <w:b/>
                <w:bCs/>
                <w:color w:val="000000"/>
                <w:lang w:val="ro-RO" w:eastAsia="ro-RO"/>
              </w:rPr>
            </w:pPr>
          </w:p>
        </w:tc>
        <w:tc>
          <w:tcPr>
            <w:tcW w:w="643" w:type="dxa"/>
            <w:tcBorders>
              <w:top w:val="nil"/>
              <w:left w:val="nil"/>
              <w:bottom w:val="nil"/>
              <w:right w:val="nil"/>
            </w:tcBorders>
          </w:tcPr>
          <w:p w:rsidR="00EF08AE" w:rsidRPr="00084708" w:rsidRDefault="00EF08AE" w:rsidP="00330E8B">
            <w:pPr>
              <w:tabs>
                <w:tab w:val="left" w:pos="7974"/>
              </w:tabs>
              <w:overflowPunct/>
              <w:autoSpaceDE/>
              <w:autoSpaceDN/>
              <w:adjustRightInd/>
              <w:spacing w:after="120"/>
              <w:jc w:val="both"/>
              <w:textAlignment w:val="auto"/>
              <w:rPr>
                <w:rFonts w:cs="Arial"/>
                <w:lang w:val="ro-RO"/>
              </w:rPr>
            </w:pPr>
            <w:r w:rsidRPr="00084708">
              <w:rPr>
                <w:rFonts w:cs="Arial"/>
                <w:lang w:val="ro-RO"/>
              </w:rPr>
              <w:t>(1)</w:t>
            </w:r>
          </w:p>
        </w:tc>
        <w:tc>
          <w:tcPr>
            <w:tcW w:w="8834" w:type="dxa"/>
            <w:gridSpan w:val="3"/>
            <w:tcBorders>
              <w:top w:val="nil"/>
              <w:left w:val="nil"/>
              <w:bottom w:val="nil"/>
              <w:right w:val="nil"/>
            </w:tcBorders>
          </w:tcPr>
          <w:p w:rsidR="00EF08AE" w:rsidRPr="00084708" w:rsidRDefault="00EF08AE" w:rsidP="00330E8B">
            <w:pPr>
              <w:pStyle w:val="BodyTextIndent"/>
              <w:overflowPunct/>
              <w:autoSpaceDE/>
              <w:autoSpaceDN/>
              <w:adjustRightInd/>
              <w:spacing w:after="120"/>
              <w:ind w:hanging="73"/>
              <w:textAlignment w:val="auto"/>
              <w:rPr>
                <w:rFonts w:cs="Arial"/>
              </w:rPr>
            </w:pPr>
            <w:r w:rsidRPr="00084708">
              <w:rPr>
                <w:rFonts w:cs="Arial"/>
              </w:rPr>
              <w:t>cunoștin</w:t>
            </w:r>
            <w:r w:rsidR="00084708">
              <w:rPr>
                <w:rFonts w:cs="Arial"/>
              </w:rPr>
              <w:t>ț</w:t>
            </w:r>
            <w:r w:rsidRPr="00084708">
              <w:rPr>
                <w:rFonts w:cs="Arial"/>
              </w:rPr>
              <w:t>e de baz</w:t>
            </w:r>
            <w:r w:rsidR="00084708">
              <w:rPr>
                <w:rFonts w:cs="Arial"/>
              </w:rPr>
              <w:t>ă</w:t>
            </w:r>
            <w:r w:rsidRPr="00084708">
              <w:rPr>
                <w:rFonts w:cs="Arial"/>
              </w:rPr>
              <w:t xml:space="preserve"> privind performan</w:t>
            </w:r>
            <w:r w:rsidR="00084708">
              <w:rPr>
                <w:rFonts w:cs="Arial"/>
              </w:rPr>
              <w:t>ț</w:t>
            </w:r>
            <w:r w:rsidRPr="00084708">
              <w:rPr>
                <w:rFonts w:cs="Arial"/>
              </w:rPr>
              <w:t>a aeronavelor;</w:t>
            </w:r>
          </w:p>
        </w:tc>
      </w:tr>
      <w:tr w:rsidR="00EF08AE" w:rsidRPr="0035262C" w:rsidTr="003A4BFA">
        <w:tc>
          <w:tcPr>
            <w:tcW w:w="443" w:type="dxa"/>
            <w:tcBorders>
              <w:top w:val="nil"/>
              <w:left w:val="nil"/>
              <w:bottom w:val="nil"/>
              <w:right w:val="nil"/>
            </w:tcBorders>
          </w:tcPr>
          <w:p w:rsidR="00EF08AE" w:rsidRPr="00084708" w:rsidRDefault="00EF08AE" w:rsidP="00330E8B">
            <w:pPr>
              <w:tabs>
                <w:tab w:val="left" w:pos="7974"/>
              </w:tabs>
              <w:overflowPunct/>
              <w:autoSpaceDE/>
              <w:autoSpaceDN/>
              <w:adjustRightInd/>
              <w:spacing w:after="120"/>
              <w:jc w:val="both"/>
              <w:textAlignment w:val="auto"/>
              <w:rPr>
                <w:rFonts w:cs="Arial"/>
                <w:b/>
                <w:bCs/>
                <w:color w:val="000000"/>
                <w:lang w:val="ro-RO" w:eastAsia="ro-RO"/>
              </w:rPr>
            </w:pPr>
          </w:p>
        </w:tc>
        <w:tc>
          <w:tcPr>
            <w:tcW w:w="643" w:type="dxa"/>
            <w:tcBorders>
              <w:top w:val="nil"/>
              <w:left w:val="nil"/>
              <w:bottom w:val="nil"/>
              <w:right w:val="nil"/>
            </w:tcBorders>
          </w:tcPr>
          <w:p w:rsidR="00EF08AE" w:rsidRPr="00084708" w:rsidRDefault="00DB26EC" w:rsidP="00330E8B">
            <w:pPr>
              <w:tabs>
                <w:tab w:val="left" w:pos="7974"/>
              </w:tabs>
              <w:overflowPunct/>
              <w:autoSpaceDE/>
              <w:autoSpaceDN/>
              <w:adjustRightInd/>
              <w:spacing w:after="120"/>
              <w:jc w:val="both"/>
              <w:textAlignment w:val="auto"/>
              <w:rPr>
                <w:rFonts w:cs="Arial"/>
                <w:lang w:val="ro-RO"/>
              </w:rPr>
            </w:pPr>
            <w:r w:rsidRPr="00084708">
              <w:rPr>
                <w:rFonts w:cs="Arial"/>
                <w:lang w:val="ro-RO"/>
              </w:rPr>
              <w:t>(2)</w:t>
            </w:r>
          </w:p>
        </w:tc>
        <w:tc>
          <w:tcPr>
            <w:tcW w:w="8834" w:type="dxa"/>
            <w:gridSpan w:val="3"/>
            <w:tcBorders>
              <w:top w:val="nil"/>
              <w:left w:val="nil"/>
              <w:bottom w:val="nil"/>
              <w:right w:val="nil"/>
            </w:tcBorders>
          </w:tcPr>
          <w:p w:rsidR="00EF08AE" w:rsidRPr="00084708" w:rsidRDefault="00EF08AE" w:rsidP="00330E8B">
            <w:pPr>
              <w:overflowPunct/>
              <w:autoSpaceDE/>
              <w:autoSpaceDN/>
              <w:adjustRightInd/>
              <w:spacing w:after="120"/>
              <w:ind w:left="-73"/>
              <w:jc w:val="both"/>
              <w:textAlignment w:val="auto"/>
              <w:rPr>
                <w:rFonts w:cs="Arial"/>
                <w:lang w:val="ro-RO"/>
              </w:rPr>
            </w:pPr>
            <w:r w:rsidRPr="00084708">
              <w:rPr>
                <w:rFonts w:cs="Arial"/>
                <w:lang w:val="ro-RO"/>
              </w:rPr>
              <w:t>efectele adverse ale contaminan</w:t>
            </w:r>
            <w:r w:rsidR="00084708">
              <w:rPr>
                <w:rFonts w:cs="Arial"/>
                <w:lang w:val="ro-RO"/>
              </w:rPr>
              <w:t>ț</w:t>
            </w:r>
            <w:r w:rsidRPr="00084708">
              <w:rPr>
                <w:rFonts w:cs="Arial"/>
                <w:lang w:val="ro-RO"/>
              </w:rPr>
              <w:t>ilor înghe</w:t>
            </w:r>
            <w:r w:rsidR="00084708">
              <w:rPr>
                <w:rFonts w:cs="Arial"/>
                <w:lang w:val="ro-RO"/>
              </w:rPr>
              <w:t>ț</w:t>
            </w:r>
            <w:r w:rsidRPr="00084708">
              <w:rPr>
                <w:rFonts w:cs="Arial"/>
                <w:lang w:val="ro-RO"/>
              </w:rPr>
              <w:t>a</w:t>
            </w:r>
            <w:r w:rsidR="00084708">
              <w:rPr>
                <w:rFonts w:cs="Arial"/>
                <w:lang w:val="ro-RO"/>
              </w:rPr>
              <w:t>ț</w:t>
            </w:r>
            <w:r w:rsidRPr="00084708">
              <w:rPr>
                <w:rFonts w:cs="Arial"/>
                <w:lang w:val="ro-RO"/>
              </w:rPr>
              <w:t>i asupra performan</w:t>
            </w:r>
            <w:r w:rsidR="00084708">
              <w:rPr>
                <w:rFonts w:cs="Arial"/>
                <w:lang w:val="ro-RO"/>
              </w:rPr>
              <w:t>ț</w:t>
            </w:r>
            <w:r w:rsidRPr="00084708">
              <w:rPr>
                <w:rFonts w:cs="Arial"/>
                <w:lang w:val="ro-RO"/>
              </w:rPr>
              <w:t>elor aeronavelor, stabilit</w:t>
            </w:r>
            <w:r w:rsidR="00084708">
              <w:rPr>
                <w:rFonts w:cs="Arial"/>
                <w:lang w:val="ro-RO"/>
              </w:rPr>
              <w:t>ăț</w:t>
            </w:r>
            <w:r w:rsidRPr="00084708">
              <w:rPr>
                <w:rFonts w:cs="Arial"/>
                <w:lang w:val="ro-RO"/>
              </w:rPr>
              <w:t>ii şi manevrabilit</w:t>
            </w:r>
            <w:r w:rsidR="00084708">
              <w:rPr>
                <w:rFonts w:cs="Arial"/>
                <w:lang w:val="ro-RO"/>
              </w:rPr>
              <w:t>ăț</w:t>
            </w:r>
            <w:r w:rsidRPr="00084708">
              <w:rPr>
                <w:rFonts w:cs="Arial"/>
                <w:lang w:val="ro-RO"/>
              </w:rPr>
              <w:t xml:space="preserve">ii lor; </w:t>
            </w:r>
          </w:p>
        </w:tc>
      </w:tr>
      <w:tr w:rsidR="00EF08AE" w:rsidRPr="0035262C" w:rsidTr="003A4BFA">
        <w:tc>
          <w:tcPr>
            <w:tcW w:w="443" w:type="dxa"/>
            <w:tcBorders>
              <w:top w:val="nil"/>
              <w:left w:val="nil"/>
              <w:bottom w:val="nil"/>
              <w:right w:val="nil"/>
            </w:tcBorders>
          </w:tcPr>
          <w:p w:rsidR="00EF08AE" w:rsidRPr="00084708" w:rsidRDefault="00EF08AE" w:rsidP="00330E8B">
            <w:pPr>
              <w:tabs>
                <w:tab w:val="left" w:pos="7974"/>
              </w:tabs>
              <w:overflowPunct/>
              <w:autoSpaceDE/>
              <w:autoSpaceDN/>
              <w:adjustRightInd/>
              <w:spacing w:after="120"/>
              <w:jc w:val="both"/>
              <w:textAlignment w:val="auto"/>
              <w:rPr>
                <w:rFonts w:cs="Arial"/>
                <w:b/>
                <w:bCs/>
                <w:color w:val="000000"/>
                <w:lang w:val="ro-RO" w:eastAsia="ro-RO"/>
              </w:rPr>
            </w:pPr>
          </w:p>
        </w:tc>
        <w:tc>
          <w:tcPr>
            <w:tcW w:w="643" w:type="dxa"/>
            <w:tcBorders>
              <w:top w:val="nil"/>
              <w:left w:val="nil"/>
              <w:bottom w:val="nil"/>
              <w:right w:val="nil"/>
            </w:tcBorders>
          </w:tcPr>
          <w:p w:rsidR="00EF08AE" w:rsidRPr="00084708" w:rsidRDefault="00DB26EC" w:rsidP="00330E8B">
            <w:pPr>
              <w:tabs>
                <w:tab w:val="left" w:pos="7974"/>
              </w:tabs>
              <w:overflowPunct/>
              <w:autoSpaceDE/>
              <w:autoSpaceDN/>
              <w:adjustRightInd/>
              <w:spacing w:after="120"/>
              <w:jc w:val="both"/>
              <w:textAlignment w:val="auto"/>
              <w:rPr>
                <w:rFonts w:cs="Arial"/>
                <w:lang w:val="ro-RO"/>
              </w:rPr>
            </w:pPr>
            <w:r w:rsidRPr="00084708">
              <w:rPr>
                <w:rFonts w:cs="Arial"/>
                <w:lang w:val="ro-RO"/>
              </w:rPr>
              <w:t>(3)</w:t>
            </w:r>
          </w:p>
        </w:tc>
        <w:tc>
          <w:tcPr>
            <w:tcW w:w="8834" w:type="dxa"/>
            <w:gridSpan w:val="3"/>
            <w:tcBorders>
              <w:top w:val="nil"/>
              <w:left w:val="nil"/>
              <w:bottom w:val="nil"/>
              <w:right w:val="nil"/>
            </w:tcBorders>
          </w:tcPr>
          <w:p w:rsidR="00EF08AE" w:rsidRPr="00084708" w:rsidRDefault="00EF08AE" w:rsidP="00330E8B">
            <w:pPr>
              <w:pStyle w:val="BodyTextIndent"/>
              <w:overflowPunct/>
              <w:autoSpaceDE/>
              <w:autoSpaceDN/>
              <w:adjustRightInd/>
              <w:spacing w:after="120"/>
              <w:ind w:left="-73" w:firstLine="0"/>
              <w:textAlignment w:val="auto"/>
              <w:rPr>
                <w:rFonts w:cs="Arial"/>
              </w:rPr>
            </w:pPr>
            <w:r w:rsidRPr="00084708">
              <w:rPr>
                <w:rFonts w:cs="Arial"/>
              </w:rPr>
              <w:t>tehnici pentru recunoașterea contaminan</w:t>
            </w:r>
            <w:r w:rsidR="00084708">
              <w:rPr>
                <w:rFonts w:cs="Arial"/>
              </w:rPr>
              <w:t>ț</w:t>
            </w:r>
            <w:r w:rsidRPr="00084708">
              <w:rPr>
                <w:rFonts w:cs="Arial"/>
              </w:rPr>
              <w:t>ilor înghe</w:t>
            </w:r>
            <w:r w:rsidR="00084708">
              <w:rPr>
                <w:rFonts w:cs="Arial"/>
              </w:rPr>
              <w:t>ț</w:t>
            </w:r>
            <w:r w:rsidRPr="00084708">
              <w:rPr>
                <w:rFonts w:cs="Arial"/>
              </w:rPr>
              <w:t>a</w:t>
            </w:r>
            <w:r w:rsidR="00084708">
              <w:rPr>
                <w:rFonts w:cs="Arial"/>
              </w:rPr>
              <w:t>ț</w:t>
            </w:r>
            <w:r w:rsidRPr="00084708">
              <w:rPr>
                <w:rFonts w:cs="Arial"/>
              </w:rPr>
              <w:t>i prezen</w:t>
            </w:r>
            <w:r w:rsidR="00084708">
              <w:rPr>
                <w:rFonts w:cs="Arial"/>
              </w:rPr>
              <w:t>ț</w:t>
            </w:r>
            <w:r w:rsidRPr="00084708">
              <w:rPr>
                <w:rFonts w:cs="Arial"/>
              </w:rPr>
              <w:t>i pe suprafe</w:t>
            </w:r>
            <w:r w:rsidR="00084708">
              <w:rPr>
                <w:rFonts w:cs="Arial"/>
              </w:rPr>
              <w:t>ț</w:t>
            </w:r>
            <w:r w:rsidRPr="00084708">
              <w:rPr>
                <w:rFonts w:cs="Arial"/>
              </w:rPr>
              <w:t>ele critice ale aeronavei;</w:t>
            </w:r>
          </w:p>
        </w:tc>
      </w:tr>
      <w:tr w:rsidR="00EF08AE" w:rsidRPr="00084708" w:rsidTr="003A4BFA">
        <w:tc>
          <w:tcPr>
            <w:tcW w:w="443" w:type="dxa"/>
            <w:tcBorders>
              <w:top w:val="nil"/>
              <w:left w:val="nil"/>
              <w:bottom w:val="nil"/>
              <w:right w:val="nil"/>
            </w:tcBorders>
          </w:tcPr>
          <w:p w:rsidR="00EF08AE" w:rsidRPr="00084708" w:rsidRDefault="00EF08AE" w:rsidP="00330E8B">
            <w:pPr>
              <w:tabs>
                <w:tab w:val="left" w:pos="7974"/>
              </w:tabs>
              <w:overflowPunct/>
              <w:autoSpaceDE/>
              <w:autoSpaceDN/>
              <w:adjustRightInd/>
              <w:spacing w:after="120"/>
              <w:jc w:val="both"/>
              <w:textAlignment w:val="auto"/>
              <w:rPr>
                <w:rFonts w:cs="Arial"/>
                <w:b/>
                <w:bCs/>
                <w:color w:val="000000"/>
                <w:lang w:val="ro-RO" w:eastAsia="ro-RO"/>
              </w:rPr>
            </w:pPr>
          </w:p>
        </w:tc>
        <w:tc>
          <w:tcPr>
            <w:tcW w:w="643" w:type="dxa"/>
            <w:tcBorders>
              <w:top w:val="nil"/>
              <w:left w:val="nil"/>
              <w:bottom w:val="nil"/>
              <w:right w:val="nil"/>
            </w:tcBorders>
          </w:tcPr>
          <w:p w:rsidR="00EF08AE" w:rsidRPr="00084708" w:rsidRDefault="00DB26EC" w:rsidP="00330E8B">
            <w:pPr>
              <w:tabs>
                <w:tab w:val="left" w:pos="7974"/>
              </w:tabs>
              <w:overflowPunct/>
              <w:autoSpaceDE/>
              <w:autoSpaceDN/>
              <w:adjustRightInd/>
              <w:spacing w:after="120"/>
              <w:jc w:val="both"/>
              <w:textAlignment w:val="auto"/>
              <w:rPr>
                <w:rFonts w:cs="Arial"/>
                <w:lang w:val="ro-RO"/>
              </w:rPr>
            </w:pPr>
            <w:r w:rsidRPr="00084708">
              <w:rPr>
                <w:rFonts w:cs="Arial"/>
                <w:lang w:val="ro-RO"/>
              </w:rPr>
              <w:t>(4)</w:t>
            </w:r>
          </w:p>
        </w:tc>
        <w:tc>
          <w:tcPr>
            <w:tcW w:w="8834" w:type="dxa"/>
            <w:gridSpan w:val="3"/>
            <w:tcBorders>
              <w:top w:val="nil"/>
              <w:left w:val="nil"/>
              <w:bottom w:val="nil"/>
              <w:right w:val="nil"/>
            </w:tcBorders>
          </w:tcPr>
          <w:p w:rsidR="00EF08AE" w:rsidRPr="00084708" w:rsidRDefault="00EF08AE" w:rsidP="00330E8B">
            <w:pPr>
              <w:pStyle w:val="BodyTextIndent"/>
              <w:overflowPunct/>
              <w:autoSpaceDE/>
              <w:autoSpaceDN/>
              <w:adjustRightInd/>
              <w:spacing w:after="120"/>
              <w:ind w:left="634" w:hanging="707"/>
              <w:textAlignment w:val="auto"/>
              <w:rPr>
                <w:rFonts w:cs="Arial"/>
              </w:rPr>
            </w:pPr>
            <w:r w:rsidRPr="00084708">
              <w:rPr>
                <w:rFonts w:cs="Arial"/>
              </w:rPr>
              <w:t>conceptul de aeronav</w:t>
            </w:r>
            <w:r w:rsidR="00084708">
              <w:rPr>
                <w:rFonts w:cs="Arial"/>
              </w:rPr>
              <w:t>ă</w:t>
            </w:r>
            <w:r w:rsidRPr="00084708">
              <w:rPr>
                <w:rFonts w:cs="Arial"/>
              </w:rPr>
              <w:t xml:space="preserve"> curat</w:t>
            </w:r>
            <w:r w:rsidR="00084708">
              <w:rPr>
                <w:rFonts w:cs="Arial"/>
              </w:rPr>
              <w:t>ă</w:t>
            </w:r>
            <w:r w:rsidRPr="00084708">
              <w:rPr>
                <w:rFonts w:cs="Arial"/>
              </w:rPr>
              <w:t>;</w:t>
            </w:r>
          </w:p>
        </w:tc>
      </w:tr>
      <w:tr w:rsidR="00DB26EC" w:rsidRPr="0035262C" w:rsidTr="003A4BFA">
        <w:tc>
          <w:tcPr>
            <w:tcW w:w="443" w:type="dxa"/>
            <w:tcBorders>
              <w:top w:val="nil"/>
              <w:left w:val="nil"/>
              <w:bottom w:val="nil"/>
              <w:right w:val="nil"/>
            </w:tcBorders>
          </w:tcPr>
          <w:p w:rsidR="00DB26EC" w:rsidRPr="00084708" w:rsidRDefault="00DB26EC" w:rsidP="00330E8B">
            <w:pPr>
              <w:tabs>
                <w:tab w:val="left" w:pos="7974"/>
              </w:tabs>
              <w:overflowPunct/>
              <w:autoSpaceDE/>
              <w:autoSpaceDN/>
              <w:adjustRightInd/>
              <w:spacing w:after="120"/>
              <w:jc w:val="both"/>
              <w:textAlignment w:val="auto"/>
              <w:rPr>
                <w:rFonts w:cs="Arial"/>
                <w:b/>
                <w:bCs/>
                <w:color w:val="000000"/>
                <w:lang w:val="ro-RO" w:eastAsia="ro-RO"/>
              </w:rPr>
            </w:pPr>
          </w:p>
        </w:tc>
        <w:tc>
          <w:tcPr>
            <w:tcW w:w="643" w:type="dxa"/>
            <w:tcBorders>
              <w:top w:val="nil"/>
              <w:left w:val="nil"/>
              <w:bottom w:val="nil"/>
              <w:right w:val="nil"/>
            </w:tcBorders>
          </w:tcPr>
          <w:p w:rsidR="00DB26EC" w:rsidRPr="00084708" w:rsidRDefault="00E1370C" w:rsidP="00330E8B">
            <w:pPr>
              <w:tabs>
                <w:tab w:val="left" w:pos="7974"/>
              </w:tabs>
              <w:overflowPunct/>
              <w:autoSpaceDE/>
              <w:autoSpaceDN/>
              <w:adjustRightInd/>
              <w:spacing w:after="120"/>
              <w:jc w:val="both"/>
              <w:textAlignment w:val="auto"/>
              <w:rPr>
                <w:rFonts w:cs="Arial"/>
                <w:lang w:val="ro-RO"/>
              </w:rPr>
            </w:pPr>
            <w:r w:rsidRPr="00084708">
              <w:rPr>
                <w:rFonts w:cs="Arial"/>
                <w:lang w:val="ro-RO"/>
              </w:rPr>
              <w:t>(5)</w:t>
            </w:r>
          </w:p>
        </w:tc>
        <w:tc>
          <w:tcPr>
            <w:tcW w:w="8834" w:type="dxa"/>
            <w:gridSpan w:val="3"/>
            <w:tcBorders>
              <w:top w:val="nil"/>
              <w:left w:val="nil"/>
              <w:bottom w:val="nil"/>
              <w:right w:val="nil"/>
            </w:tcBorders>
          </w:tcPr>
          <w:p w:rsidR="00DB26EC" w:rsidRPr="00084708" w:rsidRDefault="00DB26EC" w:rsidP="00330E8B">
            <w:pPr>
              <w:overflowPunct/>
              <w:autoSpaceDE/>
              <w:autoSpaceDN/>
              <w:adjustRightInd/>
              <w:spacing w:after="120"/>
              <w:ind w:left="-73"/>
              <w:jc w:val="both"/>
              <w:textAlignment w:val="auto"/>
              <w:rPr>
                <w:rFonts w:cs="Arial"/>
                <w:lang w:val="ro-RO"/>
              </w:rPr>
            </w:pPr>
            <w:r w:rsidRPr="00084708">
              <w:rPr>
                <w:rFonts w:cs="Arial"/>
                <w:lang w:val="ro-RO"/>
              </w:rPr>
              <w:t>tehnici generale pentru îndep</w:t>
            </w:r>
            <w:r w:rsidR="00084708">
              <w:rPr>
                <w:rFonts w:cs="Arial"/>
                <w:lang w:val="ro-RO"/>
              </w:rPr>
              <w:t>ă</w:t>
            </w:r>
            <w:r w:rsidRPr="00084708">
              <w:rPr>
                <w:rFonts w:cs="Arial"/>
                <w:lang w:val="ro-RO"/>
              </w:rPr>
              <w:t>rtarea depozitelor de ghea</w:t>
            </w:r>
            <w:r w:rsidR="00084708">
              <w:rPr>
                <w:rFonts w:cs="Arial"/>
                <w:lang w:val="ro-RO"/>
              </w:rPr>
              <w:t>ță</w:t>
            </w:r>
            <w:r w:rsidRPr="00084708">
              <w:rPr>
                <w:rFonts w:cs="Arial"/>
                <w:lang w:val="ro-RO"/>
              </w:rPr>
              <w:t>, z</w:t>
            </w:r>
            <w:r w:rsidR="00084708">
              <w:rPr>
                <w:rFonts w:cs="Arial"/>
                <w:lang w:val="ro-RO"/>
              </w:rPr>
              <w:t>ă</w:t>
            </w:r>
            <w:r w:rsidRPr="00084708">
              <w:rPr>
                <w:rFonts w:cs="Arial"/>
                <w:lang w:val="ro-RO"/>
              </w:rPr>
              <w:t>pad</w:t>
            </w:r>
            <w:r w:rsidR="00084708">
              <w:rPr>
                <w:rFonts w:cs="Arial"/>
                <w:lang w:val="ro-RO"/>
              </w:rPr>
              <w:t>ă</w:t>
            </w:r>
            <w:r w:rsidRPr="00084708">
              <w:rPr>
                <w:rFonts w:cs="Arial"/>
                <w:lang w:val="ro-RO"/>
              </w:rPr>
              <w:t>, z</w:t>
            </w:r>
            <w:r w:rsidR="00084708">
              <w:rPr>
                <w:rFonts w:cs="Arial"/>
                <w:lang w:val="ro-RO"/>
              </w:rPr>
              <w:t>ă</w:t>
            </w:r>
            <w:r w:rsidRPr="00084708">
              <w:rPr>
                <w:rFonts w:cs="Arial"/>
                <w:lang w:val="ro-RO"/>
              </w:rPr>
              <w:t>pad</w:t>
            </w:r>
            <w:r w:rsidR="00084708">
              <w:rPr>
                <w:rFonts w:cs="Arial"/>
                <w:lang w:val="ro-RO"/>
              </w:rPr>
              <w:t>ă</w:t>
            </w:r>
            <w:r w:rsidRPr="00084708">
              <w:rPr>
                <w:rFonts w:cs="Arial"/>
                <w:lang w:val="ro-RO"/>
              </w:rPr>
              <w:t xml:space="preserve"> (semi)topit</w:t>
            </w:r>
            <w:r w:rsidR="00084708">
              <w:rPr>
                <w:rFonts w:cs="Arial"/>
                <w:lang w:val="ro-RO"/>
              </w:rPr>
              <w:t>ă</w:t>
            </w:r>
            <w:r w:rsidRPr="00084708">
              <w:rPr>
                <w:rFonts w:cs="Arial"/>
                <w:lang w:val="ro-RO"/>
              </w:rPr>
              <w:t xml:space="preserve"> şi chiciur</w:t>
            </w:r>
            <w:r w:rsidR="00084708">
              <w:rPr>
                <w:rFonts w:cs="Arial"/>
                <w:lang w:val="ro-RO"/>
              </w:rPr>
              <w:t>ă</w:t>
            </w:r>
            <w:r w:rsidRPr="00084708">
              <w:rPr>
                <w:rFonts w:cs="Arial"/>
                <w:lang w:val="ro-RO"/>
              </w:rPr>
              <w:t xml:space="preserve"> de pe suprafe</w:t>
            </w:r>
            <w:r w:rsidR="00084708">
              <w:rPr>
                <w:rFonts w:cs="Arial"/>
                <w:lang w:val="ro-RO"/>
              </w:rPr>
              <w:t>ț</w:t>
            </w:r>
            <w:r w:rsidRPr="00084708">
              <w:rPr>
                <w:rFonts w:cs="Arial"/>
                <w:lang w:val="ro-RO"/>
              </w:rPr>
              <w:t>ele critice ale avionului şi tehnici de antigivrare pentru aceste suprafe</w:t>
            </w:r>
            <w:r w:rsidR="00084708">
              <w:rPr>
                <w:rFonts w:cs="Arial"/>
                <w:lang w:val="ro-RO"/>
              </w:rPr>
              <w:t>ț</w:t>
            </w:r>
            <w:r w:rsidRPr="00084708">
              <w:rPr>
                <w:rFonts w:cs="Arial"/>
                <w:lang w:val="ro-RO"/>
              </w:rPr>
              <w:t>e;</w:t>
            </w:r>
          </w:p>
        </w:tc>
      </w:tr>
      <w:tr w:rsidR="00DB26EC" w:rsidRPr="0035262C" w:rsidTr="003A4BFA">
        <w:tc>
          <w:tcPr>
            <w:tcW w:w="443" w:type="dxa"/>
            <w:tcBorders>
              <w:top w:val="nil"/>
              <w:left w:val="nil"/>
              <w:bottom w:val="nil"/>
              <w:right w:val="nil"/>
            </w:tcBorders>
          </w:tcPr>
          <w:p w:rsidR="00DB26EC" w:rsidRPr="00084708" w:rsidRDefault="00DB26EC" w:rsidP="00330E8B">
            <w:pPr>
              <w:tabs>
                <w:tab w:val="left" w:pos="7974"/>
              </w:tabs>
              <w:overflowPunct/>
              <w:autoSpaceDE/>
              <w:autoSpaceDN/>
              <w:adjustRightInd/>
              <w:spacing w:after="120"/>
              <w:jc w:val="both"/>
              <w:textAlignment w:val="auto"/>
              <w:rPr>
                <w:rFonts w:cs="Arial"/>
                <w:b/>
                <w:bCs/>
                <w:color w:val="000000"/>
                <w:lang w:val="ro-RO" w:eastAsia="ro-RO"/>
              </w:rPr>
            </w:pPr>
          </w:p>
        </w:tc>
        <w:tc>
          <w:tcPr>
            <w:tcW w:w="643" w:type="dxa"/>
            <w:tcBorders>
              <w:top w:val="nil"/>
              <w:left w:val="nil"/>
              <w:bottom w:val="nil"/>
              <w:right w:val="nil"/>
            </w:tcBorders>
          </w:tcPr>
          <w:p w:rsidR="00DB26EC" w:rsidRPr="00084708" w:rsidRDefault="004F0B9E" w:rsidP="00330E8B">
            <w:pPr>
              <w:tabs>
                <w:tab w:val="left" w:pos="7974"/>
              </w:tabs>
              <w:overflowPunct/>
              <w:autoSpaceDE/>
              <w:autoSpaceDN/>
              <w:adjustRightInd/>
              <w:spacing w:after="120"/>
              <w:jc w:val="both"/>
              <w:textAlignment w:val="auto"/>
              <w:rPr>
                <w:rFonts w:cs="Arial"/>
                <w:lang w:val="ro-RO"/>
              </w:rPr>
            </w:pPr>
            <w:r w:rsidRPr="00084708">
              <w:rPr>
                <w:rFonts w:cs="Arial"/>
                <w:lang w:val="ro-RO"/>
              </w:rPr>
              <w:t>(6)</w:t>
            </w:r>
          </w:p>
        </w:tc>
        <w:tc>
          <w:tcPr>
            <w:tcW w:w="8834" w:type="dxa"/>
            <w:gridSpan w:val="3"/>
            <w:tcBorders>
              <w:top w:val="nil"/>
              <w:left w:val="nil"/>
              <w:bottom w:val="nil"/>
              <w:right w:val="nil"/>
            </w:tcBorders>
          </w:tcPr>
          <w:p w:rsidR="00DB26EC" w:rsidRPr="00084708" w:rsidRDefault="004F0B9E" w:rsidP="00330E8B">
            <w:pPr>
              <w:overflowPunct/>
              <w:autoSpaceDE/>
              <w:autoSpaceDN/>
              <w:adjustRightInd/>
              <w:spacing w:after="120"/>
              <w:ind w:left="-73"/>
              <w:jc w:val="both"/>
              <w:textAlignment w:val="auto"/>
              <w:rPr>
                <w:rFonts w:cs="Arial"/>
                <w:lang w:val="ro-RO"/>
              </w:rPr>
            </w:pPr>
            <w:r w:rsidRPr="00084708">
              <w:rPr>
                <w:rFonts w:cs="Arial"/>
                <w:lang w:val="ro-RO"/>
              </w:rPr>
              <w:t>proceduri de degivrare / antigivrare cu lichide, m</w:t>
            </w:r>
            <w:r w:rsidR="00084708">
              <w:rPr>
                <w:rFonts w:cs="Arial"/>
                <w:lang w:val="ro-RO"/>
              </w:rPr>
              <w:t>ă</w:t>
            </w:r>
            <w:r w:rsidRPr="00084708">
              <w:rPr>
                <w:rFonts w:cs="Arial"/>
                <w:lang w:val="ro-RO"/>
              </w:rPr>
              <w:t>suri specifice pe tipuri de aeronave recomandate de produc</w:t>
            </w:r>
            <w:r w:rsidR="00084708">
              <w:rPr>
                <w:rFonts w:cs="Arial"/>
                <w:lang w:val="ro-RO"/>
              </w:rPr>
              <w:t>ă</w:t>
            </w:r>
            <w:r w:rsidRPr="00084708">
              <w:rPr>
                <w:rFonts w:cs="Arial"/>
                <w:lang w:val="ro-RO"/>
              </w:rPr>
              <w:t>torii aeronavelor, operatorii aerieni sau produc</w:t>
            </w:r>
            <w:r w:rsidR="00084708">
              <w:rPr>
                <w:rFonts w:cs="Arial"/>
                <w:lang w:val="ro-RO"/>
              </w:rPr>
              <w:t>ă</w:t>
            </w:r>
            <w:r w:rsidRPr="00084708">
              <w:rPr>
                <w:rFonts w:cs="Arial"/>
                <w:lang w:val="ro-RO"/>
              </w:rPr>
              <w:t>torii lichidelor;</w:t>
            </w:r>
          </w:p>
        </w:tc>
      </w:tr>
      <w:tr w:rsidR="004F0B9E" w:rsidRPr="00084708" w:rsidTr="003A4BFA">
        <w:tc>
          <w:tcPr>
            <w:tcW w:w="443" w:type="dxa"/>
            <w:tcBorders>
              <w:top w:val="nil"/>
              <w:left w:val="nil"/>
              <w:bottom w:val="nil"/>
              <w:right w:val="nil"/>
            </w:tcBorders>
          </w:tcPr>
          <w:p w:rsidR="004F0B9E" w:rsidRPr="00084708" w:rsidRDefault="004F0B9E" w:rsidP="00330E8B">
            <w:pPr>
              <w:tabs>
                <w:tab w:val="left" w:pos="7974"/>
              </w:tabs>
              <w:overflowPunct/>
              <w:autoSpaceDE/>
              <w:autoSpaceDN/>
              <w:adjustRightInd/>
              <w:spacing w:after="120"/>
              <w:jc w:val="both"/>
              <w:textAlignment w:val="auto"/>
              <w:rPr>
                <w:rFonts w:cs="Arial"/>
                <w:b/>
                <w:bCs/>
                <w:color w:val="000000"/>
                <w:lang w:val="ro-RO" w:eastAsia="ro-RO"/>
              </w:rPr>
            </w:pPr>
          </w:p>
        </w:tc>
        <w:tc>
          <w:tcPr>
            <w:tcW w:w="643" w:type="dxa"/>
            <w:tcBorders>
              <w:top w:val="nil"/>
              <w:left w:val="nil"/>
              <w:bottom w:val="nil"/>
              <w:right w:val="nil"/>
            </w:tcBorders>
          </w:tcPr>
          <w:p w:rsidR="004F0B9E" w:rsidRPr="00084708" w:rsidRDefault="00330E8B" w:rsidP="00330E8B">
            <w:pPr>
              <w:tabs>
                <w:tab w:val="left" w:pos="7974"/>
              </w:tabs>
              <w:overflowPunct/>
              <w:autoSpaceDE/>
              <w:autoSpaceDN/>
              <w:adjustRightInd/>
              <w:spacing w:after="120"/>
              <w:jc w:val="both"/>
              <w:textAlignment w:val="auto"/>
              <w:rPr>
                <w:rFonts w:cs="Arial"/>
                <w:lang w:val="ro-RO"/>
              </w:rPr>
            </w:pPr>
            <w:r w:rsidRPr="00084708">
              <w:rPr>
                <w:rFonts w:cs="Arial"/>
                <w:lang w:val="ro-RO"/>
              </w:rPr>
              <w:t>(7)</w:t>
            </w:r>
          </w:p>
        </w:tc>
        <w:tc>
          <w:tcPr>
            <w:tcW w:w="8834" w:type="dxa"/>
            <w:gridSpan w:val="3"/>
            <w:tcBorders>
              <w:top w:val="nil"/>
              <w:left w:val="nil"/>
              <w:bottom w:val="nil"/>
              <w:right w:val="nil"/>
            </w:tcBorders>
          </w:tcPr>
          <w:p w:rsidR="004F0B9E" w:rsidRPr="00084708" w:rsidRDefault="004F0B9E" w:rsidP="00330E8B">
            <w:pPr>
              <w:overflowPunct/>
              <w:autoSpaceDE/>
              <w:autoSpaceDN/>
              <w:adjustRightInd/>
              <w:spacing w:after="120"/>
              <w:ind w:left="-73"/>
              <w:jc w:val="both"/>
              <w:textAlignment w:val="auto"/>
              <w:rPr>
                <w:rFonts w:cs="Arial"/>
                <w:lang w:val="ro-RO"/>
              </w:rPr>
            </w:pPr>
            <w:r w:rsidRPr="00084708">
              <w:rPr>
                <w:rFonts w:cs="Arial"/>
                <w:lang w:val="ro-RO"/>
              </w:rPr>
              <w:t>proceduri de operare a echipamentelor de degivrare / antigivrare;</w:t>
            </w:r>
          </w:p>
        </w:tc>
      </w:tr>
      <w:tr w:rsidR="004F0B9E" w:rsidRPr="0035262C" w:rsidTr="007E4E8C">
        <w:tc>
          <w:tcPr>
            <w:tcW w:w="443" w:type="dxa"/>
            <w:tcBorders>
              <w:top w:val="nil"/>
              <w:left w:val="nil"/>
              <w:bottom w:val="nil"/>
              <w:right w:val="nil"/>
            </w:tcBorders>
          </w:tcPr>
          <w:p w:rsidR="004F0B9E" w:rsidRPr="00084708" w:rsidRDefault="004F0B9E" w:rsidP="00330E8B">
            <w:pPr>
              <w:tabs>
                <w:tab w:val="left" w:pos="7974"/>
              </w:tabs>
              <w:overflowPunct/>
              <w:autoSpaceDE/>
              <w:autoSpaceDN/>
              <w:adjustRightInd/>
              <w:spacing w:after="120"/>
              <w:jc w:val="both"/>
              <w:textAlignment w:val="auto"/>
              <w:rPr>
                <w:rFonts w:cs="Arial"/>
                <w:b/>
                <w:bCs/>
                <w:color w:val="000000"/>
                <w:lang w:val="ro-RO" w:eastAsia="ro-RO"/>
              </w:rPr>
            </w:pPr>
          </w:p>
        </w:tc>
        <w:tc>
          <w:tcPr>
            <w:tcW w:w="643" w:type="dxa"/>
            <w:tcBorders>
              <w:top w:val="nil"/>
              <w:left w:val="nil"/>
              <w:bottom w:val="nil"/>
              <w:right w:val="nil"/>
            </w:tcBorders>
          </w:tcPr>
          <w:p w:rsidR="004F0B9E" w:rsidRPr="00084708" w:rsidRDefault="00330E8B" w:rsidP="00330E8B">
            <w:pPr>
              <w:tabs>
                <w:tab w:val="left" w:pos="7974"/>
              </w:tabs>
              <w:overflowPunct/>
              <w:autoSpaceDE/>
              <w:autoSpaceDN/>
              <w:adjustRightInd/>
              <w:spacing w:after="120"/>
              <w:jc w:val="both"/>
              <w:textAlignment w:val="auto"/>
              <w:rPr>
                <w:rFonts w:cs="Arial"/>
                <w:lang w:val="ro-RO"/>
              </w:rPr>
            </w:pPr>
            <w:r w:rsidRPr="00084708">
              <w:rPr>
                <w:rFonts w:cs="Arial"/>
                <w:lang w:val="ro-RO"/>
              </w:rPr>
              <w:t>(8)</w:t>
            </w:r>
          </w:p>
        </w:tc>
        <w:tc>
          <w:tcPr>
            <w:tcW w:w="8834" w:type="dxa"/>
            <w:gridSpan w:val="3"/>
            <w:tcBorders>
              <w:top w:val="nil"/>
              <w:left w:val="nil"/>
              <w:bottom w:val="nil"/>
              <w:right w:val="nil"/>
            </w:tcBorders>
          </w:tcPr>
          <w:p w:rsidR="004F0B9E" w:rsidRPr="00084708" w:rsidRDefault="004F0B9E" w:rsidP="00330E8B">
            <w:pPr>
              <w:overflowPunct/>
              <w:autoSpaceDE/>
              <w:autoSpaceDN/>
              <w:adjustRightInd/>
              <w:spacing w:after="120"/>
              <w:ind w:left="-73"/>
              <w:jc w:val="both"/>
              <w:textAlignment w:val="auto"/>
              <w:rPr>
                <w:rFonts w:cs="Arial"/>
                <w:lang w:val="ro-RO"/>
              </w:rPr>
            </w:pPr>
            <w:r w:rsidRPr="00084708">
              <w:rPr>
                <w:rFonts w:cs="Arial"/>
                <w:lang w:val="ro-RO"/>
              </w:rPr>
              <w:t>caracteristici de baz</w:t>
            </w:r>
            <w:r w:rsidR="00084708">
              <w:rPr>
                <w:rFonts w:cs="Arial"/>
                <w:lang w:val="ro-RO"/>
              </w:rPr>
              <w:t>ă</w:t>
            </w:r>
            <w:r w:rsidRPr="00084708">
              <w:rPr>
                <w:rFonts w:cs="Arial"/>
                <w:lang w:val="ro-RO"/>
              </w:rPr>
              <w:t xml:space="preserve"> ale lichidelor de degivrare / antigivrare pentru aeronave, proceduri de control al calit</w:t>
            </w:r>
            <w:r w:rsidR="00084708">
              <w:rPr>
                <w:rFonts w:cs="Arial"/>
                <w:lang w:val="ro-RO"/>
              </w:rPr>
              <w:t>ăț</w:t>
            </w:r>
            <w:r w:rsidRPr="00084708">
              <w:rPr>
                <w:rFonts w:cs="Arial"/>
                <w:lang w:val="ro-RO"/>
              </w:rPr>
              <w:t>ii acestora;</w:t>
            </w:r>
          </w:p>
        </w:tc>
      </w:tr>
      <w:tr w:rsidR="004F0B9E" w:rsidRPr="00084708" w:rsidTr="007E4E8C">
        <w:tc>
          <w:tcPr>
            <w:tcW w:w="443" w:type="dxa"/>
            <w:tcBorders>
              <w:top w:val="nil"/>
              <w:left w:val="nil"/>
              <w:bottom w:val="nil"/>
              <w:right w:val="nil"/>
            </w:tcBorders>
          </w:tcPr>
          <w:p w:rsidR="004F0B9E" w:rsidRPr="00084708" w:rsidRDefault="004F0B9E" w:rsidP="00330E8B">
            <w:pPr>
              <w:tabs>
                <w:tab w:val="left" w:pos="7974"/>
              </w:tabs>
              <w:overflowPunct/>
              <w:autoSpaceDE/>
              <w:autoSpaceDN/>
              <w:adjustRightInd/>
              <w:spacing w:after="120"/>
              <w:jc w:val="both"/>
              <w:textAlignment w:val="auto"/>
              <w:rPr>
                <w:rFonts w:cs="Arial"/>
                <w:b/>
                <w:bCs/>
                <w:color w:val="000000"/>
                <w:lang w:val="ro-RO" w:eastAsia="ro-RO"/>
              </w:rPr>
            </w:pPr>
          </w:p>
        </w:tc>
        <w:tc>
          <w:tcPr>
            <w:tcW w:w="643" w:type="dxa"/>
            <w:tcBorders>
              <w:top w:val="nil"/>
              <w:left w:val="nil"/>
              <w:bottom w:val="nil"/>
              <w:right w:val="nil"/>
            </w:tcBorders>
          </w:tcPr>
          <w:p w:rsidR="004F0B9E" w:rsidRPr="00084708" w:rsidRDefault="00330E8B" w:rsidP="00330E8B">
            <w:pPr>
              <w:tabs>
                <w:tab w:val="left" w:pos="7974"/>
              </w:tabs>
              <w:overflowPunct/>
              <w:autoSpaceDE/>
              <w:autoSpaceDN/>
              <w:adjustRightInd/>
              <w:spacing w:after="120"/>
              <w:jc w:val="both"/>
              <w:textAlignment w:val="auto"/>
              <w:rPr>
                <w:rFonts w:cs="Arial"/>
                <w:lang w:val="ro-RO"/>
              </w:rPr>
            </w:pPr>
            <w:r w:rsidRPr="00084708">
              <w:rPr>
                <w:rFonts w:cs="Arial"/>
                <w:lang w:val="ro-RO"/>
              </w:rPr>
              <w:t>(9)</w:t>
            </w:r>
          </w:p>
        </w:tc>
        <w:tc>
          <w:tcPr>
            <w:tcW w:w="8834" w:type="dxa"/>
            <w:gridSpan w:val="3"/>
            <w:tcBorders>
              <w:top w:val="nil"/>
              <w:left w:val="nil"/>
              <w:bottom w:val="nil"/>
              <w:right w:val="nil"/>
            </w:tcBorders>
          </w:tcPr>
          <w:p w:rsidR="004F0B9E" w:rsidRPr="00084708" w:rsidRDefault="004F0B9E" w:rsidP="00F42F91">
            <w:pPr>
              <w:overflowPunct/>
              <w:autoSpaceDE/>
              <w:autoSpaceDN/>
              <w:adjustRightInd/>
              <w:spacing w:after="120"/>
              <w:ind w:left="-32"/>
              <w:jc w:val="both"/>
              <w:textAlignment w:val="auto"/>
              <w:rPr>
                <w:rFonts w:cs="Arial"/>
                <w:lang w:val="ro-RO"/>
              </w:rPr>
            </w:pPr>
            <w:r w:rsidRPr="00084708">
              <w:rPr>
                <w:rFonts w:cs="Arial"/>
                <w:lang w:val="ro-RO"/>
              </w:rPr>
              <w:t>proceduri şi metode pentru stocare şi handling a lichidelor de degivrare / antigivrare;</w:t>
            </w:r>
          </w:p>
        </w:tc>
      </w:tr>
      <w:tr w:rsidR="004F0B9E" w:rsidRPr="00084708" w:rsidTr="007E4E8C">
        <w:tc>
          <w:tcPr>
            <w:tcW w:w="443" w:type="dxa"/>
            <w:tcBorders>
              <w:top w:val="nil"/>
              <w:left w:val="nil"/>
              <w:bottom w:val="nil"/>
              <w:right w:val="nil"/>
            </w:tcBorders>
          </w:tcPr>
          <w:p w:rsidR="004F0B9E" w:rsidRPr="00084708" w:rsidRDefault="004F0B9E" w:rsidP="00330E8B">
            <w:pPr>
              <w:tabs>
                <w:tab w:val="left" w:pos="7974"/>
              </w:tabs>
              <w:overflowPunct/>
              <w:autoSpaceDE/>
              <w:autoSpaceDN/>
              <w:adjustRightInd/>
              <w:spacing w:after="120"/>
              <w:jc w:val="both"/>
              <w:textAlignment w:val="auto"/>
              <w:rPr>
                <w:rFonts w:cs="Arial"/>
                <w:b/>
                <w:bCs/>
                <w:color w:val="000000"/>
                <w:lang w:val="ro-RO" w:eastAsia="ro-RO"/>
              </w:rPr>
            </w:pPr>
          </w:p>
        </w:tc>
        <w:tc>
          <w:tcPr>
            <w:tcW w:w="643" w:type="dxa"/>
            <w:tcBorders>
              <w:top w:val="nil"/>
              <w:left w:val="nil"/>
              <w:bottom w:val="nil"/>
              <w:right w:val="nil"/>
            </w:tcBorders>
          </w:tcPr>
          <w:p w:rsidR="004F0B9E" w:rsidRPr="00084708" w:rsidRDefault="00330E8B" w:rsidP="00330E8B">
            <w:pPr>
              <w:tabs>
                <w:tab w:val="left" w:pos="7974"/>
              </w:tabs>
              <w:overflowPunct/>
              <w:autoSpaceDE/>
              <w:autoSpaceDN/>
              <w:adjustRightInd/>
              <w:spacing w:after="120"/>
              <w:jc w:val="both"/>
              <w:textAlignment w:val="auto"/>
              <w:rPr>
                <w:rFonts w:cs="Arial"/>
                <w:lang w:val="ro-RO"/>
              </w:rPr>
            </w:pPr>
            <w:r w:rsidRPr="00084708">
              <w:rPr>
                <w:rFonts w:cs="Arial"/>
                <w:lang w:val="ro-RO"/>
              </w:rPr>
              <w:t>(10)</w:t>
            </w:r>
          </w:p>
        </w:tc>
        <w:tc>
          <w:tcPr>
            <w:tcW w:w="8834" w:type="dxa"/>
            <w:gridSpan w:val="3"/>
            <w:tcBorders>
              <w:top w:val="nil"/>
              <w:left w:val="nil"/>
              <w:bottom w:val="nil"/>
              <w:right w:val="nil"/>
            </w:tcBorders>
          </w:tcPr>
          <w:p w:rsidR="004F0B9E" w:rsidRPr="00084708" w:rsidRDefault="004F0B9E" w:rsidP="00F42F91">
            <w:pPr>
              <w:overflowPunct/>
              <w:autoSpaceDE/>
              <w:autoSpaceDN/>
              <w:adjustRightInd/>
              <w:spacing w:after="120"/>
              <w:ind w:left="709" w:hanging="782"/>
              <w:jc w:val="both"/>
              <w:textAlignment w:val="auto"/>
              <w:rPr>
                <w:rFonts w:cs="Arial"/>
                <w:lang w:val="ro-RO"/>
              </w:rPr>
            </w:pPr>
            <w:r w:rsidRPr="00084708">
              <w:rPr>
                <w:rFonts w:cs="Arial"/>
                <w:lang w:val="ro-RO"/>
              </w:rPr>
              <w:t>utilizarea tabelelor care indic</w:t>
            </w:r>
            <w:r w:rsidR="00084708">
              <w:rPr>
                <w:rFonts w:cs="Arial"/>
                <w:lang w:val="ro-RO"/>
              </w:rPr>
              <w:t>ă</w:t>
            </w:r>
            <w:r w:rsidRPr="00084708">
              <w:rPr>
                <w:rFonts w:cs="Arial"/>
                <w:lang w:val="ro-RO"/>
              </w:rPr>
              <w:t xml:space="preserve"> duratele de protec</w:t>
            </w:r>
            <w:r w:rsidR="00084708">
              <w:rPr>
                <w:rFonts w:cs="Arial"/>
                <w:lang w:val="ro-RO"/>
              </w:rPr>
              <w:t>ț</w:t>
            </w:r>
            <w:r w:rsidRPr="00084708">
              <w:rPr>
                <w:rFonts w:cs="Arial"/>
                <w:lang w:val="ro-RO"/>
              </w:rPr>
              <w:t>ie ale lichidelor antigivrante;</w:t>
            </w:r>
          </w:p>
        </w:tc>
      </w:tr>
      <w:tr w:rsidR="00F42F91" w:rsidRPr="0035262C" w:rsidTr="007E4E8C">
        <w:tc>
          <w:tcPr>
            <w:tcW w:w="443" w:type="dxa"/>
            <w:tcBorders>
              <w:top w:val="nil"/>
              <w:left w:val="nil"/>
              <w:bottom w:val="nil"/>
              <w:right w:val="nil"/>
            </w:tcBorders>
          </w:tcPr>
          <w:p w:rsidR="00F42F91" w:rsidRPr="00084708" w:rsidRDefault="00F42F91" w:rsidP="00330E8B">
            <w:pPr>
              <w:tabs>
                <w:tab w:val="left" w:pos="7974"/>
              </w:tabs>
              <w:overflowPunct/>
              <w:autoSpaceDE/>
              <w:autoSpaceDN/>
              <w:adjustRightInd/>
              <w:spacing w:after="120"/>
              <w:jc w:val="both"/>
              <w:textAlignment w:val="auto"/>
              <w:rPr>
                <w:rFonts w:cs="Arial"/>
                <w:b/>
                <w:bCs/>
                <w:color w:val="000000"/>
                <w:lang w:val="ro-RO" w:eastAsia="ro-RO"/>
              </w:rPr>
            </w:pPr>
          </w:p>
        </w:tc>
        <w:tc>
          <w:tcPr>
            <w:tcW w:w="643" w:type="dxa"/>
            <w:tcBorders>
              <w:top w:val="nil"/>
              <w:left w:val="nil"/>
              <w:bottom w:val="nil"/>
              <w:right w:val="nil"/>
            </w:tcBorders>
          </w:tcPr>
          <w:p w:rsidR="00F42F91" w:rsidRPr="00084708" w:rsidRDefault="00F42F91" w:rsidP="00330E8B">
            <w:pPr>
              <w:tabs>
                <w:tab w:val="left" w:pos="7974"/>
              </w:tabs>
              <w:overflowPunct/>
              <w:autoSpaceDE/>
              <w:autoSpaceDN/>
              <w:adjustRightInd/>
              <w:spacing w:after="120"/>
              <w:jc w:val="both"/>
              <w:textAlignment w:val="auto"/>
              <w:rPr>
                <w:rFonts w:cs="Arial"/>
                <w:lang w:val="ro-RO"/>
              </w:rPr>
            </w:pPr>
            <w:r w:rsidRPr="00084708">
              <w:rPr>
                <w:rFonts w:cs="Arial"/>
                <w:lang w:val="ro-RO"/>
              </w:rPr>
              <w:t>(11)</w:t>
            </w:r>
          </w:p>
        </w:tc>
        <w:tc>
          <w:tcPr>
            <w:tcW w:w="8834" w:type="dxa"/>
            <w:gridSpan w:val="3"/>
            <w:tcBorders>
              <w:top w:val="nil"/>
              <w:left w:val="nil"/>
              <w:bottom w:val="nil"/>
              <w:right w:val="nil"/>
            </w:tcBorders>
          </w:tcPr>
          <w:p w:rsidR="00F42F91" w:rsidRPr="00084708" w:rsidRDefault="00F42F91" w:rsidP="00F42F91">
            <w:pPr>
              <w:overflowPunct/>
              <w:autoSpaceDE/>
              <w:autoSpaceDN/>
              <w:adjustRightInd/>
              <w:spacing w:after="120"/>
              <w:ind w:left="709" w:hanging="782"/>
              <w:jc w:val="both"/>
              <w:textAlignment w:val="auto"/>
              <w:rPr>
                <w:rFonts w:cs="Arial"/>
                <w:lang w:val="ro-RO"/>
              </w:rPr>
            </w:pPr>
            <w:r w:rsidRPr="00084708">
              <w:rPr>
                <w:rFonts w:cs="Arial"/>
                <w:lang w:val="ro-RO"/>
              </w:rPr>
              <w:t>tipuri de verific</w:t>
            </w:r>
            <w:r w:rsidR="00084708">
              <w:rPr>
                <w:rFonts w:cs="Arial"/>
                <w:lang w:val="ro-RO"/>
              </w:rPr>
              <w:t>ă</w:t>
            </w:r>
            <w:r w:rsidRPr="00084708">
              <w:rPr>
                <w:rFonts w:cs="Arial"/>
                <w:lang w:val="ro-RO"/>
              </w:rPr>
              <w:t>ri cerute, proceduri şi responsabilit</w:t>
            </w:r>
            <w:r w:rsidR="00084708">
              <w:rPr>
                <w:rFonts w:cs="Arial"/>
                <w:lang w:val="ro-RO"/>
              </w:rPr>
              <w:t>ăț</w:t>
            </w:r>
            <w:r w:rsidRPr="00084708">
              <w:rPr>
                <w:rFonts w:cs="Arial"/>
                <w:lang w:val="ro-RO"/>
              </w:rPr>
              <w:t>i pentru verific</w:t>
            </w:r>
            <w:r w:rsidR="00084708">
              <w:rPr>
                <w:rFonts w:cs="Arial"/>
                <w:lang w:val="ro-RO"/>
              </w:rPr>
              <w:t>ă</w:t>
            </w:r>
            <w:r w:rsidRPr="00084708">
              <w:rPr>
                <w:rFonts w:cs="Arial"/>
                <w:lang w:val="ro-RO"/>
              </w:rPr>
              <w:t>ri;</w:t>
            </w:r>
          </w:p>
        </w:tc>
      </w:tr>
      <w:tr w:rsidR="004F0B9E" w:rsidRPr="0035262C" w:rsidTr="007E4E8C">
        <w:tc>
          <w:tcPr>
            <w:tcW w:w="443" w:type="dxa"/>
            <w:tcBorders>
              <w:top w:val="nil"/>
              <w:left w:val="nil"/>
              <w:bottom w:val="nil"/>
              <w:right w:val="nil"/>
            </w:tcBorders>
          </w:tcPr>
          <w:p w:rsidR="004F0B9E" w:rsidRPr="00084708" w:rsidRDefault="004F0B9E" w:rsidP="002D7408">
            <w:pPr>
              <w:tabs>
                <w:tab w:val="left" w:pos="7974"/>
              </w:tabs>
              <w:overflowPunct/>
              <w:autoSpaceDE/>
              <w:autoSpaceDN/>
              <w:adjustRightInd/>
              <w:jc w:val="both"/>
              <w:textAlignment w:val="auto"/>
              <w:rPr>
                <w:rFonts w:cs="Arial"/>
                <w:b/>
                <w:bCs/>
                <w:color w:val="000000"/>
                <w:lang w:val="ro-RO" w:eastAsia="ro-RO"/>
              </w:rPr>
            </w:pPr>
          </w:p>
        </w:tc>
        <w:tc>
          <w:tcPr>
            <w:tcW w:w="643" w:type="dxa"/>
            <w:tcBorders>
              <w:top w:val="nil"/>
              <w:left w:val="nil"/>
              <w:bottom w:val="nil"/>
              <w:right w:val="nil"/>
            </w:tcBorders>
          </w:tcPr>
          <w:p w:rsidR="004F0B9E" w:rsidRPr="00084708" w:rsidRDefault="00801061" w:rsidP="00C83757">
            <w:pPr>
              <w:tabs>
                <w:tab w:val="left" w:pos="7974"/>
              </w:tabs>
              <w:overflowPunct/>
              <w:autoSpaceDE/>
              <w:autoSpaceDN/>
              <w:adjustRightInd/>
              <w:spacing w:after="120"/>
              <w:jc w:val="both"/>
              <w:textAlignment w:val="auto"/>
              <w:rPr>
                <w:rFonts w:cs="Arial"/>
                <w:lang w:val="ro-RO"/>
              </w:rPr>
            </w:pPr>
            <w:r w:rsidRPr="00084708">
              <w:rPr>
                <w:rFonts w:cs="Arial"/>
                <w:lang w:val="ro-RO"/>
              </w:rPr>
              <w:t>(1</w:t>
            </w:r>
            <w:r w:rsidR="00F42F91" w:rsidRPr="00084708">
              <w:rPr>
                <w:rFonts w:cs="Arial"/>
                <w:lang w:val="ro-RO"/>
              </w:rPr>
              <w:t>2</w:t>
            </w:r>
            <w:r w:rsidRPr="00084708">
              <w:rPr>
                <w:rFonts w:cs="Arial"/>
                <w:lang w:val="ro-RO"/>
              </w:rPr>
              <w:t>)</w:t>
            </w:r>
          </w:p>
        </w:tc>
        <w:tc>
          <w:tcPr>
            <w:tcW w:w="8834" w:type="dxa"/>
            <w:gridSpan w:val="3"/>
            <w:tcBorders>
              <w:top w:val="nil"/>
              <w:left w:val="nil"/>
              <w:bottom w:val="nil"/>
              <w:right w:val="nil"/>
            </w:tcBorders>
          </w:tcPr>
          <w:p w:rsidR="004F0B9E" w:rsidRPr="00084708" w:rsidRDefault="004F0B9E" w:rsidP="004F0B9E">
            <w:pPr>
              <w:overflowPunct/>
              <w:autoSpaceDE/>
              <w:autoSpaceDN/>
              <w:adjustRightInd/>
              <w:spacing w:after="120"/>
              <w:ind w:left="709" w:hanging="782"/>
              <w:jc w:val="both"/>
              <w:textAlignment w:val="auto"/>
              <w:rPr>
                <w:rFonts w:cs="Arial"/>
                <w:lang w:val="ro-RO"/>
              </w:rPr>
            </w:pPr>
            <w:r w:rsidRPr="00084708">
              <w:rPr>
                <w:rFonts w:cs="Arial"/>
                <w:lang w:val="ro-RO"/>
              </w:rPr>
              <w:t>codurile de degivrare / antigivrare şi procedurile de comunicare;</w:t>
            </w:r>
          </w:p>
        </w:tc>
      </w:tr>
      <w:tr w:rsidR="004F0B9E" w:rsidRPr="00084708" w:rsidTr="007E4E8C">
        <w:tc>
          <w:tcPr>
            <w:tcW w:w="443" w:type="dxa"/>
            <w:tcBorders>
              <w:top w:val="nil"/>
              <w:left w:val="nil"/>
              <w:bottom w:val="nil"/>
              <w:right w:val="nil"/>
            </w:tcBorders>
          </w:tcPr>
          <w:p w:rsidR="004F0B9E" w:rsidRPr="00084708" w:rsidRDefault="004F0B9E" w:rsidP="002D7408">
            <w:pPr>
              <w:tabs>
                <w:tab w:val="left" w:pos="7974"/>
              </w:tabs>
              <w:overflowPunct/>
              <w:autoSpaceDE/>
              <w:autoSpaceDN/>
              <w:adjustRightInd/>
              <w:jc w:val="both"/>
              <w:textAlignment w:val="auto"/>
              <w:rPr>
                <w:rFonts w:cs="Arial"/>
                <w:b/>
                <w:bCs/>
                <w:color w:val="000000"/>
                <w:lang w:val="ro-RO" w:eastAsia="ro-RO"/>
              </w:rPr>
            </w:pPr>
          </w:p>
        </w:tc>
        <w:tc>
          <w:tcPr>
            <w:tcW w:w="643" w:type="dxa"/>
            <w:tcBorders>
              <w:top w:val="nil"/>
              <w:left w:val="nil"/>
              <w:bottom w:val="nil"/>
              <w:right w:val="nil"/>
            </w:tcBorders>
          </w:tcPr>
          <w:p w:rsidR="004F0B9E" w:rsidRPr="00084708" w:rsidRDefault="00801061" w:rsidP="00C83757">
            <w:pPr>
              <w:tabs>
                <w:tab w:val="left" w:pos="7974"/>
              </w:tabs>
              <w:overflowPunct/>
              <w:autoSpaceDE/>
              <w:autoSpaceDN/>
              <w:adjustRightInd/>
              <w:spacing w:after="120"/>
              <w:jc w:val="both"/>
              <w:textAlignment w:val="auto"/>
              <w:rPr>
                <w:rFonts w:cs="Arial"/>
                <w:lang w:val="ro-RO"/>
              </w:rPr>
            </w:pPr>
            <w:r w:rsidRPr="00084708">
              <w:rPr>
                <w:rFonts w:cs="Arial"/>
                <w:lang w:val="ro-RO"/>
              </w:rPr>
              <w:t>(1</w:t>
            </w:r>
            <w:r w:rsidR="00F42F91" w:rsidRPr="00084708">
              <w:rPr>
                <w:rFonts w:cs="Arial"/>
                <w:lang w:val="ro-RO"/>
              </w:rPr>
              <w:t>3</w:t>
            </w:r>
            <w:r w:rsidRPr="00084708">
              <w:rPr>
                <w:rFonts w:cs="Arial"/>
                <w:lang w:val="ro-RO"/>
              </w:rPr>
              <w:t>)</w:t>
            </w:r>
          </w:p>
        </w:tc>
        <w:tc>
          <w:tcPr>
            <w:tcW w:w="8834" w:type="dxa"/>
            <w:gridSpan w:val="3"/>
            <w:tcBorders>
              <w:top w:val="nil"/>
              <w:left w:val="nil"/>
              <w:bottom w:val="nil"/>
              <w:right w:val="nil"/>
            </w:tcBorders>
          </w:tcPr>
          <w:p w:rsidR="004F0B9E" w:rsidRPr="00084708" w:rsidRDefault="004F0B9E" w:rsidP="004F0B9E">
            <w:pPr>
              <w:overflowPunct/>
              <w:autoSpaceDE/>
              <w:autoSpaceDN/>
              <w:adjustRightInd/>
              <w:ind w:left="709" w:hanging="782"/>
              <w:jc w:val="both"/>
              <w:textAlignment w:val="auto"/>
              <w:rPr>
                <w:rFonts w:cs="Arial"/>
                <w:lang w:val="ro-RO"/>
              </w:rPr>
            </w:pPr>
            <w:r w:rsidRPr="00084708">
              <w:rPr>
                <w:rFonts w:cs="Arial"/>
                <w:lang w:val="ro-RO"/>
              </w:rPr>
              <w:t>proceduri noi, evenimente noi, precum şi experien</w:t>
            </w:r>
            <w:r w:rsidR="00084708">
              <w:rPr>
                <w:rFonts w:cs="Arial"/>
                <w:lang w:val="ro-RO"/>
              </w:rPr>
              <w:t>ț</w:t>
            </w:r>
            <w:r w:rsidRPr="00084708">
              <w:rPr>
                <w:rFonts w:cs="Arial"/>
                <w:lang w:val="ro-RO"/>
              </w:rPr>
              <w:t>a sezonului rece anterior.</w:t>
            </w:r>
          </w:p>
        </w:tc>
      </w:tr>
    </w:tbl>
    <w:p w:rsidR="00FC2E3A" w:rsidRPr="00084708" w:rsidRDefault="00FC2E3A" w:rsidP="002D7408">
      <w:pPr>
        <w:tabs>
          <w:tab w:val="left" w:pos="7974"/>
        </w:tabs>
        <w:overflowPunct/>
        <w:autoSpaceDE/>
        <w:autoSpaceDN/>
        <w:adjustRightInd/>
        <w:jc w:val="both"/>
        <w:textAlignment w:val="auto"/>
        <w:rPr>
          <w:rFonts w:cs="Arial"/>
          <w:b/>
          <w:bCs/>
          <w:color w:val="000000"/>
          <w:lang w:val="ro-RO" w:eastAsia="ro-RO"/>
        </w:rPr>
      </w:pPr>
    </w:p>
    <w:p w:rsidR="000543B5" w:rsidRPr="00084708" w:rsidRDefault="000543B5" w:rsidP="002D7408">
      <w:pPr>
        <w:overflowPunct/>
        <w:autoSpaceDE/>
        <w:autoSpaceDN/>
        <w:adjustRightInd/>
        <w:ind w:left="709" w:hanging="349"/>
        <w:jc w:val="both"/>
        <w:textAlignment w:val="auto"/>
        <w:rPr>
          <w:rFonts w:cs="Arial"/>
          <w:lang w:val="ro-RO"/>
        </w:rPr>
      </w:pPr>
    </w:p>
    <w:p w:rsidR="000543B5" w:rsidRPr="00084708" w:rsidRDefault="000543B5" w:rsidP="00A8552B">
      <w:pPr>
        <w:shd w:val="clear" w:color="auto" w:fill="DAEEF3" w:themeFill="accent5" w:themeFillTint="33"/>
        <w:overflowPunct/>
        <w:autoSpaceDE/>
        <w:autoSpaceDN/>
        <w:adjustRightInd/>
        <w:spacing w:after="120"/>
        <w:ind w:left="709" w:hanging="709"/>
        <w:jc w:val="both"/>
        <w:textAlignment w:val="auto"/>
        <w:rPr>
          <w:rFonts w:cs="Arial"/>
          <w:lang w:val="ro-RO"/>
        </w:rPr>
      </w:pPr>
      <w:r w:rsidRPr="00084708">
        <w:rPr>
          <w:rFonts w:cs="Arial"/>
          <w:b/>
          <w:bCs/>
          <w:color w:val="000000"/>
          <w:lang w:val="ro-RO" w:eastAsia="ro-RO"/>
        </w:rPr>
        <w:t>A7.3.2. Conceptul de aeronav</w:t>
      </w:r>
      <w:r w:rsidR="00084708">
        <w:rPr>
          <w:rFonts w:cs="Arial"/>
          <w:b/>
          <w:bCs/>
          <w:color w:val="000000"/>
          <w:lang w:val="ro-RO" w:eastAsia="ro-RO"/>
        </w:rPr>
        <w:t>ă</w:t>
      </w:r>
      <w:r w:rsidRPr="00084708">
        <w:rPr>
          <w:rFonts w:cs="Arial"/>
          <w:b/>
          <w:bCs/>
          <w:color w:val="000000"/>
          <w:lang w:val="ro-RO" w:eastAsia="ro-RO"/>
        </w:rPr>
        <w:t xml:space="preserve"> curat</w:t>
      </w:r>
      <w:r w:rsidR="00084708">
        <w:rPr>
          <w:rFonts w:cs="Arial"/>
          <w:b/>
          <w:bCs/>
          <w:color w:val="000000"/>
          <w:lang w:val="ro-RO" w:eastAsia="ro-RO"/>
        </w:rPr>
        <w:t>ă</w:t>
      </w:r>
    </w:p>
    <w:p w:rsidR="00A8552B" w:rsidRPr="00084708" w:rsidRDefault="00A8552B" w:rsidP="002D7408">
      <w:pPr>
        <w:overflowPunct/>
        <w:autoSpaceDE/>
        <w:autoSpaceDN/>
        <w:adjustRightInd/>
        <w:spacing w:after="120"/>
        <w:jc w:val="both"/>
        <w:textAlignment w:val="auto"/>
        <w:rPr>
          <w:lang w:val="ro-RO"/>
        </w:rPr>
      </w:pPr>
    </w:p>
    <w:tbl>
      <w:tblPr>
        <w:tblStyle w:val="TableGrid"/>
        <w:tblW w:w="0" w:type="auto"/>
        <w:tblLook w:val="04A0" w:firstRow="1" w:lastRow="0" w:firstColumn="1" w:lastColumn="0" w:noHBand="0" w:noVBand="1"/>
      </w:tblPr>
      <w:tblGrid>
        <w:gridCol w:w="443"/>
        <w:gridCol w:w="510"/>
        <w:gridCol w:w="8899"/>
      </w:tblGrid>
      <w:tr w:rsidR="00A8552B" w:rsidRPr="0035262C" w:rsidTr="004E240C">
        <w:tc>
          <w:tcPr>
            <w:tcW w:w="443" w:type="dxa"/>
            <w:tcBorders>
              <w:top w:val="nil"/>
              <w:left w:val="nil"/>
              <w:bottom w:val="nil"/>
              <w:right w:val="nil"/>
            </w:tcBorders>
          </w:tcPr>
          <w:p w:rsidR="00A8552B" w:rsidRPr="00084708" w:rsidRDefault="00A8552B" w:rsidP="002D7408">
            <w:pPr>
              <w:overflowPunct/>
              <w:autoSpaceDE/>
              <w:autoSpaceDN/>
              <w:adjustRightInd/>
              <w:spacing w:after="120"/>
              <w:jc w:val="both"/>
              <w:textAlignment w:val="auto"/>
              <w:rPr>
                <w:b/>
                <w:bCs/>
                <w:lang w:val="ro-RO"/>
              </w:rPr>
            </w:pPr>
            <w:r w:rsidRPr="00084708">
              <w:rPr>
                <w:b/>
                <w:bCs/>
                <w:lang w:val="ro-RO"/>
              </w:rPr>
              <w:t>a)</w:t>
            </w:r>
          </w:p>
        </w:tc>
        <w:tc>
          <w:tcPr>
            <w:tcW w:w="9409" w:type="dxa"/>
            <w:gridSpan w:val="2"/>
            <w:tcBorders>
              <w:top w:val="nil"/>
              <w:left w:val="nil"/>
              <w:bottom w:val="nil"/>
              <w:right w:val="nil"/>
            </w:tcBorders>
          </w:tcPr>
          <w:p w:rsidR="00A8552B" w:rsidRPr="00084708" w:rsidRDefault="00A8552B" w:rsidP="00A8552B">
            <w:pPr>
              <w:overflowPunct/>
              <w:autoSpaceDE/>
              <w:autoSpaceDN/>
              <w:adjustRightInd/>
              <w:spacing w:after="120"/>
              <w:jc w:val="both"/>
              <w:textAlignment w:val="auto"/>
              <w:rPr>
                <w:rFonts w:cs="Arial"/>
                <w:lang w:val="ro-RO"/>
              </w:rPr>
            </w:pPr>
            <w:r w:rsidRPr="00084708">
              <w:rPr>
                <w:lang w:val="ro-RO"/>
              </w:rPr>
              <w:t>În cazul în care, în timpul opera</w:t>
            </w:r>
            <w:r w:rsidR="00084708">
              <w:rPr>
                <w:lang w:val="ro-RO"/>
              </w:rPr>
              <w:t>ț</w:t>
            </w:r>
            <w:r w:rsidRPr="00084708">
              <w:rPr>
                <w:lang w:val="ro-RO"/>
              </w:rPr>
              <w:t>iunilor la platform</w:t>
            </w:r>
            <w:r w:rsidR="00084708">
              <w:rPr>
                <w:lang w:val="ro-RO"/>
              </w:rPr>
              <w:t>ă</w:t>
            </w:r>
            <w:r w:rsidRPr="00084708">
              <w:rPr>
                <w:lang w:val="ro-RO"/>
              </w:rPr>
              <w:t>, sunt condi</w:t>
            </w:r>
            <w:r w:rsidR="00084708">
              <w:rPr>
                <w:lang w:val="ro-RO"/>
              </w:rPr>
              <w:t>ț</w:t>
            </w:r>
            <w:r w:rsidRPr="00084708">
              <w:rPr>
                <w:lang w:val="ro-RO"/>
              </w:rPr>
              <w:t>ii favorabile givr</w:t>
            </w:r>
            <w:r w:rsidR="00084708">
              <w:rPr>
                <w:lang w:val="ro-RO"/>
              </w:rPr>
              <w:t>ă</w:t>
            </w:r>
            <w:r w:rsidRPr="00084708">
              <w:rPr>
                <w:lang w:val="ro-RO"/>
              </w:rPr>
              <w:t>rii aeronavelor, nu trebuie s</w:t>
            </w:r>
            <w:r w:rsidR="00084708">
              <w:rPr>
                <w:lang w:val="ro-RO"/>
              </w:rPr>
              <w:t>ă</w:t>
            </w:r>
            <w:r w:rsidRPr="00084708">
              <w:rPr>
                <w:lang w:val="ro-RO"/>
              </w:rPr>
              <w:t xml:space="preserve"> aib</w:t>
            </w:r>
            <w:r w:rsidR="00084708">
              <w:rPr>
                <w:lang w:val="ro-RO"/>
              </w:rPr>
              <w:t>ă</w:t>
            </w:r>
            <w:r w:rsidRPr="00084708">
              <w:rPr>
                <w:lang w:val="ro-RO"/>
              </w:rPr>
              <w:t xml:space="preserve"> loc nici o tentativ</w:t>
            </w:r>
            <w:r w:rsidR="00084708">
              <w:rPr>
                <w:lang w:val="ro-RO"/>
              </w:rPr>
              <w:t>ă</w:t>
            </w:r>
            <w:r w:rsidRPr="00084708">
              <w:rPr>
                <w:lang w:val="ro-RO"/>
              </w:rPr>
              <w:t xml:space="preserve"> de decolare dac</w:t>
            </w:r>
            <w:r w:rsidR="00084708">
              <w:rPr>
                <w:lang w:val="ro-RO"/>
              </w:rPr>
              <w:t>ă</w:t>
            </w:r>
            <w:r w:rsidRPr="00084708">
              <w:rPr>
                <w:lang w:val="ro-RO"/>
              </w:rPr>
              <w:t xml:space="preserve"> ghea</w:t>
            </w:r>
            <w:r w:rsidR="00084708">
              <w:rPr>
                <w:lang w:val="ro-RO"/>
              </w:rPr>
              <w:t>ț</w:t>
            </w:r>
            <w:r w:rsidRPr="00084708">
              <w:rPr>
                <w:lang w:val="ro-RO"/>
              </w:rPr>
              <w:t>a, z</w:t>
            </w:r>
            <w:r w:rsidR="00084708">
              <w:rPr>
                <w:lang w:val="ro-RO"/>
              </w:rPr>
              <w:t>ă</w:t>
            </w:r>
            <w:r w:rsidRPr="00084708">
              <w:rPr>
                <w:lang w:val="ro-RO"/>
              </w:rPr>
              <w:t>pada, z</w:t>
            </w:r>
            <w:r w:rsidR="00084708">
              <w:rPr>
                <w:lang w:val="ro-RO"/>
              </w:rPr>
              <w:t>ă</w:t>
            </w:r>
            <w:r w:rsidRPr="00084708">
              <w:rPr>
                <w:lang w:val="ro-RO"/>
              </w:rPr>
              <w:t>pada (semi)topit</w:t>
            </w:r>
            <w:r w:rsidR="00084708">
              <w:rPr>
                <w:lang w:val="ro-RO"/>
              </w:rPr>
              <w:t>ă</w:t>
            </w:r>
            <w:r w:rsidRPr="00084708">
              <w:rPr>
                <w:lang w:val="ro-RO"/>
              </w:rPr>
              <w:t xml:space="preserve"> sau chiciura sunt prezente sau se depun pe aripi, elici, suprafe</w:t>
            </w:r>
            <w:r w:rsidR="00084708">
              <w:rPr>
                <w:lang w:val="ro-RO"/>
              </w:rPr>
              <w:t>ț</w:t>
            </w:r>
            <w:r w:rsidRPr="00084708">
              <w:rPr>
                <w:lang w:val="ro-RO"/>
              </w:rPr>
              <w:t>e de comand</w:t>
            </w:r>
            <w:r w:rsidR="00084708">
              <w:rPr>
                <w:lang w:val="ro-RO"/>
              </w:rPr>
              <w:t>ă</w:t>
            </w:r>
            <w:r w:rsidRPr="00084708">
              <w:rPr>
                <w:lang w:val="ro-RO"/>
              </w:rPr>
              <w:t>, pe dispozitivele de admisie a aerului în motoare sau pe alte suprafe</w:t>
            </w:r>
            <w:r w:rsidR="00084708">
              <w:rPr>
                <w:lang w:val="ro-RO"/>
              </w:rPr>
              <w:t>ț</w:t>
            </w:r>
            <w:r w:rsidRPr="00084708">
              <w:rPr>
                <w:lang w:val="ro-RO"/>
              </w:rPr>
              <w:t>e critice.</w:t>
            </w:r>
          </w:p>
        </w:tc>
      </w:tr>
      <w:tr w:rsidR="00A8552B" w:rsidRPr="0035262C" w:rsidTr="004E240C">
        <w:tc>
          <w:tcPr>
            <w:tcW w:w="443" w:type="dxa"/>
            <w:tcBorders>
              <w:top w:val="nil"/>
              <w:left w:val="nil"/>
              <w:bottom w:val="nil"/>
              <w:right w:val="nil"/>
            </w:tcBorders>
          </w:tcPr>
          <w:p w:rsidR="00A8552B" w:rsidRPr="00084708" w:rsidRDefault="00A8552B" w:rsidP="002D7408">
            <w:pPr>
              <w:overflowPunct/>
              <w:autoSpaceDE/>
              <w:autoSpaceDN/>
              <w:adjustRightInd/>
              <w:spacing w:after="120"/>
              <w:jc w:val="both"/>
              <w:textAlignment w:val="auto"/>
              <w:rPr>
                <w:b/>
                <w:bCs/>
                <w:lang w:val="ro-RO"/>
              </w:rPr>
            </w:pPr>
            <w:r w:rsidRPr="00084708">
              <w:rPr>
                <w:b/>
                <w:bCs/>
                <w:lang w:val="ro-RO"/>
              </w:rPr>
              <w:t>b)</w:t>
            </w:r>
          </w:p>
        </w:tc>
        <w:tc>
          <w:tcPr>
            <w:tcW w:w="9409" w:type="dxa"/>
            <w:gridSpan w:val="2"/>
            <w:tcBorders>
              <w:top w:val="nil"/>
              <w:left w:val="nil"/>
              <w:bottom w:val="nil"/>
              <w:right w:val="nil"/>
            </w:tcBorders>
          </w:tcPr>
          <w:p w:rsidR="00A8552B" w:rsidRPr="00084708" w:rsidRDefault="009B6E89" w:rsidP="009B6E89">
            <w:pPr>
              <w:overflowPunct/>
              <w:autoSpaceDE/>
              <w:autoSpaceDN/>
              <w:adjustRightInd/>
              <w:spacing w:after="120"/>
              <w:jc w:val="both"/>
              <w:textAlignment w:val="auto"/>
              <w:rPr>
                <w:rFonts w:cs="Arial"/>
                <w:color w:val="000000"/>
                <w:lang w:val="ro-RO" w:eastAsia="ro-RO"/>
              </w:rPr>
            </w:pPr>
            <w:r w:rsidRPr="00084708">
              <w:rPr>
                <w:rFonts w:cs="Arial"/>
                <w:color w:val="000000"/>
                <w:lang w:val="ro-RO" w:eastAsia="ro-RO"/>
              </w:rPr>
              <w:t>Acumularea de ghea</w:t>
            </w:r>
            <w:r w:rsidR="00084708">
              <w:rPr>
                <w:rFonts w:cs="Arial"/>
                <w:color w:val="000000"/>
                <w:lang w:val="ro-RO" w:eastAsia="ro-RO"/>
              </w:rPr>
              <w:t>ță</w:t>
            </w:r>
            <w:r w:rsidRPr="00084708">
              <w:rPr>
                <w:rFonts w:cs="Arial"/>
                <w:color w:val="000000"/>
                <w:lang w:val="ro-RO" w:eastAsia="ro-RO"/>
              </w:rPr>
              <w:t xml:space="preserve"> sau de al</w:t>
            </w:r>
            <w:r w:rsidR="00084708">
              <w:rPr>
                <w:rFonts w:cs="Arial"/>
                <w:color w:val="000000"/>
                <w:lang w:val="ro-RO" w:eastAsia="ro-RO"/>
              </w:rPr>
              <w:t>ț</w:t>
            </w:r>
            <w:r w:rsidRPr="00084708">
              <w:rPr>
                <w:rFonts w:cs="Arial"/>
                <w:color w:val="000000"/>
                <w:lang w:val="ro-RO" w:eastAsia="ro-RO"/>
              </w:rPr>
              <w:t>i contaminan</w:t>
            </w:r>
            <w:r w:rsidR="00084708">
              <w:rPr>
                <w:rFonts w:cs="Arial"/>
                <w:color w:val="000000"/>
                <w:lang w:val="ro-RO" w:eastAsia="ro-RO"/>
              </w:rPr>
              <w:t>ț</w:t>
            </w:r>
            <w:r w:rsidRPr="00084708">
              <w:rPr>
                <w:rFonts w:cs="Arial"/>
                <w:color w:val="000000"/>
                <w:lang w:val="ro-RO" w:eastAsia="ro-RO"/>
              </w:rPr>
              <w:t>i care se produc natural trebuie îndep</w:t>
            </w:r>
            <w:r w:rsidR="00084708">
              <w:rPr>
                <w:rFonts w:cs="Arial"/>
                <w:color w:val="000000"/>
                <w:lang w:val="ro-RO" w:eastAsia="ro-RO"/>
              </w:rPr>
              <w:t>ă</w:t>
            </w:r>
            <w:r w:rsidRPr="00084708">
              <w:rPr>
                <w:rFonts w:cs="Arial"/>
                <w:color w:val="000000"/>
                <w:lang w:val="ro-RO" w:eastAsia="ro-RO"/>
              </w:rPr>
              <w:t>rta</w:t>
            </w:r>
            <w:r w:rsidR="00084708">
              <w:rPr>
                <w:rFonts w:cs="Arial"/>
                <w:color w:val="000000"/>
                <w:lang w:val="ro-RO" w:eastAsia="ro-RO"/>
              </w:rPr>
              <w:t>ț</w:t>
            </w:r>
            <w:r w:rsidRPr="00084708">
              <w:rPr>
                <w:rFonts w:cs="Arial"/>
                <w:color w:val="000000"/>
                <w:lang w:val="ro-RO" w:eastAsia="ro-RO"/>
              </w:rPr>
              <w:t>i</w:t>
            </w:r>
            <w:r w:rsidR="00AF0856" w:rsidRPr="00084708">
              <w:rPr>
                <w:rFonts w:cs="Arial"/>
                <w:color w:val="000000"/>
                <w:lang w:val="ro-RO" w:eastAsia="ro-RO"/>
              </w:rPr>
              <w:t>,</w:t>
            </w:r>
            <w:r w:rsidRPr="00084708">
              <w:rPr>
                <w:rFonts w:cs="Arial"/>
                <w:color w:val="000000"/>
                <w:lang w:val="ro-RO" w:eastAsia="ro-RO"/>
              </w:rPr>
              <w:t xml:space="preserve"> întrucât:</w:t>
            </w:r>
          </w:p>
        </w:tc>
      </w:tr>
      <w:tr w:rsidR="009B6E89" w:rsidRPr="0035262C" w:rsidTr="004E240C">
        <w:tc>
          <w:tcPr>
            <w:tcW w:w="443" w:type="dxa"/>
            <w:tcBorders>
              <w:top w:val="nil"/>
              <w:left w:val="nil"/>
              <w:bottom w:val="nil"/>
              <w:right w:val="nil"/>
            </w:tcBorders>
          </w:tcPr>
          <w:p w:rsidR="009B6E89" w:rsidRPr="00084708" w:rsidRDefault="009B6E89" w:rsidP="002D7408">
            <w:pPr>
              <w:overflowPunct/>
              <w:autoSpaceDE/>
              <w:autoSpaceDN/>
              <w:adjustRightInd/>
              <w:spacing w:after="120"/>
              <w:jc w:val="both"/>
              <w:textAlignment w:val="auto"/>
              <w:rPr>
                <w:b/>
                <w:bCs/>
                <w:lang w:val="ro-RO"/>
              </w:rPr>
            </w:pPr>
          </w:p>
        </w:tc>
        <w:tc>
          <w:tcPr>
            <w:tcW w:w="510" w:type="dxa"/>
            <w:tcBorders>
              <w:top w:val="nil"/>
              <w:left w:val="nil"/>
              <w:bottom w:val="nil"/>
              <w:right w:val="nil"/>
            </w:tcBorders>
          </w:tcPr>
          <w:p w:rsidR="009B6E89" w:rsidRPr="00084708" w:rsidRDefault="009B6E89" w:rsidP="009B6E89">
            <w:pPr>
              <w:overflowPunct/>
              <w:autoSpaceDE/>
              <w:autoSpaceDN/>
              <w:adjustRightInd/>
              <w:spacing w:after="120"/>
              <w:jc w:val="both"/>
              <w:textAlignment w:val="auto"/>
              <w:rPr>
                <w:rFonts w:cs="Arial"/>
                <w:color w:val="000000"/>
                <w:lang w:val="ro-RO" w:eastAsia="ro-RO"/>
              </w:rPr>
            </w:pPr>
            <w:r w:rsidRPr="00084708">
              <w:rPr>
                <w:rFonts w:cs="Arial"/>
                <w:color w:val="000000"/>
                <w:lang w:val="ro-RO" w:eastAsia="ro-RO"/>
              </w:rPr>
              <w:t>(1)</w:t>
            </w:r>
          </w:p>
        </w:tc>
        <w:tc>
          <w:tcPr>
            <w:tcW w:w="8899" w:type="dxa"/>
            <w:tcBorders>
              <w:top w:val="nil"/>
              <w:left w:val="nil"/>
              <w:bottom w:val="nil"/>
              <w:right w:val="nil"/>
            </w:tcBorders>
          </w:tcPr>
          <w:p w:rsidR="009B6E89" w:rsidRPr="00084708" w:rsidRDefault="009B6E89" w:rsidP="003D2988">
            <w:pPr>
              <w:overflowPunct/>
              <w:autoSpaceDE/>
              <w:autoSpaceDN/>
              <w:adjustRightInd/>
              <w:spacing w:after="120"/>
              <w:ind w:left="-73"/>
              <w:jc w:val="both"/>
              <w:textAlignment w:val="auto"/>
              <w:rPr>
                <w:rFonts w:cs="Arial"/>
                <w:color w:val="000000"/>
                <w:lang w:val="ro-RO" w:eastAsia="ro-RO"/>
              </w:rPr>
            </w:pPr>
            <w:r w:rsidRPr="00084708">
              <w:rPr>
                <w:lang w:val="ro-RO"/>
              </w:rPr>
              <w:t>Orice depunere de ghea</w:t>
            </w:r>
            <w:r w:rsidR="00084708">
              <w:rPr>
                <w:lang w:val="ro-RO"/>
              </w:rPr>
              <w:t>ță</w:t>
            </w:r>
            <w:r w:rsidRPr="00084708">
              <w:rPr>
                <w:lang w:val="ro-RO"/>
              </w:rPr>
              <w:t>, z</w:t>
            </w:r>
            <w:r w:rsidR="00084708">
              <w:rPr>
                <w:lang w:val="ro-RO"/>
              </w:rPr>
              <w:t>ă</w:t>
            </w:r>
            <w:r w:rsidRPr="00084708">
              <w:rPr>
                <w:lang w:val="ro-RO"/>
              </w:rPr>
              <w:t>pad</w:t>
            </w:r>
            <w:r w:rsidR="00084708">
              <w:rPr>
                <w:lang w:val="ro-RO"/>
              </w:rPr>
              <w:t>ă</w:t>
            </w:r>
            <w:r w:rsidRPr="00084708">
              <w:rPr>
                <w:lang w:val="ro-RO"/>
              </w:rPr>
              <w:t xml:space="preserve"> sau chiciur</w:t>
            </w:r>
            <w:r w:rsidR="00084708">
              <w:rPr>
                <w:lang w:val="ro-RO"/>
              </w:rPr>
              <w:t>ă</w:t>
            </w:r>
            <w:r w:rsidRPr="00084708">
              <w:rPr>
                <w:lang w:val="ro-RO"/>
              </w:rPr>
              <w:t xml:space="preserve"> pe suprafe</w:t>
            </w:r>
            <w:r w:rsidR="00084708">
              <w:rPr>
                <w:lang w:val="ro-RO"/>
              </w:rPr>
              <w:t>ț</w:t>
            </w:r>
            <w:r w:rsidRPr="00084708">
              <w:rPr>
                <w:lang w:val="ro-RO"/>
              </w:rPr>
              <w:t>ele exterioare ale unei aeronave, exceptând cele permise în manualul de zbor, pot afecta drastic perfoman</w:t>
            </w:r>
            <w:r w:rsidR="00084708">
              <w:rPr>
                <w:lang w:val="ro-RO"/>
              </w:rPr>
              <w:t>ț</w:t>
            </w:r>
            <w:r w:rsidRPr="00084708">
              <w:rPr>
                <w:lang w:val="ro-RO"/>
              </w:rPr>
              <w:t>ele sale aerodinamice, din cauza sc</w:t>
            </w:r>
            <w:r w:rsidR="00084708">
              <w:rPr>
                <w:lang w:val="ro-RO"/>
              </w:rPr>
              <w:t>ă</w:t>
            </w:r>
            <w:r w:rsidRPr="00084708">
              <w:rPr>
                <w:lang w:val="ro-RO"/>
              </w:rPr>
              <w:t>derii portan</w:t>
            </w:r>
            <w:r w:rsidR="00084708">
              <w:rPr>
                <w:lang w:val="ro-RO"/>
              </w:rPr>
              <w:t>ț</w:t>
            </w:r>
            <w:r w:rsidRPr="00084708">
              <w:rPr>
                <w:lang w:val="ro-RO"/>
              </w:rPr>
              <w:t>ei şi creşterii rezisten</w:t>
            </w:r>
            <w:r w:rsidR="00084708">
              <w:rPr>
                <w:lang w:val="ro-RO"/>
              </w:rPr>
              <w:t>ț</w:t>
            </w:r>
            <w:r w:rsidRPr="00084708">
              <w:rPr>
                <w:lang w:val="ro-RO"/>
              </w:rPr>
              <w:t>ei la înaintare;</w:t>
            </w:r>
          </w:p>
        </w:tc>
      </w:tr>
      <w:tr w:rsidR="009B6E89" w:rsidRPr="0035262C" w:rsidTr="004E240C">
        <w:tc>
          <w:tcPr>
            <w:tcW w:w="443" w:type="dxa"/>
            <w:tcBorders>
              <w:top w:val="nil"/>
              <w:left w:val="nil"/>
              <w:bottom w:val="nil"/>
              <w:right w:val="nil"/>
            </w:tcBorders>
          </w:tcPr>
          <w:p w:rsidR="009B6E89" w:rsidRPr="00084708" w:rsidRDefault="009B6E89" w:rsidP="002D7408">
            <w:pPr>
              <w:overflowPunct/>
              <w:autoSpaceDE/>
              <w:autoSpaceDN/>
              <w:adjustRightInd/>
              <w:spacing w:after="120"/>
              <w:jc w:val="both"/>
              <w:textAlignment w:val="auto"/>
              <w:rPr>
                <w:b/>
                <w:bCs/>
                <w:lang w:val="ro-RO"/>
              </w:rPr>
            </w:pPr>
          </w:p>
        </w:tc>
        <w:tc>
          <w:tcPr>
            <w:tcW w:w="510" w:type="dxa"/>
            <w:tcBorders>
              <w:top w:val="nil"/>
              <w:left w:val="nil"/>
              <w:bottom w:val="nil"/>
              <w:right w:val="nil"/>
            </w:tcBorders>
          </w:tcPr>
          <w:p w:rsidR="009B6E89" w:rsidRPr="00084708" w:rsidRDefault="009B6E89" w:rsidP="009B6E89">
            <w:pPr>
              <w:overflowPunct/>
              <w:autoSpaceDE/>
              <w:autoSpaceDN/>
              <w:adjustRightInd/>
              <w:spacing w:after="120"/>
              <w:jc w:val="both"/>
              <w:textAlignment w:val="auto"/>
              <w:rPr>
                <w:rFonts w:cs="Arial"/>
                <w:color w:val="000000"/>
                <w:lang w:val="ro-RO" w:eastAsia="ro-RO"/>
              </w:rPr>
            </w:pPr>
            <w:r w:rsidRPr="00084708">
              <w:rPr>
                <w:rFonts w:cs="Arial"/>
                <w:color w:val="000000"/>
                <w:lang w:val="ro-RO" w:eastAsia="ro-RO"/>
              </w:rPr>
              <w:t>(2)</w:t>
            </w:r>
          </w:p>
        </w:tc>
        <w:tc>
          <w:tcPr>
            <w:tcW w:w="8899" w:type="dxa"/>
            <w:tcBorders>
              <w:top w:val="nil"/>
              <w:left w:val="nil"/>
              <w:bottom w:val="nil"/>
              <w:right w:val="nil"/>
            </w:tcBorders>
          </w:tcPr>
          <w:p w:rsidR="009B6E89" w:rsidRPr="00084708" w:rsidRDefault="009B6E89" w:rsidP="003D2988">
            <w:pPr>
              <w:spacing w:after="120"/>
              <w:ind w:left="-73"/>
              <w:jc w:val="both"/>
              <w:rPr>
                <w:lang w:val="ro-RO"/>
              </w:rPr>
            </w:pPr>
            <w:r w:rsidRPr="00084708">
              <w:rPr>
                <w:lang w:val="ro-RO"/>
              </w:rPr>
              <w:t>Z</w:t>
            </w:r>
            <w:r w:rsidR="00084708">
              <w:rPr>
                <w:lang w:val="ro-RO"/>
              </w:rPr>
              <w:t>ă</w:t>
            </w:r>
            <w:r w:rsidRPr="00084708">
              <w:rPr>
                <w:lang w:val="ro-RO"/>
              </w:rPr>
              <w:t>pada (semi)topit</w:t>
            </w:r>
            <w:r w:rsidR="00084708">
              <w:rPr>
                <w:lang w:val="ro-RO"/>
              </w:rPr>
              <w:t>ă</w:t>
            </w:r>
            <w:r w:rsidRPr="00084708">
              <w:rPr>
                <w:lang w:val="ro-RO"/>
              </w:rPr>
              <w:t>, z</w:t>
            </w:r>
            <w:r w:rsidR="00084708">
              <w:rPr>
                <w:lang w:val="ro-RO"/>
              </w:rPr>
              <w:t>ă</w:t>
            </w:r>
            <w:r w:rsidRPr="00084708">
              <w:rPr>
                <w:lang w:val="ro-RO"/>
              </w:rPr>
              <w:t>pada care înghea</w:t>
            </w:r>
            <w:r w:rsidR="00084708">
              <w:rPr>
                <w:lang w:val="ro-RO"/>
              </w:rPr>
              <w:t>ță</w:t>
            </w:r>
            <w:r w:rsidRPr="00084708">
              <w:rPr>
                <w:lang w:val="ro-RO"/>
              </w:rPr>
              <w:t xml:space="preserve"> sau ghea</w:t>
            </w:r>
            <w:r w:rsidR="00084708">
              <w:rPr>
                <w:lang w:val="ro-RO"/>
              </w:rPr>
              <w:t>ț</w:t>
            </w:r>
            <w:r w:rsidRPr="00084708">
              <w:rPr>
                <w:lang w:val="ro-RO"/>
              </w:rPr>
              <w:t>a pot afecta, pân</w:t>
            </w:r>
            <w:r w:rsidR="00084708">
              <w:rPr>
                <w:lang w:val="ro-RO"/>
              </w:rPr>
              <w:t>ă</w:t>
            </w:r>
            <w:r w:rsidRPr="00084708">
              <w:rPr>
                <w:lang w:val="ro-RO"/>
              </w:rPr>
              <w:t xml:space="preserve"> la blocare, anumite componente, cum ar fi suprafe</w:t>
            </w:r>
            <w:r w:rsidR="00084708">
              <w:rPr>
                <w:lang w:val="ro-RO"/>
              </w:rPr>
              <w:t>ț</w:t>
            </w:r>
            <w:r w:rsidRPr="00084708">
              <w:rPr>
                <w:lang w:val="ro-RO"/>
              </w:rPr>
              <w:t>ele de comand</w:t>
            </w:r>
            <w:r w:rsidR="00084708">
              <w:rPr>
                <w:lang w:val="ro-RO"/>
              </w:rPr>
              <w:t>ă</w:t>
            </w:r>
            <w:r w:rsidRPr="00084708">
              <w:rPr>
                <w:lang w:val="ro-RO"/>
              </w:rPr>
              <w:t xml:space="preserve"> sau mecanismele de ac</w:t>
            </w:r>
            <w:r w:rsidR="00084708">
              <w:rPr>
                <w:lang w:val="ro-RO"/>
              </w:rPr>
              <w:t>ț</w:t>
            </w:r>
            <w:r w:rsidRPr="00084708">
              <w:rPr>
                <w:lang w:val="ro-RO"/>
              </w:rPr>
              <w:t>ionare a flapsului.</w:t>
            </w:r>
          </w:p>
        </w:tc>
      </w:tr>
      <w:tr w:rsidR="00A8552B" w:rsidRPr="0035262C" w:rsidTr="004E240C">
        <w:tc>
          <w:tcPr>
            <w:tcW w:w="443" w:type="dxa"/>
            <w:tcBorders>
              <w:top w:val="nil"/>
              <w:left w:val="nil"/>
              <w:bottom w:val="nil"/>
              <w:right w:val="nil"/>
            </w:tcBorders>
          </w:tcPr>
          <w:p w:rsidR="00A8552B" w:rsidRPr="00084708" w:rsidRDefault="009B6E89" w:rsidP="002D7408">
            <w:pPr>
              <w:overflowPunct/>
              <w:autoSpaceDE/>
              <w:autoSpaceDN/>
              <w:adjustRightInd/>
              <w:spacing w:after="120"/>
              <w:jc w:val="both"/>
              <w:textAlignment w:val="auto"/>
              <w:rPr>
                <w:b/>
                <w:bCs/>
                <w:lang w:val="ro-RO"/>
              </w:rPr>
            </w:pPr>
            <w:r w:rsidRPr="00084708">
              <w:rPr>
                <w:b/>
                <w:bCs/>
                <w:lang w:val="ro-RO"/>
              </w:rPr>
              <w:t>c)</w:t>
            </w:r>
          </w:p>
        </w:tc>
        <w:tc>
          <w:tcPr>
            <w:tcW w:w="9409" w:type="dxa"/>
            <w:gridSpan w:val="2"/>
            <w:tcBorders>
              <w:top w:val="nil"/>
              <w:left w:val="nil"/>
              <w:bottom w:val="nil"/>
              <w:right w:val="nil"/>
            </w:tcBorders>
          </w:tcPr>
          <w:p w:rsidR="00A8552B" w:rsidRPr="00084708" w:rsidRDefault="00BD147D" w:rsidP="00A8552B">
            <w:pPr>
              <w:overflowPunct/>
              <w:autoSpaceDE/>
              <w:autoSpaceDN/>
              <w:adjustRightInd/>
              <w:spacing w:after="120"/>
              <w:jc w:val="both"/>
              <w:textAlignment w:val="auto"/>
              <w:rPr>
                <w:lang w:val="ro-RO"/>
              </w:rPr>
            </w:pPr>
            <w:r w:rsidRPr="00084708">
              <w:rPr>
                <w:lang w:val="ro-RO"/>
              </w:rPr>
              <w:t>Verific</w:t>
            </w:r>
            <w:r w:rsidR="00084708">
              <w:rPr>
                <w:lang w:val="ro-RO"/>
              </w:rPr>
              <w:t>ă</w:t>
            </w:r>
            <w:r w:rsidRPr="00084708">
              <w:rPr>
                <w:lang w:val="ro-RO"/>
              </w:rPr>
              <w:t>rile privind prezen</w:t>
            </w:r>
            <w:r w:rsidR="00084708">
              <w:rPr>
                <w:lang w:val="ro-RO"/>
              </w:rPr>
              <w:t>ț</w:t>
            </w:r>
            <w:r w:rsidRPr="00084708">
              <w:rPr>
                <w:lang w:val="ro-RO"/>
              </w:rPr>
              <w:t>a contaminan</w:t>
            </w:r>
            <w:r w:rsidR="00084708">
              <w:rPr>
                <w:lang w:val="ro-RO"/>
              </w:rPr>
              <w:t>ț</w:t>
            </w:r>
            <w:r w:rsidRPr="00084708">
              <w:rPr>
                <w:lang w:val="ro-RO"/>
              </w:rPr>
              <w:t>ilor înghe</w:t>
            </w:r>
            <w:r w:rsidR="00084708">
              <w:rPr>
                <w:lang w:val="ro-RO"/>
              </w:rPr>
              <w:t>ț</w:t>
            </w:r>
            <w:r w:rsidRPr="00084708">
              <w:rPr>
                <w:lang w:val="ro-RO"/>
              </w:rPr>
              <w:t>ati trebuie s</w:t>
            </w:r>
            <w:r w:rsidR="00084708">
              <w:rPr>
                <w:lang w:val="ro-RO"/>
              </w:rPr>
              <w:t>ă</w:t>
            </w:r>
            <w:r w:rsidRPr="00084708">
              <w:rPr>
                <w:lang w:val="ro-RO"/>
              </w:rPr>
              <w:t xml:space="preserve"> includ</w:t>
            </w:r>
            <w:r w:rsidR="00084708">
              <w:rPr>
                <w:lang w:val="ro-RO"/>
              </w:rPr>
              <w:t>ă</w:t>
            </w:r>
            <w:r w:rsidRPr="00084708">
              <w:rPr>
                <w:lang w:val="ro-RO"/>
              </w:rPr>
              <w:t xml:space="preserve"> aripile, ampenajul, suprafe</w:t>
            </w:r>
            <w:r w:rsidR="00084708">
              <w:rPr>
                <w:lang w:val="ro-RO"/>
              </w:rPr>
              <w:t>ț</w:t>
            </w:r>
            <w:r w:rsidRPr="00084708">
              <w:rPr>
                <w:lang w:val="ro-RO"/>
              </w:rPr>
              <w:t xml:space="preserve">ele de control, senzori, </w:t>
            </w:r>
            <w:r w:rsidRPr="00084708">
              <w:rPr>
                <w:iCs/>
                <w:lang w:val="ro-RO"/>
              </w:rPr>
              <w:t>trenul de aterizare şi compartimentul ro</w:t>
            </w:r>
            <w:r w:rsidR="00084708">
              <w:rPr>
                <w:iCs/>
                <w:lang w:val="ro-RO"/>
              </w:rPr>
              <w:t>ț</w:t>
            </w:r>
            <w:r w:rsidRPr="00084708">
              <w:rPr>
                <w:iCs/>
                <w:lang w:val="ro-RO"/>
              </w:rPr>
              <w:t>ilor,</w:t>
            </w:r>
            <w:r w:rsidRPr="00084708">
              <w:rPr>
                <w:i/>
                <w:lang w:val="ro-RO"/>
              </w:rPr>
              <w:t xml:space="preserve"> </w:t>
            </w:r>
            <w:r w:rsidRPr="00084708">
              <w:rPr>
                <w:iCs/>
                <w:lang w:val="ro-RO"/>
              </w:rPr>
              <w:t>motoare / APU, valvele de la rezervoarele de combustibil și orice alte suprafe</w:t>
            </w:r>
            <w:r w:rsidR="00084708">
              <w:rPr>
                <w:iCs/>
                <w:lang w:val="ro-RO"/>
              </w:rPr>
              <w:t>ț</w:t>
            </w:r>
            <w:r w:rsidRPr="00084708">
              <w:rPr>
                <w:iCs/>
                <w:lang w:val="ro-RO"/>
              </w:rPr>
              <w:t>e și componente indicate de fabricantul aeronavei.</w:t>
            </w:r>
          </w:p>
        </w:tc>
      </w:tr>
      <w:tr w:rsidR="00305837" w:rsidRPr="00084708" w:rsidTr="004E240C">
        <w:tc>
          <w:tcPr>
            <w:tcW w:w="443" w:type="dxa"/>
            <w:tcBorders>
              <w:top w:val="nil"/>
              <w:left w:val="nil"/>
              <w:bottom w:val="nil"/>
              <w:right w:val="nil"/>
            </w:tcBorders>
          </w:tcPr>
          <w:p w:rsidR="00305837" w:rsidRPr="00084708" w:rsidRDefault="0050666D" w:rsidP="002D7408">
            <w:pPr>
              <w:overflowPunct/>
              <w:autoSpaceDE/>
              <w:autoSpaceDN/>
              <w:adjustRightInd/>
              <w:spacing w:after="120"/>
              <w:jc w:val="both"/>
              <w:textAlignment w:val="auto"/>
              <w:rPr>
                <w:b/>
                <w:bCs/>
                <w:lang w:val="ro-RO"/>
              </w:rPr>
            </w:pPr>
            <w:r w:rsidRPr="00084708">
              <w:rPr>
                <w:b/>
                <w:bCs/>
                <w:lang w:val="ro-RO"/>
              </w:rPr>
              <w:t>d)</w:t>
            </w:r>
          </w:p>
        </w:tc>
        <w:tc>
          <w:tcPr>
            <w:tcW w:w="9409" w:type="dxa"/>
            <w:gridSpan w:val="2"/>
            <w:tcBorders>
              <w:top w:val="nil"/>
              <w:left w:val="nil"/>
              <w:bottom w:val="nil"/>
              <w:right w:val="nil"/>
            </w:tcBorders>
          </w:tcPr>
          <w:p w:rsidR="00305837" w:rsidRPr="00084708" w:rsidRDefault="0050666D" w:rsidP="0050666D">
            <w:pPr>
              <w:spacing w:after="120"/>
              <w:jc w:val="both"/>
              <w:rPr>
                <w:color w:val="00B0F0"/>
                <w:lang w:val="ro-RO"/>
              </w:rPr>
            </w:pPr>
            <w:r w:rsidRPr="00084708">
              <w:rPr>
                <w:lang w:val="ro-RO"/>
              </w:rPr>
              <w:t>O aeronav</w:t>
            </w:r>
            <w:r w:rsidR="00084708">
              <w:rPr>
                <w:lang w:val="ro-RO"/>
              </w:rPr>
              <w:t>ă</w:t>
            </w:r>
            <w:r w:rsidRPr="00084708">
              <w:rPr>
                <w:lang w:val="ro-RO"/>
              </w:rPr>
              <w:t xml:space="preserve"> preg</w:t>
            </w:r>
            <w:r w:rsidR="00084708">
              <w:rPr>
                <w:lang w:val="ro-RO"/>
              </w:rPr>
              <w:t>ă</w:t>
            </w:r>
            <w:r w:rsidRPr="00084708">
              <w:rPr>
                <w:lang w:val="ro-RO"/>
              </w:rPr>
              <w:t>tit</w:t>
            </w:r>
            <w:r w:rsidR="00084708">
              <w:rPr>
                <w:lang w:val="ro-RO"/>
              </w:rPr>
              <w:t>ă</w:t>
            </w:r>
            <w:r w:rsidRPr="00084708">
              <w:rPr>
                <w:lang w:val="ro-RO"/>
              </w:rPr>
              <w:t xml:space="preserve"> de decolare trebuie s</w:t>
            </w:r>
            <w:r w:rsidR="00084708">
              <w:rPr>
                <w:lang w:val="ro-RO"/>
              </w:rPr>
              <w:t>ă</w:t>
            </w:r>
            <w:r w:rsidRPr="00084708">
              <w:rPr>
                <w:lang w:val="ro-RO"/>
              </w:rPr>
              <w:t xml:space="preserve"> corespund</w:t>
            </w:r>
            <w:r w:rsidR="00084708">
              <w:rPr>
                <w:lang w:val="ro-RO"/>
              </w:rPr>
              <w:t>ă</w:t>
            </w:r>
            <w:r w:rsidRPr="00084708">
              <w:rPr>
                <w:lang w:val="ro-RO"/>
              </w:rPr>
              <w:t xml:space="preserve"> conceptului de aeronav</w:t>
            </w:r>
            <w:r w:rsidR="00084708">
              <w:rPr>
                <w:lang w:val="ro-RO"/>
              </w:rPr>
              <w:t>ă</w:t>
            </w:r>
            <w:r w:rsidRPr="00084708">
              <w:rPr>
                <w:lang w:val="ro-RO"/>
              </w:rPr>
              <w:t xml:space="preserve"> curat</w:t>
            </w:r>
            <w:r w:rsidR="00084708">
              <w:rPr>
                <w:lang w:val="ro-RO"/>
              </w:rPr>
              <w:t>ă</w:t>
            </w:r>
            <w:r w:rsidRPr="00084708">
              <w:rPr>
                <w:lang w:val="ro-RO"/>
              </w:rPr>
              <w:t>. În acest scop:</w:t>
            </w:r>
          </w:p>
        </w:tc>
      </w:tr>
      <w:tr w:rsidR="0050666D" w:rsidRPr="0035262C" w:rsidTr="004E240C">
        <w:tc>
          <w:tcPr>
            <w:tcW w:w="443" w:type="dxa"/>
            <w:tcBorders>
              <w:top w:val="nil"/>
              <w:left w:val="nil"/>
              <w:bottom w:val="nil"/>
              <w:right w:val="nil"/>
            </w:tcBorders>
          </w:tcPr>
          <w:p w:rsidR="0050666D" w:rsidRPr="00084708" w:rsidRDefault="0050666D" w:rsidP="002D7408">
            <w:pPr>
              <w:overflowPunct/>
              <w:autoSpaceDE/>
              <w:autoSpaceDN/>
              <w:adjustRightInd/>
              <w:spacing w:after="120"/>
              <w:jc w:val="both"/>
              <w:textAlignment w:val="auto"/>
              <w:rPr>
                <w:b/>
                <w:bCs/>
                <w:lang w:val="ro-RO"/>
              </w:rPr>
            </w:pPr>
          </w:p>
        </w:tc>
        <w:tc>
          <w:tcPr>
            <w:tcW w:w="510" w:type="dxa"/>
            <w:tcBorders>
              <w:top w:val="nil"/>
              <w:left w:val="nil"/>
              <w:bottom w:val="nil"/>
              <w:right w:val="nil"/>
            </w:tcBorders>
          </w:tcPr>
          <w:p w:rsidR="0050666D" w:rsidRPr="00084708" w:rsidRDefault="0050666D" w:rsidP="0050666D">
            <w:pPr>
              <w:spacing w:after="120"/>
              <w:jc w:val="both"/>
              <w:rPr>
                <w:lang w:val="ro-RO"/>
              </w:rPr>
            </w:pPr>
            <w:r w:rsidRPr="00084708">
              <w:rPr>
                <w:lang w:val="ro-RO"/>
              </w:rPr>
              <w:t>(1)</w:t>
            </w:r>
          </w:p>
        </w:tc>
        <w:tc>
          <w:tcPr>
            <w:tcW w:w="8899" w:type="dxa"/>
            <w:tcBorders>
              <w:top w:val="nil"/>
              <w:left w:val="nil"/>
              <w:bottom w:val="nil"/>
              <w:right w:val="nil"/>
            </w:tcBorders>
          </w:tcPr>
          <w:p w:rsidR="0050666D" w:rsidRPr="00084708" w:rsidRDefault="0050666D" w:rsidP="0050666D">
            <w:pPr>
              <w:spacing w:after="120"/>
              <w:jc w:val="both"/>
              <w:rPr>
                <w:lang w:val="ro-RO"/>
              </w:rPr>
            </w:pPr>
            <w:r w:rsidRPr="00084708">
              <w:rPr>
                <w:lang w:val="ro-RO"/>
              </w:rPr>
              <w:t>se determin</w:t>
            </w:r>
            <w:r w:rsidR="00084708">
              <w:rPr>
                <w:lang w:val="ro-RO"/>
              </w:rPr>
              <w:t>ă</w:t>
            </w:r>
            <w:r w:rsidRPr="00084708">
              <w:rPr>
                <w:lang w:val="ro-RO"/>
              </w:rPr>
              <w:t xml:space="preserve"> necesitatea degivr</w:t>
            </w:r>
            <w:r w:rsidR="00084708">
              <w:rPr>
                <w:lang w:val="ro-RO"/>
              </w:rPr>
              <w:t>ă</w:t>
            </w:r>
            <w:r w:rsidRPr="00084708">
              <w:rPr>
                <w:lang w:val="ro-RO"/>
              </w:rPr>
              <w:t>rii/antigivr</w:t>
            </w:r>
            <w:r w:rsidR="00084708">
              <w:rPr>
                <w:lang w:val="ro-RO"/>
              </w:rPr>
              <w:t>ă</w:t>
            </w:r>
            <w:r w:rsidRPr="00084708">
              <w:rPr>
                <w:lang w:val="ro-RO"/>
              </w:rPr>
              <w:t>rii aeronavei prin efectuarea unei inspec</w:t>
            </w:r>
            <w:r w:rsidR="00084708">
              <w:rPr>
                <w:lang w:val="ro-RO"/>
              </w:rPr>
              <w:t>ț</w:t>
            </w:r>
            <w:r w:rsidRPr="00084708">
              <w:rPr>
                <w:lang w:val="ro-RO"/>
              </w:rPr>
              <w:t>ii vizuale și tactile, când este cazul și orice contaminant înghe</w:t>
            </w:r>
            <w:r w:rsidR="00084708">
              <w:rPr>
                <w:lang w:val="ro-RO"/>
              </w:rPr>
              <w:t>ț</w:t>
            </w:r>
            <w:r w:rsidRPr="00084708">
              <w:rPr>
                <w:lang w:val="ro-RO"/>
              </w:rPr>
              <w:t>at, cu excep</w:t>
            </w:r>
            <w:r w:rsidR="00084708">
              <w:rPr>
                <w:lang w:val="ro-RO"/>
              </w:rPr>
              <w:t>ț</w:t>
            </w:r>
            <w:r w:rsidRPr="00084708">
              <w:rPr>
                <w:lang w:val="ro-RO"/>
              </w:rPr>
              <w:t>ia celor permise în anumite zone, trebuie îndep</w:t>
            </w:r>
            <w:r w:rsidR="00084708">
              <w:rPr>
                <w:lang w:val="ro-RO"/>
              </w:rPr>
              <w:t>ă</w:t>
            </w:r>
            <w:r w:rsidRPr="00084708">
              <w:rPr>
                <w:lang w:val="ro-RO"/>
              </w:rPr>
              <w:t>rtat print-un tratament adecvat, în func</w:t>
            </w:r>
            <w:r w:rsidR="00084708">
              <w:rPr>
                <w:lang w:val="ro-RO"/>
              </w:rPr>
              <w:t>ț</w:t>
            </w:r>
            <w:r w:rsidRPr="00084708">
              <w:rPr>
                <w:lang w:val="ro-RO"/>
              </w:rPr>
              <w:t>ie de condi</w:t>
            </w:r>
            <w:r w:rsidR="00084708">
              <w:rPr>
                <w:lang w:val="ro-RO"/>
              </w:rPr>
              <w:t>ț</w:t>
            </w:r>
            <w:r w:rsidRPr="00084708">
              <w:rPr>
                <w:lang w:val="ro-RO"/>
              </w:rPr>
              <w:t>iile meteorologice;</w:t>
            </w:r>
          </w:p>
        </w:tc>
      </w:tr>
      <w:tr w:rsidR="0050666D" w:rsidRPr="0035262C" w:rsidTr="004E240C">
        <w:tc>
          <w:tcPr>
            <w:tcW w:w="443" w:type="dxa"/>
            <w:tcBorders>
              <w:top w:val="nil"/>
              <w:left w:val="nil"/>
              <w:bottom w:val="nil"/>
              <w:right w:val="nil"/>
            </w:tcBorders>
          </w:tcPr>
          <w:p w:rsidR="0050666D" w:rsidRPr="00084708" w:rsidRDefault="0050666D" w:rsidP="002D7408">
            <w:pPr>
              <w:overflowPunct/>
              <w:autoSpaceDE/>
              <w:autoSpaceDN/>
              <w:adjustRightInd/>
              <w:spacing w:after="120"/>
              <w:jc w:val="both"/>
              <w:textAlignment w:val="auto"/>
              <w:rPr>
                <w:b/>
                <w:bCs/>
                <w:lang w:val="ro-RO"/>
              </w:rPr>
            </w:pPr>
          </w:p>
        </w:tc>
        <w:tc>
          <w:tcPr>
            <w:tcW w:w="510" w:type="dxa"/>
            <w:tcBorders>
              <w:top w:val="nil"/>
              <w:left w:val="nil"/>
              <w:bottom w:val="nil"/>
              <w:right w:val="nil"/>
            </w:tcBorders>
          </w:tcPr>
          <w:p w:rsidR="0050666D" w:rsidRPr="00084708" w:rsidRDefault="0050666D" w:rsidP="0050666D">
            <w:pPr>
              <w:spacing w:after="120"/>
              <w:jc w:val="both"/>
              <w:rPr>
                <w:lang w:val="ro-RO"/>
              </w:rPr>
            </w:pPr>
            <w:r w:rsidRPr="00084708">
              <w:rPr>
                <w:lang w:val="ro-RO"/>
              </w:rPr>
              <w:t>(2)</w:t>
            </w:r>
          </w:p>
        </w:tc>
        <w:tc>
          <w:tcPr>
            <w:tcW w:w="8899" w:type="dxa"/>
            <w:tcBorders>
              <w:top w:val="nil"/>
              <w:left w:val="nil"/>
              <w:bottom w:val="nil"/>
              <w:right w:val="nil"/>
            </w:tcBorders>
          </w:tcPr>
          <w:p w:rsidR="0050666D" w:rsidRPr="00084708" w:rsidRDefault="0050666D" w:rsidP="0050666D">
            <w:pPr>
              <w:spacing w:after="120"/>
              <w:jc w:val="both"/>
              <w:rPr>
                <w:lang w:val="ro-RO"/>
              </w:rPr>
            </w:pPr>
            <w:r w:rsidRPr="00084708">
              <w:rPr>
                <w:rFonts w:cs="Arial"/>
                <w:lang w:val="ro-RO"/>
              </w:rPr>
              <w:t>pot fi necesare verific</w:t>
            </w:r>
            <w:r w:rsidR="00084708">
              <w:rPr>
                <w:rFonts w:cs="Arial"/>
                <w:lang w:val="ro-RO"/>
              </w:rPr>
              <w:t>ă</w:t>
            </w:r>
            <w:r w:rsidRPr="00084708">
              <w:rPr>
                <w:rFonts w:cs="Arial"/>
                <w:lang w:val="ro-RO"/>
              </w:rPr>
              <w:t>ri speciale pentru a stabili existen</w:t>
            </w:r>
            <w:r w:rsidR="00084708">
              <w:rPr>
                <w:rFonts w:cs="Arial"/>
                <w:lang w:val="ro-RO"/>
              </w:rPr>
              <w:t>ț</w:t>
            </w:r>
            <w:r w:rsidRPr="00084708">
              <w:rPr>
                <w:rFonts w:cs="Arial"/>
                <w:lang w:val="ro-RO"/>
              </w:rPr>
              <w:t>a ghe</w:t>
            </w:r>
            <w:r w:rsidR="00084708">
              <w:rPr>
                <w:rFonts w:cs="Arial"/>
                <w:lang w:val="ro-RO"/>
              </w:rPr>
              <w:t>ț</w:t>
            </w:r>
            <w:r w:rsidRPr="00084708">
              <w:rPr>
                <w:rFonts w:cs="Arial"/>
                <w:lang w:val="ro-RO"/>
              </w:rPr>
              <w:t>ii transparente, produs</w:t>
            </w:r>
            <w:r w:rsidR="00084708">
              <w:rPr>
                <w:rFonts w:cs="Arial"/>
                <w:lang w:val="ro-RO"/>
              </w:rPr>
              <w:t>ă</w:t>
            </w:r>
            <w:r w:rsidRPr="00084708">
              <w:rPr>
                <w:rFonts w:cs="Arial"/>
                <w:lang w:val="ro-RO"/>
              </w:rPr>
              <w:t xml:space="preserve"> inclusiv prin efectul “impregn</w:t>
            </w:r>
            <w:r w:rsidR="00084708">
              <w:rPr>
                <w:rFonts w:cs="Arial"/>
                <w:lang w:val="ro-RO"/>
              </w:rPr>
              <w:t>ă</w:t>
            </w:r>
            <w:r w:rsidRPr="00084708">
              <w:rPr>
                <w:rFonts w:cs="Arial"/>
                <w:lang w:val="ro-RO"/>
              </w:rPr>
              <w:t>rii cu frig” a aripilor aeronavei; deoarece acest tip de contaminare este foarte dificil de detectat, mai ales când iluminatul este slab sau când aripile sunt umede, trebuie utilizate proceduri speciale de detectare, incluse în programul operatorului aerian/ f</w:t>
            </w:r>
            <w:r w:rsidRPr="00084708">
              <w:rPr>
                <w:lang w:val="ro-RO"/>
              </w:rPr>
              <w:t>urnizorului de servicii de degivrare.</w:t>
            </w:r>
          </w:p>
        </w:tc>
      </w:tr>
      <w:tr w:rsidR="0050666D" w:rsidRPr="0035262C" w:rsidTr="004E240C">
        <w:tc>
          <w:tcPr>
            <w:tcW w:w="443" w:type="dxa"/>
            <w:tcBorders>
              <w:top w:val="nil"/>
              <w:left w:val="nil"/>
              <w:bottom w:val="nil"/>
              <w:right w:val="nil"/>
            </w:tcBorders>
          </w:tcPr>
          <w:p w:rsidR="0050666D" w:rsidRPr="00084708" w:rsidRDefault="00A66BCE" w:rsidP="002D7408">
            <w:pPr>
              <w:overflowPunct/>
              <w:autoSpaceDE/>
              <w:autoSpaceDN/>
              <w:adjustRightInd/>
              <w:spacing w:after="120"/>
              <w:jc w:val="both"/>
              <w:textAlignment w:val="auto"/>
              <w:rPr>
                <w:b/>
                <w:bCs/>
                <w:lang w:val="ro-RO"/>
              </w:rPr>
            </w:pPr>
            <w:r w:rsidRPr="00084708">
              <w:rPr>
                <w:b/>
                <w:bCs/>
                <w:lang w:val="ro-RO"/>
              </w:rPr>
              <w:t>e)</w:t>
            </w:r>
          </w:p>
        </w:tc>
        <w:tc>
          <w:tcPr>
            <w:tcW w:w="9409" w:type="dxa"/>
            <w:gridSpan w:val="2"/>
            <w:tcBorders>
              <w:top w:val="nil"/>
              <w:left w:val="nil"/>
              <w:bottom w:val="nil"/>
              <w:right w:val="nil"/>
            </w:tcBorders>
          </w:tcPr>
          <w:p w:rsidR="0050666D" w:rsidRPr="00084708" w:rsidRDefault="00A66BCE" w:rsidP="0050666D">
            <w:pPr>
              <w:spacing w:after="120"/>
              <w:jc w:val="both"/>
              <w:rPr>
                <w:rFonts w:cs="Arial"/>
                <w:lang w:val="ro-RO"/>
              </w:rPr>
            </w:pPr>
            <w:r w:rsidRPr="00084708">
              <w:rPr>
                <w:lang w:val="ro-RO"/>
              </w:rPr>
              <w:t>Înainte de a începe activitatea de degivrare / antigivrare a aeronavei,  este esen</w:t>
            </w:r>
            <w:r w:rsidR="00084708">
              <w:rPr>
                <w:lang w:val="ro-RO"/>
              </w:rPr>
              <w:t>ț</w:t>
            </w:r>
            <w:r w:rsidRPr="00084708">
              <w:rPr>
                <w:lang w:val="ro-RO"/>
              </w:rPr>
              <w:t>ial ca personalul tehnic de sol, instruit şi calificat corespunz</w:t>
            </w:r>
            <w:r w:rsidR="00084708">
              <w:rPr>
                <w:lang w:val="ro-RO"/>
              </w:rPr>
              <w:t>ă</w:t>
            </w:r>
            <w:r w:rsidRPr="00084708">
              <w:rPr>
                <w:lang w:val="ro-RO"/>
              </w:rPr>
              <w:t>tor, precum şi pilotul comandant, s</w:t>
            </w:r>
            <w:r w:rsidR="00084708">
              <w:rPr>
                <w:lang w:val="ro-RO"/>
              </w:rPr>
              <w:t>ă</w:t>
            </w:r>
            <w:r w:rsidRPr="00084708">
              <w:rPr>
                <w:lang w:val="ro-RO"/>
              </w:rPr>
              <w:t xml:space="preserve"> verifice dac</w:t>
            </w:r>
            <w:r w:rsidR="00084708">
              <w:rPr>
                <w:lang w:val="ro-RO"/>
              </w:rPr>
              <w:t>ă</w:t>
            </w:r>
            <w:r w:rsidRPr="00084708">
              <w:rPr>
                <w:lang w:val="ro-RO"/>
              </w:rPr>
              <w:t xml:space="preserve"> aeronava este corect configurat</w:t>
            </w:r>
            <w:r w:rsidR="00084708">
              <w:rPr>
                <w:lang w:val="ro-RO"/>
              </w:rPr>
              <w:t>ă</w:t>
            </w:r>
            <w:r w:rsidRPr="00084708">
              <w:rPr>
                <w:lang w:val="ro-RO"/>
              </w:rPr>
              <w:t>, în conformitate cu recomand</w:t>
            </w:r>
            <w:r w:rsidR="00084708">
              <w:rPr>
                <w:lang w:val="ro-RO"/>
              </w:rPr>
              <w:t>ă</w:t>
            </w:r>
            <w:r w:rsidRPr="00084708">
              <w:rPr>
                <w:lang w:val="ro-RO"/>
              </w:rPr>
              <w:t>rile constructorului aeronavei şi procedurile operatorului aerian.</w:t>
            </w:r>
          </w:p>
        </w:tc>
      </w:tr>
      <w:tr w:rsidR="00A66BCE" w:rsidRPr="0035262C" w:rsidTr="004E240C">
        <w:tc>
          <w:tcPr>
            <w:tcW w:w="443" w:type="dxa"/>
            <w:tcBorders>
              <w:top w:val="nil"/>
              <w:left w:val="nil"/>
              <w:bottom w:val="nil"/>
              <w:right w:val="nil"/>
            </w:tcBorders>
          </w:tcPr>
          <w:p w:rsidR="00A66BCE" w:rsidRPr="00084708" w:rsidRDefault="00A66BCE" w:rsidP="002D7408">
            <w:pPr>
              <w:overflowPunct/>
              <w:autoSpaceDE/>
              <w:autoSpaceDN/>
              <w:adjustRightInd/>
              <w:spacing w:after="120"/>
              <w:jc w:val="both"/>
              <w:textAlignment w:val="auto"/>
              <w:rPr>
                <w:b/>
                <w:bCs/>
                <w:lang w:val="ro-RO"/>
              </w:rPr>
            </w:pPr>
            <w:r w:rsidRPr="00084708">
              <w:rPr>
                <w:b/>
                <w:bCs/>
                <w:lang w:val="ro-RO"/>
              </w:rPr>
              <w:t>f)</w:t>
            </w:r>
          </w:p>
        </w:tc>
        <w:tc>
          <w:tcPr>
            <w:tcW w:w="9409" w:type="dxa"/>
            <w:gridSpan w:val="2"/>
            <w:tcBorders>
              <w:top w:val="nil"/>
              <w:left w:val="nil"/>
              <w:bottom w:val="nil"/>
              <w:right w:val="nil"/>
            </w:tcBorders>
          </w:tcPr>
          <w:p w:rsidR="00A66BCE" w:rsidRPr="00084708" w:rsidRDefault="00A66BCE" w:rsidP="0050666D">
            <w:pPr>
              <w:spacing w:after="120"/>
              <w:jc w:val="both"/>
              <w:rPr>
                <w:lang w:val="ro-RO"/>
              </w:rPr>
            </w:pPr>
            <w:r w:rsidRPr="00084708">
              <w:rPr>
                <w:lang w:val="ro-RO"/>
              </w:rPr>
              <w:t>Furnizorul de servicii de degivrare:</w:t>
            </w:r>
          </w:p>
        </w:tc>
      </w:tr>
      <w:tr w:rsidR="00A66BCE" w:rsidRPr="0035262C" w:rsidTr="004E240C">
        <w:tc>
          <w:tcPr>
            <w:tcW w:w="443" w:type="dxa"/>
            <w:tcBorders>
              <w:top w:val="nil"/>
              <w:left w:val="nil"/>
              <w:bottom w:val="nil"/>
              <w:right w:val="nil"/>
            </w:tcBorders>
          </w:tcPr>
          <w:p w:rsidR="00A66BCE" w:rsidRPr="00084708" w:rsidRDefault="00A66BCE" w:rsidP="002D7408">
            <w:pPr>
              <w:overflowPunct/>
              <w:autoSpaceDE/>
              <w:autoSpaceDN/>
              <w:adjustRightInd/>
              <w:spacing w:after="120"/>
              <w:jc w:val="both"/>
              <w:textAlignment w:val="auto"/>
              <w:rPr>
                <w:b/>
                <w:bCs/>
                <w:lang w:val="ro-RO"/>
              </w:rPr>
            </w:pPr>
          </w:p>
        </w:tc>
        <w:tc>
          <w:tcPr>
            <w:tcW w:w="510" w:type="dxa"/>
            <w:tcBorders>
              <w:top w:val="nil"/>
              <w:left w:val="nil"/>
              <w:bottom w:val="nil"/>
              <w:right w:val="nil"/>
            </w:tcBorders>
          </w:tcPr>
          <w:p w:rsidR="00A66BCE" w:rsidRPr="00084708" w:rsidRDefault="00A66BCE" w:rsidP="0050666D">
            <w:pPr>
              <w:spacing w:after="120"/>
              <w:jc w:val="both"/>
              <w:rPr>
                <w:lang w:val="ro-RO"/>
              </w:rPr>
            </w:pPr>
            <w:r w:rsidRPr="00084708">
              <w:rPr>
                <w:lang w:val="ro-RO"/>
              </w:rPr>
              <w:t>(1)</w:t>
            </w:r>
          </w:p>
        </w:tc>
        <w:tc>
          <w:tcPr>
            <w:tcW w:w="8899" w:type="dxa"/>
            <w:tcBorders>
              <w:top w:val="nil"/>
              <w:left w:val="nil"/>
              <w:bottom w:val="nil"/>
              <w:right w:val="nil"/>
            </w:tcBorders>
          </w:tcPr>
          <w:p w:rsidR="00A66BCE" w:rsidRPr="00084708" w:rsidRDefault="00A66BCE" w:rsidP="0050666D">
            <w:pPr>
              <w:spacing w:after="120"/>
              <w:jc w:val="both"/>
              <w:rPr>
                <w:lang w:val="ro-RO"/>
              </w:rPr>
            </w:pPr>
            <w:r w:rsidRPr="00084708">
              <w:rPr>
                <w:lang w:val="ro-RO"/>
              </w:rPr>
              <w:t>trebuie s</w:t>
            </w:r>
            <w:r w:rsidR="00084708">
              <w:rPr>
                <w:lang w:val="ro-RO"/>
              </w:rPr>
              <w:t>ă</w:t>
            </w:r>
            <w:r w:rsidRPr="00084708">
              <w:rPr>
                <w:lang w:val="ro-RO"/>
              </w:rPr>
              <w:t xml:space="preserve"> stabilesc</w:t>
            </w:r>
            <w:r w:rsidR="00084708">
              <w:rPr>
                <w:lang w:val="ro-RO"/>
              </w:rPr>
              <w:t>ă</w:t>
            </w:r>
            <w:r w:rsidRPr="00084708">
              <w:rPr>
                <w:lang w:val="ro-RO"/>
              </w:rPr>
              <w:t xml:space="preserve"> împreun</w:t>
            </w:r>
            <w:r w:rsidR="00084708">
              <w:rPr>
                <w:lang w:val="ro-RO"/>
              </w:rPr>
              <w:t>ă</w:t>
            </w:r>
            <w:r w:rsidRPr="00084708">
              <w:rPr>
                <w:lang w:val="ro-RO"/>
              </w:rPr>
              <w:t xml:space="preserve"> cu pilotul comandant procedurile care trebuie utilizate pentru a se asigura c</w:t>
            </w:r>
            <w:r w:rsidR="00084708">
              <w:rPr>
                <w:lang w:val="ro-RO"/>
              </w:rPr>
              <w:t>ă</w:t>
            </w:r>
            <w:r w:rsidRPr="00084708">
              <w:rPr>
                <w:lang w:val="ro-RO"/>
              </w:rPr>
              <w:t xml:space="preserve"> nu exist</w:t>
            </w:r>
            <w:r w:rsidR="00084708">
              <w:rPr>
                <w:lang w:val="ro-RO"/>
              </w:rPr>
              <w:t>ă</w:t>
            </w:r>
            <w:r w:rsidRPr="00084708">
              <w:rPr>
                <w:lang w:val="ro-RO"/>
              </w:rPr>
              <w:t xml:space="preserve"> neîn</w:t>
            </w:r>
            <w:r w:rsidR="00084708">
              <w:rPr>
                <w:lang w:val="ro-RO"/>
              </w:rPr>
              <w:t>ț</w:t>
            </w:r>
            <w:r w:rsidRPr="00084708">
              <w:rPr>
                <w:lang w:val="ro-RO"/>
              </w:rPr>
              <w:t>elegeri;</w:t>
            </w:r>
          </w:p>
        </w:tc>
      </w:tr>
      <w:tr w:rsidR="00A66BCE" w:rsidRPr="0035262C" w:rsidTr="004E240C">
        <w:tc>
          <w:tcPr>
            <w:tcW w:w="443" w:type="dxa"/>
            <w:tcBorders>
              <w:top w:val="nil"/>
              <w:left w:val="nil"/>
              <w:bottom w:val="nil"/>
              <w:right w:val="nil"/>
            </w:tcBorders>
          </w:tcPr>
          <w:p w:rsidR="00A66BCE" w:rsidRPr="00084708" w:rsidRDefault="00A66BCE" w:rsidP="002D7408">
            <w:pPr>
              <w:overflowPunct/>
              <w:autoSpaceDE/>
              <w:autoSpaceDN/>
              <w:adjustRightInd/>
              <w:spacing w:after="120"/>
              <w:jc w:val="both"/>
              <w:textAlignment w:val="auto"/>
              <w:rPr>
                <w:b/>
                <w:bCs/>
                <w:lang w:val="ro-RO"/>
              </w:rPr>
            </w:pPr>
          </w:p>
        </w:tc>
        <w:tc>
          <w:tcPr>
            <w:tcW w:w="510" w:type="dxa"/>
            <w:tcBorders>
              <w:top w:val="nil"/>
              <w:left w:val="nil"/>
              <w:bottom w:val="nil"/>
              <w:right w:val="nil"/>
            </w:tcBorders>
          </w:tcPr>
          <w:p w:rsidR="00A66BCE" w:rsidRPr="00084708" w:rsidRDefault="00A66BCE" w:rsidP="0050666D">
            <w:pPr>
              <w:spacing w:after="120"/>
              <w:jc w:val="both"/>
              <w:rPr>
                <w:lang w:val="ro-RO"/>
              </w:rPr>
            </w:pPr>
            <w:r w:rsidRPr="00084708">
              <w:rPr>
                <w:lang w:val="ro-RO"/>
              </w:rPr>
              <w:t>(2)</w:t>
            </w:r>
          </w:p>
        </w:tc>
        <w:tc>
          <w:tcPr>
            <w:tcW w:w="8899" w:type="dxa"/>
            <w:tcBorders>
              <w:top w:val="nil"/>
              <w:left w:val="nil"/>
              <w:bottom w:val="nil"/>
              <w:right w:val="nil"/>
            </w:tcBorders>
          </w:tcPr>
          <w:p w:rsidR="00A66BCE" w:rsidRPr="00084708" w:rsidRDefault="00A66BCE" w:rsidP="00E126FA">
            <w:pPr>
              <w:pStyle w:val="BodyTextIndent"/>
              <w:tabs>
                <w:tab w:val="left" w:pos="180"/>
              </w:tabs>
              <w:overflowPunct/>
              <w:autoSpaceDE/>
              <w:autoSpaceDN/>
              <w:adjustRightInd/>
              <w:spacing w:after="120"/>
              <w:ind w:firstLine="0"/>
              <w:textAlignment w:val="auto"/>
            </w:pPr>
            <w:r w:rsidRPr="00084708">
              <w:t>are obliga</w:t>
            </w:r>
            <w:r w:rsidR="00084708">
              <w:t>ț</w:t>
            </w:r>
            <w:r w:rsidRPr="00084708">
              <w:t>ia, î</w:t>
            </w:r>
            <w:r w:rsidRPr="00084708">
              <w:rPr>
                <w:bCs/>
              </w:rPr>
              <w:t>n cazul în care pilotul comandant refuz</w:t>
            </w:r>
            <w:r w:rsidR="00084708">
              <w:rPr>
                <w:bCs/>
              </w:rPr>
              <w:t>ă</w:t>
            </w:r>
            <w:r w:rsidRPr="00084708">
              <w:rPr>
                <w:bCs/>
              </w:rPr>
              <w:t xml:space="preserve"> și /sau nu este de acord cu tipul de degivrare aplicat, s</w:t>
            </w:r>
            <w:r w:rsidR="00084708">
              <w:rPr>
                <w:bCs/>
              </w:rPr>
              <w:t>ă</w:t>
            </w:r>
            <w:r w:rsidRPr="00084708">
              <w:rPr>
                <w:bCs/>
              </w:rPr>
              <w:t xml:space="preserve"> notifice oficialii operatorului aerian și </w:t>
            </w:r>
            <w:r w:rsidR="004651F2" w:rsidRPr="00E126FA">
              <w:rPr>
                <w:bCs/>
              </w:rPr>
              <w:t xml:space="preserve">operatorul de aerodrom </w:t>
            </w:r>
            <w:r w:rsidRPr="00E126FA">
              <w:rPr>
                <w:bCs/>
              </w:rPr>
              <w:t>pentru a face o evaluare independent</w:t>
            </w:r>
            <w:r w:rsidR="00084708" w:rsidRPr="00E126FA">
              <w:rPr>
                <w:bCs/>
              </w:rPr>
              <w:t>ă</w:t>
            </w:r>
            <w:r w:rsidRPr="00E126FA">
              <w:rPr>
                <w:bCs/>
              </w:rPr>
              <w:t xml:space="preserve"> și, dac</w:t>
            </w:r>
            <w:r w:rsidR="00084708" w:rsidRPr="00E126FA">
              <w:rPr>
                <w:bCs/>
              </w:rPr>
              <w:t>ă</w:t>
            </w:r>
            <w:r w:rsidRPr="00E126FA">
              <w:rPr>
                <w:bCs/>
              </w:rPr>
              <w:t xml:space="preserve"> este </w:t>
            </w:r>
            <w:r w:rsidRPr="00084708">
              <w:rPr>
                <w:bCs/>
              </w:rPr>
              <w:t>cazul, s</w:t>
            </w:r>
            <w:r w:rsidR="00084708">
              <w:rPr>
                <w:bCs/>
              </w:rPr>
              <w:t>ă</w:t>
            </w:r>
            <w:r w:rsidRPr="00084708">
              <w:rPr>
                <w:bCs/>
              </w:rPr>
              <w:t xml:space="preserve"> revizuiasc</w:t>
            </w:r>
            <w:r w:rsidR="00084708">
              <w:rPr>
                <w:bCs/>
              </w:rPr>
              <w:t>ă</w:t>
            </w:r>
            <w:r w:rsidRPr="00084708">
              <w:rPr>
                <w:bCs/>
              </w:rPr>
              <w:t xml:space="preserve"> decizia.</w:t>
            </w:r>
          </w:p>
        </w:tc>
      </w:tr>
      <w:tr w:rsidR="00A66BCE" w:rsidRPr="0035262C" w:rsidTr="004E240C">
        <w:tc>
          <w:tcPr>
            <w:tcW w:w="443" w:type="dxa"/>
            <w:tcBorders>
              <w:top w:val="nil"/>
              <w:left w:val="nil"/>
              <w:bottom w:val="nil"/>
              <w:right w:val="nil"/>
            </w:tcBorders>
          </w:tcPr>
          <w:p w:rsidR="00A66BCE" w:rsidRPr="00084708" w:rsidRDefault="00A66BCE" w:rsidP="002D7408">
            <w:pPr>
              <w:overflowPunct/>
              <w:autoSpaceDE/>
              <w:autoSpaceDN/>
              <w:adjustRightInd/>
              <w:spacing w:after="120"/>
              <w:jc w:val="both"/>
              <w:textAlignment w:val="auto"/>
              <w:rPr>
                <w:b/>
                <w:bCs/>
                <w:lang w:val="ro-RO"/>
              </w:rPr>
            </w:pPr>
            <w:r w:rsidRPr="00084708">
              <w:rPr>
                <w:b/>
                <w:bCs/>
                <w:lang w:val="ro-RO"/>
              </w:rPr>
              <w:t>g)</w:t>
            </w:r>
          </w:p>
        </w:tc>
        <w:tc>
          <w:tcPr>
            <w:tcW w:w="9409" w:type="dxa"/>
            <w:gridSpan w:val="2"/>
            <w:tcBorders>
              <w:top w:val="nil"/>
              <w:left w:val="nil"/>
              <w:bottom w:val="nil"/>
              <w:right w:val="nil"/>
            </w:tcBorders>
          </w:tcPr>
          <w:p w:rsidR="00A66BCE" w:rsidRPr="00084708" w:rsidRDefault="00A66BCE" w:rsidP="0050666D">
            <w:pPr>
              <w:spacing w:after="120"/>
              <w:jc w:val="both"/>
              <w:rPr>
                <w:lang w:val="ro-RO"/>
              </w:rPr>
            </w:pPr>
            <w:r w:rsidRPr="00084708">
              <w:rPr>
                <w:rFonts w:cs="Arial"/>
                <w:lang w:val="ro-RO"/>
              </w:rPr>
              <w:t xml:space="preserve">O verificare vizând încadrarea în conceptul de </w:t>
            </w:r>
            <w:r w:rsidRPr="00084708">
              <w:rPr>
                <w:lang w:val="ro-RO"/>
              </w:rPr>
              <w:t>aeronav</w:t>
            </w:r>
            <w:r w:rsidR="00084708">
              <w:rPr>
                <w:lang w:val="ro-RO"/>
              </w:rPr>
              <w:t>ă</w:t>
            </w:r>
            <w:r w:rsidRPr="00084708">
              <w:rPr>
                <w:lang w:val="ro-RO"/>
              </w:rPr>
              <w:t xml:space="preserve"> curat</w:t>
            </w:r>
            <w:r w:rsidR="00084708">
              <w:rPr>
                <w:lang w:val="ro-RO"/>
              </w:rPr>
              <w:t>ă</w:t>
            </w:r>
            <w:r w:rsidRPr="00084708">
              <w:rPr>
                <w:rFonts w:cs="Arial"/>
                <w:lang w:val="ro-RO"/>
              </w:rPr>
              <w:t xml:space="preserve"> trebuie executat</w:t>
            </w:r>
            <w:r w:rsidR="00084708">
              <w:rPr>
                <w:rFonts w:cs="Arial"/>
                <w:lang w:val="ro-RO"/>
              </w:rPr>
              <w:t>ă</w:t>
            </w:r>
            <w:r w:rsidRPr="00084708">
              <w:rPr>
                <w:rFonts w:cs="Arial"/>
                <w:lang w:val="ro-RO"/>
              </w:rPr>
              <w:t xml:space="preserve"> imediat dup</w:t>
            </w:r>
            <w:r w:rsidR="00084708">
              <w:rPr>
                <w:rFonts w:cs="Arial"/>
                <w:lang w:val="ro-RO"/>
              </w:rPr>
              <w:t>ă</w:t>
            </w:r>
            <w:r w:rsidRPr="00084708">
              <w:rPr>
                <w:rFonts w:cs="Arial"/>
                <w:lang w:val="ro-RO"/>
              </w:rPr>
              <w:t xml:space="preserve"> aplicarea lichidelor de</w:t>
            </w:r>
            <w:r w:rsidRPr="00084708">
              <w:rPr>
                <w:rFonts w:cs="Arial"/>
                <w:b/>
                <w:lang w:val="ro-RO"/>
              </w:rPr>
              <w:t xml:space="preserve"> </w:t>
            </w:r>
            <w:r w:rsidRPr="00084708">
              <w:rPr>
                <w:rFonts w:cs="Arial"/>
                <w:lang w:val="ro-RO"/>
              </w:rPr>
              <w:t>degivrare / antigivrare, de o persoan</w:t>
            </w:r>
            <w:r w:rsidR="00084708">
              <w:rPr>
                <w:rFonts w:cs="Arial"/>
                <w:lang w:val="ro-RO"/>
              </w:rPr>
              <w:t>ă</w:t>
            </w:r>
            <w:r w:rsidRPr="00084708">
              <w:rPr>
                <w:rFonts w:cs="Arial"/>
                <w:lang w:val="ro-RO"/>
              </w:rPr>
              <w:t xml:space="preserve"> calificat</w:t>
            </w:r>
            <w:r w:rsidR="00084708">
              <w:rPr>
                <w:rFonts w:cs="Arial"/>
                <w:lang w:val="ro-RO"/>
              </w:rPr>
              <w:t>ă</w:t>
            </w:r>
            <w:r w:rsidRPr="00084708">
              <w:rPr>
                <w:rFonts w:cs="Arial"/>
                <w:lang w:val="ro-RO"/>
              </w:rPr>
              <w:t>, conform sarcinilor și responsabilit</w:t>
            </w:r>
            <w:r w:rsidR="00084708">
              <w:rPr>
                <w:rFonts w:cs="Arial"/>
                <w:lang w:val="ro-RO"/>
              </w:rPr>
              <w:t>ăț</w:t>
            </w:r>
            <w:r w:rsidRPr="00084708">
              <w:rPr>
                <w:rFonts w:cs="Arial"/>
                <w:lang w:val="ro-RO"/>
              </w:rPr>
              <w:t>ilor alocate, stabilite prin procedurile operatorului aerian/furnizorului de servicii de degivrare, dup</w:t>
            </w:r>
            <w:r w:rsidR="00084708">
              <w:rPr>
                <w:rFonts w:cs="Arial"/>
                <w:lang w:val="ro-RO"/>
              </w:rPr>
              <w:t>ă</w:t>
            </w:r>
            <w:r w:rsidRPr="00084708">
              <w:rPr>
                <w:rFonts w:cs="Arial"/>
                <w:lang w:val="ro-RO"/>
              </w:rPr>
              <w:t xml:space="preserve"> caz.</w:t>
            </w:r>
          </w:p>
        </w:tc>
      </w:tr>
      <w:tr w:rsidR="00A66BCE" w:rsidRPr="0035262C" w:rsidTr="004E240C">
        <w:tc>
          <w:tcPr>
            <w:tcW w:w="443" w:type="dxa"/>
            <w:tcBorders>
              <w:top w:val="nil"/>
              <w:left w:val="nil"/>
              <w:bottom w:val="nil"/>
              <w:right w:val="nil"/>
            </w:tcBorders>
          </w:tcPr>
          <w:p w:rsidR="00A66BCE" w:rsidRPr="00084708" w:rsidRDefault="00A66BCE" w:rsidP="002D7408">
            <w:pPr>
              <w:overflowPunct/>
              <w:autoSpaceDE/>
              <w:autoSpaceDN/>
              <w:adjustRightInd/>
              <w:spacing w:after="120"/>
              <w:jc w:val="both"/>
              <w:textAlignment w:val="auto"/>
              <w:rPr>
                <w:b/>
                <w:bCs/>
                <w:lang w:val="ro-RO"/>
              </w:rPr>
            </w:pPr>
            <w:r w:rsidRPr="00084708">
              <w:rPr>
                <w:b/>
                <w:bCs/>
                <w:lang w:val="ro-RO"/>
              </w:rPr>
              <w:t>h)</w:t>
            </w:r>
          </w:p>
        </w:tc>
        <w:tc>
          <w:tcPr>
            <w:tcW w:w="9409" w:type="dxa"/>
            <w:gridSpan w:val="2"/>
            <w:tcBorders>
              <w:top w:val="nil"/>
              <w:left w:val="nil"/>
              <w:bottom w:val="nil"/>
              <w:right w:val="nil"/>
            </w:tcBorders>
          </w:tcPr>
          <w:p w:rsidR="00A66BCE" w:rsidRPr="00084708" w:rsidRDefault="00A66BCE" w:rsidP="0050666D">
            <w:pPr>
              <w:spacing w:after="120"/>
              <w:jc w:val="both"/>
              <w:rPr>
                <w:rFonts w:cs="Arial"/>
                <w:lang w:val="ro-RO"/>
              </w:rPr>
            </w:pPr>
            <w:r w:rsidRPr="00084708">
              <w:rPr>
                <w:lang w:val="ro-RO"/>
              </w:rPr>
              <w:t>Comunicarea între personalul de sol responsabil de activitatea de degivrare / antigivrare şi pilotul comandant este parte integrant</w:t>
            </w:r>
            <w:r w:rsidR="00084708">
              <w:rPr>
                <w:lang w:val="ro-RO"/>
              </w:rPr>
              <w:t>ă</w:t>
            </w:r>
            <w:r w:rsidRPr="00084708">
              <w:rPr>
                <w:lang w:val="ro-RO"/>
              </w:rPr>
              <w:t xml:space="preserve"> din procesul de degivrare / antigivrare şi trebuie inclus</w:t>
            </w:r>
            <w:r w:rsidR="00084708">
              <w:rPr>
                <w:lang w:val="ro-RO"/>
              </w:rPr>
              <w:t>ă</w:t>
            </w:r>
            <w:r w:rsidRPr="00084708">
              <w:rPr>
                <w:lang w:val="ro-RO"/>
              </w:rPr>
              <w:t xml:space="preserve"> în procedurile de degivrare / antigivrare.   </w:t>
            </w:r>
          </w:p>
        </w:tc>
      </w:tr>
      <w:tr w:rsidR="00A66BCE" w:rsidRPr="0035262C" w:rsidTr="004E240C">
        <w:tc>
          <w:tcPr>
            <w:tcW w:w="443" w:type="dxa"/>
            <w:tcBorders>
              <w:top w:val="nil"/>
              <w:left w:val="nil"/>
              <w:bottom w:val="nil"/>
              <w:right w:val="nil"/>
            </w:tcBorders>
          </w:tcPr>
          <w:p w:rsidR="00A66BCE" w:rsidRPr="00084708" w:rsidRDefault="00280C09" w:rsidP="002D7408">
            <w:pPr>
              <w:overflowPunct/>
              <w:autoSpaceDE/>
              <w:autoSpaceDN/>
              <w:adjustRightInd/>
              <w:spacing w:after="120"/>
              <w:jc w:val="both"/>
              <w:textAlignment w:val="auto"/>
              <w:rPr>
                <w:b/>
                <w:bCs/>
                <w:lang w:val="ro-RO"/>
              </w:rPr>
            </w:pPr>
            <w:r w:rsidRPr="00084708">
              <w:rPr>
                <w:b/>
                <w:bCs/>
                <w:lang w:val="ro-RO"/>
              </w:rPr>
              <w:t>i)</w:t>
            </w:r>
          </w:p>
        </w:tc>
        <w:tc>
          <w:tcPr>
            <w:tcW w:w="9409" w:type="dxa"/>
            <w:gridSpan w:val="2"/>
            <w:tcBorders>
              <w:top w:val="nil"/>
              <w:left w:val="nil"/>
              <w:bottom w:val="nil"/>
              <w:right w:val="nil"/>
            </w:tcBorders>
          </w:tcPr>
          <w:p w:rsidR="00A66BCE" w:rsidRPr="00084708" w:rsidRDefault="00641FEC" w:rsidP="00641FEC">
            <w:pPr>
              <w:pStyle w:val="BodyText2"/>
              <w:overflowPunct/>
              <w:autoSpaceDE/>
              <w:autoSpaceDN/>
              <w:adjustRightInd/>
              <w:spacing w:after="120"/>
              <w:textAlignment w:val="auto"/>
              <w:rPr>
                <w:rFonts w:ascii="Arial" w:hAnsi="Arial" w:cs="Arial"/>
                <w:lang w:val="ro-RO"/>
              </w:rPr>
            </w:pPr>
            <w:r w:rsidRPr="00084708">
              <w:rPr>
                <w:rFonts w:ascii="Arial" w:hAnsi="Arial" w:cs="Arial"/>
                <w:lang w:val="ro-RO"/>
              </w:rPr>
              <w:t>Operatorul aerian/ furnizorul de servicii de degivrare trebuie s</w:t>
            </w:r>
            <w:r w:rsidR="00084708">
              <w:rPr>
                <w:rFonts w:ascii="Arial" w:hAnsi="Arial" w:cs="Arial"/>
                <w:lang w:val="ro-RO"/>
              </w:rPr>
              <w:t>ă</w:t>
            </w:r>
            <w:r w:rsidRPr="00084708">
              <w:rPr>
                <w:rFonts w:ascii="Arial" w:hAnsi="Arial" w:cs="Arial"/>
                <w:lang w:val="ro-RO"/>
              </w:rPr>
              <w:t xml:space="preserve"> de</w:t>
            </w:r>
            <w:r w:rsidR="00084708">
              <w:rPr>
                <w:rFonts w:ascii="Arial" w:hAnsi="Arial" w:cs="Arial"/>
                <w:lang w:val="ro-RO"/>
              </w:rPr>
              <w:t>ț</w:t>
            </w:r>
            <w:r w:rsidRPr="00084708">
              <w:rPr>
                <w:rFonts w:ascii="Arial" w:hAnsi="Arial" w:cs="Arial"/>
                <w:lang w:val="ro-RO"/>
              </w:rPr>
              <w:t>in</w:t>
            </w:r>
            <w:r w:rsidR="00084708">
              <w:rPr>
                <w:rFonts w:ascii="Arial" w:hAnsi="Arial" w:cs="Arial"/>
                <w:lang w:val="ro-RO"/>
              </w:rPr>
              <w:t>ă</w:t>
            </w:r>
            <w:r w:rsidRPr="00084708">
              <w:rPr>
                <w:rFonts w:ascii="Arial" w:hAnsi="Arial" w:cs="Arial"/>
                <w:lang w:val="ro-RO"/>
              </w:rPr>
              <w:t xml:space="preserve"> tabele sau diagrame cu duratele de protec</w:t>
            </w:r>
            <w:r w:rsidR="00084708">
              <w:rPr>
                <w:rFonts w:ascii="Arial" w:hAnsi="Arial" w:cs="Arial"/>
                <w:lang w:val="ro-RO"/>
              </w:rPr>
              <w:t>ț</w:t>
            </w:r>
            <w:r w:rsidRPr="00084708">
              <w:rPr>
                <w:rFonts w:ascii="Arial" w:hAnsi="Arial" w:cs="Arial"/>
                <w:lang w:val="ro-RO"/>
              </w:rPr>
              <w:t>ie estimate pentru condi</w:t>
            </w:r>
            <w:r w:rsidR="00084708">
              <w:rPr>
                <w:rFonts w:ascii="Arial" w:hAnsi="Arial" w:cs="Arial"/>
                <w:lang w:val="ro-RO"/>
              </w:rPr>
              <w:t>ț</w:t>
            </w:r>
            <w:r w:rsidRPr="00084708">
              <w:rPr>
                <w:rFonts w:ascii="Arial" w:hAnsi="Arial" w:cs="Arial"/>
                <w:lang w:val="ro-RO"/>
              </w:rPr>
              <w:t>ii variate de givrare la sol şi diferite tipuri şi concentra</w:t>
            </w:r>
            <w:r w:rsidR="00084708">
              <w:rPr>
                <w:rFonts w:ascii="Arial" w:hAnsi="Arial" w:cs="Arial"/>
                <w:lang w:val="ro-RO"/>
              </w:rPr>
              <w:t>ț</w:t>
            </w:r>
            <w:r w:rsidRPr="00084708">
              <w:rPr>
                <w:rFonts w:ascii="Arial" w:hAnsi="Arial" w:cs="Arial"/>
                <w:lang w:val="ro-RO"/>
              </w:rPr>
              <w:t>ii ale lichidelor utilizate.</w:t>
            </w:r>
          </w:p>
        </w:tc>
      </w:tr>
      <w:tr w:rsidR="00641FEC" w:rsidRPr="0035262C" w:rsidTr="004E240C">
        <w:tc>
          <w:tcPr>
            <w:tcW w:w="443" w:type="dxa"/>
            <w:tcBorders>
              <w:top w:val="nil"/>
              <w:left w:val="nil"/>
              <w:bottom w:val="nil"/>
              <w:right w:val="nil"/>
            </w:tcBorders>
          </w:tcPr>
          <w:p w:rsidR="00641FEC" w:rsidRPr="00084708" w:rsidRDefault="00641FEC" w:rsidP="002D7408">
            <w:pPr>
              <w:overflowPunct/>
              <w:autoSpaceDE/>
              <w:autoSpaceDN/>
              <w:adjustRightInd/>
              <w:spacing w:after="120"/>
              <w:jc w:val="both"/>
              <w:textAlignment w:val="auto"/>
              <w:rPr>
                <w:b/>
                <w:bCs/>
                <w:lang w:val="ro-RO"/>
              </w:rPr>
            </w:pPr>
            <w:r w:rsidRPr="00084708">
              <w:rPr>
                <w:b/>
                <w:bCs/>
                <w:lang w:val="ro-RO"/>
              </w:rPr>
              <w:t>k)</w:t>
            </w:r>
          </w:p>
        </w:tc>
        <w:tc>
          <w:tcPr>
            <w:tcW w:w="9409" w:type="dxa"/>
            <w:gridSpan w:val="2"/>
            <w:tcBorders>
              <w:top w:val="nil"/>
              <w:left w:val="nil"/>
              <w:bottom w:val="nil"/>
              <w:right w:val="nil"/>
            </w:tcBorders>
          </w:tcPr>
          <w:p w:rsidR="00641FEC" w:rsidRPr="00084708" w:rsidRDefault="00641FEC" w:rsidP="00641FEC">
            <w:pPr>
              <w:pStyle w:val="BodyText2"/>
              <w:overflowPunct/>
              <w:autoSpaceDE/>
              <w:autoSpaceDN/>
              <w:adjustRightInd/>
              <w:spacing w:after="120"/>
              <w:textAlignment w:val="auto"/>
              <w:rPr>
                <w:rFonts w:ascii="Arial" w:hAnsi="Arial" w:cs="Arial"/>
                <w:lang w:val="ro-RO"/>
              </w:rPr>
            </w:pPr>
            <w:r w:rsidRPr="00084708">
              <w:rPr>
                <w:rFonts w:ascii="Arial" w:hAnsi="Arial" w:cs="Arial"/>
                <w:lang w:val="ro-RO"/>
              </w:rPr>
              <w:t xml:space="preserve">La utilizarea tabelelor/diagramelor pentru </w:t>
            </w:r>
            <w:r w:rsidR="000B6511" w:rsidRPr="00084708">
              <w:rPr>
                <w:rFonts w:ascii="Arial" w:hAnsi="Arial" w:cs="Arial"/>
                <w:lang w:val="ro-RO"/>
              </w:rPr>
              <w:t>duratele de protec</w:t>
            </w:r>
            <w:r w:rsidR="00084708">
              <w:rPr>
                <w:rFonts w:ascii="Arial" w:hAnsi="Arial" w:cs="Arial"/>
                <w:lang w:val="ro-RO"/>
              </w:rPr>
              <w:t>ț</w:t>
            </w:r>
            <w:r w:rsidR="000B6511" w:rsidRPr="00084708">
              <w:rPr>
                <w:rFonts w:ascii="Arial" w:hAnsi="Arial" w:cs="Arial"/>
                <w:lang w:val="ro-RO"/>
              </w:rPr>
              <w:t xml:space="preserve">ie, </w:t>
            </w:r>
            <w:r w:rsidRPr="00084708">
              <w:rPr>
                <w:rFonts w:ascii="Arial" w:hAnsi="Arial" w:cs="Arial"/>
                <w:lang w:val="ro-RO"/>
              </w:rPr>
              <w:t xml:space="preserve">trebuie avut în vedere </w:t>
            </w:r>
            <w:r w:rsidR="000B6511" w:rsidRPr="00084708">
              <w:rPr>
                <w:rFonts w:ascii="Arial" w:hAnsi="Arial" w:cs="Arial"/>
                <w:lang w:val="ro-RO"/>
              </w:rPr>
              <w:t>c</w:t>
            </w:r>
            <w:r w:rsidR="00084708">
              <w:rPr>
                <w:rFonts w:ascii="Arial" w:hAnsi="Arial" w:cs="Arial"/>
                <w:lang w:val="ro-RO"/>
              </w:rPr>
              <w:t>ă</w:t>
            </w:r>
            <w:r w:rsidR="000B6511" w:rsidRPr="00084708">
              <w:rPr>
                <w:rFonts w:ascii="Arial" w:hAnsi="Arial" w:cs="Arial"/>
                <w:lang w:val="ro-RO"/>
              </w:rPr>
              <w:t xml:space="preserve"> acestea pot fi reduse de urm</w:t>
            </w:r>
            <w:r w:rsidR="00084708">
              <w:rPr>
                <w:rFonts w:ascii="Arial" w:hAnsi="Arial" w:cs="Arial"/>
                <w:lang w:val="ro-RO"/>
              </w:rPr>
              <w:t>ă</w:t>
            </w:r>
            <w:r w:rsidR="000B6511" w:rsidRPr="00084708">
              <w:rPr>
                <w:rFonts w:ascii="Arial" w:hAnsi="Arial" w:cs="Arial"/>
                <w:lang w:val="ro-RO"/>
              </w:rPr>
              <w:t>torii factori, f</w:t>
            </w:r>
            <w:r w:rsidR="00084708">
              <w:rPr>
                <w:rFonts w:ascii="Arial" w:hAnsi="Arial" w:cs="Arial"/>
                <w:lang w:val="ro-RO"/>
              </w:rPr>
              <w:t>ă</w:t>
            </w:r>
            <w:r w:rsidR="000B6511" w:rsidRPr="00084708">
              <w:rPr>
                <w:rFonts w:ascii="Arial" w:hAnsi="Arial" w:cs="Arial"/>
                <w:lang w:val="ro-RO"/>
              </w:rPr>
              <w:t>r</w:t>
            </w:r>
            <w:r w:rsidR="00084708">
              <w:rPr>
                <w:rFonts w:ascii="Arial" w:hAnsi="Arial" w:cs="Arial"/>
                <w:lang w:val="ro-RO"/>
              </w:rPr>
              <w:t>ă</w:t>
            </w:r>
            <w:r w:rsidR="000B6511" w:rsidRPr="00084708">
              <w:rPr>
                <w:rFonts w:ascii="Arial" w:hAnsi="Arial" w:cs="Arial"/>
                <w:lang w:val="ro-RO"/>
              </w:rPr>
              <w:t xml:space="preserve"> a fi limitati la aceștia: </w:t>
            </w:r>
          </w:p>
        </w:tc>
      </w:tr>
      <w:tr w:rsidR="002E0A1B" w:rsidRPr="00084708" w:rsidTr="004E240C">
        <w:tc>
          <w:tcPr>
            <w:tcW w:w="443" w:type="dxa"/>
            <w:tcBorders>
              <w:top w:val="nil"/>
              <w:left w:val="nil"/>
              <w:bottom w:val="nil"/>
              <w:right w:val="nil"/>
            </w:tcBorders>
          </w:tcPr>
          <w:p w:rsidR="002E0A1B" w:rsidRPr="00084708" w:rsidRDefault="002E0A1B" w:rsidP="002D7408">
            <w:pPr>
              <w:overflowPunct/>
              <w:autoSpaceDE/>
              <w:autoSpaceDN/>
              <w:adjustRightInd/>
              <w:spacing w:after="120"/>
              <w:jc w:val="both"/>
              <w:textAlignment w:val="auto"/>
              <w:rPr>
                <w:b/>
                <w:bCs/>
                <w:lang w:val="ro-RO"/>
              </w:rPr>
            </w:pPr>
          </w:p>
        </w:tc>
        <w:tc>
          <w:tcPr>
            <w:tcW w:w="510" w:type="dxa"/>
            <w:tcBorders>
              <w:top w:val="nil"/>
              <w:left w:val="nil"/>
              <w:bottom w:val="nil"/>
              <w:right w:val="nil"/>
            </w:tcBorders>
          </w:tcPr>
          <w:p w:rsidR="002E0A1B" w:rsidRPr="00084708" w:rsidRDefault="00505536" w:rsidP="00641FEC">
            <w:pPr>
              <w:pStyle w:val="BodyText2"/>
              <w:overflowPunct/>
              <w:autoSpaceDE/>
              <w:autoSpaceDN/>
              <w:adjustRightInd/>
              <w:spacing w:after="120"/>
              <w:textAlignment w:val="auto"/>
              <w:rPr>
                <w:rFonts w:ascii="Arial" w:hAnsi="Arial" w:cs="Arial"/>
                <w:lang w:val="ro-RO"/>
              </w:rPr>
            </w:pPr>
            <w:r w:rsidRPr="00084708">
              <w:rPr>
                <w:rFonts w:ascii="Arial" w:hAnsi="Arial" w:cs="Arial"/>
                <w:lang w:val="ro-RO"/>
              </w:rPr>
              <w:t>(1)</w:t>
            </w:r>
          </w:p>
        </w:tc>
        <w:tc>
          <w:tcPr>
            <w:tcW w:w="8899" w:type="dxa"/>
            <w:tcBorders>
              <w:top w:val="nil"/>
              <w:left w:val="nil"/>
              <w:bottom w:val="nil"/>
              <w:right w:val="nil"/>
            </w:tcBorders>
          </w:tcPr>
          <w:p w:rsidR="002E0A1B" w:rsidRPr="00084708" w:rsidRDefault="00505536" w:rsidP="00505536">
            <w:pPr>
              <w:spacing w:after="120"/>
              <w:ind w:hanging="73"/>
              <w:jc w:val="both"/>
              <w:rPr>
                <w:lang w:val="ro-RO"/>
              </w:rPr>
            </w:pPr>
            <w:r w:rsidRPr="00084708">
              <w:rPr>
                <w:lang w:val="ro-RO"/>
              </w:rPr>
              <w:t>tipul şi intensitatea precipita</w:t>
            </w:r>
            <w:r w:rsidR="00084708">
              <w:rPr>
                <w:lang w:val="ro-RO"/>
              </w:rPr>
              <w:t>ț</w:t>
            </w:r>
            <w:r w:rsidRPr="00084708">
              <w:rPr>
                <w:lang w:val="ro-RO"/>
              </w:rPr>
              <w:t>iilor, temperatura mediului exterior;</w:t>
            </w:r>
          </w:p>
        </w:tc>
      </w:tr>
      <w:tr w:rsidR="00505536" w:rsidRPr="00084708" w:rsidTr="004E240C">
        <w:tc>
          <w:tcPr>
            <w:tcW w:w="443" w:type="dxa"/>
            <w:tcBorders>
              <w:top w:val="nil"/>
              <w:left w:val="nil"/>
              <w:bottom w:val="nil"/>
              <w:right w:val="nil"/>
            </w:tcBorders>
          </w:tcPr>
          <w:p w:rsidR="00505536" w:rsidRPr="00084708" w:rsidRDefault="00505536" w:rsidP="002D7408">
            <w:pPr>
              <w:overflowPunct/>
              <w:autoSpaceDE/>
              <w:autoSpaceDN/>
              <w:adjustRightInd/>
              <w:spacing w:after="120"/>
              <w:jc w:val="both"/>
              <w:textAlignment w:val="auto"/>
              <w:rPr>
                <w:b/>
                <w:bCs/>
                <w:lang w:val="ro-RO"/>
              </w:rPr>
            </w:pPr>
          </w:p>
        </w:tc>
        <w:tc>
          <w:tcPr>
            <w:tcW w:w="510" w:type="dxa"/>
            <w:tcBorders>
              <w:top w:val="nil"/>
              <w:left w:val="nil"/>
              <w:bottom w:val="nil"/>
              <w:right w:val="nil"/>
            </w:tcBorders>
          </w:tcPr>
          <w:p w:rsidR="00505536" w:rsidRPr="00084708" w:rsidRDefault="00505536" w:rsidP="00641FEC">
            <w:pPr>
              <w:pStyle w:val="BodyText2"/>
              <w:overflowPunct/>
              <w:autoSpaceDE/>
              <w:autoSpaceDN/>
              <w:adjustRightInd/>
              <w:spacing w:after="120"/>
              <w:textAlignment w:val="auto"/>
              <w:rPr>
                <w:rFonts w:ascii="Arial" w:hAnsi="Arial" w:cs="Arial"/>
                <w:lang w:val="ro-RO"/>
              </w:rPr>
            </w:pPr>
            <w:r w:rsidRPr="00084708">
              <w:rPr>
                <w:rFonts w:ascii="Arial" w:hAnsi="Arial" w:cs="Arial"/>
                <w:lang w:val="ro-RO"/>
              </w:rPr>
              <w:t>(2)</w:t>
            </w:r>
          </w:p>
        </w:tc>
        <w:tc>
          <w:tcPr>
            <w:tcW w:w="8899" w:type="dxa"/>
            <w:tcBorders>
              <w:top w:val="nil"/>
              <w:left w:val="nil"/>
              <w:bottom w:val="nil"/>
              <w:right w:val="nil"/>
            </w:tcBorders>
          </w:tcPr>
          <w:p w:rsidR="00505536" w:rsidRPr="00084708" w:rsidRDefault="00505536" w:rsidP="00505536">
            <w:pPr>
              <w:tabs>
                <w:tab w:val="left" w:pos="450"/>
                <w:tab w:val="left" w:pos="540"/>
              </w:tabs>
              <w:overflowPunct/>
              <w:autoSpaceDE/>
              <w:autoSpaceDN/>
              <w:adjustRightInd/>
              <w:spacing w:after="120"/>
              <w:ind w:left="709" w:hanging="782"/>
              <w:jc w:val="both"/>
              <w:textAlignment w:val="auto"/>
              <w:rPr>
                <w:lang w:val="ro-RO"/>
              </w:rPr>
            </w:pPr>
            <w:r w:rsidRPr="00084708">
              <w:rPr>
                <w:lang w:val="ro-RO"/>
              </w:rPr>
              <w:t>umiditatea relativ</w:t>
            </w:r>
            <w:r w:rsidR="00084708">
              <w:rPr>
                <w:lang w:val="ro-RO"/>
              </w:rPr>
              <w:t>ă</w:t>
            </w:r>
            <w:r w:rsidRPr="00084708">
              <w:rPr>
                <w:lang w:val="ro-RO"/>
              </w:rPr>
              <w:t>;</w:t>
            </w:r>
          </w:p>
        </w:tc>
      </w:tr>
      <w:tr w:rsidR="00505536" w:rsidRPr="0035262C" w:rsidTr="004E240C">
        <w:tc>
          <w:tcPr>
            <w:tcW w:w="443" w:type="dxa"/>
            <w:tcBorders>
              <w:top w:val="nil"/>
              <w:left w:val="nil"/>
              <w:bottom w:val="nil"/>
              <w:right w:val="nil"/>
            </w:tcBorders>
          </w:tcPr>
          <w:p w:rsidR="00505536" w:rsidRPr="00084708" w:rsidRDefault="00505536" w:rsidP="002D7408">
            <w:pPr>
              <w:overflowPunct/>
              <w:autoSpaceDE/>
              <w:autoSpaceDN/>
              <w:adjustRightInd/>
              <w:spacing w:after="120"/>
              <w:jc w:val="both"/>
              <w:textAlignment w:val="auto"/>
              <w:rPr>
                <w:b/>
                <w:bCs/>
                <w:lang w:val="ro-RO"/>
              </w:rPr>
            </w:pPr>
          </w:p>
        </w:tc>
        <w:tc>
          <w:tcPr>
            <w:tcW w:w="510" w:type="dxa"/>
            <w:tcBorders>
              <w:top w:val="nil"/>
              <w:left w:val="nil"/>
              <w:bottom w:val="nil"/>
              <w:right w:val="nil"/>
            </w:tcBorders>
          </w:tcPr>
          <w:p w:rsidR="00505536" w:rsidRPr="00084708" w:rsidRDefault="00876CC6" w:rsidP="00641FEC">
            <w:pPr>
              <w:pStyle w:val="BodyText2"/>
              <w:overflowPunct/>
              <w:autoSpaceDE/>
              <w:autoSpaceDN/>
              <w:adjustRightInd/>
              <w:spacing w:after="120"/>
              <w:textAlignment w:val="auto"/>
              <w:rPr>
                <w:rFonts w:ascii="Arial" w:hAnsi="Arial" w:cs="Arial"/>
                <w:lang w:val="ro-RO"/>
              </w:rPr>
            </w:pPr>
            <w:r w:rsidRPr="00084708">
              <w:rPr>
                <w:rFonts w:ascii="Arial" w:hAnsi="Arial" w:cs="Arial"/>
                <w:lang w:val="ro-RO"/>
              </w:rPr>
              <w:t>(3)</w:t>
            </w:r>
          </w:p>
        </w:tc>
        <w:tc>
          <w:tcPr>
            <w:tcW w:w="8899" w:type="dxa"/>
            <w:tcBorders>
              <w:top w:val="nil"/>
              <w:left w:val="nil"/>
              <w:bottom w:val="nil"/>
              <w:right w:val="nil"/>
            </w:tcBorders>
          </w:tcPr>
          <w:p w:rsidR="00505536" w:rsidRPr="00084708" w:rsidRDefault="00505536" w:rsidP="00505536">
            <w:pPr>
              <w:overflowPunct/>
              <w:autoSpaceDE/>
              <w:autoSpaceDN/>
              <w:adjustRightInd/>
              <w:spacing w:after="120"/>
              <w:ind w:left="-73"/>
              <w:jc w:val="both"/>
              <w:textAlignment w:val="auto"/>
              <w:rPr>
                <w:lang w:val="ro-RO"/>
              </w:rPr>
            </w:pPr>
            <w:r w:rsidRPr="00084708">
              <w:rPr>
                <w:lang w:val="ro-RO"/>
              </w:rPr>
              <w:t>direc</w:t>
            </w:r>
            <w:r w:rsidR="00084708">
              <w:rPr>
                <w:lang w:val="ro-RO"/>
              </w:rPr>
              <w:t>ț</w:t>
            </w:r>
            <w:r w:rsidRPr="00084708">
              <w:rPr>
                <w:lang w:val="ro-RO"/>
              </w:rPr>
              <w:t>ia şi viteza vântului; vântul puternic sau ac</w:t>
            </w:r>
            <w:r w:rsidR="00084708">
              <w:rPr>
                <w:lang w:val="ro-RO"/>
              </w:rPr>
              <w:t>ț</w:t>
            </w:r>
            <w:r w:rsidRPr="00084708">
              <w:rPr>
                <w:lang w:val="ro-RO"/>
              </w:rPr>
              <w:t>iunea suflului reactoarelor pot degrada pelicula protectoare a lichidului antigivrant şi reduce considerabil durata de protec</w:t>
            </w:r>
            <w:r w:rsidR="00084708">
              <w:rPr>
                <w:lang w:val="ro-RO"/>
              </w:rPr>
              <w:t>ț</w:t>
            </w:r>
            <w:r w:rsidRPr="00084708">
              <w:rPr>
                <w:lang w:val="ro-RO"/>
              </w:rPr>
              <w:t>ie;</w:t>
            </w:r>
          </w:p>
        </w:tc>
      </w:tr>
      <w:tr w:rsidR="00505536" w:rsidRPr="00084708" w:rsidTr="004E240C">
        <w:tc>
          <w:tcPr>
            <w:tcW w:w="443" w:type="dxa"/>
            <w:tcBorders>
              <w:top w:val="nil"/>
              <w:left w:val="nil"/>
              <w:bottom w:val="nil"/>
              <w:right w:val="nil"/>
            </w:tcBorders>
          </w:tcPr>
          <w:p w:rsidR="00505536" w:rsidRPr="00084708" w:rsidRDefault="00505536" w:rsidP="002D7408">
            <w:pPr>
              <w:overflowPunct/>
              <w:autoSpaceDE/>
              <w:autoSpaceDN/>
              <w:adjustRightInd/>
              <w:spacing w:after="120"/>
              <w:jc w:val="both"/>
              <w:textAlignment w:val="auto"/>
              <w:rPr>
                <w:b/>
                <w:bCs/>
                <w:lang w:val="ro-RO"/>
              </w:rPr>
            </w:pPr>
          </w:p>
        </w:tc>
        <w:tc>
          <w:tcPr>
            <w:tcW w:w="510" w:type="dxa"/>
            <w:tcBorders>
              <w:top w:val="nil"/>
              <w:left w:val="nil"/>
              <w:bottom w:val="nil"/>
              <w:right w:val="nil"/>
            </w:tcBorders>
          </w:tcPr>
          <w:p w:rsidR="00505536" w:rsidRPr="00084708" w:rsidRDefault="00457489" w:rsidP="00641FEC">
            <w:pPr>
              <w:pStyle w:val="BodyText2"/>
              <w:overflowPunct/>
              <w:autoSpaceDE/>
              <w:autoSpaceDN/>
              <w:adjustRightInd/>
              <w:spacing w:after="120"/>
              <w:textAlignment w:val="auto"/>
              <w:rPr>
                <w:rFonts w:ascii="Arial" w:hAnsi="Arial" w:cs="Arial"/>
                <w:lang w:val="ro-RO"/>
              </w:rPr>
            </w:pPr>
            <w:r w:rsidRPr="00084708">
              <w:rPr>
                <w:rFonts w:ascii="Arial" w:hAnsi="Arial" w:cs="Arial"/>
                <w:lang w:val="ro-RO"/>
              </w:rPr>
              <w:t>(</w:t>
            </w:r>
            <w:r w:rsidR="00876CC6" w:rsidRPr="00084708">
              <w:rPr>
                <w:rFonts w:ascii="Arial" w:hAnsi="Arial" w:cs="Arial"/>
                <w:lang w:val="ro-RO"/>
              </w:rPr>
              <w:t>4</w:t>
            </w:r>
            <w:r w:rsidRPr="00084708">
              <w:rPr>
                <w:rFonts w:ascii="Arial" w:hAnsi="Arial" w:cs="Arial"/>
                <w:lang w:val="ro-RO"/>
              </w:rPr>
              <w:t>)</w:t>
            </w:r>
          </w:p>
        </w:tc>
        <w:tc>
          <w:tcPr>
            <w:tcW w:w="8899" w:type="dxa"/>
            <w:tcBorders>
              <w:top w:val="nil"/>
              <w:left w:val="nil"/>
              <w:bottom w:val="nil"/>
              <w:right w:val="nil"/>
            </w:tcBorders>
          </w:tcPr>
          <w:p w:rsidR="00505536" w:rsidRPr="00084708" w:rsidRDefault="00457489" w:rsidP="00457489">
            <w:pPr>
              <w:overflowPunct/>
              <w:autoSpaceDE/>
              <w:autoSpaceDN/>
              <w:adjustRightInd/>
              <w:spacing w:after="120"/>
              <w:ind w:left="709" w:hanging="782"/>
              <w:jc w:val="both"/>
              <w:textAlignment w:val="auto"/>
              <w:rPr>
                <w:lang w:val="ro-RO"/>
              </w:rPr>
            </w:pPr>
            <w:r w:rsidRPr="00084708">
              <w:rPr>
                <w:lang w:val="ro-RO"/>
              </w:rPr>
              <w:t>temperatura învelişului aeronavei;</w:t>
            </w:r>
          </w:p>
        </w:tc>
      </w:tr>
      <w:tr w:rsidR="00457489" w:rsidRPr="00084708" w:rsidTr="004E240C">
        <w:tc>
          <w:tcPr>
            <w:tcW w:w="443" w:type="dxa"/>
            <w:tcBorders>
              <w:top w:val="nil"/>
              <w:left w:val="nil"/>
              <w:bottom w:val="nil"/>
              <w:right w:val="nil"/>
            </w:tcBorders>
          </w:tcPr>
          <w:p w:rsidR="00457489" w:rsidRPr="00084708" w:rsidRDefault="00457489" w:rsidP="002D7408">
            <w:pPr>
              <w:overflowPunct/>
              <w:autoSpaceDE/>
              <w:autoSpaceDN/>
              <w:adjustRightInd/>
              <w:spacing w:after="120"/>
              <w:jc w:val="both"/>
              <w:textAlignment w:val="auto"/>
              <w:rPr>
                <w:b/>
                <w:bCs/>
                <w:lang w:val="ro-RO"/>
              </w:rPr>
            </w:pPr>
          </w:p>
        </w:tc>
        <w:tc>
          <w:tcPr>
            <w:tcW w:w="510" w:type="dxa"/>
            <w:tcBorders>
              <w:top w:val="nil"/>
              <w:left w:val="nil"/>
              <w:bottom w:val="nil"/>
              <w:right w:val="nil"/>
            </w:tcBorders>
          </w:tcPr>
          <w:p w:rsidR="00457489" w:rsidRPr="00084708" w:rsidRDefault="00457489" w:rsidP="00641FEC">
            <w:pPr>
              <w:pStyle w:val="BodyText2"/>
              <w:overflowPunct/>
              <w:autoSpaceDE/>
              <w:autoSpaceDN/>
              <w:adjustRightInd/>
              <w:spacing w:after="120"/>
              <w:textAlignment w:val="auto"/>
              <w:rPr>
                <w:rFonts w:ascii="Arial" w:hAnsi="Arial" w:cs="Arial"/>
                <w:lang w:val="ro-RO"/>
              </w:rPr>
            </w:pPr>
            <w:r w:rsidRPr="00084708">
              <w:rPr>
                <w:rFonts w:ascii="Arial" w:hAnsi="Arial" w:cs="Arial"/>
                <w:lang w:val="ro-RO"/>
              </w:rPr>
              <w:t>(</w:t>
            </w:r>
            <w:r w:rsidR="00876CC6" w:rsidRPr="00084708">
              <w:rPr>
                <w:rFonts w:ascii="Arial" w:hAnsi="Arial" w:cs="Arial"/>
                <w:lang w:val="ro-RO"/>
              </w:rPr>
              <w:t>5</w:t>
            </w:r>
            <w:r w:rsidRPr="00084708">
              <w:rPr>
                <w:rFonts w:ascii="Arial" w:hAnsi="Arial" w:cs="Arial"/>
                <w:lang w:val="ro-RO"/>
              </w:rPr>
              <w:t>)</w:t>
            </w:r>
          </w:p>
        </w:tc>
        <w:tc>
          <w:tcPr>
            <w:tcW w:w="8899" w:type="dxa"/>
            <w:tcBorders>
              <w:top w:val="nil"/>
              <w:left w:val="nil"/>
              <w:bottom w:val="nil"/>
              <w:right w:val="nil"/>
            </w:tcBorders>
          </w:tcPr>
          <w:p w:rsidR="00457489" w:rsidRPr="00084708" w:rsidRDefault="00457489" w:rsidP="00457489">
            <w:pPr>
              <w:tabs>
                <w:tab w:val="left" w:pos="540"/>
              </w:tabs>
              <w:overflowPunct/>
              <w:autoSpaceDE/>
              <w:autoSpaceDN/>
              <w:adjustRightInd/>
              <w:spacing w:after="120"/>
              <w:ind w:left="709" w:hanging="782"/>
              <w:jc w:val="both"/>
              <w:textAlignment w:val="auto"/>
              <w:rPr>
                <w:lang w:val="ro-RO"/>
              </w:rPr>
            </w:pPr>
            <w:r w:rsidRPr="00084708">
              <w:rPr>
                <w:lang w:val="ro-RO"/>
              </w:rPr>
              <w:t>tipul, temperatura, concentra</w:t>
            </w:r>
            <w:r w:rsidR="00084708">
              <w:rPr>
                <w:lang w:val="ro-RO"/>
              </w:rPr>
              <w:t>ț</w:t>
            </w:r>
            <w:r w:rsidRPr="00084708">
              <w:rPr>
                <w:lang w:val="ro-RO"/>
              </w:rPr>
              <w:t>ia lichid/ap</w:t>
            </w:r>
            <w:r w:rsidR="00084708">
              <w:rPr>
                <w:lang w:val="ro-RO"/>
              </w:rPr>
              <w:t>ă</w:t>
            </w:r>
            <w:r w:rsidRPr="00084708">
              <w:rPr>
                <w:lang w:val="ro-RO"/>
              </w:rPr>
              <w:t>.</w:t>
            </w:r>
          </w:p>
        </w:tc>
      </w:tr>
    </w:tbl>
    <w:p w:rsidR="000543B5" w:rsidRPr="00084708" w:rsidRDefault="000543B5" w:rsidP="00026507">
      <w:pPr>
        <w:spacing w:after="120"/>
        <w:jc w:val="both"/>
        <w:rPr>
          <w:lang w:val="ro-RO"/>
        </w:rPr>
      </w:pPr>
    </w:p>
    <w:p w:rsidR="00026507" w:rsidRPr="00084708" w:rsidRDefault="00026507" w:rsidP="00026507">
      <w:pPr>
        <w:spacing w:after="120"/>
        <w:jc w:val="both"/>
        <w:rPr>
          <w:lang w:val="ro-RO"/>
        </w:rPr>
      </w:pPr>
    </w:p>
    <w:p w:rsidR="000543B5" w:rsidRPr="00084708" w:rsidRDefault="000543B5" w:rsidP="00026507">
      <w:pPr>
        <w:shd w:val="clear" w:color="auto" w:fill="DAEEF3" w:themeFill="accent5" w:themeFillTint="33"/>
        <w:rPr>
          <w:b/>
          <w:lang w:val="ro-RO"/>
        </w:rPr>
      </w:pPr>
      <w:r w:rsidRPr="00084708">
        <w:rPr>
          <w:b/>
          <w:bCs/>
          <w:lang w:val="ro-RO"/>
        </w:rPr>
        <w:t>A7.3.3.</w:t>
      </w:r>
      <w:r w:rsidRPr="00084708">
        <w:rPr>
          <w:b/>
          <w:lang w:val="ro-RO"/>
        </w:rPr>
        <w:t xml:space="preserve"> Metode de degivrare / antigivrare a aeronavelor la sol</w:t>
      </w:r>
    </w:p>
    <w:p w:rsidR="000543B5" w:rsidRPr="00084708" w:rsidRDefault="000543B5" w:rsidP="002D7408">
      <w:pPr>
        <w:rPr>
          <w:b/>
          <w:lang w:val="ro-RO"/>
        </w:rPr>
      </w:pPr>
    </w:p>
    <w:p w:rsidR="005926ED" w:rsidRPr="00084708" w:rsidRDefault="005926ED" w:rsidP="002D7408">
      <w:pPr>
        <w:rPr>
          <w:b/>
          <w:lang w:val="ro-RO"/>
        </w:rPr>
      </w:pPr>
    </w:p>
    <w:tbl>
      <w:tblPr>
        <w:tblStyle w:val="TableGrid"/>
        <w:tblW w:w="0" w:type="auto"/>
        <w:tblLook w:val="04A0" w:firstRow="1" w:lastRow="0" w:firstColumn="1" w:lastColumn="0" w:noHBand="0" w:noVBand="1"/>
      </w:tblPr>
      <w:tblGrid>
        <w:gridCol w:w="445"/>
        <w:gridCol w:w="510"/>
        <w:gridCol w:w="477"/>
        <w:gridCol w:w="8597"/>
      </w:tblGrid>
      <w:tr w:rsidR="00026507" w:rsidRPr="0035262C" w:rsidTr="004E240C">
        <w:tc>
          <w:tcPr>
            <w:tcW w:w="445" w:type="dxa"/>
            <w:tcBorders>
              <w:top w:val="nil"/>
              <w:left w:val="nil"/>
              <w:bottom w:val="nil"/>
              <w:right w:val="nil"/>
            </w:tcBorders>
          </w:tcPr>
          <w:p w:rsidR="00026507" w:rsidRPr="00084708" w:rsidRDefault="00026507" w:rsidP="002D7408">
            <w:pPr>
              <w:tabs>
                <w:tab w:val="left" w:pos="426"/>
              </w:tabs>
              <w:spacing w:after="120"/>
              <w:jc w:val="both"/>
              <w:rPr>
                <w:b/>
                <w:bCs/>
                <w:lang w:val="ro-RO"/>
              </w:rPr>
            </w:pPr>
            <w:r w:rsidRPr="00084708">
              <w:rPr>
                <w:b/>
                <w:bCs/>
                <w:lang w:val="ro-RO"/>
              </w:rPr>
              <w:t>a)</w:t>
            </w:r>
          </w:p>
        </w:tc>
        <w:tc>
          <w:tcPr>
            <w:tcW w:w="9407" w:type="dxa"/>
            <w:gridSpan w:val="3"/>
            <w:tcBorders>
              <w:top w:val="nil"/>
              <w:left w:val="nil"/>
              <w:bottom w:val="nil"/>
              <w:right w:val="nil"/>
            </w:tcBorders>
          </w:tcPr>
          <w:p w:rsidR="00026507" w:rsidRPr="00084708" w:rsidRDefault="006D7CF6" w:rsidP="00026507">
            <w:pPr>
              <w:tabs>
                <w:tab w:val="left" w:pos="426"/>
              </w:tabs>
              <w:spacing w:after="120"/>
              <w:jc w:val="both"/>
              <w:rPr>
                <w:lang w:val="ro-RO"/>
              </w:rPr>
            </w:pPr>
            <w:r w:rsidRPr="00084708">
              <w:rPr>
                <w:lang w:val="ro-RO"/>
              </w:rPr>
              <w:t>Alegerea metodelor de degivrare / antigivrare depinde de condi</w:t>
            </w:r>
            <w:r w:rsidR="00084708">
              <w:rPr>
                <w:lang w:val="ro-RO"/>
              </w:rPr>
              <w:t>ț</w:t>
            </w:r>
            <w:r w:rsidRPr="00084708">
              <w:rPr>
                <w:lang w:val="ro-RO"/>
              </w:rPr>
              <w:t>iile meteorologice, echipamentul disponibil, lichidele disponibile și timpul de protec</w:t>
            </w:r>
            <w:r w:rsidR="00084708">
              <w:rPr>
                <w:lang w:val="ro-RO"/>
              </w:rPr>
              <w:t>ț</w:t>
            </w:r>
            <w:r w:rsidRPr="00084708">
              <w:rPr>
                <w:lang w:val="ro-RO"/>
              </w:rPr>
              <w:t>ie necesar</w:t>
            </w:r>
            <w:r w:rsidR="00686D9D" w:rsidRPr="00084708">
              <w:rPr>
                <w:lang w:val="ro-RO"/>
              </w:rPr>
              <w:t>, o</w:t>
            </w:r>
            <w:r w:rsidR="00026507" w:rsidRPr="00084708">
              <w:rPr>
                <w:lang w:val="ro-RO"/>
              </w:rPr>
              <w:t>pera</w:t>
            </w:r>
            <w:r w:rsidR="00084708">
              <w:rPr>
                <w:lang w:val="ro-RO"/>
              </w:rPr>
              <w:t>ț</w:t>
            </w:r>
            <w:r w:rsidR="00026507" w:rsidRPr="00084708">
              <w:rPr>
                <w:lang w:val="ro-RO"/>
              </w:rPr>
              <w:t xml:space="preserve">iunile de degivrare / antigivrare </w:t>
            </w:r>
            <w:r w:rsidR="00686D9D" w:rsidRPr="00084708">
              <w:rPr>
                <w:lang w:val="ro-RO"/>
              </w:rPr>
              <w:t>putând</w:t>
            </w:r>
            <w:r w:rsidR="00026507" w:rsidRPr="00084708">
              <w:rPr>
                <w:lang w:val="ro-RO"/>
              </w:rPr>
              <w:t xml:space="preserve"> fi executate:</w:t>
            </w:r>
          </w:p>
        </w:tc>
      </w:tr>
      <w:tr w:rsidR="00026507" w:rsidRPr="0035262C" w:rsidTr="004E240C">
        <w:tc>
          <w:tcPr>
            <w:tcW w:w="445" w:type="dxa"/>
            <w:tcBorders>
              <w:top w:val="nil"/>
              <w:left w:val="nil"/>
              <w:bottom w:val="nil"/>
              <w:right w:val="nil"/>
            </w:tcBorders>
          </w:tcPr>
          <w:p w:rsidR="00026507" w:rsidRPr="00084708" w:rsidRDefault="00026507" w:rsidP="002D7408">
            <w:pPr>
              <w:tabs>
                <w:tab w:val="left" w:pos="426"/>
              </w:tabs>
              <w:spacing w:after="120"/>
              <w:jc w:val="both"/>
              <w:rPr>
                <w:b/>
                <w:bCs/>
                <w:lang w:val="ro-RO"/>
              </w:rPr>
            </w:pPr>
          </w:p>
        </w:tc>
        <w:tc>
          <w:tcPr>
            <w:tcW w:w="510" w:type="dxa"/>
            <w:tcBorders>
              <w:top w:val="nil"/>
              <w:left w:val="nil"/>
              <w:bottom w:val="nil"/>
              <w:right w:val="nil"/>
            </w:tcBorders>
          </w:tcPr>
          <w:p w:rsidR="00026507" w:rsidRPr="00084708" w:rsidRDefault="00026507" w:rsidP="00026507">
            <w:pPr>
              <w:tabs>
                <w:tab w:val="left" w:pos="426"/>
              </w:tabs>
              <w:spacing w:after="120"/>
              <w:jc w:val="both"/>
              <w:rPr>
                <w:lang w:val="ro-RO"/>
              </w:rPr>
            </w:pPr>
            <w:r w:rsidRPr="00084708">
              <w:rPr>
                <w:lang w:val="ro-RO"/>
              </w:rPr>
              <w:t>(1)</w:t>
            </w:r>
          </w:p>
        </w:tc>
        <w:tc>
          <w:tcPr>
            <w:tcW w:w="8897" w:type="dxa"/>
            <w:gridSpan w:val="2"/>
            <w:tcBorders>
              <w:top w:val="nil"/>
              <w:left w:val="nil"/>
              <w:bottom w:val="nil"/>
              <w:right w:val="nil"/>
            </w:tcBorders>
          </w:tcPr>
          <w:p w:rsidR="00026507" w:rsidRPr="00084708" w:rsidRDefault="00026507" w:rsidP="00026507">
            <w:pPr>
              <w:overflowPunct/>
              <w:autoSpaceDE/>
              <w:autoSpaceDN/>
              <w:adjustRightInd/>
              <w:spacing w:after="120"/>
              <w:ind w:left="-73"/>
              <w:jc w:val="both"/>
              <w:textAlignment w:val="auto"/>
              <w:rPr>
                <w:lang w:val="ro-RO"/>
              </w:rPr>
            </w:pPr>
            <w:r w:rsidRPr="00084708">
              <w:rPr>
                <w:lang w:val="ro-RO"/>
              </w:rPr>
              <w:t>într-un pas, cu lichide de tip I, II, III sau IV înc</w:t>
            </w:r>
            <w:r w:rsidR="00084708">
              <w:rPr>
                <w:lang w:val="ro-RO"/>
              </w:rPr>
              <w:t>ă</w:t>
            </w:r>
            <w:r w:rsidRPr="00084708">
              <w:rPr>
                <w:lang w:val="ro-RO"/>
              </w:rPr>
              <w:t>lzite, realizând concomitent degivrarea şi antigivrarea;</w:t>
            </w:r>
          </w:p>
        </w:tc>
      </w:tr>
      <w:tr w:rsidR="00D52CAB" w:rsidRPr="0035262C" w:rsidTr="004E240C">
        <w:tc>
          <w:tcPr>
            <w:tcW w:w="445" w:type="dxa"/>
            <w:tcBorders>
              <w:top w:val="nil"/>
              <w:left w:val="nil"/>
              <w:bottom w:val="nil"/>
              <w:right w:val="nil"/>
            </w:tcBorders>
          </w:tcPr>
          <w:p w:rsidR="00D52CAB" w:rsidRPr="00084708" w:rsidRDefault="00D52CAB" w:rsidP="002D7408">
            <w:pPr>
              <w:tabs>
                <w:tab w:val="left" w:pos="426"/>
              </w:tabs>
              <w:spacing w:after="120"/>
              <w:jc w:val="both"/>
              <w:rPr>
                <w:b/>
                <w:bCs/>
                <w:lang w:val="ro-RO"/>
              </w:rPr>
            </w:pPr>
          </w:p>
        </w:tc>
        <w:tc>
          <w:tcPr>
            <w:tcW w:w="510" w:type="dxa"/>
            <w:tcBorders>
              <w:top w:val="nil"/>
              <w:left w:val="nil"/>
              <w:bottom w:val="nil"/>
              <w:right w:val="nil"/>
            </w:tcBorders>
          </w:tcPr>
          <w:p w:rsidR="00D52CAB" w:rsidRPr="00084708" w:rsidRDefault="006D7CF6" w:rsidP="00026507">
            <w:pPr>
              <w:tabs>
                <w:tab w:val="left" w:pos="426"/>
              </w:tabs>
              <w:spacing w:after="120"/>
              <w:jc w:val="both"/>
              <w:rPr>
                <w:lang w:val="ro-RO"/>
              </w:rPr>
            </w:pPr>
            <w:r w:rsidRPr="00084708">
              <w:rPr>
                <w:lang w:val="ro-RO"/>
              </w:rPr>
              <w:t>(2)</w:t>
            </w:r>
          </w:p>
        </w:tc>
        <w:tc>
          <w:tcPr>
            <w:tcW w:w="8897" w:type="dxa"/>
            <w:gridSpan w:val="2"/>
            <w:tcBorders>
              <w:top w:val="nil"/>
              <w:left w:val="nil"/>
              <w:bottom w:val="nil"/>
              <w:right w:val="nil"/>
            </w:tcBorders>
          </w:tcPr>
          <w:p w:rsidR="00D52CAB" w:rsidRPr="00084708" w:rsidRDefault="00441207" w:rsidP="00026507">
            <w:pPr>
              <w:overflowPunct/>
              <w:autoSpaceDE/>
              <w:autoSpaceDN/>
              <w:adjustRightInd/>
              <w:spacing w:after="120"/>
              <w:ind w:left="-73"/>
              <w:jc w:val="both"/>
              <w:textAlignment w:val="auto"/>
              <w:rPr>
                <w:lang w:val="ro-RO"/>
              </w:rPr>
            </w:pPr>
            <w:r w:rsidRPr="00084708">
              <w:rPr>
                <w:lang w:val="ro-RO"/>
              </w:rPr>
              <w:t>în doi paşi, efectuând în primul pas degivrarea cu lichide de degivrare înc</w:t>
            </w:r>
            <w:r w:rsidR="00084708">
              <w:rPr>
                <w:lang w:val="ro-RO"/>
              </w:rPr>
              <w:t>ă</w:t>
            </w:r>
            <w:r w:rsidRPr="00084708">
              <w:rPr>
                <w:lang w:val="ro-RO"/>
              </w:rPr>
              <w:t>lzite, urmat imediat, în pasul al doilea, de aplicarea lichidului antigivrant</w:t>
            </w:r>
            <w:r w:rsidR="00E24787" w:rsidRPr="00084708">
              <w:rPr>
                <w:lang w:val="ro-RO"/>
              </w:rPr>
              <w:t xml:space="preserve">; </w:t>
            </w:r>
            <w:r w:rsidR="00E24787" w:rsidRPr="00775FB4">
              <w:rPr>
                <w:lang w:val="ro-RO"/>
              </w:rPr>
              <w:t xml:space="preserve">în </w:t>
            </w:r>
            <w:r w:rsidR="00781FCF" w:rsidRPr="00775FB4">
              <w:rPr>
                <w:lang w:val="ro-RO"/>
              </w:rPr>
              <w:t xml:space="preserve">aplicarea </w:t>
            </w:r>
            <w:r w:rsidR="00E24787" w:rsidRPr="00775FB4">
              <w:rPr>
                <w:lang w:val="ro-RO"/>
              </w:rPr>
              <w:t>acestei metode, FSH trebuie s</w:t>
            </w:r>
            <w:r w:rsidR="00084708" w:rsidRPr="00775FB4">
              <w:rPr>
                <w:lang w:val="ro-RO"/>
              </w:rPr>
              <w:t>ă</w:t>
            </w:r>
            <w:r w:rsidR="00E24787" w:rsidRPr="00775FB4">
              <w:rPr>
                <w:lang w:val="ro-RO"/>
              </w:rPr>
              <w:t xml:space="preserve"> </w:t>
            </w:r>
            <w:r w:rsidR="00084708" w:rsidRPr="00775FB4">
              <w:rPr>
                <w:lang w:val="ro-RO"/>
              </w:rPr>
              <w:t>ț</w:t>
            </w:r>
            <w:r w:rsidR="00E24787" w:rsidRPr="00775FB4">
              <w:rPr>
                <w:lang w:val="ro-RO"/>
              </w:rPr>
              <w:t>in</w:t>
            </w:r>
            <w:r w:rsidR="00084708" w:rsidRPr="00775FB4">
              <w:rPr>
                <w:lang w:val="ro-RO"/>
              </w:rPr>
              <w:t>ă</w:t>
            </w:r>
            <w:r w:rsidR="00E24787" w:rsidRPr="00775FB4">
              <w:rPr>
                <w:lang w:val="ro-RO"/>
              </w:rPr>
              <w:t xml:space="preserve"> cont de compatibilitatea celor dou</w:t>
            </w:r>
            <w:r w:rsidR="00084708" w:rsidRPr="00775FB4">
              <w:rPr>
                <w:lang w:val="ro-RO"/>
              </w:rPr>
              <w:t>ă</w:t>
            </w:r>
            <w:r w:rsidR="00E24787" w:rsidRPr="00775FB4">
              <w:rPr>
                <w:lang w:val="ro-RO"/>
              </w:rPr>
              <w:t xml:space="preserve"> tipuri de lichide, conform indica</w:t>
            </w:r>
            <w:r w:rsidR="00084708" w:rsidRPr="00775FB4">
              <w:rPr>
                <w:lang w:val="ro-RO"/>
              </w:rPr>
              <w:t>ț</w:t>
            </w:r>
            <w:r w:rsidR="00E24787" w:rsidRPr="00775FB4">
              <w:rPr>
                <w:lang w:val="ro-RO"/>
              </w:rPr>
              <w:t>iilor produc</w:t>
            </w:r>
            <w:r w:rsidR="00084708" w:rsidRPr="00775FB4">
              <w:rPr>
                <w:lang w:val="ro-RO"/>
              </w:rPr>
              <w:t>ă</w:t>
            </w:r>
            <w:r w:rsidR="00E24787" w:rsidRPr="00775FB4">
              <w:rPr>
                <w:lang w:val="ro-RO"/>
              </w:rPr>
              <w:t>torului de lichid.</w:t>
            </w:r>
          </w:p>
        </w:tc>
      </w:tr>
      <w:tr w:rsidR="00686D9D" w:rsidRPr="0035262C" w:rsidTr="004E240C">
        <w:tc>
          <w:tcPr>
            <w:tcW w:w="445" w:type="dxa"/>
            <w:tcBorders>
              <w:top w:val="nil"/>
              <w:left w:val="nil"/>
              <w:bottom w:val="nil"/>
              <w:right w:val="nil"/>
            </w:tcBorders>
          </w:tcPr>
          <w:p w:rsidR="00686D9D" w:rsidRPr="00084708" w:rsidRDefault="00686D9D" w:rsidP="002D7408">
            <w:pPr>
              <w:tabs>
                <w:tab w:val="left" w:pos="426"/>
              </w:tabs>
              <w:spacing w:after="120"/>
              <w:jc w:val="both"/>
              <w:rPr>
                <w:b/>
                <w:bCs/>
                <w:lang w:val="ro-RO"/>
              </w:rPr>
            </w:pPr>
            <w:r w:rsidRPr="00084708">
              <w:rPr>
                <w:b/>
                <w:bCs/>
                <w:lang w:val="ro-RO"/>
              </w:rPr>
              <w:t>b)</w:t>
            </w:r>
          </w:p>
        </w:tc>
        <w:tc>
          <w:tcPr>
            <w:tcW w:w="9407" w:type="dxa"/>
            <w:gridSpan w:val="3"/>
            <w:tcBorders>
              <w:top w:val="nil"/>
              <w:left w:val="nil"/>
              <w:bottom w:val="nil"/>
              <w:right w:val="nil"/>
            </w:tcBorders>
          </w:tcPr>
          <w:p w:rsidR="00686D9D" w:rsidRPr="00084708" w:rsidRDefault="00686D9D" w:rsidP="00026507">
            <w:pPr>
              <w:overflowPunct/>
              <w:autoSpaceDE/>
              <w:autoSpaceDN/>
              <w:adjustRightInd/>
              <w:spacing w:after="120"/>
              <w:ind w:left="-73"/>
              <w:jc w:val="both"/>
              <w:textAlignment w:val="auto"/>
              <w:rPr>
                <w:lang w:val="ro-RO"/>
              </w:rPr>
            </w:pPr>
            <w:r w:rsidRPr="00084708">
              <w:rPr>
                <w:lang w:val="ro-RO"/>
              </w:rPr>
              <w:t>Pe durata execut</w:t>
            </w:r>
            <w:r w:rsidR="00084708">
              <w:rPr>
                <w:lang w:val="ro-RO"/>
              </w:rPr>
              <w:t>ă</w:t>
            </w:r>
            <w:r w:rsidRPr="00084708">
              <w:rPr>
                <w:lang w:val="ro-RO"/>
              </w:rPr>
              <w:t>rii degivr</w:t>
            </w:r>
            <w:r w:rsidR="00084708">
              <w:rPr>
                <w:lang w:val="ro-RO"/>
              </w:rPr>
              <w:t>ă</w:t>
            </w:r>
            <w:r w:rsidRPr="00084708">
              <w:rPr>
                <w:lang w:val="ro-RO"/>
              </w:rPr>
              <w:t>rii/ antigivr</w:t>
            </w:r>
            <w:r w:rsidR="00084708">
              <w:rPr>
                <w:lang w:val="ro-RO"/>
              </w:rPr>
              <w:t>ă</w:t>
            </w:r>
            <w:r w:rsidRPr="00084708">
              <w:rPr>
                <w:lang w:val="ro-RO"/>
              </w:rPr>
              <w:t>rii aeronavelor la sol:</w:t>
            </w:r>
          </w:p>
        </w:tc>
      </w:tr>
      <w:tr w:rsidR="00686D9D" w:rsidRPr="00084708" w:rsidTr="004E240C">
        <w:tc>
          <w:tcPr>
            <w:tcW w:w="445" w:type="dxa"/>
            <w:tcBorders>
              <w:top w:val="nil"/>
              <w:left w:val="nil"/>
              <w:bottom w:val="nil"/>
              <w:right w:val="nil"/>
            </w:tcBorders>
          </w:tcPr>
          <w:p w:rsidR="00686D9D" w:rsidRPr="00084708" w:rsidRDefault="00686D9D" w:rsidP="002D7408">
            <w:pPr>
              <w:tabs>
                <w:tab w:val="left" w:pos="426"/>
              </w:tabs>
              <w:spacing w:after="120"/>
              <w:jc w:val="both"/>
              <w:rPr>
                <w:b/>
                <w:bCs/>
                <w:lang w:val="ro-RO"/>
              </w:rPr>
            </w:pPr>
          </w:p>
        </w:tc>
        <w:tc>
          <w:tcPr>
            <w:tcW w:w="510" w:type="dxa"/>
            <w:tcBorders>
              <w:top w:val="nil"/>
              <w:left w:val="nil"/>
              <w:bottom w:val="nil"/>
              <w:right w:val="nil"/>
            </w:tcBorders>
          </w:tcPr>
          <w:p w:rsidR="00686D9D" w:rsidRPr="00084708" w:rsidRDefault="00686D9D" w:rsidP="00026507">
            <w:pPr>
              <w:tabs>
                <w:tab w:val="left" w:pos="426"/>
              </w:tabs>
              <w:spacing w:after="120"/>
              <w:jc w:val="both"/>
              <w:rPr>
                <w:lang w:val="ro-RO"/>
              </w:rPr>
            </w:pPr>
            <w:r w:rsidRPr="00084708">
              <w:rPr>
                <w:lang w:val="ro-RO"/>
              </w:rPr>
              <w:t>(1)</w:t>
            </w:r>
          </w:p>
        </w:tc>
        <w:tc>
          <w:tcPr>
            <w:tcW w:w="8897" w:type="dxa"/>
            <w:gridSpan w:val="2"/>
            <w:tcBorders>
              <w:top w:val="nil"/>
              <w:left w:val="nil"/>
              <w:bottom w:val="nil"/>
              <w:right w:val="nil"/>
            </w:tcBorders>
          </w:tcPr>
          <w:p w:rsidR="00686D9D" w:rsidRPr="00084708" w:rsidRDefault="00686D9D" w:rsidP="00686D9D">
            <w:pPr>
              <w:pStyle w:val="BodyTextIndent"/>
              <w:spacing w:after="120"/>
              <w:ind w:left="-73" w:firstLine="0"/>
            </w:pPr>
            <w:r w:rsidRPr="00084708">
              <w:t>trebuie respectate  prescrip</w:t>
            </w:r>
            <w:r w:rsidR="00084708">
              <w:t>ț</w:t>
            </w:r>
            <w:r w:rsidRPr="00084708">
              <w:t>iile privind concentra</w:t>
            </w:r>
            <w:r w:rsidR="00084708">
              <w:t>ț</w:t>
            </w:r>
            <w:r w:rsidRPr="00084708">
              <w:t>ia amestecului lichid / ap</w:t>
            </w:r>
            <w:r w:rsidR="00084708">
              <w:t>ă</w:t>
            </w:r>
            <w:r w:rsidRPr="00084708">
              <w:t>, temperatura lichidului, presiunea la duz</w:t>
            </w:r>
            <w:r w:rsidR="00084708">
              <w:t>ă</w:t>
            </w:r>
            <w:r w:rsidRPr="00084708">
              <w:t>, tehnicile de pulverizare, corespunz</w:t>
            </w:r>
            <w:r w:rsidR="00084708">
              <w:t>ă</w:t>
            </w:r>
            <w:r w:rsidRPr="00084708">
              <w:t>tor procedurii aplicate;</w:t>
            </w:r>
          </w:p>
        </w:tc>
      </w:tr>
      <w:tr w:rsidR="00686D9D" w:rsidRPr="0035262C" w:rsidTr="004E240C">
        <w:tc>
          <w:tcPr>
            <w:tcW w:w="445" w:type="dxa"/>
            <w:tcBorders>
              <w:top w:val="nil"/>
              <w:left w:val="nil"/>
              <w:bottom w:val="nil"/>
              <w:right w:val="nil"/>
            </w:tcBorders>
          </w:tcPr>
          <w:p w:rsidR="00686D9D" w:rsidRPr="00084708" w:rsidRDefault="00686D9D" w:rsidP="002D7408">
            <w:pPr>
              <w:tabs>
                <w:tab w:val="left" w:pos="426"/>
              </w:tabs>
              <w:spacing w:after="120"/>
              <w:jc w:val="both"/>
              <w:rPr>
                <w:b/>
                <w:bCs/>
                <w:lang w:val="ro-RO"/>
              </w:rPr>
            </w:pPr>
          </w:p>
        </w:tc>
        <w:tc>
          <w:tcPr>
            <w:tcW w:w="510" w:type="dxa"/>
            <w:tcBorders>
              <w:top w:val="nil"/>
              <w:left w:val="nil"/>
              <w:bottom w:val="nil"/>
              <w:right w:val="nil"/>
            </w:tcBorders>
          </w:tcPr>
          <w:p w:rsidR="00686D9D" w:rsidRPr="00084708" w:rsidRDefault="00686D9D" w:rsidP="00026507">
            <w:pPr>
              <w:tabs>
                <w:tab w:val="left" w:pos="426"/>
              </w:tabs>
              <w:spacing w:after="120"/>
              <w:jc w:val="both"/>
              <w:rPr>
                <w:lang w:val="ro-RO"/>
              </w:rPr>
            </w:pPr>
            <w:r w:rsidRPr="00084708">
              <w:rPr>
                <w:lang w:val="ro-RO"/>
              </w:rPr>
              <w:t>(2)</w:t>
            </w:r>
          </w:p>
        </w:tc>
        <w:tc>
          <w:tcPr>
            <w:tcW w:w="8897" w:type="dxa"/>
            <w:gridSpan w:val="2"/>
            <w:tcBorders>
              <w:top w:val="nil"/>
              <w:left w:val="nil"/>
              <w:bottom w:val="nil"/>
              <w:right w:val="nil"/>
            </w:tcBorders>
          </w:tcPr>
          <w:p w:rsidR="00686D9D" w:rsidRPr="00084708" w:rsidRDefault="00686D9D" w:rsidP="00686D9D">
            <w:pPr>
              <w:pStyle w:val="BodyTextIndent2"/>
              <w:spacing w:after="120"/>
              <w:ind w:firstLine="0"/>
            </w:pPr>
            <w:r w:rsidRPr="00084708">
              <w:t>lichidele de degivrare / antigivrare se aplic</w:t>
            </w:r>
            <w:r w:rsidR="00084708">
              <w:t>ă</w:t>
            </w:r>
            <w:r w:rsidRPr="00084708">
              <w:t xml:space="preserve"> din apropierea învelişului aeronavei, pentru minimizarea pierderilor de c</w:t>
            </w:r>
            <w:r w:rsidR="00084708">
              <w:t>ă</w:t>
            </w:r>
            <w:r w:rsidRPr="00084708">
              <w:t>ldur</w:t>
            </w:r>
            <w:r w:rsidR="00084708">
              <w:t>ă</w:t>
            </w:r>
            <w:r w:rsidRPr="00084708">
              <w:t>, începând, de regul</w:t>
            </w:r>
            <w:r w:rsidR="00084708">
              <w:t>ă</w:t>
            </w:r>
            <w:r w:rsidRPr="00084708">
              <w:t xml:space="preserve">, cu fuselajul. </w:t>
            </w:r>
          </w:p>
        </w:tc>
      </w:tr>
      <w:tr w:rsidR="00C82EB6" w:rsidRPr="0035262C" w:rsidTr="004E240C">
        <w:tc>
          <w:tcPr>
            <w:tcW w:w="445" w:type="dxa"/>
            <w:tcBorders>
              <w:top w:val="nil"/>
              <w:left w:val="nil"/>
              <w:bottom w:val="nil"/>
              <w:right w:val="nil"/>
            </w:tcBorders>
          </w:tcPr>
          <w:p w:rsidR="00C82EB6" w:rsidRPr="00084708" w:rsidRDefault="00C82EB6" w:rsidP="002D7408">
            <w:pPr>
              <w:tabs>
                <w:tab w:val="left" w:pos="426"/>
              </w:tabs>
              <w:spacing w:after="120"/>
              <w:jc w:val="both"/>
              <w:rPr>
                <w:b/>
                <w:bCs/>
                <w:lang w:val="ro-RO"/>
              </w:rPr>
            </w:pPr>
            <w:r w:rsidRPr="00084708">
              <w:rPr>
                <w:b/>
                <w:bCs/>
                <w:lang w:val="ro-RO"/>
              </w:rPr>
              <w:t>c)</w:t>
            </w:r>
          </w:p>
        </w:tc>
        <w:tc>
          <w:tcPr>
            <w:tcW w:w="9407" w:type="dxa"/>
            <w:gridSpan w:val="3"/>
            <w:tcBorders>
              <w:top w:val="nil"/>
              <w:left w:val="nil"/>
              <w:bottom w:val="nil"/>
              <w:right w:val="nil"/>
            </w:tcBorders>
          </w:tcPr>
          <w:p w:rsidR="00C82EB6" w:rsidRPr="00084708" w:rsidRDefault="00C82EB6" w:rsidP="00C82EB6">
            <w:pPr>
              <w:spacing w:after="120"/>
              <w:jc w:val="both"/>
              <w:rPr>
                <w:lang w:val="ro-RO"/>
              </w:rPr>
            </w:pPr>
            <w:r w:rsidRPr="00084708">
              <w:rPr>
                <w:lang w:val="ro-RO"/>
              </w:rPr>
              <w:t>Tehnici generale de pulverizare a lichidelor de degivrare / antigivrare:</w:t>
            </w:r>
          </w:p>
        </w:tc>
      </w:tr>
      <w:tr w:rsidR="00C82EB6" w:rsidRPr="00084708" w:rsidTr="004E240C">
        <w:tc>
          <w:tcPr>
            <w:tcW w:w="445" w:type="dxa"/>
            <w:tcBorders>
              <w:top w:val="nil"/>
              <w:left w:val="nil"/>
              <w:bottom w:val="nil"/>
              <w:right w:val="nil"/>
            </w:tcBorders>
          </w:tcPr>
          <w:p w:rsidR="00C82EB6" w:rsidRPr="00084708" w:rsidRDefault="00C82EB6" w:rsidP="002D7408">
            <w:pPr>
              <w:tabs>
                <w:tab w:val="left" w:pos="426"/>
              </w:tabs>
              <w:spacing w:after="120"/>
              <w:jc w:val="both"/>
              <w:rPr>
                <w:b/>
                <w:bCs/>
                <w:lang w:val="ro-RO"/>
              </w:rPr>
            </w:pPr>
          </w:p>
        </w:tc>
        <w:tc>
          <w:tcPr>
            <w:tcW w:w="510" w:type="dxa"/>
            <w:tcBorders>
              <w:top w:val="nil"/>
              <w:left w:val="nil"/>
              <w:bottom w:val="nil"/>
              <w:right w:val="nil"/>
            </w:tcBorders>
          </w:tcPr>
          <w:p w:rsidR="00C82EB6" w:rsidRPr="00084708" w:rsidRDefault="00C82EB6" w:rsidP="00026507">
            <w:pPr>
              <w:tabs>
                <w:tab w:val="left" w:pos="426"/>
              </w:tabs>
              <w:spacing w:after="120"/>
              <w:jc w:val="both"/>
              <w:rPr>
                <w:lang w:val="ro-RO"/>
              </w:rPr>
            </w:pPr>
            <w:r w:rsidRPr="00084708">
              <w:rPr>
                <w:lang w:val="ro-RO"/>
              </w:rPr>
              <w:t>(1)</w:t>
            </w:r>
          </w:p>
        </w:tc>
        <w:tc>
          <w:tcPr>
            <w:tcW w:w="8897" w:type="dxa"/>
            <w:gridSpan w:val="2"/>
            <w:tcBorders>
              <w:top w:val="nil"/>
              <w:left w:val="nil"/>
              <w:bottom w:val="nil"/>
              <w:right w:val="nil"/>
            </w:tcBorders>
          </w:tcPr>
          <w:p w:rsidR="00C82EB6" w:rsidRPr="00084708" w:rsidRDefault="00C82EB6" w:rsidP="008E5E9C">
            <w:pPr>
              <w:tabs>
                <w:tab w:val="left" w:pos="540"/>
              </w:tabs>
              <w:overflowPunct/>
              <w:autoSpaceDE/>
              <w:autoSpaceDN/>
              <w:adjustRightInd/>
              <w:spacing w:after="120"/>
              <w:ind w:left="-73" w:firstLine="1"/>
              <w:jc w:val="both"/>
              <w:textAlignment w:val="auto"/>
              <w:rPr>
                <w:lang w:val="ro-RO"/>
              </w:rPr>
            </w:pPr>
            <w:r w:rsidRPr="00084708">
              <w:rPr>
                <w:iCs/>
                <w:lang w:val="ro-RO"/>
              </w:rPr>
              <w:t>Pe fu</w:t>
            </w:r>
            <w:r w:rsidR="008E5E9C">
              <w:rPr>
                <w:iCs/>
                <w:lang w:val="ro-RO"/>
              </w:rPr>
              <w:t>z</w:t>
            </w:r>
            <w:r w:rsidRPr="00084708">
              <w:rPr>
                <w:iCs/>
                <w:lang w:val="ro-RO"/>
              </w:rPr>
              <w:t>elaj: de</w:t>
            </w:r>
            <w:r w:rsidRPr="00084708">
              <w:rPr>
                <w:lang w:val="ro-RO"/>
              </w:rPr>
              <w:t>-a lungul axului longitudinal, în lateral, evitând pulverizarea direct pe geamuri şi parbriz;</w:t>
            </w:r>
          </w:p>
        </w:tc>
      </w:tr>
      <w:tr w:rsidR="00C82EB6" w:rsidRPr="0035262C" w:rsidTr="004E240C">
        <w:tc>
          <w:tcPr>
            <w:tcW w:w="445" w:type="dxa"/>
            <w:tcBorders>
              <w:top w:val="nil"/>
              <w:left w:val="nil"/>
              <w:bottom w:val="nil"/>
              <w:right w:val="nil"/>
            </w:tcBorders>
          </w:tcPr>
          <w:p w:rsidR="00C82EB6" w:rsidRPr="00084708" w:rsidRDefault="00C82EB6" w:rsidP="002D7408">
            <w:pPr>
              <w:tabs>
                <w:tab w:val="left" w:pos="426"/>
              </w:tabs>
              <w:spacing w:after="120"/>
              <w:jc w:val="both"/>
              <w:rPr>
                <w:b/>
                <w:bCs/>
                <w:lang w:val="ro-RO"/>
              </w:rPr>
            </w:pPr>
          </w:p>
        </w:tc>
        <w:tc>
          <w:tcPr>
            <w:tcW w:w="510" w:type="dxa"/>
            <w:tcBorders>
              <w:top w:val="nil"/>
              <w:left w:val="nil"/>
              <w:bottom w:val="nil"/>
              <w:right w:val="nil"/>
            </w:tcBorders>
          </w:tcPr>
          <w:p w:rsidR="00C82EB6" w:rsidRPr="00084708" w:rsidRDefault="00C82EB6" w:rsidP="00026507">
            <w:pPr>
              <w:tabs>
                <w:tab w:val="left" w:pos="426"/>
              </w:tabs>
              <w:spacing w:after="120"/>
              <w:jc w:val="both"/>
              <w:rPr>
                <w:lang w:val="ro-RO"/>
              </w:rPr>
            </w:pPr>
            <w:r w:rsidRPr="00084708">
              <w:rPr>
                <w:lang w:val="ro-RO"/>
              </w:rPr>
              <w:t>(2)</w:t>
            </w:r>
          </w:p>
        </w:tc>
        <w:tc>
          <w:tcPr>
            <w:tcW w:w="8897" w:type="dxa"/>
            <w:gridSpan w:val="2"/>
            <w:tcBorders>
              <w:top w:val="nil"/>
              <w:left w:val="nil"/>
              <w:bottom w:val="nil"/>
              <w:right w:val="nil"/>
            </w:tcBorders>
          </w:tcPr>
          <w:p w:rsidR="00C82EB6" w:rsidRPr="00084708" w:rsidRDefault="00C82EB6" w:rsidP="00C82EB6">
            <w:pPr>
              <w:tabs>
                <w:tab w:val="left" w:pos="540"/>
              </w:tabs>
              <w:overflowPunct/>
              <w:autoSpaceDE/>
              <w:autoSpaceDN/>
              <w:adjustRightInd/>
              <w:spacing w:after="120"/>
              <w:ind w:left="-73" w:firstLine="1"/>
              <w:jc w:val="both"/>
              <w:textAlignment w:val="auto"/>
              <w:rPr>
                <w:iCs/>
                <w:lang w:val="ro-RO"/>
              </w:rPr>
            </w:pPr>
            <w:r w:rsidRPr="00084708">
              <w:rPr>
                <w:iCs/>
                <w:lang w:val="ro-RO"/>
              </w:rPr>
              <w:t>Pe aripi şi ampenajul orizontal:</w:t>
            </w:r>
            <w:r w:rsidRPr="00084708">
              <w:rPr>
                <w:lang w:val="ro-RO"/>
              </w:rPr>
              <w:t xml:space="preserve"> de la bordul de atac c</w:t>
            </w:r>
            <w:r w:rsidR="00084708">
              <w:rPr>
                <w:lang w:val="ro-RO"/>
              </w:rPr>
              <w:t>ă</w:t>
            </w:r>
            <w:r w:rsidRPr="00084708">
              <w:rPr>
                <w:lang w:val="ro-RO"/>
              </w:rPr>
              <w:t>tre bordul de fug</w:t>
            </w:r>
            <w:r w:rsidR="00084708">
              <w:rPr>
                <w:lang w:val="ro-RO"/>
              </w:rPr>
              <w:t>ă</w:t>
            </w:r>
            <w:r w:rsidRPr="00084708">
              <w:rPr>
                <w:lang w:val="ro-RO"/>
              </w:rPr>
              <w:t xml:space="preserve"> şi de la vârf c</w:t>
            </w:r>
            <w:r w:rsidR="00084708">
              <w:rPr>
                <w:lang w:val="ro-RO"/>
              </w:rPr>
              <w:t>ă</w:t>
            </w:r>
            <w:r w:rsidRPr="00084708">
              <w:rPr>
                <w:lang w:val="ro-RO"/>
              </w:rPr>
              <w:t>tre încastrarea aripii; configura</w:t>
            </w:r>
            <w:r w:rsidR="00084708">
              <w:rPr>
                <w:lang w:val="ro-RO"/>
              </w:rPr>
              <w:t>ț</w:t>
            </w:r>
            <w:r w:rsidRPr="00084708">
              <w:rPr>
                <w:lang w:val="ro-RO"/>
              </w:rPr>
              <w:t>ia aeronavei şi/sau condi</w:t>
            </w:r>
            <w:r w:rsidR="00084708">
              <w:rPr>
                <w:lang w:val="ro-RO"/>
              </w:rPr>
              <w:t>ț</w:t>
            </w:r>
            <w:r w:rsidRPr="00084708">
              <w:rPr>
                <w:lang w:val="ro-RO"/>
              </w:rPr>
              <w:t>iile locale pot impune o procedur</w:t>
            </w:r>
            <w:r w:rsidR="00084708">
              <w:rPr>
                <w:lang w:val="ro-RO"/>
              </w:rPr>
              <w:t>ă</w:t>
            </w:r>
            <w:r w:rsidRPr="00084708">
              <w:rPr>
                <w:lang w:val="ro-RO"/>
              </w:rPr>
              <w:t xml:space="preserve"> diferit</w:t>
            </w:r>
            <w:r w:rsidR="00084708">
              <w:rPr>
                <w:lang w:val="ro-RO"/>
              </w:rPr>
              <w:t>ă</w:t>
            </w:r>
            <w:r w:rsidRPr="00084708">
              <w:rPr>
                <w:lang w:val="ro-RO"/>
              </w:rPr>
              <w:t>;</w:t>
            </w:r>
          </w:p>
        </w:tc>
      </w:tr>
      <w:tr w:rsidR="00C82EB6" w:rsidRPr="0035262C" w:rsidTr="004E240C">
        <w:tc>
          <w:tcPr>
            <w:tcW w:w="445" w:type="dxa"/>
            <w:tcBorders>
              <w:top w:val="nil"/>
              <w:left w:val="nil"/>
              <w:bottom w:val="nil"/>
              <w:right w:val="nil"/>
            </w:tcBorders>
          </w:tcPr>
          <w:p w:rsidR="00C82EB6" w:rsidRPr="00084708" w:rsidRDefault="00C82EB6" w:rsidP="002D7408">
            <w:pPr>
              <w:tabs>
                <w:tab w:val="left" w:pos="426"/>
              </w:tabs>
              <w:spacing w:after="120"/>
              <w:jc w:val="both"/>
              <w:rPr>
                <w:b/>
                <w:bCs/>
                <w:lang w:val="ro-RO"/>
              </w:rPr>
            </w:pPr>
          </w:p>
        </w:tc>
        <w:tc>
          <w:tcPr>
            <w:tcW w:w="510" w:type="dxa"/>
            <w:tcBorders>
              <w:top w:val="nil"/>
              <w:left w:val="nil"/>
              <w:bottom w:val="nil"/>
              <w:right w:val="nil"/>
            </w:tcBorders>
          </w:tcPr>
          <w:p w:rsidR="00C82EB6" w:rsidRPr="00084708" w:rsidRDefault="00C82EB6" w:rsidP="00026507">
            <w:pPr>
              <w:tabs>
                <w:tab w:val="left" w:pos="426"/>
              </w:tabs>
              <w:spacing w:after="120"/>
              <w:jc w:val="both"/>
              <w:rPr>
                <w:lang w:val="ro-RO"/>
              </w:rPr>
            </w:pPr>
            <w:r w:rsidRPr="00084708">
              <w:rPr>
                <w:lang w:val="ro-RO"/>
              </w:rPr>
              <w:t>(3)</w:t>
            </w:r>
          </w:p>
        </w:tc>
        <w:tc>
          <w:tcPr>
            <w:tcW w:w="8897" w:type="dxa"/>
            <w:gridSpan w:val="2"/>
            <w:tcBorders>
              <w:top w:val="nil"/>
              <w:left w:val="nil"/>
              <w:bottom w:val="nil"/>
              <w:right w:val="nil"/>
            </w:tcBorders>
          </w:tcPr>
          <w:p w:rsidR="00C82EB6" w:rsidRPr="00084708" w:rsidRDefault="00C82EB6" w:rsidP="00C82EB6">
            <w:pPr>
              <w:tabs>
                <w:tab w:val="left" w:pos="540"/>
              </w:tabs>
              <w:overflowPunct/>
              <w:autoSpaceDE/>
              <w:autoSpaceDN/>
              <w:adjustRightInd/>
              <w:spacing w:after="120"/>
              <w:ind w:left="-73" w:firstLine="1"/>
              <w:jc w:val="both"/>
              <w:textAlignment w:val="auto"/>
              <w:rPr>
                <w:iCs/>
                <w:lang w:val="ro-RO"/>
              </w:rPr>
            </w:pPr>
            <w:r w:rsidRPr="00084708">
              <w:rPr>
                <w:iCs/>
                <w:lang w:val="ro-RO"/>
              </w:rPr>
              <w:t>Pe ampenajul vertical:</w:t>
            </w:r>
            <w:r w:rsidRPr="00084708">
              <w:rPr>
                <w:lang w:val="ro-RO"/>
              </w:rPr>
              <w:t xml:space="preserve"> de sus în jos şi de la bordul de atac c</w:t>
            </w:r>
            <w:r w:rsidR="00084708">
              <w:rPr>
                <w:lang w:val="ro-RO"/>
              </w:rPr>
              <w:t>ă</w:t>
            </w:r>
            <w:r w:rsidRPr="00084708">
              <w:rPr>
                <w:lang w:val="ro-RO"/>
              </w:rPr>
              <w:t>tre bordul de fug</w:t>
            </w:r>
            <w:r w:rsidR="00084708">
              <w:rPr>
                <w:lang w:val="ro-RO"/>
              </w:rPr>
              <w:t>ă</w:t>
            </w:r>
            <w:r w:rsidRPr="00084708">
              <w:rPr>
                <w:lang w:val="ro-RO"/>
              </w:rPr>
              <w:t>;</w:t>
            </w:r>
          </w:p>
        </w:tc>
      </w:tr>
      <w:tr w:rsidR="00C82EB6" w:rsidRPr="0035262C" w:rsidTr="004E240C">
        <w:tc>
          <w:tcPr>
            <w:tcW w:w="445" w:type="dxa"/>
            <w:tcBorders>
              <w:top w:val="nil"/>
              <w:left w:val="nil"/>
              <w:bottom w:val="nil"/>
              <w:right w:val="nil"/>
            </w:tcBorders>
          </w:tcPr>
          <w:p w:rsidR="00C82EB6" w:rsidRPr="00084708" w:rsidRDefault="00C82EB6" w:rsidP="002D7408">
            <w:pPr>
              <w:tabs>
                <w:tab w:val="left" w:pos="426"/>
              </w:tabs>
              <w:spacing w:after="120"/>
              <w:jc w:val="both"/>
              <w:rPr>
                <w:b/>
                <w:bCs/>
                <w:lang w:val="ro-RO"/>
              </w:rPr>
            </w:pPr>
          </w:p>
        </w:tc>
        <w:tc>
          <w:tcPr>
            <w:tcW w:w="510" w:type="dxa"/>
            <w:tcBorders>
              <w:top w:val="nil"/>
              <w:left w:val="nil"/>
              <w:bottom w:val="nil"/>
              <w:right w:val="nil"/>
            </w:tcBorders>
          </w:tcPr>
          <w:p w:rsidR="00C82EB6" w:rsidRPr="00084708" w:rsidRDefault="00C82EB6" w:rsidP="00026507">
            <w:pPr>
              <w:tabs>
                <w:tab w:val="left" w:pos="426"/>
              </w:tabs>
              <w:spacing w:after="120"/>
              <w:jc w:val="both"/>
              <w:rPr>
                <w:lang w:val="ro-RO"/>
              </w:rPr>
            </w:pPr>
            <w:r w:rsidRPr="00084708">
              <w:rPr>
                <w:lang w:val="ro-RO"/>
              </w:rPr>
              <w:t>(4)</w:t>
            </w:r>
          </w:p>
        </w:tc>
        <w:tc>
          <w:tcPr>
            <w:tcW w:w="8897" w:type="dxa"/>
            <w:gridSpan w:val="2"/>
            <w:tcBorders>
              <w:top w:val="nil"/>
              <w:left w:val="nil"/>
              <w:bottom w:val="nil"/>
              <w:right w:val="nil"/>
            </w:tcBorders>
          </w:tcPr>
          <w:p w:rsidR="00C82EB6" w:rsidRPr="00084708" w:rsidRDefault="00C82EB6" w:rsidP="00C82EB6">
            <w:pPr>
              <w:tabs>
                <w:tab w:val="left" w:pos="540"/>
              </w:tabs>
              <w:overflowPunct/>
              <w:autoSpaceDE/>
              <w:autoSpaceDN/>
              <w:adjustRightInd/>
              <w:spacing w:after="120"/>
              <w:ind w:left="-73" w:firstLine="1"/>
              <w:jc w:val="both"/>
              <w:textAlignment w:val="auto"/>
              <w:rPr>
                <w:iCs/>
                <w:lang w:val="ro-RO"/>
              </w:rPr>
            </w:pPr>
            <w:r w:rsidRPr="00084708">
              <w:rPr>
                <w:iCs/>
                <w:lang w:val="ro-RO"/>
              </w:rPr>
              <w:t>Pe trenul de aterizare şi compartimentul ro</w:t>
            </w:r>
            <w:r w:rsidR="00084708">
              <w:rPr>
                <w:iCs/>
                <w:lang w:val="ro-RO"/>
              </w:rPr>
              <w:t>ț</w:t>
            </w:r>
            <w:r w:rsidRPr="00084708">
              <w:rPr>
                <w:iCs/>
                <w:lang w:val="ro-RO"/>
              </w:rPr>
              <w:t>ilor: n</w:t>
            </w:r>
            <w:r w:rsidRPr="00084708">
              <w:rPr>
                <w:lang w:val="ro-RO"/>
              </w:rPr>
              <w:t>u se recomand</w:t>
            </w:r>
            <w:r w:rsidR="00084708">
              <w:rPr>
                <w:lang w:val="ro-RO"/>
              </w:rPr>
              <w:t>ă</w:t>
            </w:r>
            <w:r w:rsidRPr="00084708">
              <w:rPr>
                <w:lang w:val="ro-RO"/>
              </w:rPr>
              <w:t xml:space="preserve"> pulverizarea cu presiune ridicat</w:t>
            </w:r>
            <w:r w:rsidR="00084708">
              <w:rPr>
                <w:lang w:val="ro-RO"/>
              </w:rPr>
              <w:t>ă</w:t>
            </w:r>
            <w:r w:rsidRPr="00084708">
              <w:rPr>
                <w:lang w:val="ro-RO"/>
              </w:rPr>
              <w:t xml:space="preserve"> sau direct pe ro</w:t>
            </w:r>
            <w:r w:rsidR="00084708">
              <w:rPr>
                <w:lang w:val="ro-RO"/>
              </w:rPr>
              <w:t>ț</w:t>
            </w:r>
            <w:r w:rsidRPr="00084708">
              <w:rPr>
                <w:lang w:val="ro-RO"/>
              </w:rPr>
              <w:t>i, pe ansamblul de frânare şi pe conducte/cabluri (aplicarea lichidului  de degivrare / antigivrare în aceast</w:t>
            </w:r>
            <w:r w:rsidR="00084708">
              <w:rPr>
                <w:lang w:val="ro-RO"/>
              </w:rPr>
              <w:t>ă</w:t>
            </w:r>
            <w:r w:rsidRPr="00084708">
              <w:rPr>
                <w:lang w:val="ro-RO"/>
              </w:rPr>
              <w:t xml:space="preserve"> zon</w:t>
            </w:r>
            <w:r w:rsidR="00084708">
              <w:rPr>
                <w:lang w:val="ro-RO"/>
              </w:rPr>
              <w:t>ă</w:t>
            </w:r>
            <w:r w:rsidRPr="00084708">
              <w:rPr>
                <w:lang w:val="ro-RO"/>
              </w:rPr>
              <w:t xml:space="preserve"> trebuie limitat</w:t>
            </w:r>
            <w:r w:rsidR="00084708">
              <w:rPr>
                <w:lang w:val="ro-RO"/>
              </w:rPr>
              <w:t>ă</w:t>
            </w:r>
            <w:r w:rsidRPr="00084708">
              <w:rPr>
                <w:lang w:val="ro-RO"/>
              </w:rPr>
              <w:t>);</w:t>
            </w:r>
          </w:p>
        </w:tc>
      </w:tr>
      <w:tr w:rsidR="00C82EB6" w:rsidRPr="00084708" w:rsidTr="004E240C">
        <w:tc>
          <w:tcPr>
            <w:tcW w:w="445" w:type="dxa"/>
            <w:tcBorders>
              <w:top w:val="nil"/>
              <w:left w:val="nil"/>
              <w:bottom w:val="nil"/>
              <w:right w:val="nil"/>
            </w:tcBorders>
          </w:tcPr>
          <w:p w:rsidR="00C82EB6" w:rsidRPr="00084708" w:rsidRDefault="00C82EB6" w:rsidP="002D7408">
            <w:pPr>
              <w:tabs>
                <w:tab w:val="left" w:pos="426"/>
              </w:tabs>
              <w:spacing w:after="120"/>
              <w:jc w:val="both"/>
              <w:rPr>
                <w:b/>
                <w:bCs/>
                <w:lang w:val="ro-RO"/>
              </w:rPr>
            </w:pPr>
          </w:p>
        </w:tc>
        <w:tc>
          <w:tcPr>
            <w:tcW w:w="510" w:type="dxa"/>
            <w:tcBorders>
              <w:top w:val="nil"/>
              <w:left w:val="nil"/>
              <w:bottom w:val="nil"/>
              <w:right w:val="nil"/>
            </w:tcBorders>
          </w:tcPr>
          <w:p w:rsidR="00C82EB6" w:rsidRPr="00084708" w:rsidRDefault="00C82EB6" w:rsidP="00026507">
            <w:pPr>
              <w:tabs>
                <w:tab w:val="left" w:pos="426"/>
              </w:tabs>
              <w:spacing w:after="120"/>
              <w:jc w:val="both"/>
              <w:rPr>
                <w:lang w:val="ro-RO"/>
              </w:rPr>
            </w:pPr>
            <w:r w:rsidRPr="00084708">
              <w:rPr>
                <w:lang w:val="ro-RO"/>
              </w:rPr>
              <w:t>(5)</w:t>
            </w:r>
          </w:p>
        </w:tc>
        <w:tc>
          <w:tcPr>
            <w:tcW w:w="8897" w:type="dxa"/>
            <w:gridSpan w:val="2"/>
            <w:tcBorders>
              <w:top w:val="nil"/>
              <w:left w:val="nil"/>
              <w:bottom w:val="nil"/>
              <w:right w:val="nil"/>
            </w:tcBorders>
          </w:tcPr>
          <w:p w:rsidR="00C82EB6" w:rsidRPr="00084708" w:rsidRDefault="00C82EB6" w:rsidP="00C82EB6">
            <w:pPr>
              <w:overflowPunct/>
              <w:autoSpaceDE/>
              <w:autoSpaceDN/>
              <w:adjustRightInd/>
              <w:spacing w:after="120"/>
              <w:ind w:left="270" w:hanging="343"/>
              <w:jc w:val="both"/>
              <w:textAlignment w:val="auto"/>
              <w:rPr>
                <w:iCs/>
                <w:lang w:val="ro-RO"/>
              </w:rPr>
            </w:pPr>
            <w:r w:rsidRPr="00084708">
              <w:rPr>
                <w:iCs/>
                <w:lang w:val="ro-RO"/>
              </w:rPr>
              <w:t>Pe motoare / APU:</w:t>
            </w:r>
          </w:p>
        </w:tc>
      </w:tr>
      <w:tr w:rsidR="00C82EB6" w:rsidRPr="0035262C" w:rsidTr="004E240C">
        <w:tc>
          <w:tcPr>
            <w:tcW w:w="445" w:type="dxa"/>
            <w:tcBorders>
              <w:top w:val="nil"/>
              <w:left w:val="nil"/>
              <w:bottom w:val="nil"/>
              <w:right w:val="nil"/>
            </w:tcBorders>
          </w:tcPr>
          <w:p w:rsidR="00C82EB6" w:rsidRPr="00084708" w:rsidRDefault="00C82EB6" w:rsidP="002D7408">
            <w:pPr>
              <w:tabs>
                <w:tab w:val="left" w:pos="426"/>
              </w:tabs>
              <w:spacing w:after="120"/>
              <w:jc w:val="both"/>
              <w:rPr>
                <w:b/>
                <w:bCs/>
                <w:lang w:val="ro-RO"/>
              </w:rPr>
            </w:pPr>
          </w:p>
        </w:tc>
        <w:tc>
          <w:tcPr>
            <w:tcW w:w="510" w:type="dxa"/>
            <w:tcBorders>
              <w:top w:val="nil"/>
              <w:left w:val="nil"/>
              <w:bottom w:val="nil"/>
              <w:right w:val="nil"/>
            </w:tcBorders>
          </w:tcPr>
          <w:p w:rsidR="00C82EB6" w:rsidRPr="00084708" w:rsidRDefault="00C82EB6" w:rsidP="00026507">
            <w:pPr>
              <w:tabs>
                <w:tab w:val="left" w:pos="426"/>
              </w:tabs>
              <w:spacing w:after="120"/>
              <w:jc w:val="both"/>
              <w:rPr>
                <w:lang w:val="ro-RO"/>
              </w:rPr>
            </w:pPr>
          </w:p>
        </w:tc>
        <w:tc>
          <w:tcPr>
            <w:tcW w:w="300" w:type="dxa"/>
            <w:tcBorders>
              <w:top w:val="nil"/>
              <w:left w:val="nil"/>
              <w:bottom w:val="nil"/>
              <w:right w:val="nil"/>
            </w:tcBorders>
          </w:tcPr>
          <w:p w:rsidR="00C82EB6" w:rsidRPr="00084708" w:rsidRDefault="00C82EB6" w:rsidP="00C82EB6">
            <w:pPr>
              <w:overflowPunct/>
              <w:autoSpaceDE/>
              <w:autoSpaceDN/>
              <w:adjustRightInd/>
              <w:spacing w:after="120"/>
              <w:ind w:left="270" w:hanging="343"/>
              <w:jc w:val="both"/>
              <w:textAlignment w:val="auto"/>
              <w:rPr>
                <w:iCs/>
                <w:lang w:val="ro-RO"/>
              </w:rPr>
            </w:pPr>
            <w:r w:rsidRPr="00084708">
              <w:rPr>
                <w:iCs/>
                <w:lang w:val="ro-RO"/>
              </w:rPr>
              <w:t>(i)</w:t>
            </w:r>
          </w:p>
        </w:tc>
        <w:tc>
          <w:tcPr>
            <w:tcW w:w="8597" w:type="dxa"/>
            <w:tcBorders>
              <w:top w:val="nil"/>
              <w:left w:val="nil"/>
              <w:bottom w:val="nil"/>
              <w:right w:val="nil"/>
            </w:tcBorders>
          </w:tcPr>
          <w:p w:rsidR="00C82EB6" w:rsidRPr="00084708" w:rsidRDefault="00C82EB6" w:rsidP="00C82EB6">
            <w:pPr>
              <w:overflowPunct/>
              <w:autoSpaceDE/>
              <w:autoSpaceDN/>
              <w:adjustRightInd/>
              <w:spacing w:after="120"/>
              <w:ind w:left="-78"/>
              <w:jc w:val="both"/>
              <w:textAlignment w:val="auto"/>
              <w:rPr>
                <w:lang w:val="ro-RO"/>
              </w:rPr>
            </w:pPr>
            <w:r w:rsidRPr="00084708">
              <w:rPr>
                <w:iCs/>
                <w:lang w:val="ro-RO"/>
              </w:rPr>
              <w:t>trebuie</w:t>
            </w:r>
            <w:r w:rsidRPr="00084708">
              <w:rPr>
                <w:lang w:val="ro-RO"/>
              </w:rPr>
              <w:t xml:space="preserve"> evitat</w:t>
            </w:r>
            <w:r w:rsidR="00084708">
              <w:rPr>
                <w:lang w:val="ro-RO"/>
              </w:rPr>
              <w:t>ă</w:t>
            </w:r>
            <w:r w:rsidRPr="00084708">
              <w:rPr>
                <w:lang w:val="ro-RO"/>
              </w:rPr>
              <w:t xml:space="preserve"> pulverizarea în zona motoarelor sau APU şi mai ales direct în acestea și de asemenea trebuie evitat</w:t>
            </w:r>
            <w:r w:rsidR="00084708">
              <w:rPr>
                <w:lang w:val="ro-RO"/>
              </w:rPr>
              <w:t>ă</w:t>
            </w:r>
            <w:r w:rsidRPr="00084708">
              <w:rPr>
                <w:lang w:val="ro-RO"/>
              </w:rPr>
              <w:t xml:space="preserve"> pulverizarea direct pe ajutajele de ieşire sau pe reversoarele motoarelor;</w:t>
            </w:r>
          </w:p>
        </w:tc>
      </w:tr>
      <w:tr w:rsidR="00C82EB6" w:rsidRPr="0035262C" w:rsidTr="004E240C">
        <w:tc>
          <w:tcPr>
            <w:tcW w:w="445" w:type="dxa"/>
            <w:tcBorders>
              <w:top w:val="nil"/>
              <w:left w:val="nil"/>
              <w:bottom w:val="nil"/>
              <w:right w:val="nil"/>
            </w:tcBorders>
          </w:tcPr>
          <w:p w:rsidR="00C82EB6" w:rsidRPr="00084708" w:rsidRDefault="00C82EB6" w:rsidP="002D7408">
            <w:pPr>
              <w:tabs>
                <w:tab w:val="left" w:pos="426"/>
              </w:tabs>
              <w:spacing w:after="120"/>
              <w:jc w:val="both"/>
              <w:rPr>
                <w:b/>
                <w:bCs/>
                <w:lang w:val="ro-RO"/>
              </w:rPr>
            </w:pPr>
          </w:p>
        </w:tc>
        <w:tc>
          <w:tcPr>
            <w:tcW w:w="510" w:type="dxa"/>
            <w:tcBorders>
              <w:top w:val="nil"/>
              <w:left w:val="nil"/>
              <w:bottom w:val="nil"/>
              <w:right w:val="nil"/>
            </w:tcBorders>
          </w:tcPr>
          <w:p w:rsidR="00C82EB6" w:rsidRPr="00084708" w:rsidRDefault="00C82EB6" w:rsidP="00026507">
            <w:pPr>
              <w:tabs>
                <w:tab w:val="left" w:pos="426"/>
              </w:tabs>
              <w:spacing w:after="120"/>
              <w:jc w:val="both"/>
              <w:rPr>
                <w:lang w:val="ro-RO"/>
              </w:rPr>
            </w:pPr>
          </w:p>
        </w:tc>
        <w:tc>
          <w:tcPr>
            <w:tcW w:w="300" w:type="dxa"/>
            <w:tcBorders>
              <w:top w:val="nil"/>
              <w:left w:val="nil"/>
              <w:bottom w:val="nil"/>
              <w:right w:val="nil"/>
            </w:tcBorders>
          </w:tcPr>
          <w:p w:rsidR="00C82EB6" w:rsidRPr="00084708" w:rsidRDefault="0019629A" w:rsidP="00C82EB6">
            <w:pPr>
              <w:overflowPunct/>
              <w:autoSpaceDE/>
              <w:autoSpaceDN/>
              <w:adjustRightInd/>
              <w:spacing w:after="120"/>
              <w:ind w:left="270" w:hanging="343"/>
              <w:jc w:val="both"/>
              <w:textAlignment w:val="auto"/>
              <w:rPr>
                <w:iCs/>
                <w:lang w:val="ro-RO"/>
              </w:rPr>
            </w:pPr>
            <w:r w:rsidRPr="00084708">
              <w:rPr>
                <w:iCs/>
                <w:lang w:val="ro-RO"/>
              </w:rPr>
              <w:t>(ii)</w:t>
            </w:r>
          </w:p>
        </w:tc>
        <w:tc>
          <w:tcPr>
            <w:tcW w:w="8597" w:type="dxa"/>
            <w:tcBorders>
              <w:top w:val="nil"/>
              <w:left w:val="nil"/>
              <w:bottom w:val="nil"/>
              <w:right w:val="nil"/>
            </w:tcBorders>
          </w:tcPr>
          <w:p w:rsidR="00C82EB6" w:rsidRPr="00084708" w:rsidRDefault="00C82EB6" w:rsidP="00C82EB6">
            <w:pPr>
              <w:overflowPunct/>
              <w:autoSpaceDE/>
              <w:autoSpaceDN/>
              <w:adjustRightInd/>
              <w:spacing w:after="120"/>
              <w:ind w:left="-78"/>
              <w:jc w:val="both"/>
              <w:textAlignment w:val="auto"/>
              <w:rPr>
                <w:iCs/>
                <w:lang w:val="ro-RO"/>
              </w:rPr>
            </w:pPr>
            <w:r w:rsidRPr="00084708">
              <w:rPr>
                <w:lang w:val="ro-RO"/>
              </w:rPr>
              <w:t>se vor respecta recomand</w:t>
            </w:r>
            <w:r w:rsidR="00084708">
              <w:rPr>
                <w:lang w:val="ro-RO"/>
              </w:rPr>
              <w:t>ă</w:t>
            </w:r>
            <w:r w:rsidRPr="00084708">
              <w:rPr>
                <w:lang w:val="ro-RO"/>
              </w:rPr>
              <w:t>rile constructorului aeronavei;</w:t>
            </w:r>
          </w:p>
        </w:tc>
      </w:tr>
      <w:tr w:rsidR="00C82EB6" w:rsidRPr="0035262C" w:rsidTr="004E240C">
        <w:tc>
          <w:tcPr>
            <w:tcW w:w="445" w:type="dxa"/>
            <w:tcBorders>
              <w:top w:val="nil"/>
              <w:left w:val="nil"/>
              <w:bottom w:val="nil"/>
              <w:right w:val="nil"/>
            </w:tcBorders>
          </w:tcPr>
          <w:p w:rsidR="00C82EB6" w:rsidRPr="00084708" w:rsidRDefault="00C82EB6" w:rsidP="002D7408">
            <w:pPr>
              <w:tabs>
                <w:tab w:val="left" w:pos="426"/>
              </w:tabs>
              <w:spacing w:after="120"/>
              <w:jc w:val="both"/>
              <w:rPr>
                <w:b/>
                <w:bCs/>
                <w:lang w:val="ro-RO"/>
              </w:rPr>
            </w:pPr>
          </w:p>
        </w:tc>
        <w:tc>
          <w:tcPr>
            <w:tcW w:w="510" w:type="dxa"/>
            <w:tcBorders>
              <w:top w:val="nil"/>
              <w:left w:val="nil"/>
              <w:bottom w:val="nil"/>
              <w:right w:val="nil"/>
            </w:tcBorders>
          </w:tcPr>
          <w:p w:rsidR="00C82EB6" w:rsidRPr="00084708" w:rsidRDefault="00C82EB6" w:rsidP="00026507">
            <w:pPr>
              <w:tabs>
                <w:tab w:val="left" w:pos="426"/>
              </w:tabs>
              <w:spacing w:after="120"/>
              <w:jc w:val="both"/>
              <w:rPr>
                <w:lang w:val="ro-RO"/>
              </w:rPr>
            </w:pPr>
          </w:p>
        </w:tc>
        <w:tc>
          <w:tcPr>
            <w:tcW w:w="300" w:type="dxa"/>
            <w:tcBorders>
              <w:top w:val="nil"/>
              <w:left w:val="nil"/>
              <w:bottom w:val="nil"/>
              <w:right w:val="nil"/>
            </w:tcBorders>
          </w:tcPr>
          <w:p w:rsidR="00C82EB6" w:rsidRPr="00084708" w:rsidRDefault="0019629A" w:rsidP="00C82EB6">
            <w:pPr>
              <w:overflowPunct/>
              <w:autoSpaceDE/>
              <w:autoSpaceDN/>
              <w:adjustRightInd/>
              <w:spacing w:after="120"/>
              <w:ind w:left="270" w:hanging="343"/>
              <w:jc w:val="both"/>
              <w:textAlignment w:val="auto"/>
              <w:rPr>
                <w:iCs/>
                <w:lang w:val="ro-RO"/>
              </w:rPr>
            </w:pPr>
            <w:r w:rsidRPr="00084708">
              <w:rPr>
                <w:iCs/>
                <w:lang w:val="ro-RO"/>
              </w:rPr>
              <w:t>(iii)</w:t>
            </w:r>
          </w:p>
        </w:tc>
        <w:tc>
          <w:tcPr>
            <w:tcW w:w="8597" w:type="dxa"/>
            <w:tcBorders>
              <w:top w:val="nil"/>
              <w:left w:val="nil"/>
              <w:bottom w:val="nil"/>
              <w:right w:val="nil"/>
            </w:tcBorders>
          </w:tcPr>
          <w:p w:rsidR="00C82EB6" w:rsidRPr="00084708" w:rsidRDefault="00C82EB6" w:rsidP="009E700E">
            <w:pPr>
              <w:overflowPunct/>
              <w:autoSpaceDE/>
              <w:autoSpaceDN/>
              <w:adjustRightInd/>
              <w:spacing w:after="120"/>
              <w:ind w:left="-78"/>
              <w:jc w:val="both"/>
              <w:textAlignment w:val="auto"/>
              <w:rPr>
                <w:lang w:val="ro-RO"/>
              </w:rPr>
            </w:pPr>
            <w:r w:rsidRPr="00084708">
              <w:rPr>
                <w:lang w:val="ro-RO"/>
              </w:rPr>
              <w:t>înainte de pornire se verific</w:t>
            </w:r>
            <w:r w:rsidR="00084708">
              <w:rPr>
                <w:lang w:val="ro-RO"/>
              </w:rPr>
              <w:t>ă</w:t>
            </w:r>
            <w:r w:rsidRPr="00084708">
              <w:rPr>
                <w:lang w:val="ro-RO"/>
              </w:rPr>
              <w:t xml:space="preserve"> dac</w:t>
            </w:r>
            <w:r w:rsidR="00084708">
              <w:rPr>
                <w:lang w:val="ro-RO"/>
              </w:rPr>
              <w:t>ă</w:t>
            </w:r>
            <w:r w:rsidRPr="00084708">
              <w:rPr>
                <w:lang w:val="ro-RO"/>
              </w:rPr>
              <w:t xml:space="preserve"> motoarele se pot roti liber şi dac</w:t>
            </w:r>
            <w:r w:rsidR="00084708">
              <w:rPr>
                <w:lang w:val="ro-RO"/>
              </w:rPr>
              <w:t>ă</w:t>
            </w:r>
            <w:r w:rsidRPr="00084708">
              <w:rPr>
                <w:lang w:val="ro-RO"/>
              </w:rPr>
              <w:t xml:space="preserve"> palele frontale şi posterioare ale ventilatorului sunt f</w:t>
            </w:r>
            <w:r w:rsidR="00084708">
              <w:rPr>
                <w:lang w:val="ro-RO"/>
              </w:rPr>
              <w:t>ă</w:t>
            </w:r>
            <w:r w:rsidRPr="00084708">
              <w:rPr>
                <w:lang w:val="ro-RO"/>
              </w:rPr>
              <w:t>r</w:t>
            </w:r>
            <w:r w:rsidR="00084708">
              <w:rPr>
                <w:lang w:val="ro-RO"/>
              </w:rPr>
              <w:t>ă</w:t>
            </w:r>
            <w:r w:rsidRPr="00084708">
              <w:rPr>
                <w:lang w:val="ro-RO"/>
              </w:rPr>
              <w:t xml:space="preserve"> contaminan</w:t>
            </w:r>
            <w:r w:rsidR="00084708">
              <w:rPr>
                <w:lang w:val="ro-RO"/>
              </w:rPr>
              <w:t>ț</w:t>
            </w:r>
            <w:r w:rsidRPr="00084708">
              <w:rPr>
                <w:lang w:val="ro-RO"/>
              </w:rPr>
              <w:t>i înghe</w:t>
            </w:r>
            <w:r w:rsidR="00084708">
              <w:rPr>
                <w:lang w:val="ro-RO"/>
              </w:rPr>
              <w:t>ț</w:t>
            </w:r>
            <w:r w:rsidRPr="00084708">
              <w:rPr>
                <w:lang w:val="ro-RO"/>
              </w:rPr>
              <w:t>a</w:t>
            </w:r>
            <w:r w:rsidR="00084708">
              <w:rPr>
                <w:lang w:val="ro-RO"/>
              </w:rPr>
              <w:t>ț</w:t>
            </w:r>
            <w:r w:rsidRPr="00084708">
              <w:rPr>
                <w:lang w:val="ro-RO"/>
              </w:rPr>
              <w:t>i;</w:t>
            </w:r>
          </w:p>
        </w:tc>
      </w:tr>
      <w:tr w:rsidR="009E700E" w:rsidRPr="0035262C" w:rsidTr="004E240C">
        <w:tc>
          <w:tcPr>
            <w:tcW w:w="445" w:type="dxa"/>
            <w:tcBorders>
              <w:top w:val="nil"/>
              <w:left w:val="nil"/>
              <w:bottom w:val="nil"/>
              <w:right w:val="nil"/>
            </w:tcBorders>
          </w:tcPr>
          <w:p w:rsidR="009E700E" w:rsidRPr="00084708" w:rsidRDefault="009E700E" w:rsidP="002D7408">
            <w:pPr>
              <w:tabs>
                <w:tab w:val="left" w:pos="426"/>
              </w:tabs>
              <w:spacing w:after="120"/>
              <w:jc w:val="both"/>
              <w:rPr>
                <w:b/>
                <w:bCs/>
                <w:lang w:val="ro-RO"/>
              </w:rPr>
            </w:pPr>
          </w:p>
        </w:tc>
        <w:tc>
          <w:tcPr>
            <w:tcW w:w="510" w:type="dxa"/>
            <w:tcBorders>
              <w:top w:val="nil"/>
              <w:left w:val="nil"/>
              <w:bottom w:val="nil"/>
              <w:right w:val="nil"/>
            </w:tcBorders>
          </w:tcPr>
          <w:p w:rsidR="009E700E" w:rsidRPr="00084708" w:rsidRDefault="009E700E" w:rsidP="00026507">
            <w:pPr>
              <w:tabs>
                <w:tab w:val="left" w:pos="426"/>
              </w:tabs>
              <w:spacing w:after="120"/>
              <w:jc w:val="both"/>
              <w:rPr>
                <w:lang w:val="ro-RO"/>
              </w:rPr>
            </w:pPr>
          </w:p>
        </w:tc>
        <w:tc>
          <w:tcPr>
            <w:tcW w:w="300" w:type="dxa"/>
            <w:tcBorders>
              <w:top w:val="nil"/>
              <w:left w:val="nil"/>
              <w:bottom w:val="nil"/>
              <w:right w:val="nil"/>
            </w:tcBorders>
          </w:tcPr>
          <w:p w:rsidR="009E700E" w:rsidRPr="00084708" w:rsidRDefault="0019629A" w:rsidP="00C82EB6">
            <w:pPr>
              <w:overflowPunct/>
              <w:autoSpaceDE/>
              <w:autoSpaceDN/>
              <w:adjustRightInd/>
              <w:spacing w:after="120"/>
              <w:ind w:left="270" w:hanging="343"/>
              <w:jc w:val="both"/>
              <w:textAlignment w:val="auto"/>
              <w:rPr>
                <w:iCs/>
                <w:lang w:val="ro-RO"/>
              </w:rPr>
            </w:pPr>
            <w:r w:rsidRPr="00084708">
              <w:rPr>
                <w:iCs/>
                <w:lang w:val="ro-RO"/>
              </w:rPr>
              <w:t>(iv)</w:t>
            </w:r>
          </w:p>
        </w:tc>
        <w:tc>
          <w:tcPr>
            <w:tcW w:w="8597" w:type="dxa"/>
            <w:tcBorders>
              <w:top w:val="nil"/>
              <w:left w:val="nil"/>
              <w:bottom w:val="nil"/>
              <w:right w:val="nil"/>
            </w:tcBorders>
          </w:tcPr>
          <w:p w:rsidR="009E700E" w:rsidRPr="00084708" w:rsidRDefault="00DF175A" w:rsidP="00DF175A">
            <w:pPr>
              <w:overflowPunct/>
              <w:autoSpaceDE/>
              <w:autoSpaceDN/>
              <w:adjustRightInd/>
              <w:spacing w:after="120"/>
              <w:ind w:left="-78"/>
              <w:jc w:val="both"/>
              <w:textAlignment w:val="auto"/>
              <w:rPr>
                <w:lang w:val="ro-RO"/>
              </w:rPr>
            </w:pPr>
            <w:r w:rsidRPr="00084708">
              <w:rPr>
                <w:lang w:val="ro-RO"/>
              </w:rPr>
              <w:t>sistemul de condi</w:t>
            </w:r>
            <w:r w:rsidR="00084708">
              <w:rPr>
                <w:lang w:val="ro-RO"/>
              </w:rPr>
              <w:t>ț</w:t>
            </w:r>
            <w:r w:rsidRPr="00084708">
              <w:rPr>
                <w:lang w:val="ro-RO"/>
              </w:rPr>
              <w:t>ionare a aerului trebuie s</w:t>
            </w:r>
            <w:r w:rsidR="00084708">
              <w:rPr>
                <w:lang w:val="ro-RO"/>
              </w:rPr>
              <w:t>ă</w:t>
            </w:r>
            <w:r w:rsidRPr="00084708">
              <w:rPr>
                <w:lang w:val="ro-RO"/>
              </w:rPr>
              <w:t xml:space="preserve"> fie oprit în timpul opera</w:t>
            </w:r>
            <w:r w:rsidR="00084708">
              <w:rPr>
                <w:lang w:val="ro-RO"/>
              </w:rPr>
              <w:t>ț</w:t>
            </w:r>
            <w:r w:rsidRPr="00084708">
              <w:rPr>
                <w:lang w:val="ro-RO"/>
              </w:rPr>
              <w:t>iunilor de degivrare / antigivrare, când motoarele sau grupul APU sunt în func</w:t>
            </w:r>
            <w:r w:rsidR="00084708">
              <w:rPr>
                <w:lang w:val="ro-RO"/>
              </w:rPr>
              <w:t>ț</w:t>
            </w:r>
            <w:r w:rsidRPr="00084708">
              <w:rPr>
                <w:lang w:val="ro-RO"/>
              </w:rPr>
              <w:t xml:space="preserve">iune. </w:t>
            </w:r>
          </w:p>
        </w:tc>
      </w:tr>
      <w:tr w:rsidR="00DF175A" w:rsidRPr="0035262C" w:rsidTr="004E240C">
        <w:tc>
          <w:tcPr>
            <w:tcW w:w="445" w:type="dxa"/>
            <w:tcBorders>
              <w:top w:val="nil"/>
              <w:left w:val="nil"/>
              <w:bottom w:val="nil"/>
              <w:right w:val="nil"/>
            </w:tcBorders>
          </w:tcPr>
          <w:p w:rsidR="00DF175A" w:rsidRPr="00084708" w:rsidRDefault="00DF175A" w:rsidP="002D7408">
            <w:pPr>
              <w:tabs>
                <w:tab w:val="left" w:pos="426"/>
              </w:tabs>
              <w:spacing w:after="120"/>
              <w:jc w:val="both"/>
              <w:rPr>
                <w:b/>
                <w:bCs/>
                <w:lang w:val="ro-RO"/>
              </w:rPr>
            </w:pPr>
          </w:p>
        </w:tc>
        <w:tc>
          <w:tcPr>
            <w:tcW w:w="510" w:type="dxa"/>
            <w:tcBorders>
              <w:top w:val="nil"/>
              <w:left w:val="nil"/>
              <w:bottom w:val="nil"/>
              <w:right w:val="nil"/>
            </w:tcBorders>
          </w:tcPr>
          <w:p w:rsidR="00DF175A" w:rsidRPr="00084708" w:rsidRDefault="00DF175A" w:rsidP="00026507">
            <w:pPr>
              <w:tabs>
                <w:tab w:val="left" w:pos="426"/>
              </w:tabs>
              <w:spacing w:after="120"/>
              <w:jc w:val="both"/>
              <w:rPr>
                <w:lang w:val="ro-RO"/>
              </w:rPr>
            </w:pPr>
            <w:r w:rsidRPr="00084708">
              <w:rPr>
                <w:lang w:val="ro-RO"/>
              </w:rPr>
              <w:t>(6)</w:t>
            </w:r>
          </w:p>
        </w:tc>
        <w:tc>
          <w:tcPr>
            <w:tcW w:w="8897" w:type="dxa"/>
            <w:gridSpan w:val="2"/>
            <w:tcBorders>
              <w:top w:val="nil"/>
              <w:left w:val="nil"/>
              <w:bottom w:val="nil"/>
              <w:right w:val="nil"/>
            </w:tcBorders>
          </w:tcPr>
          <w:p w:rsidR="00DF175A" w:rsidRPr="00084708" w:rsidRDefault="00DF175A" w:rsidP="00DF175A">
            <w:pPr>
              <w:overflowPunct/>
              <w:autoSpaceDE/>
              <w:autoSpaceDN/>
              <w:adjustRightInd/>
              <w:spacing w:after="120"/>
              <w:ind w:left="-78"/>
              <w:jc w:val="both"/>
              <w:textAlignment w:val="auto"/>
              <w:rPr>
                <w:lang w:val="ro-RO"/>
              </w:rPr>
            </w:pPr>
            <w:r w:rsidRPr="00084708">
              <w:rPr>
                <w:iCs/>
                <w:lang w:val="ro-RO"/>
              </w:rPr>
              <w:t>Pe senzori: trebuie</w:t>
            </w:r>
            <w:r w:rsidRPr="00084708">
              <w:rPr>
                <w:lang w:val="ro-RO"/>
              </w:rPr>
              <w:t xml:space="preserve"> evitat</w:t>
            </w:r>
            <w:r w:rsidR="00084708">
              <w:rPr>
                <w:lang w:val="ro-RO"/>
              </w:rPr>
              <w:t>ă</w:t>
            </w:r>
            <w:r w:rsidRPr="00084708">
              <w:rPr>
                <w:lang w:val="ro-RO"/>
              </w:rPr>
              <w:t xml:space="preserve"> pulverizarea direct pe tuburile Pitot, orificiile pentru m</w:t>
            </w:r>
            <w:r w:rsidR="00084708">
              <w:rPr>
                <w:lang w:val="ro-RO"/>
              </w:rPr>
              <w:t>ă</w:t>
            </w:r>
            <w:r w:rsidRPr="00084708">
              <w:rPr>
                <w:lang w:val="ro-RO"/>
              </w:rPr>
              <w:t>surarea presiunii statice, detectorul de unghi de inciden</w:t>
            </w:r>
            <w:r w:rsidR="00084708">
              <w:rPr>
                <w:lang w:val="ro-RO"/>
              </w:rPr>
              <w:t>ță</w:t>
            </w:r>
            <w:r w:rsidRPr="00084708">
              <w:rPr>
                <w:lang w:val="ro-RO"/>
              </w:rPr>
              <w:t xml:space="preserve"> sau senzorii de unghi de atac.</w:t>
            </w:r>
          </w:p>
        </w:tc>
      </w:tr>
      <w:tr w:rsidR="00DF175A" w:rsidRPr="0035262C" w:rsidTr="004E240C">
        <w:tc>
          <w:tcPr>
            <w:tcW w:w="445" w:type="dxa"/>
            <w:tcBorders>
              <w:top w:val="nil"/>
              <w:left w:val="nil"/>
              <w:bottom w:val="nil"/>
              <w:right w:val="nil"/>
            </w:tcBorders>
          </w:tcPr>
          <w:p w:rsidR="00DF175A" w:rsidRPr="00084708" w:rsidRDefault="00DF175A" w:rsidP="002D7408">
            <w:pPr>
              <w:tabs>
                <w:tab w:val="left" w:pos="426"/>
              </w:tabs>
              <w:spacing w:after="120"/>
              <w:jc w:val="both"/>
              <w:rPr>
                <w:b/>
                <w:bCs/>
                <w:lang w:val="ro-RO"/>
              </w:rPr>
            </w:pPr>
            <w:r w:rsidRPr="00084708">
              <w:rPr>
                <w:b/>
                <w:bCs/>
                <w:lang w:val="ro-RO"/>
              </w:rPr>
              <w:t>d)</w:t>
            </w:r>
          </w:p>
        </w:tc>
        <w:tc>
          <w:tcPr>
            <w:tcW w:w="9407" w:type="dxa"/>
            <w:gridSpan w:val="3"/>
            <w:tcBorders>
              <w:top w:val="nil"/>
              <w:left w:val="nil"/>
              <w:bottom w:val="nil"/>
              <w:right w:val="nil"/>
            </w:tcBorders>
          </w:tcPr>
          <w:p w:rsidR="00DF175A" w:rsidRPr="00084708" w:rsidRDefault="00DF175A" w:rsidP="00DF175A">
            <w:pPr>
              <w:pStyle w:val="BodyTextIndent"/>
              <w:overflowPunct/>
              <w:autoSpaceDE/>
              <w:autoSpaceDN/>
              <w:adjustRightInd/>
              <w:spacing w:after="120"/>
              <w:ind w:left="-18" w:firstLine="0"/>
              <w:textAlignment w:val="auto"/>
            </w:pPr>
            <w:r w:rsidRPr="00084708">
              <w:t>Pentru evitarea acumul</w:t>
            </w:r>
            <w:r w:rsidR="00084708">
              <w:t>ă</w:t>
            </w:r>
            <w:r w:rsidRPr="00084708">
              <w:t>rii reziduurilor de lichide îngroşate în zonele aerodinamice calme ale structurii aeronavei, respectiv prevenirea bloc</w:t>
            </w:r>
            <w:r w:rsidR="00084708">
              <w:t>ă</w:t>
            </w:r>
            <w:r w:rsidRPr="00084708">
              <w:t>rii sistemelor de comand</w:t>
            </w:r>
            <w:r w:rsidR="00084708">
              <w:t>ă</w:t>
            </w:r>
            <w:r w:rsidRPr="00084708">
              <w:t>, nu se admite aplicarea repetat</w:t>
            </w:r>
            <w:r w:rsidR="00084708">
              <w:t>ă</w:t>
            </w:r>
            <w:r w:rsidRPr="00084708">
              <w:t xml:space="preserve"> a lichidelor de tip II, III sau IV f</w:t>
            </w:r>
            <w:r w:rsidR="00084708">
              <w:t>ă</w:t>
            </w:r>
            <w:r w:rsidRPr="00084708">
              <w:t>r</w:t>
            </w:r>
            <w:r w:rsidR="00084708">
              <w:t>ă</w:t>
            </w:r>
            <w:r w:rsidRPr="00084708">
              <w:t xml:space="preserve"> aplicarea intermediar</w:t>
            </w:r>
            <w:r w:rsidR="00084708">
              <w:t>ă</w:t>
            </w:r>
            <w:r w:rsidRPr="00084708">
              <w:t xml:space="preserve"> a lichidului de tip I. </w:t>
            </w:r>
          </w:p>
        </w:tc>
      </w:tr>
      <w:tr w:rsidR="00DF175A" w:rsidRPr="0035262C" w:rsidTr="004E240C">
        <w:tc>
          <w:tcPr>
            <w:tcW w:w="445" w:type="dxa"/>
            <w:tcBorders>
              <w:top w:val="nil"/>
              <w:left w:val="nil"/>
              <w:bottom w:val="nil"/>
              <w:right w:val="nil"/>
            </w:tcBorders>
          </w:tcPr>
          <w:p w:rsidR="00DF175A" w:rsidRPr="00084708" w:rsidRDefault="00DF175A" w:rsidP="002D7408">
            <w:pPr>
              <w:tabs>
                <w:tab w:val="left" w:pos="426"/>
              </w:tabs>
              <w:spacing w:after="120"/>
              <w:jc w:val="both"/>
              <w:rPr>
                <w:b/>
                <w:bCs/>
                <w:lang w:val="ro-RO"/>
              </w:rPr>
            </w:pPr>
            <w:r w:rsidRPr="00084708">
              <w:rPr>
                <w:b/>
                <w:bCs/>
                <w:lang w:val="ro-RO"/>
              </w:rPr>
              <w:t>e)</w:t>
            </w:r>
          </w:p>
        </w:tc>
        <w:tc>
          <w:tcPr>
            <w:tcW w:w="9407" w:type="dxa"/>
            <w:gridSpan w:val="3"/>
            <w:tcBorders>
              <w:top w:val="nil"/>
              <w:left w:val="nil"/>
              <w:bottom w:val="nil"/>
              <w:right w:val="nil"/>
            </w:tcBorders>
          </w:tcPr>
          <w:p w:rsidR="00DF175A" w:rsidRPr="00084708" w:rsidRDefault="00DF175A" w:rsidP="00DF175A">
            <w:pPr>
              <w:jc w:val="both"/>
              <w:rPr>
                <w:lang w:val="ro-RO"/>
              </w:rPr>
            </w:pPr>
            <w:r w:rsidRPr="00084708">
              <w:rPr>
                <w:lang w:val="ro-RO"/>
              </w:rPr>
              <w:t>Dac</w:t>
            </w:r>
            <w:r w:rsidR="00084708">
              <w:rPr>
                <w:lang w:val="ro-RO"/>
              </w:rPr>
              <w:t>ă</w:t>
            </w:r>
            <w:r w:rsidRPr="00084708">
              <w:rPr>
                <w:lang w:val="ro-RO"/>
              </w:rPr>
              <w:t xml:space="preserve"> s-a aplicat lichid antigivrant pe aeronav</w:t>
            </w:r>
            <w:r w:rsidR="00084708">
              <w:rPr>
                <w:lang w:val="ro-RO"/>
              </w:rPr>
              <w:t>ă</w:t>
            </w:r>
            <w:r w:rsidRPr="00084708">
              <w:rPr>
                <w:lang w:val="ro-RO"/>
              </w:rPr>
              <w:t xml:space="preserve"> și, din diverse motive, trebuie efectuat</w:t>
            </w:r>
            <w:r w:rsidR="00084708">
              <w:rPr>
                <w:lang w:val="ro-RO"/>
              </w:rPr>
              <w:t>ă</w:t>
            </w:r>
            <w:r w:rsidRPr="00084708">
              <w:rPr>
                <w:lang w:val="ro-RO"/>
              </w:rPr>
              <w:t xml:space="preserve"> antigivrarea din nou, nu se admite aplicarea unui alt strat de lichid antigivrant peste stratul existent; mai întâi trebuie degivrate suprafe</w:t>
            </w:r>
            <w:r w:rsidR="00084708">
              <w:rPr>
                <w:lang w:val="ro-RO"/>
              </w:rPr>
              <w:t>ț</w:t>
            </w:r>
            <w:r w:rsidRPr="00084708">
              <w:rPr>
                <w:lang w:val="ro-RO"/>
              </w:rPr>
              <w:t>ele tratate ini</w:t>
            </w:r>
            <w:r w:rsidR="00084708">
              <w:rPr>
                <w:lang w:val="ro-RO"/>
              </w:rPr>
              <w:t>ț</w:t>
            </w:r>
            <w:r w:rsidRPr="00084708">
              <w:rPr>
                <w:lang w:val="ro-RO"/>
              </w:rPr>
              <w:t>ial şi apoi aplicat noul strat de lichid antigivrant.</w:t>
            </w:r>
          </w:p>
        </w:tc>
      </w:tr>
    </w:tbl>
    <w:p w:rsidR="000543B5" w:rsidRPr="00084708" w:rsidRDefault="000543B5" w:rsidP="00DF175A">
      <w:pPr>
        <w:pStyle w:val="BodyTextIndent"/>
        <w:spacing w:after="120"/>
        <w:ind w:firstLine="0"/>
      </w:pPr>
    </w:p>
    <w:p w:rsidR="000543B5" w:rsidRPr="00084708" w:rsidRDefault="000543B5" w:rsidP="002D7408">
      <w:pPr>
        <w:pStyle w:val="Heading9"/>
        <w:jc w:val="left"/>
      </w:pPr>
    </w:p>
    <w:p w:rsidR="000543B5" w:rsidRPr="00084708" w:rsidRDefault="000543B5" w:rsidP="00DF175A">
      <w:pPr>
        <w:pStyle w:val="Heading9"/>
        <w:shd w:val="clear" w:color="auto" w:fill="DAEEF3" w:themeFill="accent5" w:themeFillTint="33"/>
        <w:jc w:val="left"/>
      </w:pPr>
      <w:r w:rsidRPr="00084708">
        <w:t>A7.3.4. Lichide pentru degivrare / antigivrare</w:t>
      </w:r>
    </w:p>
    <w:p w:rsidR="000543B5" w:rsidRPr="00084708" w:rsidRDefault="000543B5" w:rsidP="002D7408">
      <w:pPr>
        <w:spacing w:after="120"/>
        <w:jc w:val="both"/>
        <w:rPr>
          <w:rFonts w:cs="Arial"/>
          <w:lang w:val="ro-RO" w:eastAsia="ro-RO"/>
        </w:rPr>
      </w:pPr>
    </w:p>
    <w:tbl>
      <w:tblPr>
        <w:tblStyle w:val="TableGrid"/>
        <w:tblW w:w="0" w:type="auto"/>
        <w:tblLook w:val="04A0" w:firstRow="1" w:lastRow="0" w:firstColumn="1" w:lastColumn="0" w:noHBand="0" w:noVBand="1"/>
      </w:tblPr>
      <w:tblGrid>
        <w:gridCol w:w="443"/>
        <w:gridCol w:w="413"/>
        <w:gridCol w:w="489"/>
        <w:gridCol w:w="61"/>
        <w:gridCol w:w="8446"/>
      </w:tblGrid>
      <w:tr w:rsidR="005F3850" w:rsidRPr="0035262C" w:rsidTr="00791C86">
        <w:tc>
          <w:tcPr>
            <w:tcW w:w="443" w:type="dxa"/>
            <w:tcBorders>
              <w:top w:val="nil"/>
              <w:left w:val="nil"/>
              <w:bottom w:val="nil"/>
              <w:right w:val="nil"/>
            </w:tcBorders>
          </w:tcPr>
          <w:p w:rsidR="005F3850" w:rsidRPr="00084708" w:rsidRDefault="005F3850" w:rsidP="002D7408">
            <w:pPr>
              <w:spacing w:after="120"/>
              <w:jc w:val="both"/>
              <w:rPr>
                <w:rFonts w:cs="Arial"/>
                <w:b/>
                <w:bCs/>
                <w:lang w:val="ro-RO" w:eastAsia="ro-RO"/>
              </w:rPr>
            </w:pPr>
            <w:r w:rsidRPr="00084708">
              <w:rPr>
                <w:rFonts w:cs="Arial"/>
                <w:b/>
                <w:bCs/>
                <w:lang w:val="ro-RO" w:eastAsia="ro-RO"/>
              </w:rPr>
              <w:t>a)</w:t>
            </w:r>
          </w:p>
        </w:tc>
        <w:tc>
          <w:tcPr>
            <w:tcW w:w="9409" w:type="dxa"/>
            <w:gridSpan w:val="4"/>
            <w:tcBorders>
              <w:top w:val="nil"/>
              <w:left w:val="nil"/>
              <w:bottom w:val="nil"/>
              <w:right w:val="nil"/>
            </w:tcBorders>
          </w:tcPr>
          <w:p w:rsidR="005F3850" w:rsidRPr="00084708" w:rsidRDefault="005F3850" w:rsidP="005F3850">
            <w:pPr>
              <w:pStyle w:val="BodyText2"/>
              <w:overflowPunct/>
              <w:autoSpaceDE/>
              <w:autoSpaceDN/>
              <w:adjustRightInd/>
              <w:spacing w:after="120"/>
              <w:ind w:left="-97"/>
              <w:textAlignment w:val="auto"/>
              <w:rPr>
                <w:rFonts w:ascii="Arial" w:hAnsi="Arial"/>
                <w:lang w:val="ro-RO"/>
              </w:rPr>
            </w:pPr>
            <w:r w:rsidRPr="00084708">
              <w:rPr>
                <w:rFonts w:ascii="Arial" w:hAnsi="Arial"/>
                <w:lang w:val="ro-RO"/>
              </w:rPr>
              <w:t>Principala func</w:t>
            </w:r>
            <w:r w:rsidR="00084708">
              <w:rPr>
                <w:rFonts w:ascii="Arial" w:hAnsi="Arial"/>
                <w:lang w:val="ro-RO"/>
              </w:rPr>
              <w:t>ț</w:t>
            </w:r>
            <w:r w:rsidRPr="00084708">
              <w:rPr>
                <w:rFonts w:ascii="Arial" w:hAnsi="Arial"/>
                <w:lang w:val="ro-RO"/>
              </w:rPr>
              <w:t>ie a lichidelor de degivrare / antigivrare  este de a coborî punctul de înghe</w:t>
            </w:r>
            <w:r w:rsidR="00084708">
              <w:rPr>
                <w:rFonts w:ascii="Arial" w:hAnsi="Arial"/>
                <w:lang w:val="ro-RO"/>
              </w:rPr>
              <w:t>ț</w:t>
            </w:r>
            <w:r w:rsidRPr="00084708">
              <w:rPr>
                <w:rFonts w:ascii="Arial" w:hAnsi="Arial"/>
                <w:lang w:val="ro-RO"/>
              </w:rPr>
              <w:t xml:space="preserve"> al precipita</w:t>
            </w:r>
            <w:r w:rsidR="00084708">
              <w:rPr>
                <w:rFonts w:ascii="Arial" w:hAnsi="Arial"/>
                <w:lang w:val="ro-RO"/>
              </w:rPr>
              <w:t>ț</w:t>
            </w:r>
            <w:r w:rsidRPr="00084708">
              <w:rPr>
                <w:rFonts w:ascii="Arial" w:hAnsi="Arial"/>
                <w:lang w:val="ro-RO"/>
              </w:rPr>
              <w:t>iilor care se depun pe avion şi, în felul acesta, de a întârzia acumul</w:t>
            </w:r>
            <w:r w:rsidR="00084708">
              <w:rPr>
                <w:rFonts w:ascii="Arial" w:hAnsi="Arial"/>
                <w:lang w:val="ro-RO"/>
              </w:rPr>
              <w:t>ă</w:t>
            </w:r>
            <w:r w:rsidRPr="00084708">
              <w:rPr>
                <w:rFonts w:ascii="Arial" w:hAnsi="Arial"/>
                <w:lang w:val="ro-RO"/>
              </w:rPr>
              <w:t>rile de ghea</w:t>
            </w:r>
            <w:r w:rsidR="00084708">
              <w:rPr>
                <w:rFonts w:ascii="Arial" w:hAnsi="Arial"/>
                <w:lang w:val="ro-RO"/>
              </w:rPr>
              <w:t>ță</w:t>
            </w:r>
            <w:r w:rsidRPr="00084708">
              <w:rPr>
                <w:rFonts w:ascii="Arial" w:hAnsi="Arial"/>
                <w:lang w:val="ro-RO"/>
              </w:rPr>
              <w:t>, z</w:t>
            </w:r>
            <w:r w:rsidR="00084708">
              <w:rPr>
                <w:rFonts w:ascii="Arial" w:hAnsi="Arial"/>
                <w:lang w:val="ro-RO"/>
              </w:rPr>
              <w:t>ă</w:t>
            </w:r>
            <w:r w:rsidRPr="00084708">
              <w:rPr>
                <w:rFonts w:ascii="Arial" w:hAnsi="Arial"/>
                <w:lang w:val="ro-RO"/>
              </w:rPr>
              <w:t>pad</w:t>
            </w:r>
            <w:r w:rsidR="00084708">
              <w:rPr>
                <w:rFonts w:ascii="Arial" w:hAnsi="Arial"/>
                <w:lang w:val="ro-RO"/>
              </w:rPr>
              <w:t>ă</w:t>
            </w:r>
            <w:r w:rsidRPr="00084708">
              <w:rPr>
                <w:rFonts w:ascii="Arial" w:hAnsi="Arial"/>
                <w:lang w:val="ro-RO"/>
              </w:rPr>
              <w:t>, z</w:t>
            </w:r>
            <w:r w:rsidR="00084708">
              <w:rPr>
                <w:rFonts w:ascii="Arial" w:hAnsi="Arial"/>
                <w:lang w:val="ro-RO"/>
              </w:rPr>
              <w:t>ă</w:t>
            </w:r>
            <w:r w:rsidRPr="00084708">
              <w:rPr>
                <w:rFonts w:ascii="Arial" w:hAnsi="Arial"/>
                <w:lang w:val="ro-RO"/>
              </w:rPr>
              <w:t>pad</w:t>
            </w:r>
            <w:r w:rsidR="00084708">
              <w:rPr>
                <w:rFonts w:ascii="Arial" w:hAnsi="Arial"/>
                <w:lang w:val="ro-RO"/>
              </w:rPr>
              <w:t>ă</w:t>
            </w:r>
            <w:r w:rsidRPr="00084708">
              <w:rPr>
                <w:rFonts w:ascii="Arial" w:hAnsi="Arial"/>
                <w:lang w:val="ro-RO"/>
              </w:rPr>
              <w:t xml:space="preserve"> (semi)topit</w:t>
            </w:r>
            <w:r w:rsidR="00084708">
              <w:rPr>
                <w:rFonts w:ascii="Arial" w:hAnsi="Arial"/>
                <w:lang w:val="ro-RO"/>
              </w:rPr>
              <w:t>ă</w:t>
            </w:r>
            <w:r w:rsidRPr="00084708">
              <w:rPr>
                <w:rFonts w:ascii="Arial" w:hAnsi="Arial"/>
                <w:lang w:val="ro-RO"/>
              </w:rPr>
              <w:t xml:space="preserve"> sau chiciur</w:t>
            </w:r>
            <w:r w:rsidR="00084708">
              <w:rPr>
                <w:rFonts w:ascii="Arial" w:hAnsi="Arial"/>
                <w:lang w:val="ro-RO"/>
              </w:rPr>
              <w:t>ă</w:t>
            </w:r>
            <w:r w:rsidRPr="00084708">
              <w:rPr>
                <w:rFonts w:ascii="Arial" w:hAnsi="Arial"/>
                <w:lang w:val="ro-RO"/>
              </w:rPr>
              <w:t xml:space="preserve"> pe suprafe</w:t>
            </w:r>
            <w:r w:rsidR="00084708">
              <w:rPr>
                <w:rFonts w:ascii="Arial" w:hAnsi="Arial"/>
                <w:lang w:val="ro-RO"/>
              </w:rPr>
              <w:t>ț</w:t>
            </w:r>
            <w:r w:rsidRPr="00084708">
              <w:rPr>
                <w:rFonts w:ascii="Arial" w:hAnsi="Arial"/>
                <w:lang w:val="ro-RO"/>
              </w:rPr>
              <w:t xml:space="preserve">ele critice. </w:t>
            </w:r>
          </w:p>
        </w:tc>
      </w:tr>
      <w:tr w:rsidR="00AC6EB1" w:rsidRPr="0035262C" w:rsidTr="00791C86">
        <w:tc>
          <w:tcPr>
            <w:tcW w:w="443" w:type="dxa"/>
            <w:tcBorders>
              <w:top w:val="nil"/>
              <w:left w:val="nil"/>
              <w:bottom w:val="nil"/>
              <w:right w:val="nil"/>
            </w:tcBorders>
          </w:tcPr>
          <w:p w:rsidR="00AC6EB1" w:rsidRPr="00084708" w:rsidRDefault="00AC6EB1" w:rsidP="002D7408">
            <w:pPr>
              <w:spacing w:after="120"/>
              <w:jc w:val="both"/>
              <w:rPr>
                <w:rFonts w:cs="Arial"/>
                <w:b/>
                <w:bCs/>
                <w:lang w:val="ro-RO" w:eastAsia="ro-RO"/>
              </w:rPr>
            </w:pPr>
            <w:r w:rsidRPr="00084708">
              <w:rPr>
                <w:rFonts w:cs="Arial"/>
                <w:b/>
                <w:bCs/>
                <w:lang w:val="ro-RO" w:eastAsia="ro-RO"/>
              </w:rPr>
              <w:t>b)</w:t>
            </w:r>
          </w:p>
        </w:tc>
        <w:tc>
          <w:tcPr>
            <w:tcW w:w="9409" w:type="dxa"/>
            <w:gridSpan w:val="4"/>
            <w:tcBorders>
              <w:top w:val="nil"/>
              <w:left w:val="nil"/>
              <w:bottom w:val="nil"/>
              <w:right w:val="nil"/>
            </w:tcBorders>
          </w:tcPr>
          <w:p w:rsidR="00AC6EB1" w:rsidRPr="00084708" w:rsidRDefault="00AC6EB1" w:rsidP="00AC6EB1">
            <w:pPr>
              <w:pStyle w:val="BodyText2"/>
              <w:overflowPunct/>
              <w:autoSpaceDE/>
              <w:autoSpaceDN/>
              <w:adjustRightInd/>
              <w:spacing w:after="120"/>
              <w:ind w:left="-97"/>
              <w:textAlignment w:val="auto"/>
              <w:rPr>
                <w:rFonts w:ascii="Arial" w:hAnsi="Arial"/>
                <w:lang w:val="ro-RO"/>
              </w:rPr>
            </w:pPr>
            <w:r w:rsidRPr="00084708">
              <w:rPr>
                <w:rFonts w:ascii="Arial" w:hAnsi="Arial"/>
                <w:lang w:val="ro-RO"/>
              </w:rPr>
              <w:t>Lichidele de degivrare / antigivrare sunt clasificate ca lichide de tip I, II, III şi IV și se pot grupa în dou</w:t>
            </w:r>
            <w:r w:rsidR="00084708">
              <w:rPr>
                <w:rFonts w:ascii="Arial" w:hAnsi="Arial"/>
                <w:lang w:val="ro-RO"/>
              </w:rPr>
              <w:t>ă</w:t>
            </w:r>
            <w:r w:rsidRPr="00084708">
              <w:rPr>
                <w:rFonts w:ascii="Arial" w:hAnsi="Arial"/>
                <w:lang w:val="ro-RO"/>
              </w:rPr>
              <w:t xml:space="preserve"> categorii distincte:</w:t>
            </w:r>
          </w:p>
        </w:tc>
      </w:tr>
      <w:tr w:rsidR="00AC6EB1" w:rsidRPr="0035262C" w:rsidTr="00791C86">
        <w:tc>
          <w:tcPr>
            <w:tcW w:w="443" w:type="dxa"/>
            <w:tcBorders>
              <w:top w:val="nil"/>
              <w:left w:val="nil"/>
              <w:bottom w:val="nil"/>
              <w:right w:val="nil"/>
            </w:tcBorders>
          </w:tcPr>
          <w:p w:rsidR="00AC6EB1" w:rsidRPr="00084708" w:rsidRDefault="00AC6EB1" w:rsidP="002D7408">
            <w:pPr>
              <w:spacing w:after="120"/>
              <w:jc w:val="both"/>
              <w:rPr>
                <w:rFonts w:cs="Arial"/>
                <w:b/>
                <w:bCs/>
                <w:lang w:val="ro-RO" w:eastAsia="ro-RO"/>
              </w:rPr>
            </w:pPr>
          </w:p>
        </w:tc>
        <w:tc>
          <w:tcPr>
            <w:tcW w:w="413" w:type="dxa"/>
            <w:tcBorders>
              <w:top w:val="nil"/>
              <w:left w:val="nil"/>
              <w:bottom w:val="nil"/>
              <w:right w:val="nil"/>
            </w:tcBorders>
          </w:tcPr>
          <w:p w:rsidR="00AC6EB1" w:rsidRPr="00084708" w:rsidRDefault="00AC6EB1" w:rsidP="00AC6EB1">
            <w:pPr>
              <w:pStyle w:val="BodyText2"/>
              <w:overflowPunct/>
              <w:autoSpaceDE/>
              <w:autoSpaceDN/>
              <w:adjustRightInd/>
              <w:spacing w:after="120"/>
              <w:ind w:left="-97"/>
              <w:textAlignment w:val="auto"/>
              <w:rPr>
                <w:rFonts w:ascii="Arial" w:hAnsi="Arial"/>
                <w:lang w:val="ro-RO"/>
              </w:rPr>
            </w:pPr>
            <w:r w:rsidRPr="00084708">
              <w:rPr>
                <w:rFonts w:ascii="Arial" w:hAnsi="Arial"/>
                <w:lang w:val="ro-RO"/>
              </w:rPr>
              <w:t>(1)</w:t>
            </w:r>
          </w:p>
        </w:tc>
        <w:tc>
          <w:tcPr>
            <w:tcW w:w="8996" w:type="dxa"/>
            <w:gridSpan w:val="3"/>
            <w:tcBorders>
              <w:top w:val="nil"/>
              <w:left w:val="nil"/>
              <w:bottom w:val="nil"/>
              <w:right w:val="nil"/>
            </w:tcBorders>
          </w:tcPr>
          <w:p w:rsidR="00AC6EB1" w:rsidRPr="00084708" w:rsidRDefault="00AC6EB1" w:rsidP="00AC6EB1">
            <w:pPr>
              <w:pStyle w:val="BodyText2"/>
              <w:spacing w:after="120"/>
              <w:ind w:left="-66"/>
              <w:rPr>
                <w:rFonts w:ascii="Arial" w:hAnsi="Arial" w:cs="Arial"/>
                <w:lang w:val="ro-RO"/>
              </w:rPr>
            </w:pPr>
            <w:r w:rsidRPr="00084708">
              <w:rPr>
                <w:rFonts w:ascii="Arial" w:hAnsi="Arial" w:cs="Arial"/>
                <w:u w:val="single"/>
                <w:lang w:val="ro-RO"/>
              </w:rPr>
              <w:t>lichide</w:t>
            </w:r>
            <w:r w:rsidRPr="00084708">
              <w:rPr>
                <w:rFonts w:ascii="Arial" w:hAnsi="Arial" w:cs="Arial"/>
                <w:lang w:val="ro-RO"/>
              </w:rPr>
              <w:t xml:space="preserve"> care con</w:t>
            </w:r>
            <w:r w:rsidR="00084708">
              <w:rPr>
                <w:rFonts w:ascii="Arial" w:hAnsi="Arial" w:cs="Arial"/>
                <w:lang w:val="ro-RO"/>
              </w:rPr>
              <w:t>ț</w:t>
            </w:r>
            <w:r w:rsidRPr="00084708">
              <w:rPr>
                <w:rFonts w:ascii="Arial" w:hAnsi="Arial" w:cs="Arial"/>
                <w:lang w:val="ro-RO"/>
              </w:rPr>
              <w:t>in un procent de 80 ÷ 92%) glicoli (etilen-/ propilen -glicol), restul fiind constituit din ap</w:t>
            </w:r>
            <w:r w:rsidR="00084708">
              <w:rPr>
                <w:rFonts w:ascii="Arial" w:hAnsi="Arial" w:cs="Arial"/>
                <w:lang w:val="ro-RO"/>
              </w:rPr>
              <w:t>ă</w:t>
            </w:r>
            <w:r w:rsidRPr="00084708">
              <w:rPr>
                <w:rFonts w:ascii="Arial" w:hAnsi="Arial" w:cs="Arial"/>
                <w:lang w:val="ro-RO"/>
              </w:rPr>
              <w:t xml:space="preserve"> și aditivi, </w:t>
            </w:r>
            <w:r w:rsidRPr="00084708">
              <w:rPr>
                <w:rFonts w:ascii="Arial" w:hAnsi="Arial" w:cs="Arial"/>
                <w:u w:val="single"/>
                <w:lang w:val="ro-RO"/>
              </w:rPr>
              <w:t>f</w:t>
            </w:r>
            <w:r w:rsidR="00084708">
              <w:rPr>
                <w:rFonts w:ascii="Arial" w:hAnsi="Arial" w:cs="Arial"/>
                <w:u w:val="single"/>
                <w:lang w:val="ro-RO"/>
              </w:rPr>
              <w:t>ă</w:t>
            </w:r>
            <w:r w:rsidRPr="00084708">
              <w:rPr>
                <w:rFonts w:ascii="Arial" w:hAnsi="Arial" w:cs="Arial"/>
                <w:u w:val="single"/>
                <w:lang w:val="ro-RO"/>
              </w:rPr>
              <w:t>r</w:t>
            </w:r>
            <w:r w:rsidR="00084708">
              <w:rPr>
                <w:rFonts w:ascii="Arial" w:hAnsi="Arial" w:cs="Arial"/>
                <w:u w:val="single"/>
                <w:lang w:val="ro-RO"/>
              </w:rPr>
              <w:t>ă</w:t>
            </w:r>
            <w:r w:rsidRPr="00084708">
              <w:rPr>
                <w:rFonts w:ascii="Arial" w:hAnsi="Arial" w:cs="Arial"/>
                <w:u w:val="single"/>
                <w:lang w:val="ro-RO"/>
              </w:rPr>
              <w:t xml:space="preserve"> agen</w:t>
            </w:r>
            <w:r w:rsidR="00084708">
              <w:rPr>
                <w:rFonts w:ascii="Arial" w:hAnsi="Arial" w:cs="Arial"/>
                <w:u w:val="single"/>
                <w:lang w:val="ro-RO"/>
              </w:rPr>
              <w:t>ț</w:t>
            </w:r>
            <w:r w:rsidRPr="00084708">
              <w:rPr>
                <w:rFonts w:ascii="Arial" w:hAnsi="Arial" w:cs="Arial"/>
                <w:u w:val="single"/>
                <w:lang w:val="ro-RO"/>
              </w:rPr>
              <w:t>i de îngroşare</w:t>
            </w:r>
            <w:r w:rsidRPr="00084708">
              <w:rPr>
                <w:rFonts w:ascii="Arial" w:hAnsi="Arial" w:cs="Arial"/>
                <w:lang w:val="ro-RO"/>
              </w:rPr>
              <w:t>, fiind reprezentat</w:t>
            </w:r>
            <w:r w:rsidR="00084708">
              <w:rPr>
                <w:rFonts w:ascii="Arial" w:hAnsi="Arial" w:cs="Arial"/>
                <w:lang w:val="ro-RO"/>
              </w:rPr>
              <w:t>ă</w:t>
            </w:r>
            <w:r w:rsidRPr="00084708">
              <w:rPr>
                <w:rFonts w:ascii="Arial" w:hAnsi="Arial" w:cs="Arial"/>
                <w:lang w:val="ro-RO"/>
              </w:rPr>
              <w:t xml:space="preserve"> de lichidele  de tip I;</w:t>
            </w:r>
          </w:p>
        </w:tc>
      </w:tr>
      <w:tr w:rsidR="00AC6EB1" w:rsidRPr="0035262C" w:rsidTr="00791C86">
        <w:tc>
          <w:tcPr>
            <w:tcW w:w="443" w:type="dxa"/>
            <w:tcBorders>
              <w:top w:val="nil"/>
              <w:left w:val="nil"/>
              <w:bottom w:val="nil"/>
              <w:right w:val="nil"/>
            </w:tcBorders>
          </w:tcPr>
          <w:p w:rsidR="00AC6EB1" w:rsidRPr="00084708" w:rsidRDefault="00AC6EB1" w:rsidP="002D7408">
            <w:pPr>
              <w:spacing w:after="120"/>
              <w:jc w:val="both"/>
              <w:rPr>
                <w:rFonts w:cs="Arial"/>
                <w:b/>
                <w:bCs/>
                <w:lang w:val="ro-RO" w:eastAsia="ro-RO"/>
              </w:rPr>
            </w:pPr>
          </w:p>
        </w:tc>
        <w:tc>
          <w:tcPr>
            <w:tcW w:w="413" w:type="dxa"/>
            <w:tcBorders>
              <w:top w:val="nil"/>
              <w:left w:val="nil"/>
              <w:bottom w:val="nil"/>
              <w:right w:val="nil"/>
            </w:tcBorders>
          </w:tcPr>
          <w:p w:rsidR="00AC6EB1" w:rsidRPr="00084708" w:rsidRDefault="00AC6EB1" w:rsidP="00AC6EB1">
            <w:pPr>
              <w:pStyle w:val="BodyText2"/>
              <w:overflowPunct/>
              <w:autoSpaceDE/>
              <w:autoSpaceDN/>
              <w:adjustRightInd/>
              <w:spacing w:after="120"/>
              <w:ind w:left="-97"/>
              <w:textAlignment w:val="auto"/>
              <w:rPr>
                <w:rFonts w:ascii="Arial" w:hAnsi="Arial"/>
                <w:lang w:val="ro-RO"/>
              </w:rPr>
            </w:pPr>
            <w:r w:rsidRPr="00084708">
              <w:rPr>
                <w:rFonts w:ascii="Arial" w:hAnsi="Arial"/>
                <w:lang w:val="ro-RO"/>
              </w:rPr>
              <w:t>(2)</w:t>
            </w:r>
          </w:p>
        </w:tc>
        <w:tc>
          <w:tcPr>
            <w:tcW w:w="8996" w:type="dxa"/>
            <w:gridSpan w:val="3"/>
            <w:tcBorders>
              <w:top w:val="nil"/>
              <w:left w:val="nil"/>
              <w:bottom w:val="nil"/>
              <w:right w:val="nil"/>
            </w:tcBorders>
          </w:tcPr>
          <w:p w:rsidR="00AC6EB1" w:rsidRPr="00084708" w:rsidRDefault="00AC6EB1" w:rsidP="00AC6EB1">
            <w:pPr>
              <w:pStyle w:val="BodyText2"/>
              <w:spacing w:after="120"/>
              <w:ind w:left="-66"/>
              <w:rPr>
                <w:rFonts w:ascii="Arial" w:hAnsi="Arial"/>
                <w:lang w:val="ro-RO"/>
              </w:rPr>
            </w:pPr>
            <w:r w:rsidRPr="00084708">
              <w:rPr>
                <w:rFonts w:ascii="Arial" w:hAnsi="Arial"/>
                <w:u w:val="single"/>
                <w:lang w:val="ro-RO"/>
              </w:rPr>
              <w:t>lichide care con</w:t>
            </w:r>
            <w:r w:rsidR="00084708">
              <w:rPr>
                <w:rFonts w:ascii="Arial" w:hAnsi="Arial"/>
                <w:u w:val="single"/>
                <w:lang w:val="ro-RO"/>
              </w:rPr>
              <w:t>ț</w:t>
            </w:r>
            <w:r w:rsidRPr="00084708">
              <w:rPr>
                <w:rFonts w:ascii="Arial" w:hAnsi="Arial"/>
                <w:u w:val="single"/>
                <w:lang w:val="ro-RO"/>
              </w:rPr>
              <w:t>in</w:t>
            </w:r>
            <w:r w:rsidRPr="00084708">
              <w:rPr>
                <w:rFonts w:ascii="Arial" w:hAnsi="Arial"/>
                <w:lang w:val="ro-RO"/>
              </w:rPr>
              <w:t xml:space="preserve"> un </w:t>
            </w:r>
            <w:r w:rsidRPr="00084708">
              <w:rPr>
                <w:rFonts w:ascii="Arial" w:hAnsi="Arial" w:cs="Arial"/>
                <w:lang w:val="ro-RO"/>
              </w:rPr>
              <w:t>procent de 50% glicoli, restul fiind constituit din ap</w:t>
            </w:r>
            <w:r w:rsidR="00084708">
              <w:rPr>
                <w:rFonts w:ascii="Arial" w:hAnsi="Arial" w:cs="Arial"/>
                <w:lang w:val="ro-RO"/>
              </w:rPr>
              <w:t>ă</w:t>
            </w:r>
            <w:r w:rsidRPr="00084708">
              <w:rPr>
                <w:rFonts w:ascii="Arial" w:hAnsi="Arial" w:cs="Arial"/>
                <w:lang w:val="ro-RO"/>
              </w:rPr>
              <w:t xml:space="preserve">, aditivi și </w:t>
            </w:r>
            <w:r w:rsidRPr="00084708">
              <w:rPr>
                <w:rFonts w:ascii="Arial" w:hAnsi="Arial"/>
                <w:u w:val="single"/>
                <w:lang w:val="ro-RO"/>
              </w:rPr>
              <w:t>agen</w:t>
            </w:r>
            <w:r w:rsidR="00084708">
              <w:rPr>
                <w:rFonts w:ascii="Arial" w:hAnsi="Arial"/>
                <w:u w:val="single"/>
                <w:lang w:val="ro-RO"/>
              </w:rPr>
              <w:t>ț</w:t>
            </w:r>
            <w:r w:rsidRPr="00084708">
              <w:rPr>
                <w:rFonts w:ascii="Arial" w:hAnsi="Arial"/>
                <w:u w:val="single"/>
                <w:lang w:val="ro-RO"/>
              </w:rPr>
              <w:t>i de îngroşare</w:t>
            </w:r>
            <w:r w:rsidRPr="00084708">
              <w:rPr>
                <w:rFonts w:ascii="Arial" w:hAnsi="Arial"/>
                <w:lang w:val="ro-RO"/>
              </w:rPr>
              <w:t xml:space="preserve"> (polimeri);  din aceast</w:t>
            </w:r>
            <w:r w:rsidR="00084708">
              <w:rPr>
                <w:rFonts w:ascii="Arial" w:hAnsi="Arial"/>
                <w:lang w:val="ro-RO"/>
              </w:rPr>
              <w:t>ă</w:t>
            </w:r>
            <w:r w:rsidRPr="00084708">
              <w:rPr>
                <w:rFonts w:ascii="Arial" w:hAnsi="Arial"/>
                <w:lang w:val="ro-RO"/>
              </w:rPr>
              <w:t xml:space="preserve"> categorie fac parte lichidele de tip II, III şi IV.</w:t>
            </w:r>
          </w:p>
        </w:tc>
      </w:tr>
      <w:tr w:rsidR="00780B4F" w:rsidRPr="0035262C" w:rsidTr="00791C86">
        <w:tc>
          <w:tcPr>
            <w:tcW w:w="443" w:type="dxa"/>
            <w:tcBorders>
              <w:top w:val="nil"/>
              <w:left w:val="nil"/>
              <w:bottom w:val="nil"/>
              <w:right w:val="nil"/>
            </w:tcBorders>
          </w:tcPr>
          <w:p w:rsidR="00780B4F" w:rsidRPr="00084708" w:rsidRDefault="00780B4F" w:rsidP="002D7408">
            <w:pPr>
              <w:spacing w:after="120"/>
              <w:jc w:val="both"/>
              <w:rPr>
                <w:rFonts w:cs="Arial"/>
                <w:b/>
                <w:bCs/>
                <w:lang w:val="ro-RO" w:eastAsia="ro-RO"/>
              </w:rPr>
            </w:pPr>
            <w:r w:rsidRPr="00084708">
              <w:rPr>
                <w:rFonts w:cs="Arial"/>
                <w:b/>
                <w:bCs/>
                <w:lang w:val="ro-RO" w:eastAsia="ro-RO"/>
              </w:rPr>
              <w:t>c)</w:t>
            </w:r>
          </w:p>
        </w:tc>
        <w:tc>
          <w:tcPr>
            <w:tcW w:w="9409" w:type="dxa"/>
            <w:gridSpan w:val="4"/>
            <w:tcBorders>
              <w:top w:val="nil"/>
              <w:left w:val="nil"/>
              <w:bottom w:val="nil"/>
              <w:right w:val="nil"/>
            </w:tcBorders>
          </w:tcPr>
          <w:p w:rsidR="00780B4F" w:rsidRPr="00084708" w:rsidRDefault="002255BC" w:rsidP="002255BC">
            <w:pPr>
              <w:spacing w:after="120"/>
              <w:ind w:left="-18" w:hanging="90"/>
              <w:jc w:val="both"/>
              <w:rPr>
                <w:lang w:val="ro-RO"/>
              </w:rPr>
            </w:pPr>
            <w:r w:rsidRPr="00084708">
              <w:rPr>
                <w:lang w:val="ro-RO"/>
              </w:rPr>
              <w:t>Facilit</w:t>
            </w:r>
            <w:r w:rsidR="00084708">
              <w:rPr>
                <w:lang w:val="ro-RO"/>
              </w:rPr>
              <w:t>ăț</w:t>
            </w:r>
            <w:r w:rsidRPr="00084708">
              <w:rPr>
                <w:lang w:val="ro-RO"/>
              </w:rPr>
              <w:t>ile pentru lichidele de degivrare / antigivrare trebuie s</w:t>
            </w:r>
            <w:r w:rsidR="00084708">
              <w:rPr>
                <w:lang w:val="ro-RO"/>
              </w:rPr>
              <w:t>ă</w:t>
            </w:r>
            <w:r w:rsidRPr="00084708">
              <w:rPr>
                <w:lang w:val="ro-RO"/>
              </w:rPr>
              <w:t xml:space="preserve"> fie:</w:t>
            </w:r>
          </w:p>
        </w:tc>
      </w:tr>
      <w:tr w:rsidR="00780B4F" w:rsidRPr="0035262C" w:rsidTr="00850A4E">
        <w:tc>
          <w:tcPr>
            <w:tcW w:w="443" w:type="dxa"/>
            <w:tcBorders>
              <w:top w:val="nil"/>
              <w:left w:val="nil"/>
              <w:bottom w:val="nil"/>
              <w:right w:val="nil"/>
            </w:tcBorders>
          </w:tcPr>
          <w:p w:rsidR="00780B4F" w:rsidRPr="00084708" w:rsidRDefault="00780B4F" w:rsidP="002D7408">
            <w:pPr>
              <w:spacing w:after="120"/>
              <w:jc w:val="both"/>
              <w:rPr>
                <w:rFonts w:cs="Arial"/>
                <w:b/>
                <w:bCs/>
                <w:lang w:val="ro-RO" w:eastAsia="ro-RO"/>
              </w:rPr>
            </w:pPr>
          </w:p>
        </w:tc>
        <w:tc>
          <w:tcPr>
            <w:tcW w:w="413" w:type="dxa"/>
            <w:tcBorders>
              <w:top w:val="nil"/>
              <w:left w:val="nil"/>
              <w:bottom w:val="nil"/>
              <w:right w:val="nil"/>
            </w:tcBorders>
          </w:tcPr>
          <w:p w:rsidR="00780B4F" w:rsidRPr="00084708" w:rsidRDefault="002255BC" w:rsidP="00AC6EB1">
            <w:pPr>
              <w:pStyle w:val="BodyText2"/>
              <w:overflowPunct/>
              <w:autoSpaceDE/>
              <w:autoSpaceDN/>
              <w:adjustRightInd/>
              <w:spacing w:after="120"/>
              <w:ind w:left="-97"/>
              <w:textAlignment w:val="auto"/>
              <w:rPr>
                <w:rFonts w:ascii="Arial" w:hAnsi="Arial"/>
                <w:lang w:val="ro-RO"/>
              </w:rPr>
            </w:pPr>
            <w:r w:rsidRPr="00084708">
              <w:rPr>
                <w:rFonts w:ascii="Arial" w:hAnsi="Arial"/>
                <w:lang w:val="ro-RO"/>
              </w:rPr>
              <w:t>(1)</w:t>
            </w:r>
          </w:p>
        </w:tc>
        <w:tc>
          <w:tcPr>
            <w:tcW w:w="8996" w:type="dxa"/>
            <w:gridSpan w:val="3"/>
            <w:tcBorders>
              <w:top w:val="nil"/>
              <w:left w:val="nil"/>
              <w:bottom w:val="nil"/>
              <w:right w:val="nil"/>
            </w:tcBorders>
          </w:tcPr>
          <w:p w:rsidR="00780B4F" w:rsidRPr="00084708" w:rsidRDefault="002255BC" w:rsidP="002255BC">
            <w:pPr>
              <w:pStyle w:val="BodyText2"/>
              <w:spacing w:after="120"/>
              <w:ind w:left="-66"/>
              <w:rPr>
                <w:rFonts w:ascii="Arial" w:hAnsi="Arial" w:cs="Arial"/>
                <w:u w:val="single"/>
                <w:lang w:val="ro-RO"/>
              </w:rPr>
            </w:pPr>
            <w:r w:rsidRPr="00084708">
              <w:rPr>
                <w:rFonts w:ascii="Arial" w:hAnsi="Arial" w:cs="Arial"/>
                <w:lang w:val="ro-RO"/>
              </w:rPr>
              <w:t>dedicate lichidului de degivrare / antigivrare</w:t>
            </w:r>
            <w:r w:rsidRPr="00084708">
              <w:rPr>
                <w:rFonts w:ascii="Arial" w:hAnsi="Arial" w:cs="Arial"/>
                <w:b/>
                <w:lang w:val="ro-RO"/>
              </w:rPr>
              <w:t xml:space="preserve"> </w:t>
            </w:r>
            <w:r w:rsidRPr="00084708">
              <w:rPr>
                <w:rFonts w:ascii="Arial" w:hAnsi="Arial" w:cs="Arial"/>
                <w:lang w:val="ro-RO"/>
              </w:rPr>
              <w:t>pentru a evita orice contaminare cu alte produse;</w:t>
            </w:r>
          </w:p>
        </w:tc>
      </w:tr>
      <w:tr w:rsidR="002255BC" w:rsidRPr="0035262C" w:rsidTr="00850A4E">
        <w:tc>
          <w:tcPr>
            <w:tcW w:w="443" w:type="dxa"/>
            <w:tcBorders>
              <w:top w:val="nil"/>
              <w:left w:val="nil"/>
              <w:bottom w:val="nil"/>
              <w:right w:val="nil"/>
            </w:tcBorders>
          </w:tcPr>
          <w:p w:rsidR="002255BC" w:rsidRPr="00084708" w:rsidRDefault="002255BC" w:rsidP="002D7408">
            <w:pPr>
              <w:spacing w:after="120"/>
              <w:jc w:val="both"/>
              <w:rPr>
                <w:rFonts w:cs="Arial"/>
                <w:b/>
                <w:bCs/>
                <w:lang w:val="ro-RO" w:eastAsia="ro-RO"/>
              </w:rPr>
            </w:pPr>
          </w:p>
        </w:tc>
        <w:tc>
          <w:tcPr>
            <w:tcW w:w="413" w:type="dxa"/>
            <w:tcBorders>
              <w:top w:val="nil"/>
              <w:left w:val="nil"/>
              <w:bottom w:val="nil"/>
              <w:right w:val="nil"/>
            </w:tcBorders>
          </w:tcPr>
          <w:p w:rsidR="002255BC" w:rsidRPr="00084708" w:rsidRDefault="002255BC" w:rsidP="00AC6EB1">
            <w:pPr>
              <w:pStyle w:val="BodyText2"/>
              <w:overflowPunct/>
              <w:autoSpaceDE/>
              <w:autoSpaceDN/>
              <w:adjustRightInd/>
              <w:spacing w:after="120"/>
              <w:ind w:left="-97"/>
              <w:textAlignment w:val="auto"/>
              <w:rPr>
                <w:rFonts w:ascii="Arial" w:hAnsi="Arial"/>
                <w:lang w:val="ro-RO"/>
              </w:rPr>
            </w:pPr>
            <w:r w:rsidRPr="00084708">
              <w:rPr>
                <w:rFonts w:ascii="Arial" w:hAnsi="Arial"/>
                <w:lang w:val="ro-RO"/>
              </w:rPr>
              <w:t>(2)</w:t>
            </w:r>
          </w:p>
        </w:tc>
        <w:tc>
          <w:tcPr>
            <w:tcW w:w="8996" w:type="dxa"/>
            <w:gridSpan w:val="3"/>
            <w:tcBorders>
              <w:top w:val="nil"/>
              <w:left w:val="nil"/>
              <w:bottom w:val="nil"/>
              <w:right w:val="nil"/>
            </w:tcBorders>
          </w:tcPr>
          <w:p w:rsidR="002255BC" w:rsidRPr="00084708" w:rsidRDefault="002255BC" w:rsidP="00FE7E48">
            <w:pPr>
              <w:spacing w:after="120"/>
              <w:jc w:val="both"/>
              <w:rPr>
                <w:lang w:val="ro-RO"/>
              </w:rPr>
            </w:pPr>
            <w:r w:rsidRPr="00084708">
              <w:rPr>
                <w:lang w:val="ro-RO"/>
              </w:rPr>
              <w:t>construite din materiale compatibile cu lichidul de degivrare/ antigivrare, conform specifica</w:t>
            </w:r>
            <w:r w:rsidR="00084708">
              <w:rPr>
                <w:lang w:val="ro-RO"/>
              </w:rPr>
              <w:t>ț</w:t>
            </w:r>
            <w:r w:rsidRPr="00084708">
              <w:rPr>
                <w:lang w:val="ro-RO"/>
              </w:rPr>
              <w:t>iei produc</w:t>
            </w:r>
            <w:r w:rsidR="00084708">
              <w:rPr>
                <w:lang w:val="ro-RO"/>
              </w:rPr>
              <w:t>ă</w:t>
            </w:r>
            <w:r w:rsidRPr="00084708">
              <w:rPr>
                <w:lang w:val="ro-RO"/>
              </w:rPr>
              <w:t>torului de lichid</w:t>
            </w:r>
            <w:r w:rsidR="00FE7E48" w:rsidRPr="00084708">
              <w:rPr>
                <w:lang w:val="ro-RO"/>
              </w:rPr>
              <w:t xml:space="preserve">, </w:t>
            </w:r>
            <w:r w:rsidR="00084708">
              <w:rPr>
                <w:lang w:val="ro-RO"/>
              </w:rPr>
              <w:t>ț</w:t>
            </w:r>
            <w:r w:rsidR="00FE7E48" w:rsidRPr="00084708">
              <w:rPr>
                <w:lang w:val="ro-RO"/>
              </w:rPr>
              <w:t>inându-se cont c</w:t>
            </w:r>
            <w:r w:rsidR="00084708">
              <w:rPr>
                <w:lang w:val="ro-RO"/>
              </w:rPr>
              <w:t>ă</w:t>
            </w:r>
            <w:r w:rsidR="00FE7E48" w:rsidRPr="00084708">
              <w:rPr>
                <w:lang w:val="ro-RO"/>
              </w:rPr>
              <w:t xml:space="preserve"> performan</w:t>
            </w:r>
            <w:r w:rsidR="00084708">
              <w:rPr>
                <w:lang w:val="ro-RO"/>
              </w:rPr>
              <w:t>ț</w:t>
            </w:r>
            <w:r w:rsidR="00FE7E48" w:rsidRPr="00084708">
              <w:rPr>
                <w:lang w:val="ro-RO"/>
              </w:rPr>
              <w:t>ele de antigivrare ale lichidelor de tip II, III şi IV se pot diminua prin:</w:t>
            </w:r>
          </w:p>
        </w:tc>
      </w:tr>
      <w:tr w:rsidR="00FE7E48" w:rsidRPr="0035262C" w:rsidTr="00850A4E">
        <w:tc>
          <w:tcPr>
            <w:tcW w:w="443" w:type="dxa"/>
            <w:tcBorders>
              <w:top w:val="nil"/>
              <w:left w:val="nil"/>
              <w:bottom w:val="nil"/>
              <w:right w:val="nil"/>
            </w:tcBorders>
          </w:tcPr>
          <w:p w:rsidR="00FE7E48" w:rsidRPr="00084708" w:rsidRDefault="00FE7E48" w:rsidP="002D7408">
            <w:pPr>
              <w:spacing w:after="120"/>
              <w:jc w:val="both"/>
              <w:rPr>
                <w:rFonts w:cs="Arial"/>
                <w:b/>
                <w:bCs/>
                <w:lang w:val="ro-RO" w:eastAsia="ro-RO"/>
              </w:rPr>
            </w:pPr>
          </w:p>
        </w:tc>
        <w:tc>
          <w:tcPr>
            <w:tcW w:w="413" w:type="dxa"/>
            <w:tcBorders>
              <w:top w:val="nil"/>
              <w:left w:val="nil"/>
              <w:bottom w:val="nil"/>
              <w:right w:val="nil"/>
            </w:tcBorders>
          </w:tcPr>
          <w:p w:rsidR="00FE7E48" w:rsidRPr="00084708" w:rsidRDefault="00FE7E48" w:rsidP="00AC6EB1">
            <w:pPr>
              <w:pStyle w:val="BodyText2"/>
              <w:overflowPunct/>
              <w:autoSpaceDE/>
              <w:autoSpaceDN/>
              <w:adjustRightInd/>
              <w:spacing w:after="120"/>
              <w:ind w:left="-97"/>
              <w:textAlignment w:val="auto"/>
              <w:rPr>
                <w:rFonts w:ascii="Arial" w:hAnsi="Arial"/>
                <w:lang w:val="ro-RO"/>
              </w:rPr>
            </w:pPr>
          </w:p>
        </w:tc>
        <w:tc>
          <w:tcPr>
            <w:tcW w:w="550" w:type="dxa"/>
            <w:gridSpan w:val="2"/>
            <w:tcBorders>
              <w:top w:val="nil"/>
              <w:left w:val="nil"/>
              <w:bottom w:val="nil"/>
              <w:right w:val="nil"/>
            </w:tcBorders>
          </w:tcPr>
          <w:p w:rsidR="00FE7E48" w:rsidRPr="00084708" w:rsidRDefault="00FE7E48" w:rsidP="00FE7E48">
            <w:pPr>
              <w:spacing w:after="120"/>
              <w:jc w:val="both"/>
              <w:rPr>
                <w:lang w:val="ro-RO"/>
              </w:rPr>
            </w:pPr>
            <w:r w:rsidRPr="00084708">
              <w:rPr>
                <w:lang w:val="ro-RO"/>
              </w:rPr>
              <w:t>(i)</w:t>
            </w:r>
          </w:p>
        </w:tc>
        <w:tc>
          <w:tcPr>
            <w:tcW w:w="8446" w:type="dxa"/>
            <w:tcBorders>
              <w:top w:val="nil"/>
              <w:left w:val="nil"/>
              <w:bottom w:val="nil"/>
              <w:right w:val="nil"/>
            </w:tcBorders>
          </w:tcPr>
          <w:p w:rsidR="00FE7E48" w:rsidRPr="00084708" w:rsidRDefault="00FE7E48" w:rsidP="00775A0D">
            <w:pPr>
              <w:spacing w:after="120"/>
              <w:ind w:left="-100"/>
              <w:jc w:val="both"/>
              <w:rPr>
                <w:lang w:val="ro-RO"/>
              </w:rPr>
            </w:pPr>
            <w:r w:rsidRPr="00084708">
              <w:rPr>
                <w:lang w:val="ro-RO"/>
              </w:rPr>
              <w:t>solicitarea mecanic</w:t>
            </w:r>
            <w:r w:rsidR="00084708">
              <w:rPr>
                <w:lang w:val="ro-RO"/>
              </w:rPr>
              <w:t>ă</w:t>
            </w:r>
            <w:r w:rsidRPr="00084708">
              <w:rPr>
                <w:lang w:val="ro-RO"/>
              </w:rPr>
              <w:t xml:space="preserve"> de forfecare a moleculelor în timpul pomp</w:t>
            </w:r>
            <w:r w:rsidR="00084708">
              <w:rPr>
                <w:lang w:val="ro-RO"/>
              </w:rPr>
              <w:t>ă</w:t>
            </w:r>
            <w:r w:rsidRPr="00084708">
              <w:rPr>
                <w:lang w:val="ro-RO"/>
              </w:rPr>
              <w:t>rii: transferul lichidului din cisterna de transport în rezervoarele de stocare, transferul lichidului din rezervoarele de stocare în degivroare, pulverizarea pe aeronav</w:t>
            </w:r>
            <w:r w:rsidR="00084708">
              <w:rPr>
                <w:lang w:val="ro-RO"/>
              </w:rPr>
              <w:t>ă</w:t>
            </w:r>
            <w:r w:rsidRPr="00084708">
              <w:rPr>
                <w:lang w:val="ro-RO"/>
              </w:rPr>
              <w:t>;</w:t>
            </w:r>
          </w:p>
        </w:tc>
      </w:tr>
      <w:tr w:rsidR="00FE7E48" w:rsidRPr="00084708" w:rsidTr="00850A4E">
        <w:tc>
          <w:tcPr>
            <w:tcW w:w="443" w:type="dxa"/>
            <w:tcBorders>
              <w:top w:val="nil"/>
              <w:left w:val="nil"/>
              <w:bottom w:val="nil"/>
              <w:right w:val="nil"/>
            </w:tcBorders>
          </w:tcPr>
          <w:p w:rsidR="00FE7E48" w:rsidRPr="00084708" w:rsidRDefault="00FE7E48" w:rsidP="002D7408">
            <w:pPr>
              <w:spacing w:after="120"/>
              <w:jc w:val="both"/>
              <w:rPr>
                <w:rFonts w:cs="Arial"/>
                <w:b/>
                <w:bCs/>
                <w:lang w:val="ro-RO" w:eastAsia="ro-RO"/>
              </w:rPr>
            </w:pPr>
          </w:p>
        </w:tc>
        <w:tc>
          <w:tcPr>
            <w:tcW w:w="413" w:type="dxa"/>
            <w:tcBorders>
              <w:top w:val="nil"/>
              <w:left w:val="nil"/>
              <w:bottom w:val="nil"/>
              <w:right w:val="nil"/>
            </w:tcBorders>
          </w:tcPr>
          <w:p w:rsidR="00FE7E48" w:rsidRPr="00084708" w:rsidRDefault="00FE7E48" w:rsidP="00AC6EB1">
            <w:pPr>
              <w:pStyle w:val="BodyText2"/>
              <w:overflowPunct/>
              <w:autoSpaceDE/>
              <w:autoSpaceDN/>
              <w:adjustRightInd/>
              <w:spacing w:after="120"/>
              <w:ind w:left="-97"/>
              <w:textAlignment w:val="auto"/>
              <w:rPr>
                <w:rFonts w:ascii="Arial" w:hAnsi="Arial"/>
                <w:lang w:val="ro-RO"/>
              </w:rPr>
            </w:pPr>
          </w:p>
        </w:tc>
        <w:tc>
          <w:tcPr>
            <w:tcW w:w="550" w:type="dxa"/>
            <w:gridSpan w:val="2"/>
            <w:tcBorders>
              <w:top w:val="nil"/>
              <w:left w:val="nil"/>
              <w:bottom w:val="nil"/>
              <w:right w:val="nil"/>
            </w:tcBorders>
          </w:tcPr>
          <w:p w:rsidR="00FE7E48" w:rsidRPr="00084708" w:rsidRDefault="00FE7E48" w:rsidP="00FE7E48">
            <w:pPr>
              <w:spacing w:after="120"/>
              <w:jc w:val="both"/>
              <w:rPr>
                <w:lang w:val="ro-RO"/>
              </w:rPr>
            </w:pPr>
            <w:r w:rsidRPr="00084708">
              <w:rPr>
                <w:lang w:val="ro-RO"/>
              </w:rPr>
              <w:t>(ii)</w:t>
            </w:r>
          </w:p>
        </w:tc>
        <w:tc>
          <w:tcPr>
            <w:tcW w:w="8446" w:type="dxa"/>
            <w:tcBorders>
              <w:top w:val="nil"/>
              <w:left w:val="nil"/>
              <w:bottom w:val="nil"/>
              <w:right w:val="nil"/>
            </w:tcBorders>
          </w:tcPr>
          <w:p w:rsidR="00FE7E48" w:rsidRPr="00084708" w:rsidRDefault="00775A0D" w:rsidP="00775A0D">
            <w:pPr>
              <w:overflowPunct/>
              <w:autoSpaceDE/>
              <w:autoSpaceDN/>
              <w:adjustRightInd/>
              <w:spacing w:after="120"/>
              <w:ind w:left="-100"/>
              <w:jc w:val="both"/>
              <w:textAlignment w:val="auto"/>
              <w:rPr>
                <w:lang w:val="ro-RO"/>
              </w:rPr>
            </w:pPr>
            <w:r w:rsidRPr="00084708">
              <w:rPr>
                <w:lang w:val="ro-RO"/>
              </w:rPr>
              <w:t>efectul de coroziune: materialul rezervoarelor de stocare, al degivroarelor, al  liniilor de transfer, etc;</w:t>
            </w:r>
          </w:p>
        </w:tc>
      </w:tr>
      <w:tr w:rsidR="00B80E43" w:rsidRPr="0035262C" w:rsidTr="00850A4E">
        <w:tc>
          <w:tcPr>
            <w:tcW w:w="443" w:type="dxa"/>
            <w:tcBorders>
              <w:top w:val="nil"/>
              <w:left w:val="nil"/>
              <w:bottom w:val="nil"/>
              <w:right w:val="nil"/>
            </w:tcBorders>
          </w:tcPr>
          <w:p w:rsidR="00B80E43" w:rsidRPr="00084708" w:rsidRDefault="00B80E43" w:rsidP="002D7408">
            <w:pPr>
              <w:spacing w:after="120"/>
              <w:jc w:val="both"/>
              <w:rPr>
                <w:rFonts w:cs="Arial"/>
                <w:b/>
                <w:bCs/>
                <w:lang w:val="ro-RO" w:eastAsia="ro-RO"/>
              </w:rPr>
            </w:pPr>
          </w:p>
        </w:tc>
        <w:tc>
          <w:tcPr>
            <w:tcW w:w="413" w:type="dxa"/>
            <w:tcBorders>
              <w:top w:val="nil"/>
              <w:left w:val="nil"/>
              <w:bottom w:val="nil"/>
              <w:right w:val="nil"/>
            </w:tcBorders>
          </w:tcPr>
          <w:p w:rsidR="00B80E43" w:rsidRPr="00084708" w:rsidRDefault="00B80E43" w:rsidP="00AC6EB1">
            <w:pPr>
              <w:pStyle w:val="BodyText2"/>
              <w:overflowPunct/>
              <w:autoSpaceDE/>
              <w:autoSpaceDN/>
              <w:adjustRightInd/>
              <w:spacing w:after="120"/>
              <w:ind w:left="-97"/>
              <w:textAlignment w:val="auto"/>
              <w:rPr>
                <w:rFonts w:ascii="Arial" w:hAnsi="Arial"/>
                <w:lang w:val="ro-RO"/>
              </w:rPr>
            </w:pPr>
          </w:p>
        </w:tc>
        <w:tc>
          <w:tcPr>
            <w:tcW w:w="550" w:type="dxa"/>
            <w:gridSpan w:val="2"/>
            <w:tcBorders>
              <w:top w:val="nil"/>
              <w:left w:val="nil"/>
              <w:bottom w:val="nil"/>
              <w:right w:val="nil"/>
            </w:tcBorders>
          </w:tcPr>
          <w:p w:rsidR="00B80E43" w:rsidRPr="00084708" w:rsidRDefault="00B80E43" w:rsidP="00FE7E48">
            <w:pPr>
              <w:spacing w:after="120"/>
              <w:jc w:val="both"/>
              <w:rPr>
                <w:lang w:val="ro-RO"/>
              </w:rPr>
            </w:pPr>
            <w:r w:rsidRPr="00084708">
              <w:rPr>
                <w:lang w:val="ro-RO"/>
              </w:rPr>
              <w:t>(iii)</w:t>
            </w:r>
          </w:p>
        </w:tc>
        <w:tc>
          <w:tcPr>
            <w:tcW w:w="8446" w:type="dxa"/>
            <w:tcBorders>
              <w:top w:val="nil"/>
              <w:left w:val="nil"/>
              <w:bottom w:val="nil"/>
              <w:right w:val="nil"/>
            </w:tcBorders>
          </w:tcPr>
          <w:p w:rsidR="00B80E43" w:rsidRPr="00084708" w:rsidRDefault="00B80E43" w:rsidP="00B80E43">
            <w:pPr>
              <w:overflowPunct/>
              <w:autoSpaceDE/>
              <w:autoSpaceDN/>
              <w:adjustRightInd/>
              <w:spacing w:after="120"/>
              <w:ind w:left="-100"/>
              <w:jc w:val="both"/>
              <w:textAlignment w:val="auto"/>
              <w:rPr>
                <w:lang w:val="ro-RO"/>
              </w:rPr>
            </w:pPr>
            <w:r w:rsidRPr="00084708">
              <w:rPr>
                <w:lang w:val="ro-RO"/>
              </w:rPr>
              <w:t>ac</w:t>
            </w:r>
            <w:r w:rsidR="00084708">
              <w:rPr>
                <w:lang w:val="ro-RO"/>
              </w:rPr>
              <w:t>ț</w:t>
            </w:r>
            <w:r w:rsidRPr="00084708">
              <w:rPr>
                <w:lang w:val="ro-RO"/>
              </w:rPr>
              <w:t>iunea c</w:t>
            </w:r>
            <w:r w:rsidR="00084708">
              <w:rPr>
                <w:lang w:val="ro-RO"/>
              </w:rPr>
              <w:t>ă</w:t>
            </w:r>
            <w:r w:rsidRPr="00084708">
              <w:rPr>
                <w:lang w:val="ro-RO"/>
              </w:rPr>
              <w:t>ldurii: temperatura prea ridicat</w:t>
            </w:r>
            <w:r w:rsidR="00084708">
              <w:rPr>
                <w:lang w:val="ro-RO"/>
              </w:rPr>
              <w:t>ă</w:t>
            </w:r>
            <w:r w:rsidRPr="00084708">
              <w:rPr>
                <w:lang w:val="ro-RO"/>
              </w:rPr>
              <w:t xml:space="preserve"> şi/sau men</w:t>
            </w:r>
            <w:r w:rsidR="00084708">
              <w:rPr>
                <w:lang w:val="ro-RO"/>
              </w:rPr>
              <w:t>ț</w:t>
            </w:r>
            <w:r w:rsidRPr="00084708">
              <w:rPr>
                <w:lang w:val="ro-RO"/>
              </w:rPr>
              <w:t>inerea acesteia pentru o perioad</w:t>
            </w:r>
            <w:r w:rsidR="00084708">
              <w:rPr>
                <w:lang w:val="ro-RO"/>
              </w:rPr>
              <w:t>ă</w:t>
            </w:r>
            <w:r w:rsidRPr="00084708">
              <w:rPr>
                <w:lang w:val="ro-RO"/>
              </w:rPr>
              <w:t xml:space="preserve"> lung</w:t>
            </w:r>
            <w:r w:rsidR="00084708">
              <w:rPr>
                <w:lang w:val="ro-RO"/>
              </w:rPr>
              <w:t>ă</w:t>
            </w:r>
            <w:r w:rsidRPr="00084708">
              <w:rPr>
                <w:lang w:val="ro-RO"/>
              </w:rPr>
              <w:t>, sisteme de înc</w:t>
            </w:r>
            <w:r w:rsidR="00084708">
              <w:rPr>
                <w:lang w:val="ro-RO"/>
              </w:rPr>
              <w:t>ă</w:t>
            </w:r>
            <w:r w:rsidRPr="00084708">
              <w:rPr>
                <w:lang w:val="ro-RO"/>
              </w:rPr>
              <w:t>lzit neadecvate care nu repartizeaz</w:t>
            </w:r>
            <w:r w:rsidR="00084708">
              <w:rPr>
                <w:lang w:val="ro-RO"/>
              </w:rPr>
              <w:t>ă</w:t>
            </w:r>
            <w:r w:rsidRPr="00084708">
              <w:rPr>
                <w:lang w:val="ro-RO"/>
              </w:rPr>
              <w:t xml:space="preserve"> uniform c</w:t>
            </w:r>
            <w:r w:rsidR="00084708">
              <w:rPr>
                <w:lang w:val="ro-RO"/>
              </w:rPr>
              <w:t>ă</w:t>
            </w:r>
            <w:r w:rsidRPr="00084708">
              <w:rPr>
                <w:lang w:val="ro-RO"/>
              </w:rPr>
              <w:t>ldura;</w:t>
            </w:r>
          </w:p>
        </w:tc>
      </w:tr>
      <w:tr w:rsidR="00B80E43" w:rsidRPr="00084708" w:rsidTr="00850A4E">
        <w:tc>
          <w:tcPr>
            <w:tcW w:w="443" w:type="dxa"/>
            <w:tcBorders>
              <w:top w:val="nil"/>
              <w:left w:val="nil"/>
              <w:bottom w:val="nil"/>
              <w:right w:val="nil"/>
            </w:tcBorders>
          </w:tcPr>
          <w:p w:rsidR="00B80E43" w:rsidRPr="00084708" w:rsidRDefault="00B80E43" w:rsidP="002D7408">
            <w:pPr>
              <w:spacing w:after="120"/>
              <w:jc w:val="both"/>
              <w:rPr>
                <w:rFonts w:cs="Arial"/>
                <w:b/>
                <w:bCs/>
                <w:lang w:val="ro-RO" w:eastAsia="ro-RO"/>
              </w:rPr>
            </w:pPr>
          </w:p>
        </w:tc>
        <w:tc>
          <w:tcPr>
            <w:tcW w:w="413" w:type="dxa"/>
            <w:tcBorders>
              <w:top w:val="nil"/>
              <w:left w:val="nil"/>
              <w:bottom w:val="nil"/>
              <w:right w:val="nil"/>
            </w:tcBorders>
          </w:tcPr>
          <w:p w:rsidR="00B80E43" w:rsidRPr="00084708" w:rsidRDefault="00B80E43" w:rsidP="00AC6EB1">
            <w:pPr>
              <w:pStyle w:val="BodyText2"/>
              <w:overflowPunct/>
              <w:autoSpaceDE/>
              <w:autoSpaceDN/>
              <w:adjustRightInd/>
              <w:spacing w:after="120"/>
              <w:ind w:left="-97"/>
              <w:textAlignment w:val="auto"/>
              <w:rPr>
                <w:rFonts w:ascii="Arial" w:hAnsi="Arial"/>
                <w:lang w:val="ro-RO"/>
              </w:rPr>
            </w:pPr>
          </w:p>
        </w:tc>
        <w:tc>
          <w:tcPr>
            <w:tcW w:w="550" w:type="dxa"/>
            <w:gridSpan w:val="2"/>
            <w:tcBorders>
              <w:top w:val="nil"/>
              <w:left w:val="nil"/>
              <w:bottom w:val="nil"/>
              <w:right w:val="nil"/>
            </w:tcBorders>
          </w:tcPr>
          <w:p w:rsidR="00B80E43" w:rsidRPr="00084708" w:rsidRDefault="00B80E43" w:rsidP="00FE7E48">
            <w:pPr>
              <w:spacing w:after="120"/>
              <w:jc w:val="both"/>
              <w:rPr>
                <w:lang w:val="ro-RO"/>
              </w:rPr>
            </w:pPr>
            <w:r w:rsidRPr="00084708">
              <w:rPr>
                <w:lang w:val="ro-RO"/>
              </w:rPr>
              <w:t>(iv)</w:t>
            </w:r>
          </w:p>
        </w:tc>
        <w:tc>
          <w:tcPr>
            <w:tcW w:w="8446" w:type="dxa"/>
            <w:tcBorders>
              <w:top w:val="nil"/>
              <w:left w:val="nil"/>
              <w:bottom w:val="nil"/>
              <w:right w:val="nil"/>
            </w:tcBorders>
          </w:tcPr>
          <w:p w:rsidR="00B80E43" w:rsidRPr="00084708" w:rsidRDefault="00B80E43" w:rsidP="00B80E43">
            <w:pPr>
              <w:overflowPunct/>
              <w:autoSpaceDE/>
              <w:autoSpaceDN/>
              <w:adjustRightInd/>
              <w:spacing w:after="120"/>
              <w:ind w:left="-100"/>
              <w:jc w:val="both"/>
              <w:textAlignment w:val="auto"/>
              <w:rPr>
                <w:lang w:val="ro-RO"/>
              </w:rPr>
            </w:pPr>
            <w:r w:rsidRPr="00084708">
              <w:rPr>
                <w:lang w:val="ro-RO"/>
              </w:rPr>
              <w:t>ac</w:t>
            </w:r>
            <w:r w:rsidR="00084708">
              <w:rPr>
                <w:lang w:val="ro-RO"/>
              </w:rPr>
              <w:t>ț</w:t>
            </w:r>
            <w:r w:rsidRPr="00084708">
              <w:rPr>
                <w:lang w:val="ro-RO"/>
              </w:rPr>
              <w:t xml:space="preserve">iunea razelor </w:t>
            </w:r>
            <w:r w:rsidR="000513FE" w:rsidRPr="00084708">
              <w:rPr>
                <w:lang w:val="ro-RO"/>
              </w:rPr>
              <w:t>u</w:t>
            </w:r>
            <w:r w:rsidRPr="00084708">
              <w:rPr>
                <w:lang w:val="ro-RO"/>
              </w:rPr>
              <w:t>ltraviolet</w:t>
            </w:r>
            <w:r w:rsidR="000513FE" w:rsidRPr="00084708">
              <w:rPr>
                <w:lang w:val="ro-RO"/>
              </w:rPr>
              <w:t>e</w:t>
            </w:r>
            <w:r w:rsidRPr="00084708">
              <w:rPr>
                <w:lang w:val="ro-RO"/>
              </w:rPr>
              <w:t xml:space="preserve"> prin materialul translucid al rezervoarelor de stocare;</w:t>
            </w:r>
          </w:p>
        </w:tc>
      </w:tr>
      <w:tr w:rsidR="002255BC" w:rsidRPr="00084708" w:rsidTr="00850A4E">
        <w:tc>
          <w:tcPr>
            <w:tcW w:w="443" w:type="dxa"/>
            <w:tcBorders>
              <w:top w:val="nil"/>
              <w:left w:val="nil"/>
              <w:bottom w:val="nil"/>
              <w:right w:val="nil"/>
            </w:tcBorders>
          </w:tcPr>
          <w:p w:rsidR="002255BC" w:rsidRPr="00084708" w:rsidRDefault="002255BC" w:rsidP="002D7408">
            <w:pPr>
              <w:spacing w:after="120"/>
              <w:jc w:val="both"/>
              <w:rPr>
                <w:rFonts w:cs="Arial"/>
                <w:b/>
                <w:bCs/>
                <w:lang w:val="ro-RO" w:eastAsia="ro-RO"/>
              </w:rPr>
            </w:pPr>
          </w:p>
        </w:tc>
        <w:tc>
          <w:tcPr>
            <w:tcW w:w="413" w:type="dxa"/>
            <w:tcBorders>
              <w:top w:val="nil"/>
              <w:left w:val="nil"/>
              <w:bottom w:val="nil"/>
              <w:right w:val="nil"/>
            </w:tcBorders>
          </w:tcPr>
          <w:p w:rsidR="002255BC" w:rsidRPr="00084708" w:rsidRDefault="002255BC" w:rsidP="00AC6EB1">
            <w:pPr>
              <w:pStyle w:val="BodyText2"/>
              <w:overflowPunct/>
              <w:autoSpaceDE/>
              <w:autoSpaceDN/>
              <w:adjustRightInd/>
              <w:spacing w:after="120"/>
              <w:ind w:left="-97"/>
              <w:textAlignment w:val="auto"/>
              <w:rPr>
                <w:rFonts w:ascii="Arial" w:hAnsi="Arial"/>
                <w:lang w:val="ro-RO"/>
              </w:rPr>
            </w:pPr>
            <w:r w:rsidRPr="00084708">
              <w:rPr>
                <w:rFonts w:ascii="Arial" w:hAnsi="Arial"/>
                <w:lang w:val="ro-RO"/>
              </w:rPr>
              <w:t>(3)</w:t>
            </w:r>
          </w:p>
        </w:tc>
        <w:tc>
          <w:tcPr>
            <w:tcW w:w="8996" w:type="dxa"/>
            <w:gridSpan w:val="3"/>
            <w:tcBorders>
              <w:top w:val="nil"/>
              <w:left w:val="nil"/>
              <w:bottom w:val="nil"/>
              <w:right w:val="nil"/>
            </w:tcBorders>
          </w:tcPr>
          <w:p w:rsidR="002255BC" w:rsidRPr="00084708" w:rsidRDefault="002255BC" w:rsidP="002255BC">
            <w:pPr>
              <w:tabs>
                <w:tab w:val="left" w:pos="384"/>
              </w:tabs>
              <w:overflowPunct/>
              <w:autoSpaceDE/>
              <w:autoSpaceDN/>
              <w:adjustRightInd/>
              <w:spacing w:after="120"/>
              <w:ind w:left="-66"/>
              <w:jc w:val="both"/>
              <w:textAlignment w:val="auto"/>
              <w:rPr>
                <w:lang w:val="ro-RO"/>
              </w:rPr>
            </w:pPr>
            <w:r w:rsidRPr="00084708">
              <w:rPr>
                <w:lang w:val="ro-RO"/>
              </w:rPr>
              <w:t>etichetate, în mod vizibil şi clar, pentru a evita contaminarea, astfel</w:t>
            </w:r>
            <w:r w:rsidR="00B80E43" w:rsidRPr="00084708">
              <w:rPr>
                <w:lang w:val="ro-RO"/>
              </w:rPr>
              <w:t> </w:t>
            </w:r>
            <w:r w:rsidRPr="00084708">
              <w:rPr>
                <w:lang w:val="ro-RO"/>
              </w:rPr>
              <w:t>:</w:t>
            </w:r>
          </w:p>
        </w:tc>
      </w:tr>
      <w:tr w:rsidR="002255BC" w:rsidRPr="0035262C" w:rsidTr="00850A4E">
        <w:tc>
          <w:tcPr>
            <w:tcW w:w="443" w:type="dxa"/>
            <w:tcBorders>
              <w:top w:val="nil"/>
              <w:left w:val="nil"/>
              <w:bottom w:val="nil"/>
              <w:right w:val="nil"/>
            </w:tcBorders>
          </w:tcPr>
          <w:p w:rsidR="002255BC" w:rsidRPr="00084708" w:rsidRDefault="002255BC" w:rsidP="002D7408">
            <w:pPr>
              <w:spacing w:after="120"/>
              <w:jc w:val="both"/>
              <w:rPr>
                <w:rFonts w:cs="Arial"/>
                <w:b/>
                <w:bCs/>
                <w:lang w:val="ro-RO" w:eastAsia="ro-RO"/>
              </w:rPr>
            </w:pPr>
          </w:p>
        </w:tc>
        <w:tc>
          <w:tcPr>
            <w:tcW w:w="413" w:type="dxa"/>
            <w:tcBorders>
              <w:top w:val="nil"/>
              <w:left w:val="nil"/>
              <w:bottom w:val="nil"/>
              <w:right w:val="nil"/>
            </w:tcBorders>
          </w:tcPr>
          <w:p w:rsidR="002255BC" w:rsidRPr="00084708" w:rsidRDefault="002255BC" w:rsidP="00AC6EB1">
            <w:pPr>
              <w:pStyle w:val="BodyText2"/>
              <w:overflowPunct/>
              <w:autoSpaceDE/>
              <w:autoSpaceDN/>
              <w:adjustRightInd/>
              <w:spacing w:after="120"/>
              <w:ind w:left="-97"/>
              <w:textAlignment w:val="auto"/>
              <w:rPr>
                <w:rFonts w:ascii="Arial" w:hAnsi="Arial"/>
                <w:lang w:val="ro-RO"/>
              </w:rPr>
            </w:pPr>
          </w:p>
        </w:tc>
        <w:tc>
          <w:tcPr>
            <w:tcW w:w="489" w:type="dxa"/>
            <w:tcBorders>
              <w:top w:val="nil"/>
              <w:left w:val="nil"/>
              <w:bottom w:val="nil"/>
              <w:right w:val="nil"/>
            </w:tcBorders>
          </w:tcPr>
          <w:p w:rsidR="002255BC" w:rsidRPr="00084708" w:rsidRDefault="002255BC" w:rsidP="002255BC">
            <w:pPr>
              <w:tabs>
                <w:tab w:val="left" w:pos="384"/>
              </w:tabs>
              <w:overflowPunct/>
              <w:autoSpaceDE/>
              <w:autoSpaceDN/>
              <w:adjustRightInd/>
              <w:spacing w:after="120"/>
              <w:ind w:left="-66"/>
              <w:jc w:val="both"/>
              <w:textAlignment w:val="auto"/>
              <w:rPr>
                <w:lang w:val="ro-RO"/>
              </w:rPr>
            </w:pPr>
            <w:r w:rsidRPr="00084708">
              <w:rPr>
                <w:lang w:val="ro-RO"/>
              </w:rPr>
              <w:t>(i)</w:t>
            </w:r>
          </w:p>
        </w:tc>
        <w:tc>
          <w:tcPr>
            <w:tcW w:w="8507" w:type="dxa"/>
            <w:gridSpan w:val="2"/>
            <w:tcBorders>
              <w:top w:val="nil"/>
              <w:left w:val="nil"/>
              <w:bottom w:val="nil"/>
              <w:right w:val="nil"/>
            </w:tcBorders>
          </w:tcPr>
          <w:p w:rsidR="002255BC" w:rsidRPr="00084708" w:rsidRDefault="002255BC" w:rsidP="002255BC">
            <w:pPr>
              <w:tabs>
                <w:tab w:val="left" w:pos="384"/>
              </w:tabs>
              <w:overflowPunct/>
              <w:autoSpaceDE/>
              <w:autoSpaceDN/>
              <w:adjustRightInd/>
              <w:spacing w:after="120"/>
              <w:ind w:left="-66"/>
              <w:jc w:val="both"/>
              <w:textAlignment w:val="auto"/>
              <w:rPr>
                <w:lang w:val="ro-RO"/>
              </w:rPr>
            </w:pPr>
            <w:r w:rsidRPr="00084708">
              <w:rPr>
                <w:lang w:val="ro-RO"/>
              </w:rPr>
              <w:t>rezervorul: tipul, numele şi num</w:t>
            </w:r>
            <w:r w:rsidR="00084708">
              <w:rPr>
                <w:lang w:val="ro-RO"/>
              </w:rPr>
              <w:t>ă</w:t>
            </w:r>
            <w:r w:rsidRPr="00084708">
              <w:rPr>
                <w:lang w:val="ro-RO"/>
              </w:rPr>
              <w:t>rul de lot al lichidului stocat, produc</w:t>
            </w:r>
            <w:r w:rsidR="00084708">
              <w:rPr>
                <w:lang w:val="ro-RO"/>
              </w:rPr>
              <w:t>ă</w:t>
            </w:r>
            <w:r w:rsidRPr="00084708">
              <w:rPr>
                <w:lang w:val="ro-RO"/>
              </w:rPr>
              <w:t>torul, data ultimei inspec</w:t>
            </w:r>
            <w:r w:rsidR="00084708">
              <w:rPr>
                <w:lang w:val="ro-RO"/>
              </w:rPr>
              <w:t>ț</w:t>
            </w:r>
            <w:r w:rsidRPr="00084708">
              <w:rPr>
                <w:lang w:val="ro-RO"/>
              </w:rPr>
              <w:t>ii/cur</w:t>
            </w:r>
            <w:r w:rsidR="00084708">
              <w:rPr>
                <w:lang w:val="ro-RO"/>
              </w:rPr>
              <w:t>ăț</w:t>
            </w:r>
            <w:r w:rsidRPr="00084708">
              <w:rPr>
                <w:lang w:val="ro-RO"/>
              </w:rPr>
              <w:t>iri a rezervorului;</w:t>
            </w:r>
          </w:p>
        </w:tc>
      </w:tr>
      <w:tr w:rsidR="002255BC" w:rsidRPr="0035262C" w:rsidTr="00850A4E">
        <w:tc>
          <w:tcPr>
            <w:tcW w:w="443" w:type="dxa"/>
            <w:tcBorders>
              <w:top w:val="nil"/>
              <w:left w:val="nil"/>
              <w:bottom w:val="nil"/>
              <w:right w:val="nil"/>
            </w:tcBorders>
          </w:tcPr>
          <w:p w:rsidR="002255BC" w:rsidRPr="00084708" w:rsidRDefault="002255BC" w:rsidP="002D7408">
            <w:pPr>
              <w:spacing w:after="120"/>
              <w:jc w:val="both"/>
              <w:rPr>
                <w:rFonts w:cs="Arial"/>
                <w:b/>
                <w:bCs/>
                <w:lang w:val="ro-RO" w:eastAsia="ro-RO"/>
              </w:rPr>
            </w:pPr>
          </w:p>
        </w:tc>
        <w:tc>
          <w:tcPr>
            <w:tcW w:w="413" w:type="dxa"/>
            <w:tcBorders>
              <w:top w:val="nil"/>
              <w:left w:val="nil"/>
              <w:bottom w:val="nil"/>
              <w:right w:val="nil"/>
            </w:tcBorders>
          </w:tcPr>
          <w:p w:rsidR="002255BC" w:rsidRPr="00084708" w:rsidRDefault="002255BC" w:rsidP="00AC6EB1">
            <w:pPr>
              <w:pStyle w:val="BodyText2"/>
              <w:overflowPunct/>
              <w:autoSpaceDE/>
              <w:autoSpaceDN/>
              <w:adjustRightInd/>
              <w:spacing w:after="120"/>
              <w:ind w:left="-97"/>
              <w:textAlignment w:val="auto"/>
              <w:rPr>
                <w:rFonts w:ascii="Arial" w:hAnsi="Arial"/>
                <w:lang w:val="ro-RO"/>
              </w:rPr>
            </w:pPr>
          </w:p>
        </w:tc>
        <w:tc>
          <w:tcPr>
            <w:tcW w:w="489" w:type="dxa"/>
            <w:tcBorders>
              <w:top w:val="nil"/>
              <w:left w:val="nil"/>
              <w:bottom w:val="nil"/>
              <w:right w:val="nil"/>
            </w:tcBorders>
          </w:tcPr>
          <w:p w:rsidR="002255BC" w:rsidRPr="00084708" w:rsidRDefault="002255BC" w:rsidP="002255BC">
            <w:pPr>
              <w:tabs>
                <w:tab w:val="left" w:pos="384"/>
              </w:tabs>
              <w:overflowPunct/>
              <w:autoSpaceDE/>
              <w:autoSpaceDN/>
              <w:adjustRightInd/>
              <w:spacing w:after="120"/>
              <w:ind w:left="-66"/>
              <w:jc w:val="both"/>
              <w:textAlignment w:val="auto"/>
              <w:rPr>
                <w:lang w:val="ro-RO"/>
              </w:rPr>
            </w:pPr>
            <w:r w:rsidRPr="00084708">
              <w:rPr>
                <w:lang w:val="ro-RO"/>
              </w:rPr>
              <w:t>(ii)</w:t>
            </w:r>
          </w:p>
        </w:tc>
        <w:tc>
          <w:tcPr>
            <w:tcW w:w="8507" w:type="dxa"/>
            <w:gridSpan w:val="2"/>
            <w:tcBorders>
              <w:top w:val="nil"/>
              <w:left w:val="nil"/>
              <w:bottom w:val="nil"/>
              <w:right w:val="nil"/>
            </w:tcBorders>
          </w:tcPr>
          <w:p w:rsidR="002255BC" w:rsidRPr="00084708" w:rsidRDefault="002255BC" w:rsidP="002255BC">
            <w:pPr>
              <w:tabs>
                <w:tab w:val="left" w:pos="384"/>
              </w:tabs>
              <w:overflowPunct/>
              <w:autoSpaceDE/>
              <w:autoSpaceDN/>
              <w:adjustRightInd/>
              <w:spacing w:after="120"/>
              <w:ind w:left="-66"/>
              <w:jc w:val="both"/>
              <w:textAlignment w:val="auto"/>
              <w:rPr>
                <w:lang w:val="ro-RO"/>
              </w:rPr>
            </w:pPr>
            <w:r w:rsidRPr="00084708">
              <w:rPr>
                <w:lang w:val="ro-RO"/>
              </w:rPr>
              <w:t>liniile de trasfer dedicate şi gurile de umplere</w:t>
            </w:r>
            <w:r w:rsidR="00B80E43" w:rsidRPr="00084708">
              <w:rPr>
                <w:lang w:val="ro-RO"/>
              </w:rPr>
              <w:t> </w:t>
            </w:r>
            <w:r w:rsidRPr="00084708">
              <w:rPr>
                <w:lang w:val="ro-RO"/>
              </w:rPr>
              <w:t>: tipul lichidului și produc</w:t>
            </w:r>
            <w:r w:rsidR="00084708">
              <w:rPr>
                <w:lang w:val="ro-RO"/>
              </w:rPr>
              <w:t>ă</w:t>
            </w:r>
            <w:r w:rsidRPr="00084708">
              <w:rPr>
                <w:lang w:val="ro-RO"/>
              </w:rPr>
              <w:t>torul</w:t>
            </w:r>
            <w:r w:rsidR="00B80E43" w:rsidRPr="00084708">
              <w:rPr>
                <w:lang w:val="ro-RO"/>
              </w:rPr>
              <w:t> </w:t>
            </w:r>
            <w:r w:rsidRPr="00084708">
              <w:rPr>
                <w:lang w:val="ro-RO"/>
              </w:rPr>
              <w:t>;</w:t>
            </w:r>
          </w:p>
        </w:tc>
      </w:tr>
      <w:tr w:rsidR="002255BC" w:rsidRPr="00084708" w:rsidTr="00850A4E">
        <w:tc>
          <w:tcPr>
            <w:tcW w:w="443" w:type="dxa"/>
            <w:tcBorders>
              <w:top w:val="nil"/>
              <w:left w:val="nil"/>
              <w:bottom w:val="nil"/>
              <w:right w:val="nil"/>
            </w:tcBorders>
          </w:tcPr>
          <w:p w:rsidR="002255BC" w:rsidRPr="00084708" w:rsidRDefault="002255BC" w:rsidP="002D7408">
            <w:pPr>
              <w:spacing w:after="120"/>
              <w:jc w:val="both"/>
              <w:rPr>
                <w:rFonts w:cs="Arial"/>
                <w:b/>
                <w:bCs/>
                <w:lang w:val="ro-RO" w:eastAsia="ro-RO"/>
              </w:rPr>
            </w:pPr>
          </w:p>
        </w:tc>
        <w:tc>
          <w:tcPr>
            <w:tcW w:w="413" w:type="dxa"/>
            <w:tcBorders>
              <w:top w:val="nil"/>
              <w:left w:val="nil"/>
              <w:bottom w:val="nil"/>
              <w:right w:val="nil"/>
            </w:tcBorders>
          </w:tcPr>
          <w:p w:rsidR="002255BC" w:rsidRPr="00084708" w:rsidRDefault="002255BC" w:rsidP="00AC6EB1">
            <w:pPr>
              <w:pStyle w:val="BodyText2"/>
              <w:overflowPunct/>
              <w:autoSpaceDE/>
              <w:autoSpaceDN/>
              <w:adjustRightInd/>
              <w:spacing w:after="120"/>
              <w:ind w:left="-97"/>
              <w:textAlignment w:val="auto"/>
              <w:rPr>
                <w:rFonts w:ascii="Arial" w:hAnsi="Arial"/>
                <w:lang w:val="ro-RO"/>
              </w:rPr>
            </w:pPr>
            <w:r w:rsidRPr="00084708">
              <w:rPr>
                <w:rFonts w:ascii="Arial" w:hAnsi="Arial"/>
                <w:lang w:val="ro-RO"/>
              </w:rPr>
              <w:t>(4)</w:t>
            </w:r>
          </w:p>
        </w:tc>
        <w:tc>
          <w:tcPr>
            <w:tcW w:w="8996" w:type="dxa"/>
            <w:gridSpan w:val="3"/>
            <w:tcBorders>
              <w:top w:val="nil"/>
              <w:left w:val="nil"/>
              <w:bottom w:val="nil"/>
              <w:right w:val="nil"/>
            </w:tcBorders>
          </w:tcPr>
          <w:p w:rsidR="002255BC" w:rsidRPr="00084708" w:rsidRDefault="002255BC" w:rsidP="002255BC">
            <w:pPr>
              <w:tabs>
                <w:tab w:val="left" w:pos="384"/>
              </w:tabs>
              <w:overflowPunct/>
              <w:autoSpaceDE/>
              <w:autoSpaceDN/>
              <w:adjustRightInd/>
              <w:spacing w:after="120"/>
              <w:ind w:left="-66"/>
              <w:jc w:val="both"/>
              <w:textAlignment w:val="auto"/>
              <w:rPr>
                <w:lang w:val="ro-RO"/>
              </w:rPr>
            </w:pPr>
            <w:r w:rsidRPr="00084708">
              <w:rPr>
                <w:lang w:val="ro-RO"/>
              </w:rPr>
              <w:t>inspectate anual; dac</w:t>
            </w:r>
            <w:r w:rsidR="00084708">
              <w:rPr>
                <w:lang w:val="ro-RO"/>
              </w:rPr>
              <w:t>ă</w:t>
            </w:r>
            <w:r w:rsidRPr="00084708">
              <w:rPr>
                <w:lang w:val="ro-RO"/>
              </w:rPr>
              <w:t xml:space="preserve"> este evident</w:t>
            </w:r>
            <w:r w:rsidR="00084708">
              <w:rPr>
                <w:lang w:val="ro-RO"/>
              </w:rPr>
              <w:t>ă</w:t>
            </w:r>
            <w:r w:rsidRPr="00084708">
              <w:rPr>
                <w:lang w:val="ro-RO"/>
              </w:rPr>
              <w:t xml:space="preserve"> coroziunea sau contaminarea, rezervoarele trebuie readuse la standard (cur</w:t>
            </w:r>
            <w:r w:rsidR="00084708">
              <w:rPr>
                <w:lang w:val="ro-RO"/>
              </w:rPr>
              <w:t>ăț</w:t>
            </w:r>
            <w:r w:rsidRPr="00084708">
              <w:rPr>
                <w:lang w:val="ro-RO"/>
              </w:rPr>
              <w:t>ate, recondi</w:t>
            </w:r>
            <w:r w:rsidR="00084708">
              <w:rPr>
                <w:lang w:val="ro-RO"/>
              </w:rPr>
              <w:t>ț</w:t>
            </w:r>
            <w:r w:rsidRPr="00084708">
              <w:rPr>
                <w:lang w:val="ro-RO"/>
              </w:rPr>
              <w:t>ionate) sau înlocuite.</w:t>
            </w:r>
          </w:p>
        </w:tc>
      </w:tr>
      <w:tr w:rsidR="00B80E43" w:rsidRPr="0035262C" w:rsidTr="00850A4E">
        <w:tc>
          <w:tcPr>
            <w:tcW w:w="443" w:type="dxa"/>
            <w:tcBorders>
              <w:top w:val="nil"/>
              <w:left w:val="nil"/>
              <w:bottom w:val="nil"/>
              <w:right w:val="nil"/>
            </w:tcBorders>
          </w:tcPr>
          <w:p w:rsidR="00B80E43" w:rsidRPr="00084708" w:rsidRDefault="00B80E43" w:rsidP="002D7408">
            <w:pPr>
              <w:spacing w:after="120"/>
              <w:jc w:val="both"/>
              <w:rPr>
                <w:rFonts w:cs="Arial"/>
                <w:b/>
                <w:bCs/>
                <w:lang w:val="ro-RO" w:eastAsia="ro-RO"/>
              </w:rPr>
            </w:pPr>
            <w:r w:rsidRPr="00084708">
              <w:rPr>
                <w:rFonts w:cs="Arial"/>
                <w:b/>
                <w:bCs/>
                <w:lang w:val="ro-RO" w:eastAsia="ro-RO"/>
              </w:rPr>
              <w:t>d)</w:t>
            </w:r>
          </w:p>
        </w:tc>
        <w:tc>
          <w:tcPr>
            <w:tcW w:w="9409" w:type="dxa"/>
            <w:gridSpan w:val="4"/>
            <w:tcBorders>
              <w:top w:val="nil"/>
              <w:left w:val="nil"/>
              <w:bottom w:val="nil"/>
              <w:right w:val="nil"/>
            </w:tcBorders>
          </w:tcPr>
          <w:p w:rsidR="00B80E43" w:rsidRPr="00084708" w:rsidRDefault="00B80E43" w:rsidP="002255BC">
            <w:pPr>
              <w:tabs>
                <w:tab w:val="left" w:pos="384"/>
              </w:tabs>
              <w:overflowPunct/>
              <w:autoSpaceDE/>
              <w:autoSpaceDN/>
              <w:adjustRightInd/>
              <w:spacing w:after="120"/>
              <w:ind w:left="-66"/>
              <w:jc w:val="both"/>
              <w:textAlignment w:val="auto"/>
              <w:rPr>
                <w:lang w:val="ro-RO"/>
              </w:rPr>
            </w:pPr>
            <w:r w:rsidRPr="00084708">
              <w:rPr>
                <w:lang w:val="ro-RO"/>
              </w:rPr>
              <w:t>Controalele de calitate a lichidelor de degivrare/ antigivrare se execut</w:t>
            </w:r>
            <w:r w:rsidR="00084708">
              <w:rPr>
                <w:lang w:val="ro-RO"/>
              </w:rPr>
              <w:t>ă</w:t>
            </w:r>
            <w:r w:rsidRPr="00084708">
              <w:rPr>
                <w:lang w:val="ro-RO"/>
              </w:rPr>
              <w:t xml:space="preserve"> la recep</w:t>
            </w:r>
            <w:r w:rsidR="00084708">
              <w:rPr>
                <w:lang w:val="ro-RO"/>
              </w:rPr>
              <w:t>ț</w:t>
            </w:r>
            <w:r w:rsidRPr="00084708">
              <w:rPr>
                <w:lang w:val="ro-RO"/>
              </w:rPr>
              <w:t>ie,  în timpul stoc</w:t>
            </w:r>
            <w:r w:rsidR="00084708">
              <w:rPr>
                <w:lang w:val="ro-RO"/>
              </w:rPr>
              <w:t>ă</w:t>
            </w:r>
            <w:r w:rsidRPr="00084708">
              <w:rPr>
                <w:lang w:val="ro-RO"/>
              </w:rPr>
              <w:t>rii şi utiliz</w:t>
            </w:r>
            <w:r w:rsidR="00084708">
              <w:rPr>
                <w:lang w:val="ro-RO"/>
              </w:rPr>
              <w:t>ă</w:t>
            </w:r>
            <w:r w:rsidRPr="00084708">
              <w:rPr>
                <w:lang w:val="ro-RO"/>
              </w:rPr>
              <w:t>rii, în vederea verific</w:t>
            </w:r>
            <w:r w:rsidR="00084708">
              <w:rPr>
                <w:lang w:val="ro-RO"/>
              </w:rPr>
              <w:t>ă</w:t>
            </w:r>
            <w:r w:rsidRPr="00084708">
              <w:rPr>
                <w:lang w:val="ro-RO"/>
              </w:rPr>
              <w:t>rii concentra</w:t>
            </w:r>
            <w:r w:rsidR="00084708">
              <w:rPr>
                <w:lang w:val="ro-RO"/>
              </w:rPr>
              <w:t>ț</w:t>
            </w:r>
            <w:r w:rsidRPr="00084708">
              <w:rPr>
                <w:lang w:val="ro-RO"/>
              </w:rPr>
              <w:t>iei glycol în ap</w:t>
            </w:r>
            <w:r w:rsidR="00084708">
              <w:rPr>
                <w:lang w:val="ro-RO"/>
              </w:rPr>
              <w:t>ă</w:t>
            </w:r>
            <w:r w:rsidRPr="00084708">
              <w:rPr>
                <w:lang w:val="ro-RO"/>
              </w:rPr>
              <w:t xml:space="preserve"> și men</w:t>
            </w:r>
            <w:r w:rsidR="00084708">
              <w:rPr>
                <w:lang w:val="ro-RO"/>
              </w:rPr>
              <w:t>ț</w:t>
            </w:r>
            <w:r w:rsidRPr="00084708">
              <w:rPr>
                <w:lang w:val="ro-RO"/>
              </w:rPr>
              <w:t>inerii în limitele specifica</w:t>
            </w:r>
            <w:r w:rsidR="00084708">
              <w:rPr>
                <w:lang w:val="ro-RO"/>
              </w:rPr>
              <w:t>ț</w:t>
            </w:r>
            <w:r w:rsidRPr="00084708">
              <w:rPr>
                <w:lang w:val="ro-RO"/>
              </w:rPr>
              <w:t>iilor de produs.</w:t>
            </w:r>
          </w:p>
        </w:tc>
      </w:tr>
      <w:tr w:rsidR="00B80E43" w:rsidRPr="0035262C" w:rsidTr="00850A4E">
        <w:tc>
          <w:tcPr>
            <w:tcW w:w="443" w:type="dxa"/>
            <w:tcBorders>
              <w:top w:val="nil"/>
              <w:left w:val="nil"/>
              <w:bottom w:val="nil"/>
              <w:right w:val="nil"/>
            </w:tcBorders>
          </w:tcPr>
          <w:p w:rsidR="00B80E43" w:rsidRPr="00084708" w:rsidRDefault="00B80E43" w:rsidP="002D7408">
            <w:pPr>
              <w:spacing w:after="120"/>
              <w:jc w:val="both"/>
              <w:rPr>
                <w:rFonts w:cs="Arial"/>
                <w:b/>
                <w:bCs/>
                <w:lang w:val="ro-RO" w:eastAsia="ro-RO"/>
              </w:rPr>
            </w:pPr>
            <w:r w:rsidRPr="00084708">
              <w:rPr>
                <w:rFonts w:cs="Arial"/>
                <w:b/>
                <w:bCs/>
                <w:lang w:val="ro-RO" w:eastAsia="ro-RO"/>
              </w:rPr>
              <w:t>e)</w:t>
            </w:r>
          </w:p>
        </w:tc>
        <w:tc>
          <w:tcPr>
            <w:tcW w:w="9409" w:type="dxa"/>
            <w:gridSpan w:val="4"/>
            <w:tcBorders>
              <w:top w:val="nil"/>
              <w:left w:val="nil"/>
              <w:bottom w:val="nil"/>
              <w:right w:val="nil"/>
            </w:tcBorders>
          </w:tcPr>
          <w:p w:rsidR="00B80E43" w:rsidRPr="00084708" w:rsidRDefault="00B80E43" w:rsidP="002255BC">
            <w:pPr>
              <w:tabs>
                <w:tab w:val="left" w:pos="384"/>
              </w:tabs>
              <w:overflowPunct/>
              <w:autoSpaceDE/>
              <w:autoSpaceDN/>
              <w:adjustRightInd/>
              <w:spacing w:after="120"/>
              <w:ind w:left="-66"/>
              <w:jc w:val="both"/>
              <w:textAlignment w:val="auto"/>
              <w:rPr>
                <w:lang w:val="ro-RO"/>
              </w:rPr>
            </w:pPr>
            <w:r w:rsidRPr="00084708">
              <w:rPr>
                <w:b/>
                <w:bCs/>
                <w:lang w:val="ro-RO"/>
              </w:rPr>
              <w:t>La recep</w:t>
            </w:r>
            <w:r w:rsidR="00084708">
              <w:rPr>
                <w:b/>
                <w:bCs/>
                <w:lang w:val="ro-RO"/>
              </w:rPr>
              <w:t>ț</w:t>
            </w:r>
            <w:r w:rsidRPr="00084708">
              <w:rPr>
                <w:b/>
                <w:bCs/>
                <w:lang w:val="ro-RO"/>
              </w:rPr>
              <w:t>ia lichidelor</w:t>
            </w:r>
            <w:r w:rsidRPr="00084708">
              <w:rPr>
                <w:lang w:val="ro-RO"/>
              </w:rPr>
              <w:t xml:space="preserve"> de degivrare/ antigivrare trebuie desf</w:t>
            </w:r>
            <w:r w:rsidR="00084708">
              <w:rPr>
                <w:lang w:val="ro-RO"/>
              </w:rPr>
              <w:t>ă</w:t>
            </w:r>
            <w:r w:rsidRPr="00084708">
              <w:rPr>
                <w:lang w:val="ro-RO"/>
              </w:rPr>
              <w:t>șurate urm</w:t>
            </w:r>
            <w:r w:rsidR="00084708">
              <w:rPr>
                <w:lang w:val="ro-RO"/>
              </w:rPr>
              <w:t>ă</w:t>
            </w:r>
            <w:r w:rsidRPr="00084708">
              <w:rPr>
                <w:lang w:val="ro-RO"/>
              </w:rPr>
              <w:t>toarele ac</w:t>
            </w:r>
            <w:r w:rsidR="00084708">
              <w:rPr>
                <w:lang w:val="ro-RO"/>
              </w:rPr>
              <w:t>ț</w:t>
            </w:r>
            <w:r w:rsidRPr="00084708">
              <w:rPr>
                <w:lang w:val="ro-RO"/>
              </w:rPr>
              <w:t>iuni:</w:t>
            </w:r>
          </w:p>
        </w:tc>
      </w:tr>
      <w:tr w:rsidR="00B80E43" w:rsidRPr="00084708" w:rsidTr="00850A4E">
        <w:tc>
          <w:tcPr>
            <w:tcW w:w="443" w:type="dxa"/>
            <w:tcBorders>
              <w:top w:val="nil"/>
              <w:left w:val="nil"/>
              <w:bottom w:val="nil"/>
              <w:right w:val="nil"/>
            </w:tcBorders>
          </w:tcPr>
          <w:p w:rsidR="00B80E43" w:rsidRPr="00084708" w:rsidRDefault="00B80E43" w:rsidP="002D7408">
            <w:pPr>
              <w:spacing w:after="120"/>
              <w:jc w:val="both"/>
              <w:rPr>
                <w:rFonts w:cs="Arial"/>
                <w:b/>
                <w:bCs/>
                <w:lang w:val="ro-RO" w:eastAsia="ro-RO"/>
              </w:rPr>
            </w:pPr>
          </w:p>
        </w:tc>
        <w:tc>
          <w:tcPr>
            <w:tcW w:w="413" w:type="dxa"/>
            <w:tcBorders>
              <w:top w:val="nil"/>
              <w:left w:val="nil"/>
              <w:bottom w:val="nil"/>
              <w:right w:val="nil"/>
            </w:tcBorders>
          </w:tcPr>
          <w:p w:rsidR="00B80E43" w:rsidRPr="00084708" w:rsidRDefault="000E6FE5" w:rsidP="00AC6EB1">
            <w:pPr>
              <w:pStyle w:val="BodyText2"/>
              <w:overflowPunct/>
              <w:autoSpaceDE/>
              <w:autoSpaceDN/>
              <w:adjustRightInd/>
              <w:spacing w:after="120"/>
              <w:ind w:left="-97"/>
              <w:textAlignment w:val="auto"/>
              <w:rPr>
                <w:rFonts w:ascii="Arial" w:hAnsi="Arial"/>
                <w:lang w:val="ro-RO"/>
              </w:rPr>
            </w:pPr>
            <w:r w:rsidRPr="00084708">
              <w:rPr>
                <w:rFonts w:ascii="Arial" w:hAnsi="Arial"/>
                <w:lang w:val="ro-RO"/>
              </w:rPr>
              <w:t>(1)</w:t>
            </w:r>
          </w:p>
        </w:tc>
        <w:tc>
          <w:tcPr>
            <w:tcW w:w="8996" w:type="dxa"/>
            <w:gridSpan w:val="3"/>
            <w:tcBorders>
              <w:top w:val="nil"/>
              <w:left w:val="nil"/>
              <w:bottom w:val="nil"/>
              <w:right w:val="nil"/>
            </w:tcBorders>
          </w:tcPr>
          <w:p w:rsidR="00B80E43" w:rsidRPr="00084708" w:rsidRDefault="00B80E43" w:rsidP="002255BC">
            <w:pPr>
              <w:tabs>
                <w:tab w:val="left" w:pos="384"/>
              </w:tabs>
              <w:overflowPunct/>
              <w:autoSpaceDE/>
              <w:autoSpaceDN/>
              <w:adjustRightInd/>
              <w:spacing w:after="120"/>
              <w:ind w:left="-66"/>
              <w:jc w:val="both"/>
              <w:textAlignment w:val="auto"/>
              <w:rPr>
                <w:lang w:val="ro-RO"/>
              </w:rPr>
            </w:pPr>
            <w:r w:rsidRPr="00084708">
              <w:rPr>
                <w:b/>
                <w:bCs/>
                <w:lang w:val="ro-RO"/>
              </w:rPr>
              <w:t>se verific</w:t>
            </w:r>
            <w:r w:rsidR="00084708">
              <w:rPr>
                <w:b/>
                <w:bCs/>
                <w:lang w:val="ro-RO"/>
              </w:rPr>
              <w:t>ă</w:t>
            </w:r>
            <w:r w:rsidRPr="00084708">
              <w:rPr>
                <w:b/>
                <w:bCs/>
                <w:lang w:val="ro-RO"/>
              </w:rPr>
              <w:t>:</w:t>
            </w:r>
          </w:p>
        </w:tc>
      </w:tr>
      <w:tr w:rsidR="000E6FE5" w:rsidRPr="0035262C" w:rsidTr="00850A4E">
        <w:tc>
          <w:tcPr>
            <w:tcW w:w="443" w:type="dxa"/>
            <w:tcBorders>
              <w:top w:val="nil"/>
              <w:left w:val="nil"/>
              <w:bottom w:val="nil"/>
              <w:right w:val="nil"/>
            </w:tcBorders>
          </w:tcPr>
          <w:p w:rsidR="000E6FE5" w:rsidRPr="00084708" w:rsidRDefault="000E6FE5" w:rsidP="002D7408">
            <w:pPr>
              <w:spacing w:after="120"/>
              <w:jc w:val="both"/>
              <w:rPr>
                <w:rFonts w:cs="Arial"/>
                <w:b/>
                <w:bCs/>
                <w:lang w:val="ro-RO" w:eastAsia="ro-RO"/>
              </w:rPr>
            </w:pPr>
          </w:p>
        </w:tc>
        <w:tc>
          <w:tcPr>
            <w:tcW w:w="413" w:type="dxa"/>
            <w:tcBorders>
              <w:top w:val="nil"/>
              <w:left w:val="nil"/>
              <w:bottom w:val="nil"/>
              <w:right w:val="nil"/>
            </w:tcBorders>
          </w:tcPr>
          <w:p w:rsidR="000E6FE5" w:rsidRPr="00084708" w:rsidRDefault="000E6FE5" w:rsidP="00AC6EB1">
            <w:pPr>
              <w:pStyle w:val="BodyText2"/>
              <w:overflowPunct/>
              <w:autoSpaceDE/>
              <w:autoSpaceDN/>
              <w:adjustRightInd/>
              <w:spacing w:after="120"/>
              <w:ind w:left="-97"/>
              <w:textAlignment w:val="auto"/>
              <w:rPr>
                <w:rFonts w:ascii="Arial" w:hAnsi="Arial"/>
                <w:lang w:val="ro-RO"/>
              </w:rPr>
            </w:pPr>
          </w:p>
        </w:tc>
        <w:tc>
          <w:tcPr>
            <w:tcW w:w="489" w:type="dxa"/>
            <w:tcBorders>
              <w:top w:val="nil"/>
              <w:left w:val="nil"/>
              <w:bottom w:val="nil"/>
              <w:right w:val="nil"/>
            </w:tcBorders>
          </w:tcPr>
          <w:p w:rsidR="000E6FE5" w:rsidRPr="00084708" w:rsidRDefault="000E6FE5" w:rsidP="002255BC">
            <w:pPr>
              <w:tabs>
                <w:tab w:val="left" w:pos="384"/>
              </w:tabs>
              <w:overflowPunct/>
              <w:autoSpaceDE/>
              <w:autoSpaceDN/>
              <w:adjustRightInd/>
              <w:spacing w:after="120"/>
              <w:ind w:left="-66"/>
              <w:jc w:val="both"/>
              <w:textAlignment w:val="auto"/>
              <w:rPr>
                <w:lang w:val="ro-RO"/>
              </w:rPr>
            </w:pPr>
            <w:r w:rsidRPr="00084708">
              <w:rPr>
                <w:lang w:val="ro-RO"/>
              </w:rPr>
              <w:t>(i)</w:t>
            </w:r>
          </w:p>
        </w:tc>
        <w:tc>
          <w:tcPr>
            <w:tcW w:w="8507" w:type="dxa"/>
            <w:gridSpan w:val="2"/>
            <w:tcBorders>
              <w:top w:val="nil"/>
              <w:left w:val="nil"/>
              <w:bottom w:val="nil"/>
              <w:right w:val="nil"/>
            </w:tcBorders>
          </w:tcPr>
          <w:p w:rsidR="000E6FE5" w:rsidRPr="00084708" w:rsidRDefault="000E6FE5" w:rsidP="002255BC">
            <w:pPr>
              <w:tabs>
                <w:tab w:val="left" w:pos="384"/>
              </w:tabs>
              <w:overflowPunct/>
              <w:autoSpaceDE/>
              <w:autoSpaceDN/>
              <w:adjustRightInd/>
              <w:spacing w:after="120"/>
              <w:ind w:left="-66"/>
              <w:jc w:val="both"/>
              <w:textAlignment w:val="auto"/>
              <w:rPr>
                <w:lang w:val="ro-RO"/>
              </w:rPr>
            </w:pPr>
            <w:r w:rsidRPr="00084708">
              <w:rPr>
                <w:lang w:val="ro-RO"/>
              </w:rPr>
              <w:t>documentele de livrare: tipul și cantitatea lichidului livrat s</w:t>
            </w:r>
            <w:r w:rsidR="00084708">
              <w:rPr>
                <w:lang w:val="ro-RO"/>
              </w:rPr>
              <w:t>ă</w:t>
            </w:r>
            <w:r w:rsidRPr="00084708">
              <w:rPr>
                <w:lang w:val="ro-RO"/>
              </w:rPr>
              <w:t xml:space="preserve"> corespund</w:t>
            </w:r>
            <w:r w:rsidR="00084708">
              <w:rPr>
                <w:lang w:val="ro-RO"/>
              </w:rPr>
              <w:t>ă</w:t>
            </w:r>
            <w:r w:rsidRPr="00084708">
              <w:rPr>
                <w:lang w:val="ro-RO"/>
              </w:rPr>
              <w:t xml:space="preserve">  cu cel comandat, num</w:t>
            </w:r>
            <w:r w:rsidR="00084708">
              <w:rPr>
                <w:lang w:val="ro-RO"/>
              </w:rPr>
              <w:t>ă</w:t>
            </w:r>
            <w:r w:rsidRPr="00084708">
              <w:rPr>
                <w:lang w:val="ro-RO"/>
              </w:rPr>
              <w:t>rul de lot, numere identificare sigilii (dac</w:t>
            </w:r>
            <w:r w:rsidR="00084708">
              <w:rPr>
                <w:lang w:val="ro-RO"/>
              </w:rPr>
              <w:t>ă</w:t>
            </w:r>
            <w:r w:rsidRPr="00084708">
              <w:rPr>
                <w:lang w:val="ro-RO"/>
              </w:rPr>
              <w:t xml:space="preserve"> exist</w:t>
            </w:r>
            <w:r w:rsidR="00084708">
              <w:rPr>
                <w:lang w:val="ro-RO"/>
              </w:rPr>
              <w:t>ă</w:t>
            </w:r>
            <w:r w:rsidRPr="00084708">
              <w:rPr>
                <w:lang w:val="ro-RO"/>
              </w:rPr>
              <w:t>), confirmarea din partea furnizorului c</w:t>
            </w:r>
            <w:r w:rsidR="00084708">
              <w:rPr>
                <w:lang w:val="ro-RO"/>
              </w:rPr>
              <w:t>ă</w:t>
            </w:r>
            <w:r w:rsidRPr="00084708">
              <w:rPr>
                <w:lang w:val="ro-RO"/>
              </w:rPr>
              <w:t xml:space="preserve"> recipien</w:t>
            </w:r>
            <w:r w:rsidR="00084708">
              <w:rPr>
                <w:lang w:val="ro-RO"/>
              </w:rPr>
              <w:t>ț</w:t>
            </w:r>
            <w:r w:rsidRPr="00084708">
              <w:rPr>
                <w:lang w:val="ro-RO"/>
              </w:rPr>
              <w:t>ii de livrare (cisterne rutiere/ containere/ butoaie) și furtunurile de înc</w:t>
            </w:r>
            <w:r w:rsidR="00084708">
              <w:rPr>
                <w:lang w:val="ro-RO"/>
              </w:rPr>
              <w:t>ă</w:t>
            </w:r>
            <w:r w:rsidRPr="00084708">
              <w:rPr>
                <w:lang w:val="ro-RO"/>
              </w:rPr>
              <w:t>rcare au fost cur</w:t>
            </w:r>
            <w:r w:rsidR="00084708">
              <w:rPr>
                <w:lang w:val="ro-RO"/>
              </w:rPr>
              <w:t>ăț</w:t>
            </w:r>
            <w:r w:rsidRPr="00084708">
              <w:rPr>
                <w:lang w:val="ro-RO"/>
              </w:rPr>
              <w:t>ate înainte de umplere/utilizare, rezultatele testelor din certificatul de analiz</w:t>
            </w:r>
            <w:r w:rsidR="00084708">
              <w:rPr>
                <w:lang w:val="ro-RO"/>
              </w:rPr>
              <w:t>ă</w:t>
            </w:r>
            <w:r w:rsidRPr="00084708">
              <w:rPr>
                <w:lang w:val="ro-RO"/>
              </w:rPr>
              <w:t>, existen</w:t>
            </w:r>
            <w:r w:rsidR="00084708">
              <w:rPr>
                <w:lang w:val="ro-RO"/>
              </w:rPr>
              <w:t>ț</w:t>
            </w:r>
            <w:r w:rsidRPr="00084708">
              <w:rPr>
                <w:lang w:val="ro-RO"/>
              </w:rPr>
              <w:t>a semn</w:t>
            </w:r>
            <w:r w:rsidR="00084708">
              <w:rPr>
                <w:lang w:val="ro-RO"/>
              </w:rPr>
              <w:t>ă</w:t>
            </w:r>
            <w:r w:rsidRPr="00084708">
              <w:rPr>
                <w:lang w:val="ro-RO"/>
              </w:rPr>
              <w:t>turilor;</w:t>
            </w:r>
          </w:p>
        </w:tc>
      </w:tr>
      <w:tr w:rsidR="00663901" w:rsidRPr="0035262C" w:rsidTr="00850A4E">
        <w:tc>
          <w:tcPr>
            <w:tcW w:w="443" w:type="dxa"/>
            <w:tcBorders>
              <w:top w:val="nil"/>
              <w:left w:val="nil"/>
              <w:bottom w:val="nil"/>
              <w:right w:val="nil"/>
            </w:tcBorders>
          </w:tcPr>
          <w:p w:rsidR="00663901" w:rsidRPr="00084708" w:rsidRDefault="00663901" w:rsidP="002D7408">
            <w:pPr>
              <w:spacing w:after="120"/>
              <w:jc w:val="both"/>
              <w:rPr>
                <w:rFonts w:cs="Arial"/>
                <w:b/>
                <w:bCs/>
                <w:lang w:val="ro-RO" w:eastAsia="ro-RO"/>
              </w:rPr>
            </w:pPr>
          </w:p>
        </w:tc>
        <w:tc>
          <w:tcPr>
            <w:tcW w:w="413" w:type="dxa"/>
            <w:tcBorders>
              <w:top w:val="nil"/>
              <w:left w:val="nil"/>
              <w:bottom w:val="nil"/>
              <w:right w:val="nil"/>
            </w:tcBorders>
          </w:tcPr>
          <w:p w:rsidR="00663901" w:rsidRPr="00084708" w:rsidRDefault="00663901" w:rsidP="00AC6EB1">
            <w:pPr>
              <w:pStyle w:val="BodyText2"/>
              <w:overflowPunct/>
              <w:autoSpaceDE/>
              <w:autoSpaceDN/>
              <w:adjustRightInd/>
              <w:spacing w:after="120"/>
              <w:ind w:left="-97"/>
              <w:textAlignment w:val="auto"/>
              <w:rPr>
                <w:rFonts w:ascii="Arial" w:hAnsi="Arial"/>
                <w:lang w:val="ro-RO"/>
              </w:rPr>
            </w:pPr>
          </w:p>
        </w:tc>
        <w:tc>
          <w:tcPr>
            <w:tcW w:w="489" w:type="dxa"/>
            <w:tcBorders>
              <w:top w:val="nil"/>
              <w:left w:val="nil"/>
              <w:bottom w:val="nil"/>
              <w:right w:val="nil"/>
            </w:tcBorders>
          </w:tcPr>
          <w:p w:rsidR="00663901" w:rsidRPr="00084708" w:rsidRDefault="00663901" w:rsidP="002255BC">
            <w:pPr>
              <w:tabs>
                <w:tab w:val="left" w:pos="384"/>
              </w:tabs>
              <w:overflowPunct/>
              <w:autoSpaceDE/>
              <w:autoSpaceDN/>
              <w:adjustRightInd/>
              <w:spacing w:after="120"/>
              <w:ind w:left="-66"/>
              <w:jc w:val="both"/>
              <w:textAlignment w:val="auto"/>
              <w:rPr>
                <w:lang w:val="ro-RO"/>
              </w:rPr>
            </w:pPr>
            <w:r w:rsidRPr="00084708">
              <w:rPr>
                <w:lang w:val="ro-RO"/>
              </w:rPr>
              <w:t>(ii)</w:t>
            </w:r>
          </w:p>
        </w:tc>
        <w:tc>
          <w:tcPr>
            <w:tcW w:w="8507" w:type="dxa"/>
            <w:gridSpan w:val="2"/>
            <w:tcBorders>
              <w:top w:val="nil"/>
              <w:left w:val="nil"/>
              <w:bottom w:val="nil"/>
              <w:right w:val="nil"/>
            </w:tcBorders>
          </w:tcPr>
          <w:p w:rsidR="00663901" w:rsidRPr="00084708" w:rsidRDefault="00663901" w:rsidP="002255BC">
            <w:pPr>
              <w:tabs>
                <w:tab w:val="left" w:pos="384"/>
              </w:tabs>
              <w:overflowPunct/>
              <w:autoSpaceDE/>
              <w:autoSpaceDN/>
              <w:adjustRightInd/>
              <w:spacing w:after="120"/>
              <w:ind w:left="-66"/>
              <w:jc w:val="both"/>
              <w:textAlignment w:val="auto"/>
              <w:rPr>
                <w:lang w:val="ro-RO"/>
              </w:rPr>
            </w:pPr>
            <w:r w:rsidRPr="00084708">
              <w:rPr>
                <w:lang w:val="ro-RO"/>
              </w:rPr>
              <w:t>integritatea sigiliilor de pe recipien</w:t>
            </w:r>
            <w:r w:rsidR="00084708">
              <w:rPr>
                <w:lang w:val="ro-RO"/>
              </w:rPr>
              <w:t>ț</w:t>
            </w:r>
            <w:r w:rsidRPr="00084708">
              <w:rPr>
                <w:lang w:val="ro-RO"/>
              </w:rPr>
              <w:t>ii de livrare.</w:t>
            </w:r>
          </w:p>
        </w:tc>
      </w:tr>
      <w:tr w:rsidR="00196DDB" w:rsidRPr="0035262C" w:rsidTr="00850A4E">
        <w:tc>
          <w:tcPr>
            <w:tcW w:w="443" w:type="dxa"/>
            <w:tcBorders>
              <w:top w:val="nil"/>
              <w:left w:val="nil"/>
              <w:bottom w:val="nil"/>
              <w:right w:val="nil"/>
            </w:tcBorders>
          </w:tcPr>
          <w:p w:rsidR="00196DDB" w:rsidRPr="00084708" w:rsidRDefault="00196DDB" w:rsidP="002D7408">
            <w:pPr>
              <w:spacing w:after="120"/>
              <w:jc w:val="both"/>
              <w:rPr>
                <w:rFonts w:cs="Arial"/>
                <w:b/>
                <w:bCs/>
                <w:lang w:val="ro-RO" w:eastAsia="ro-RO"/>
              </w:rPr>
            </w:pPr>
          </w:p>
        </w:tc>
        <w:tc>
          <w:tcPr>
            <w:tcW w:w="413" w:type="dxa"/>
            <w:tcBorders>
              <w:top w:val="nil"/>
              <w:left w:val="nil"/>
              <w:bottom w:val="nil"/>
              <w:right w:val="nil"/>
            </w:tcBorders>
          </w:tcPr>
          <w:p w:rsidR="00196DDB" w:rsidRPr="00084708" w:rsidRDefault="00196DDB" w:rsidP="00AC6EB1">
            <w:pPr>
              <w:pStyle w:val="BodyText2"/>
              <w:overflowPunct/>
              <w:autoSpaceDE/>
              <w:autoSpaceDN/>
              <w:adjustRightInd/>
              <w:spacing w:after="120"/>
              <w:ind w:left="-97"/>
              <w:textAlignment w:val="auto"/>
              <w:rPr>
                <w:rFonts w:ascii="Arial" w:hAnsi="Arial"/>
                <w:lang w:val="ro-RO"/>
              </w:rPr>
            </w:pPr>
            <w:r w:rsidRPr="00084708">
              <w:rPr>
                <w:rFonts w:ascii="Arial" w:hAnsi="Arial"/>
                <w:lang w:val="ro-RO"/>
              </w:rPr>
              <w:t>(2)</w:t>
            </w:r>
          </w:p>
        </w:tc>
        <w:tc>
          <w:tcPr>
            <w:tcW w:w="8996" w:type="dxa"/>
            <w:gridSpan w:val="3"/>
            <w:tcBorders>
              <w:top w:val="nil"/>
              <w:left w:val="nil"/>
              <w:bottom w:val="nil"/>
              <w:right w:val="nil"/>
            </w:tcBorders>
          </w:tcPr>
          <w:p w:rsidR="00196DDB" w:rsidRPr="00084708" w:rsidRDefault="00196DDB" w:rsidP="00196DDB">
            <w:pPr>
              <w:tabs>
                <w:tab w:val="left" w:pos="6878"/>
              </w:tabs>
              <w:spacing w:after="120"/>
              <w:ind w:left="360" w:hanging="426"/>
              <w:jc w:val="both"/>
              <w:rPr>
                <w:lang w:val="ro-RO"/>
              </w:rPr>
            </w:pPr>
            <w:r w:rsidRPr="00084708">
              <w:rPr>
                <w:b/>
                <w:bCs/>
                <w:lang w:val="ro-RO"/>
              </w:rPr>
              <w:t>se preleveaz</w:t>
            </w:r>
            <w:r w:rsidR="00084708">
              <w:rPr>
                <w:b/>
                <w:bCs/>
                <w:lang w:val="ro-RO"/>
              </w:rPr>
              <w:t>ă</w:t>
            </w:r>
            <w:r w:rsidRPr="00084708">
              <w:rPr>
                <w:b/>
                <w:bCs/>
                <w:lang w:val="ro-RO"/>
              </w:rPr>
              <w:t xml:space="preserve"> probe</w:t>
            </w:r>
            <w:r w:rsidRPr="00084708">
              <w:rPr>
                <w:lang w:val="ro-RO"/>
              </w:rPr>
              <w:t xml:space="preserve"> din recipien</w:t>
            </w:r>
            <w:r w:rsidR="00084708">
              <w:rPr>
                <w:lang w:val="ro-RO"/>
              </w:rPr>
              <w:t>ț</w:t>
            </w:r>
            <w:r w:rsidRPr="00084708">
              <w:rPr>
                <w:lang w:val="ro-RO"/>
              </w:rPr>
              <w:t>ii de livrare, astfel:</w:t>
            </w:r>
            <w:r w:rsidRPr="00084708">
              <w:rPr>
                <w:lang w:val="ro-RO"/>
              </w:rPr>
              <w:tab/>
            </w:r>
          </w:p>
        </w:tc>
      </w:tr>
      <w:tr w:rsidR="00196DDB" w:rsidRPr="0035262C" w:rsidTr="00850A4E">
        <w:tc>
          <w:tcPr>
            <w:tcW w:w="443" w:type="dxa"/>
            <w:tcBorders>
              <w:top w:val="nil"/>
              <w:left w:val="nil"/>
              <w:bottom w:val="nil"/>
              <w:right w:val="nil"/>
            </w:tcBorders>
          </w:tcPr>
          <w:p w:rsidR="00196DDB" w:rsidRPr="00084708" w:rsidRDefault="00196DDB" w:rsidP="002D7408">
            <w:pPr>
              <w:spacing w:after="120"/>
              <w:jc w:val="both"/>
              <w:rPr>
                <w:rFonts w:cs="Arial"/>
                <w:b/>
                <w:bCs/>
                <w:lang w:val="ro-RO" w:eastAsia="ro-RO"/>
              </w:rPr>
            </w:pPr>
          </w:p>
        </w:tc>
        <w:tc>
          <w:tcPr>
            <w:tcW w:w="413" w:type="dxa"/>
            <w:tcBorders>
              <w:top w:val="nil"/>
              <w:left w:val="nil"/>
              <w:bottom w:val="nil"/>
              <w:right w:val="nil"/>
            </w:tcBorders>
          </w:tcPr>
          <w:p w:rsidR="00196DDB" w:rsidRPr="00084708" w:rsidRDefault="00196DDB" w:rsidP="00AC6EB1">
            <w:pPr>
              <w:pStyle w:val="BodyText2"/>
              <w:overflowPunct/>
              <w:autoSpaceDE/>
              <w:autoSpaceDN/>
              <w:adjustRightInd/>
              <w:spacing w:after="120"/>
              <w:ind w:left="-97"/>
              <w:textAlignment w:val="auto"/>
              <w:rPr>
                <w:rFonts w:ascii="Arial" w:hAnsi="Arial"/>
                <w:lang w:val="ro-RO"/>
              </w:rPr>
            </w:pPr>
          </w:p>
        </w:tc>
        <w:tc>
          <w:tcPr>
            <w:tcW w:w="489" w:type="dxa"/>
            <w:tcBorders>
              <w:top w:val="nil"/>
              <w:left w:val="nil"/>
              <w:bottom w:val="nil"/>
              <w:right w:val="nil"/>
            </w:tcBorders>
          </w:tcPr>
          <w:p w:rsidR="00196DDB" w:rsidRPr="00084708" w:rsidRDefault="00196DDB" w:rsidP="002255BC">
            <w:pPr>
              <w:tabs>
                <w:tab w:val="left" w:pos="384"/>
              </w:tabs>
              <w:overflowPunct/>
              <w:autoSpaceDE/>
              <w:autoSpaceDN/>
              <w:adjustRightInd/>
              <w:spacing w:after="120"/>
              <w:ind w:left="-66"/>
              <w:jc w:val="both"/>
              <w:textAlignment w:val="auto"/>
              <w:rPr>
                <w:lang w:val="ro-RO"/>
              </w:rPr>
            </w:pPr>
            <w:r w:rsidRPr="00084708">
              <w:rPr>
                <w:lang w:val="ro-RO"/>
              </w:rPr>
              <w:t>(i)</w:t>
            </w:r>
          </w:p>
        </w:tc>
        <w:tc>
          <w:tcPr>
            <w:tcW w:w="8507" w:type="dxa"/>
            <w:gridSpan w:val="2"/>
            <w:tcBorders>
              <w:top w:val="nil"/>
              <w:left w:val="nil"/>
              <w:bottom w:val="nil"/>
              <w:right w:val="nil"/>
            </w:tcBorders>
          </w:tcPr>
          <w:p w:rsidR="00196DDB" w:rsidRPr="00084708" w:rsidRDefault="00196DDB" w:rsidP="00196DDB">
            <w:pPr>
              <w:tabs>
                <w:tab w:val="left" w:pos="6878"/>
              </w:tabs>
              <w:spacing w:after="120"/>
              <w:ind w:left="-125" w:firstLine="90"/>
              <w:jc w:val="both"/>
              <w:rPr>
                <w:lang w:val="ro-RO"/>
              </w:rPr>
            </w:pPr>
            <w:r w:rsidRPr="00084708">
              <w:rPr>
                <w:lang w:val="ro-RO"/>
              </w:rPr>
              <w:t>din cisterna rutier</w:t>
            </w:r>
            <w:r w:rsidR="00084708">
              <w:rPr>
                <w:lang w:val="ro-RO"/>
              </w:rPr>
              <w:t>ă</w:t>
            </w:r>
            <w:r w:rsidRPr="00084708">
              <w:rPr>
                <w:lang w:val="ro-RO"/>
              </w:rPr>
              <w:t>, din fiecare compartiment, dac</w:t>
            </w:r>
            <w:r w:rsidR="00084708">
              <w:rPr>
                <w:lang w:val="ro-RO"/>
              </w:rPr>
              <w:t>ă</w:t>
            </w:r>
            <w:r w:rsidRPr="00084708">
              <w:rPr>
                <w:lang w:val="ro-RO"/>
              </w:rPr>
              <w:t xml:space="preserve"> este cazul;</w:t>
            </w:r>
          </w:p>
        </w:tc>
      </w:tr>
      <w:tr w:rsidR="00196DDB" w:rsidRPr="0035262C" w:rsidTr="00850A4E">
        <w:tc>
          <w:tcPr>
            <w:tcW w:w="443" w:type="dxa"/>
            <w:tcBorders>
              <w:top w:val="nil"/>
              <w:left w:val="nil"/>
              <w:bottom w:val="nil"/>
              <w:right w:val="nil"/>
            </w:tcBorders>
          </w:tcPr>
          <w:p w:rsidR="00196DDB" w:rsidRPr="00084708" w:rsidRDefault="00196DDB" w:rsidP="002D7408">
            <w:pPr>
              <w:spacing w:after="120"/>
              <w:jc w:val="both"/>
              <w:rPr>
                <w:rFonts w:cs="Arial"/>
                <w:b/>
                <w:bCs/>
                <w:lang w:val="ro-RO" w:eastAsia="ro-RO"/>
              </w:rPr>
            </w:pPr>
          </w:p>
        </w:tc>
        <w:tc>
          <w:tcPr>
            <w:tcW w:w="413" w:type="dxa"/>
            <w:tcBorders>
              <w:top w:val="nil"/>
              <w:left w:val="nil"/>
              <w:bottom w:val="nil"/>
              <w:right w:val="nil"/>
            </w:tcBorders>
          </w:tcPr>
          <w:p w:rsidR="00196DDB" w:rsidRPr="00084708" w:rsidRDefault="00196DDB" w:rsidP="00AC6EB1">
            <w:pPr>
              <w:pStyle w:val="BodyText2"/>
              <w:overflowPunct/>
              <w:autoSpaceDE/>
              <w:autoSpaceDN/>
              <w:adjustRightInd/>
              <w:spacing w:after="120"/>
              <w:ind w:left="-97"/>
              <w:textAlignment w:val="auto"/>
              <w:rPr>
                <w:rFonts w:ascii="Arial" w:hAnsi="Arial"/>
                <w:lang w:val="ro-RO"/>
              </w:rPr>
            </w:pPr>
          </w:p>
        </w:tc>
        <w:tc>
          <w:tcPr>
            <w:tcW w:w="489" w:type="dxa"/>
            <w:tcBorders>
              <w:top w:val="nil"/>
              <w:left w:val="nil"/>
              <w:bottom w:val="nil"/>
              <w:right w:val="nil"/>
            </w:tcBorders>
          </w:tcPr>
          <w:p w:rsidR="00196DDB" w:rsidRPr="00084708" w:rsidRDefault="00196DDB" w:rsidP="002255BC">
            <w:pPr>
              <w:tabs>
                <w:tab w:val="left" w:pos="384"/>
              </w:tabs>
              <w:overflowPunct/>
              <w:autoSpaceDE/>
              <w:autoSpaceDN/>
              <w:adjustRightInd/>
              <w:spacing w:after="120"/>
              <w:ind w:left="-66"/>
              <w:jc w:val="both"/>
              <w:textAlignment w:val="auto"/>
              <w:rPr>
                <w:lang w:val="ro-RO"/>
              </w:rPr>
            </w:pPr>
            <w:r w:rsidRPr="00084708">
              <w:rPr>
                <w:lang w:val="ro-RO"/>
              </w:rPr>
              <w:t>(ii)</w:t>
            </w:r>
          </w:p>
        </w:tc>
        <w:tc>
          <w:tcPr>
            <w:tcW w:w="8507" w:type="dxa"/>
            <w:gridSpan w:val="2"/>
            <w:tcBorders>
              <w:top w:val="nil"/>
              <w:left w:val="nil"/>
              <w:bottom w:val="nil"/>
              <w:right w:val="nil"/>
            </w:tcBorders>
          </w:tcPr>
          <w:p w:rsidR="00196DDB" w:rsidRPr="00084708" w:rsidRDefault="00196DDB" w:rsidP="00196DDB">
            <w:pPr>
              <w:tabs>
                <w:tab w:val="left" w:pos="6878"/>
              </w:tabs>
              <w:spacing w:after="120"/>
              <w:ind w:left="360" w:hanging="395"/>
              <w:jc w:val="both"/>
              <w:rPr>
                <w:lang w:val="ro-RO"/>
              </w:rPr>
            </w:pPr>
            <w:r w:rsidRPr="00084708">
              <w:rPr>
                <w:lang w:val="ro-RO"/>
              </w:rPr>
              <w:t>o singur</w:t>
            </w:r>
            <w:r w:rsidR="00084708">
              <w:rPr>
                <w:lang w:val="ro-RO"/>
              </w:rPr>
              <w:t>ă</w:t>
            </w:r>
            <w:r w:rsidRPr="00084708">
              <w:rPr>
                <w:lang w:val="ro-RO"/>
              </w:rPr>
              <w:t xml:space="preserve"> prob</w:t>
            </w:r>
            <w:r w:rsidR="00084708">
              <w:rPr>
                <w:lang w:val="ro-RO"/>
              </w:rPr>
              <w:t>ă</w:t>
            </w:r>
            <w:r w:rsidRPr="00084708">
              <w:rPr>
                <w:lang w:val="ro-RO"/>
              </w:rPr>
              <w:t xml:space="preserve"> din lotul comun dac</w:t>
            </w:r>
            <w:r w:rsidR="00084708">
              <w:rPr>
                <w:lang w:val="ro-RO"/>
              </w:rPr>
              <w:t>ă</w:t>
            </w:r>
            <w:r w:rsidRPr="00084708">
              <w:rPr>
                <w:lang w:val="ro-RO"/>
              </w:rPr>
              <w:t xml:space="preserve"> livrarea se face în mai multe containere.</w:t>
            </w:r>
          </w:p>
        </w:tc>
      </w:tr>
      <w:tr w:rsidR="00196DDB" w:rsidRPr="0035262C" w:rsidTr="00850A4E">
        <w:tc>
          <w:tcPr>
            <w:tcW w:w="443" w:type="dxa"/>
            <w:tcBorders>
              <w:top w:val="nil"/>
              <w:left w:val="nil"/>
              <w:bottom w:val="nil"/>
              <w:right w:val="nil"/>
            </w:tcBorders>
          </w:tcPr>
          <w:p w:rsidR="00196DDB" w:rsidRPr="00084708" w:rsidRDefault="00196DDB" w:rsidP="002D7408">
            <w:pPr>
              <w:spacing w:after="120"/>
              <w:jc w:val="both"/>
              <w:rPr>
                <w:rFonts w:cs="Arial"/>
                <w:b/>
                <w:bCs/>
                <w:lang w:val="ro-RO" w:eastAsia="ro-RO"/>
              </w:rPr>
            </w:pPr>
          </w:p>
        </w:tc>
        <w:tc>
          <w:tcPr>
            <w:tcW w:w="413" w:type="dxa"/>
            <w:tcBorders>
              <w:top w:val="nil"/>
              <w:left w:val="nil"/>
              <w:bottom w:val="nil"/>
              <w:right w:val="nil"/>
            </w:tcBorders>
          </w:tcPr>
          <w:p w:rsidR="00196DDB" w:rsidRPr="00084708" w:rsidRDefault="00196DDB" w:rsidP="00AC6EB1">
            <w:pPr>
              <w:pStyle w:val="BodyText2"/>
              <w:overflowPunct/>
              <w:autoSpaceDE/>
              <w:autoSpaceDN/>
              <w:adjustRightInd/>
              <w:spacing w:after="120"/>
              <w:ind w:left="-97"/>
              <w:textAlignment w:val="auto"/>
              <w:rPr>
                <w:rFonts w:ascii="Arial" w:hAnsi="Arial"/>
                <w:lang w:val="ro-RO"/>
              </w:rPr>
            </w:pPr>
            <w:r w:rsidRPr="00084708">
              <w:rPr>
                <w:rFonts w:ascii="Arial" w:hAnsi="Arial"/>
                <w:lang w:val="ro-RO"/>
              </w:rPr>
              <w:t>(3)</w:t>
            </w:r>
          </w:p>
        </w:tc>
        <w:tc>
          <w:tcPr>
            <w:tcW w:w="8996" w:type="dxa"/>
            <w:gridSpan w:val="3"/>
            <w:tcBorders>
              <w:top w:val="nil"/>
              <w:left w:val="nil"/>
              <w:bottom w:val="nil"/>
              <w:right w:val="nil"/>
            </w:tcBorders>
          </w:tcPr>
          <w:p w:rsidR="00196DDB" w:rsidRPr="00084708" w:rsidRDefault="00196DDB" w:rsidP="00196DDB">
            <w:pPr>
              <w:tabs>
                <w:tab w:val="left" w:pos="6878"/>
              </w:tabs>
              <w:spacing w:after="120"/>
              <w:ind w:left="-66"/>
              <w:jc w:val="both"/>
              <w:rPr>
                <w:lang w:val="ro-RO"/>
              </w:rPr>
            </w:pPr>
            <w:r w:rsidRPr="00084708">
              <w:rPr>
                <w:b/>
                <w:bCs/>
                <w:lang w:val="ro-RO"/>
              </w:rPr>
              <w:t>se efectueaz</w:t>
            </w:r>
            <w:r w:rsidR="00084708">
              <w:rPr>
                <w:b/>
                <w:bCs/>
                <w:lang w:val="ro-RO"/>
              </w:rPr>
              <w:t>ă</w:t>
            </w:r>
            <w:r w:rsidRPr="00084708">
              <w:rPr>
                <w:b/>
                <w:bCs/>
                <w:lang w:val="ro-RO"/>
              </w:rPr>
              <w:t xml:space="preserve"> controlul de calitate</w:t>
            </w:r>
            <w:r w:rsidRPr="00084708">
              <w:rPr>
                <w:lang w:val="ro-RO"/>
              </w:rPr>
              <w:t xml:space="preserve"> pentru fiecare prob</w:t>
            </w:r>
            <w:r w:rsidR="00084708">
              <w:rPr>
                <w:lang w:val="ro-RO"/>
              </w:rPr>
              <w:t>ă</w:t>
            </w:r>
            <w:r w:rsidRPr="00084708">
              <w:rPr>
                <w:lang w:val="ro-RO"/>
              </w:rPr>
              <w:t xml:space="preserve"> prelevat</w:t>
            </w:r>
            <w:r w:rsidR="00084708">
              <w:rPr>
                <w:lang w:val="ro-RO"/>
              </w:rPr>
              <w:t>ă</w:t>
            </w:r>
            <w:r w:rsidRPr="00084708">
              <w:rPr>
                <w:lang w:val="ro-RO"/>
              </w:rPr>
              <w:t>, dup</w:t>
            </w:r>
            <w:r w:rsidR="00084708">
              <w:rPr>
                <w:lang w:val="ro-RO"/>
              </w:rPr>
              <w:t>ă</w:t>
            </w:r>
            <w:r w:rsidRPr="00084708">
              <w:rPr>
                <w:lang w:val="ro-RO"/>
              </w:rPr>
              <w:t xml:space="preserve"> cum urmeaz</w:t>
            </w:r>
            <w:r w:rsidR="00084708">
              <w:rPr>
                <w:lang w:val="ro-RO"/>
              </w:rPr>
              <w:t>ă</w:t>
            </w:r>
            <w:r w:rsidRPr="00084708">
              <w:rPr>
                <w:lang w:val="ro-RO"/>
              </w:rPr>
              <w:t> :</w:t>
            </w:r>
          </w:p>
        </w:tc>
      </w:tr>
      <w:tr w:rsidR="00196DDB" w:rsidRPr="0035262C" w:rsidTr="00850A4E">
        <w:tc>
          <w:tcPr>
            <w:tcW w:w="443" w:type="dxa"/>
            <w:tcBorders>
              <w:top w:val="nil"/>
              <w:left w:val="nil"/>
              <w:bottom w:val="nil"/>
              <w:right w:val="nil"/>
            </w:tcBorders>
          </w:tcPr>
          <w:p w:rsidR="00196DDB" w:rsidRPr="00084708" w:rsidRDefault="00196DDB" w:rsidP="002D7408">
            <w:pPr>
              <w:spacing w:after="120"/>
              <w:jc w:val="both"/>
              <w:rPr>
                <w:rFonts w:cs="Arial"/>
                <w:b/>
                <w:bCs/>
                <w:lang w:val="ro-RO" w:eastAsia="ro-RO"/>
              </w:rPr>
            </w:pPr>
          </w:p>
        </w:tc>
        <w:tc>
          <w:tcPr>
            <w:tcW w:w="413" w:type="dxa"/>
            <w:tcBorders>
              <w:top w:val="nil"/>
              <w:left w:val="nil"/>
              <w:bottom w:val="nil"/>
              <w:right w:val="nil"/>
            </w:tcBorders>
          </w:tcPr>
          <w:p w:rsidR="00196DDB" w:rsidRPr="00084708" w:rsidRDefault="00196DDB" w:rsidP="00AC6EB1">
            <w:pPr>
              <w:pStyle w:val="BodyText2"/>
              <w:overflowPunct/>
              <w:autoSpaceDE/>
              <w:autoSpaceDN/>
              <w:adjustRightInd/>
              <w:spacing w:after="120"/>
              <w:ind w:left="-97"/>
              <w:textAlignment w:val="auto"/>
              <w:rPr>
                <w:rFonts w:ascii="Arial" w:hAnsi="Arial"/>
                <w:lang w:val="ro-RO"/>
              </w:rPr>
            </w:pPr>
          </w:p>
        </w:tc>
        <w:tc>
          <w:tcPr>
            <w:tcW w:w="489" w:type="dxa"/>
            <w:tcBorders>
              <w:top w:val="nil"/>
              <w:left w:val="nil"/>
              <w:bottom w:val="nil"/>
              <w:right w:val="nil"/>
            </w:tcBorders>
          </w:tcPr>
          <w:p w:rsidR="00196DDB" w:rsidRPr="00084708" w:rsidRDefault="008B311D" w:rsidP="002255BC">
            <w:pPr>
              <w:tabs>
                <w:tab w:val="left" w:pos="384"/>
              </w:tabs>
              <w:overflowPunct/>
              <w:autoSpaceDE/>
              <w:autoSpaceDN/>
              <w:adjustRightInd/>
              <w:spacing w:after="120"/>
              <w:ind w:left="-66"/>
              <w:jc w:val="both"/>
              <w:textAlignment w:val="auto"/>
              <w:rPr>
                <w:lang w:val="ro-RO"/>
              </w:rPr>
            </w:pPr>
            <w:r w:rsidRPr="00084708">
              <w:rPr>
                <w:lang w:val="ro-RO"/>
              </w:rPr>
              <w:t>(i)</w:t>
            </w:r>
          </w:p>
        </w:tc>
        <w:tc>
          <w:tcPr>
            <w:tcW w:w="8507" w:type="dxa"/>
            <w:gridSpan w:val="2"/>
            <w:tcBorders>
              <w:top w:val="nil"/>
              <w:left w:val="nil"/>
              <w:bottom w:val="nil"/>
              <w:right w:val="nil"/>
            </w:tcBorders>
          </w:tcPr>
          <w:p w:rsidR="00196DDB" w:rsidRPr="00084708" w:rsidRDefault="00F75529" w:rsidP="00E2642E">
            <w:pPr>
              <w:tabs>
                <w:tab w:val="left" w:pos="6878"/>
              </w:tabs>
              <w:spacing w:after="120"/>
              <w:ind w:left="-110" w:hanging="6"/>
              <w:jc w:val="both"/>
              <w:rPr>
                <w:lang w:val="ro-RO"/>
              </w:rPr>
            </w:pPr>
            <w:r w:rsidRPr="00084708">
              <w:rPr>
                <w:lang w:val="ro-RO"/>
              </w:rPr>
              <w:t>controlul vizual: culoare, particule solide (mici cantit</w:t>
            </w:r>
            <w:r w:rsidR="00084708">
              <w:rPr>
                <w:lang w:val="ro-RO"/>
              </w:rPr>
              <w:t>ăț</w:t>
            </w:r>
            <w:r w:rsidRPr="00084708">
              <w:rPr>
                <w:lang w:val="ro-RO"/>
              </w:rPr>
              <w:t>i de rugin</w:t>
            </w:r>
            <w:r w:rsidR="00084708">
              <w:rPr>
                <w:lang w:val="ro-RO"/>
              </w:rPr>
              <w:t>ă</w:t>
            </w:r>
            <w:r w:rsidRPr="00084708">
              <w:rPr>
                <w:lang w:val="ro-RO"/>
              </w:rPr>
              <w:t>, nisip, aşchii de vopsea, etc);</w:t>
            </w:r>
          </w:p>
        </w:tc>
      </w:tr>
      <w:tr w:rsidR="00196DDB" w:rsidRPr="0035262C" w:rsidTr="00850A4E">
        <w:tc>
          <w:tcPr>
            <w:tcW w:w="443" w:type="dxa"/>
            <w:tcBorders>
              <w:top w:val="nil"/>
              <w:left w:val="nil"/>
              <w:bottom w:val="nil"/>
              <w:right w:val="nil"/>
            </w:tcBorders>
          </w:tcPr>
          <w:p w:rsidR="00196DDB" w:rsidRPr="00084708" w:rsidRDefault="00196DDB" w:rsidP="002D7408">
            <w:pPr>
              <w:spacing w:after="120"/>
              <w:jc w:val="both"/>
              <w:rPr>
                <w:rFonts w:cs="Arial"/>
                <w:b/>
                <w:bCs/>
                <w:lang w:val="ro-RO" w:eastAsia="ro-RO"/>
              </w:rPr>
            </w:pPr>
          </w:p>
        </w:tc>
        <w:tc>
          <w:tcPr>
            <w:tcW w:w="413" w:type="dxa"/>
            <w:tcBorders>
              <w:top w:val="nil"/>
              <w:left w:val="nil"/>
              <w:bottom w:val="nil"/>
              <w:right w:val="nil"/>
            </w:tcBorders>
          </w:tcPr>
          <w:p w:rsidR="00196DDB" w:rsidRPr="00084708" w:rsidRDefault="00196DDB" w:rsidP="00AC6EB1">
            <w:pPr>
              <w:pStyle w:val="BodyText2"/>
              <w:overflowPunct/>
              <w:autoSpaceDE/>
              <w:autoSpaceDN/>
              <w:adjustRightInd/>
              <w:spacing w:after="120"/>
              <w:ind w:left="-97"/>
              <w:textAlignment w:val="auto"/>
              <w:rPr>
                <w:rFonts w:ascii="Arial" w:hAnsi="Arial"/>
                <w:lang w:val="ro-RO"/>
              </w:rPr>
            </w:pPr>
          </w:p>
        </w:tc>
        <w:tc>
          <w:tcPr>
            <w:tcW w:w="489" w:type="dxa"/>
            <w:tcBorders>
              <w:top w:val="nil"/>
              <w:left w:val="nil"/>
              <w:bottom w:val="nil"/>
              <w:right w:val="nil"/>
            </w:tcBorders>
          </w:tcPr>
          <w:p w:rsidR="00196DDB" w:rsidRPr="00084708" w:rsidRDefault="008B311D" w:rsidP="002255BC">
            <w:pPr>
              <w:tabs>
                <w:tab w:val="left" w:pos="384"/>
              </w:tabs>
              <w:overflowPunct/>
              <w:autoSpaceDE/>
              <w:autoSpaceDN/>
              <w:adjustRightInd/>
              <w:spacing w:after="120"/>
              <w:ind w:left="-66"/>
              <w:jc w:val="both"/>
              <w:textAlignment w:val="auto"/>
              <w:rPr>
                <w:lang w:val="ro-RO"/>
              </w:rPr>
            </w:pPr>
            <w:r w:rsidRPr="00084708">
              <w:rPr>
                <w:lang w:val="ro-RO"/>
              </w:rPr>
              <w:t>(ii)</w:t>
            </w:r>
          </w:p>
        </w:tc>
        <w:tc>
          <w:tcPr>
            <w:tcW w:w="8507" w:type="dxa"/>
            <w:gridSpan w:val="2"/>
            <w:tcBorders>
              <w:top w:val="nil"/>
              <w:left w:val="nil"/>
              <w:bottom w:val="nil"/>
              <w:right w:val="nil"/>
            </w:tcBorders>
          </w:tcPr>
          <w:p w:rsidR="00196DDB" w:rsidRPr="00084708" w:rsidRDefault="00F75529" w:rsidP="00E2642E">
            <w:pPr>
              <w:tabs>
                <w:tab w:val="left" w:pos="6878"/>
              </w:tabs>
              <w:spacing w:after="120"/>
              <w:ind w:left="-110"/>
              <w:jc w:val="both"/>
              <w:rPr>
                <w:lang w:val="ro-RO"/>
              </w:rPr>
            </w:pPr>
            <w:r w:rsidRPr="00084708">
              <w:rPr>
                <w:lang w:val="ro-RO"/>
              </w:rPr>
              <w:t>m</w:t>
            </w:r>
            <w:r w:rsidR="00084708">
              <w:rPr>
                <w:lang w:val="ro-RO"/>
              </w:rPr>
              <w:t>ă</w:t>
            </w:r>
            <w:r w:rsidRPr="00084708">
              <w:rPr>
                <w:lang w:val="ro-RO"/>
              </w:rPr>
              <w:t>surarea indicelui de refrac</w:t>
            </w:r>
            <w:r w:rsidR="00084708">
              <w:rPr>
                <w:lang w:val="ro-RO"/>
              </w:rPr>
              <w:t>ț</w:t>
            </w:r>
            <w:r w:rsidRPr="00084708">
              <w:rPr>
                <w:lang w:val="ro-RO"/>
              </w:rPr>
              <w:t>ie pentru verificarea concentra</w:t>
            </w:r>
            <w:r w:rsidR="00084708">
              <w:rPr>
                <w:lang w:val="ro-RO"/>
              </w:rPr>
              <w:t>ț</w:t>
            </w:r>
            <w:r w:rsidRPr="00084708">
              <w:rPr>
                <w:lang w:val="ro-RO"/>
              </w:rPr>
              <w:t>iei de glycol în ap</w:t>
            </w:r>
            <w:r w:rsidR="00084708">
              <w:rPr>
                <w:lang w:val="ro-RO"/>
              </w:rPr>
              <w:t>ă</w:t>
            </w:r>
            <w:r w:rsidRPr="00084708">
              <w:rPr>
                <w:lang w:val="ro-RO"/>
              </w:rPr>
              <w:t>;</w:t>
            </w:r>
          </w:p>
        </w:tc>
      </w:tr>
      <w:tr w:rsidR="00F75529" w:rsidRPr="0035262C" w:rsidTr="00850A4E">
        <w:tc>
          <w:tcPr>
            <w:tcW w:w="443" w:type="dxa"/>
            <w:tcBorders>
              <w:top w:val="nil"/>
              <w:left w:val="nil"/>
              <w:bottom w:val="nil"/>
              <w:right w:val="nil"/>
            </w:tcBorders>
          </w:tcPr>
          <w:p w:rsidR="00F75529" w:rsidRPr="00084708" w:rsidRDefault="00F75529" w:rsidP="002D7408">
            <w:pPr>
              <w:spacing w:after="120"/>
              <w:jc w:val="both"/>
              <w:rPr>
                <w:rFonts w:cs="Arial"/>
                <w:b/>
                <w:bCs/>
                <w:lang w:val="ro-RO" w:eastAsia="ro-RO"/>
              </w:rPr>
            </w:pPr>
          </w:p>
        </w:tc>
        <w:tc>
          <w:tcPr>
            <w:tcW w:w="413" w:type="dxa"/>
            <w:tcBorders>
              <w:top w:val="nil"/>
              <w:left w:val="nil"/>
              <w:bottom w:val="nil"/>
              <w:right w:val="nil"/>
            </w:tcBorders>
          </w:tcPr>
          <w:p w:rsidR="00F75529" w:rsidRPr="00084708" w:rsidRDefault="00F75529" w:rsidP="00AC6EB1">
            <w:pPr>
              <w:pStyle w:val="BodyText2"/>
              <w:overflowPunct/>
              <w:autoSpaceDE/>
              <w:autoSpaceDN/>
              <w:adjustRightInd/>
              <w:spacing w:after="120"/>
              <w:ind w:left="-97"/>
              <w:textAlignment w:val="auto"/>
              <w:rPr>
                <w:rFonts w:ascii="Arial" w:hAnsi="Arial"/>
                <w:lang w:val="ro-RO"/>
              </w:rPr>
            </w:pPr>
          </w:p>
        </w:tc>
        <w:tc>
          <w:tcPr>
            <w:tcW w:w="489" w:type="dxa"/>
            <w:tcBorders>
              <w:top w:val="nil"/>
              <w:left w:val="nil"/>
              <w:bottom w:val="nil"/>
              <w:right w:val="nil"/>
            </w:tcBorders>
          </w:tcPr>
          <w:p w:rsidR="00F75529" w:rsidRPr="00084708" w:rsidRDefault="008B311D" w:rsidP="002255BC">
            <w:pPr>
              <w:tabs>
                <w:tab w:val="left" w:pos="384"/>
              </w:tabs>
              <w:overflowPunct/>
              <w:autoSpaceDE/>
              <w:autoSpaceDN/>
              <w:adjustRightInd/>
              <w:spacing w:after="120"/>
              <w:ind w:left="-66"/>
              <w:jc w:val="both"/>
              <w:textAlignment w:val="auto"/>
              <w:rPr>
                <w:lang w:val="ro-RO"/>
              </w:rPr>
            </w:pPr>
            <w:r w:rsidRPr="00084708">
              <w:rPr>
                <w:lang w:val="ro-RO"/>
              </w:rPr>
              <w:t>(iii)</w:t>
            </w:r>
          </w:p>
        </w:tc>
        <w:tc>
          <w:tcPr>
            <w:tcW w:w="8507" w:type="dxa"/>
            <w:gridSpan w:val="2"/>
            <w:tcBorders>
              <w:top w:val="nil"/>
              <w:left w:val="nil"/>
              <w:bottom w:val="nil"/>
              <w:right w:val="nil"/>
            </w:tcBorders>
          </w:tcPr>
          <w:p w:rsidR="00F75529" w:rsidRPr="00084708" w:rsidRDefault="008B311D" w:rsidP="00E2642E">
            <w:pPr>
              <w:shd w:val="clear" w:color="auto" w:fill="FFFFFF"/>
              <w:overflowPunct/>
              <w:autoSpaceDE/>
              <w:autoSpaceDN/>
              <w:adjustRightInd/>
              <w:spacing w:after="120"/>
              <w:ind w:left="-110"/>
              <w:textAlignment w:val="auto"/>
              <w:rPr>
                <w:rFonts w:cs="Arial"/>
                <w:color w:val="202122"/>
                <w:lang w:val="ro-RO"/>
              </w:rPr>
            </w:pPr>
            <w:r w:rsidRPr="00084708">
              <w:rPr>
                <w:lang w:val="ro-RO"/>
              </w:rPr>
              <w:t xml:space="preserve">verificarea </w:t>
            </w:r>
            <w:r w:rsidRPr="00084708">
              <w:rPr>
                <w:rFonts w:cs="Arial"/>
                <w:color w:val="202122"/>
                <w:shd w:val="clear" w:color="auto" w:fill="FFFFFF"/>
                <w:lang w:val="ro-RO"/>
              </w:rPr>
              <w:t>pH-ului (</w:t>
            </w:r>
            <w:r w:rsidRPr="00084708">
              <w:rPr>
                <w:rFonts w:cs="Arial"/>
                <w:i/>
                <w:iCs/>
                <w:color w:val="202122"/>
                <w:shd w:val="clear" w:color="auto" w:fill="FFFFFF"/>
                <w:lang w:val="ro-RO"/>
              </w:rPr>
              <w:t>poten</w:t>
            </w:r>
            <w:r w:rsidR="00084708">
              <w:rPr>
                <w:rFonts w:cs="Arial"/>
                <w:i/>
                <w:iCs/>
                <w:color w:val="202122"/>
                <w:shd w:val="clear" w:color="auto" w:fill="FFFFFF"/>
                <w:lang w:val="ro-RO"/>
              </w:rPr>
              <w:t>ț</w:t>
            </w:r>
            <w:r w:rsidRPr="00084708">
              <w:rPr>
                <w:rFonts w:cs="Arial"/>
                <w:i/>
                <w:iCs/>
                <w:color w:val="202122"/>
                <w:shd w:val="clear" w:color="auto" w:fill="FFFFFF"/>
                <w:lang w:val="ro-RO"/>
              </w:rPr>
              <w:t xml:space="preserve">ialul de hidrogen </w:t>
            </w:r>
            <w:r w:rsidRPr="00084708">
              <w:rPr>
                <w:rFonts w:cs="Arial"/>
                <w:color w:val="202122"/>
                <w:shd w:val="clear" w:color="auto" w:fill="FFFFFF"/>
                <w:lang w:val="ro-RO"/>
              </w:rPr>
              <w:t xml:space="preserve">- </w:t>
            </w:r>
            <w:r w:rsidRPr="00084708">
              <w:rPr>
                <w:rFonts w:cs="Arial"/>
                <w:shd w:val="clear" w:color="auto" w:fill="FFFFFF"/>
                <w:lang w:val="ro-RO"/>
              </w:rPr>
              <w:t>exprim</w:t>
            </w:r>
            <w:r w:rsidR="00084708">
              <w:rPr>
                <w:rFonts w:cs="Arial"/>
                <w:shd w:val="clear" w:color="auto" w:fill="FFFFFF"/>
                <w:lang w:val="ro-RO"/>
              </w:rPr>
              <w:t>ă</w:t>
            </w:r>
            <w:r w:rsidRPr="00084708">
              <w:rPr>
                <w:rFonts w:cs="Arial"/>
                <w:shd w:val="clear" w:color="auto" w:fill="FFFFFF"/>
                <w:lang w:val="ro-RO"/>
              </w:rPr>
              <w:t xml:space="preserve"> cantitativ aciditatea sau bazicitatea unei substan</w:t>
            </w:r>
            <w:r w:rsidR="00084708">
              <w:rPr>
                <w:rFonts w:cs="Arial"/>
                <w:shd w:val="clear" w:color="auto" w:fill="FFFFFF"/>
                <w:lang w:val="ro-RO"/>
              </w:rPr>
              <w:t>ț</w:t>
            </w:r>
            <w:r w:rsidRPr="00084708">
              <w:rPr>
                <w:rFonts w:cs="Arial"/>
                <w:shd w:val="clear" w:color="auto" w:fill="FFFFFF"/>
                <w:lang w:val="ro-RO"/>
              </w:rPr>
              <w:t>e, pe baza concentra</w:t>
            </w:r>
            <w:r w:rsidR="00084708">
              <w:rPr>
                <w:rFonts w:cs="Arial"/>
                <w:shd w:val="clear" w:color="auto" w:fill="FFFFFF"/>
                <w:lang w:val="ro-RO"/>
              </w:rPr>
              <w:t>ț</w:t>
            </w:r>
            <w:r w:rsidRPr="00084708">
              <w:rPr>
                <w:rFonts w:cs="Arial"/>
                <w:shd w:val="clear" w:color="auto" w:fill="FFFFFF"/>
                <w:lang w:val="ro-RO"/>
              </w:rPr>
              <w:t>iei ionilor numi</w:t>
            </w:r>
            <w:r w:rsidR="00084708">
              <w:rPr>
                <w:rFonts w:cs="Arial"/>
                <w:shd w:val="clear" w:color="auto" w:fill="FFFFFF"/>
                <w:lang w:val="ro-RO"/>
              </w:rPr>
              <w:t>ț</w:t>
            </w:r>
            <w:r w:rsidRPr="00084708">
              <w:rPr>
                <w:rFonts w:cs="Arial"/>
                <w:shd w:val="clear" w:color="auto" w:fill="FFFFFF"/>
                <w:lang w:val="ro-RO"/>
              </w:rPr>
              <w:t>i hidroniu H</w:t>
            </w:r>
            <w:r w:rsidRPr="00084708">
              <w:rPr>
                <w:rFonts w:cs="Arial"/>
                <w:shd w:val="clear" w:color="auto" w:fill="FFFFFF"/>
                <w:vertAlign w:val="subscript"/>
                <w:lang w:val="ro-RO"/>
              </w:rPr>
              <w:t>3</w:t>
            </w:r>
            <w:r w:rsidRPr="00084708">
              <w:rPr>
                <w:rFonts w:cs="Arial"/>
                <w:shd w:val="clear" w:color="auto" w:fill="FFFFFF"/>
                <w:lang w:val="ro-RO"/>
              </w:rPr>
              <w:t>O</w:t>
            </w:r>
            <w:r w:rsidRPr="00084708">
              <w:rPr>
                <w:rFonts w:cs="Arial"/>
                <w:shd w:val="clear" w:color="auto" w:fill="FFFFFF"/>
                <w:vertAlign w:val="superscript"/>
                <w:lang w:val="ro-RO"/>
              </w:rPr>
              <w:t>+</w:t>
            </w:r>
            <w:r w:rsidRPr="00084708">
              <w:rPr>
                <w:rFonts w:cs="Arial"/>
                <w:shd w:val="clear" w:color="auto" w:fill="FFFFFF"/>
                <w:lang w:val="ro-RO"/>
              </w:rPr>
              <w:t xml:space="preserve">) </w:t>
            </w:r>
            <w:r w:rsidRPr="00084708">
              <w:rPr>
                <w:rFonts w:cs="Arial"/>
                <w:color w:val="202122"/>
                <w:shd w:val="clear" w:color="auto" w:fill="FFFFFF"/>
                <w:lang w:val="ro-RO"/>
              </w:rPr>
              <w:t>prin care se identific</w:t>
            </w:r>
            <w:r w:rsidR="00084708">
              <w:rPr>
                <w:rFonts w:cs="Arial"/>
                <w:color w:val="202122"/>
                <w:shd w:val="clear" w:color="auto" w:fill="FFFFFF"/>
                <w:lang w:val="ro-RO"/>
              </w:rPr>
              <w:t>ă</w:t>
            </w:r>
            <w:r w:rsidRPr="00084708">
              <w:rPr>
                <w:rFonts w:cs="Arial"/>
                <w:color w:val="202122"/>
                <w:shd w:val="clear" w:color="auto" w:fill="FFFFFF"/>
                <w:lang w:val="ro-RO"/>
              </w:rPr>
              <w:t xml:space="preserve"> dac</w:t>
            </w:r>
            <w:r w:rsidR="00084708">
              <w:rPr>
                <w:rFonts w:cs="Arial"/>
                <w:color w:val="202122"/>
                <w:shd w:val="clear" w:color="auto" w:fill="FFFFFF"/>
                <w:lang w:val="ro-RO"/>
              </w:rPr>
              <w:t>ă</w:t>
            </w:r>
            <w:r w:rsidRPr="00084708">
              <w:rPr>
                <w:rFonts w:cs="Arial"/>
                <w:color w:val="202122"/>
                <w:shd w:val="clear" w:color="auto" w:fill="FFFFFF"/>
                <w:lang w:val="ro-RO"/>
              </w:rPr>
              <w:t xml:space="preserve"> lichidul este neutru sau ușor bazic </w:t>
            </w:r>
            <w:r w:rsidRPr="00084708">
              <w:rPr>
                <w:rFonts w:cs="Arial"/>
                <w:shd w:val="clear" w:color="auto" w:fill="FFFFFF"/>
                <w:lang w:val="ro-RO"/>
              </w:rPr>
              <w:t>(</w:t>
            </w:r>
            <w:r w:rsidRPr="00084708">
              <w:rPr>
                <w:rFonts w:cs="Arial"/>
                <w:color w:val="202122"/>
                <w:lang w:val="ro-RO"/>
              </w:rPr>
              <w:t>pH = 7 =&gt; pH neutru (solu</w:t>
            </w:r>
            <w:r w:rsidR="00084708">
              <w:rPr>
                <w:rFonts w:cs="Arial"/>
                <w:color w:val="202122"/>
                <w:lang w:val="ro-RO"/>
              </w:rPr>
              <w:t>ț</w:t>
            </w:r>
            <w:r w:rsidRPr="00084708">
              <w:rPr>
                <w:rFonts w:cs="Arial"/>
                <w:color w:val="202122"/>
                <w:lang w:val="ro-RO"/>
              </w:rPr>
              <w:t>ie neutr</w:t>
            </w:r>
            <w:r w:rsidR="00084708">
              <w:rPr>
                <w:rFonts w:cs="Arial"/>
                <w:color w:val="202122"/>
                <w:lang w:val="ro-RO"/>
              </w:rPr>
              <w:t>ă</w:t>
            </w:r>
            <w:r w:rsidRPr="00084708">
              <w:rPr>
                <w:rFonts w:cs="Arial"/>
                <w:color w:val="202122"/>
                <w:lang w:val="ro-RO"/>
              </w:rPr>
              <w:t>); 7 &lt; pH ≤ 14 =&gt; pH bazic (alcalin) (solu</w:t>
            </w:r>
            <w:r w:rsidR="00084708">
              <w:rPr>
                <w:rFonts w:cs="Arial"/>
                <w:color w:val="202122"/>
                <w:lang w:val="ro-RO"/>
              </w:rPr>
              <w:t>ț</w:t>
            </w:r>
            <w:r w:rsidRPr="00084708">
              <w:rPr>
                <w:rFonts w:cs="Arial"/>
                <w:color w:val="202122"/>
                <w:lang w:val="ro-RO"/>
              </w:rPr>
              <w:t>ie bazic</w:t>
            </w:r>
            <w:r w:rsidR="00084708">
              <w:rPr>
                <w:rFonts w:cs="Arial"/>
                <w:color w:val="202122"/>
                <w:lang w:val="ro-RO"/>
              </w:rPr>
              <w:t>ă</w:t>
            </w:r>
            <w:r w:rsidRPr="00084708">
              <w:rPr>
                <w:rFonts w:cs="Arial"/>
                <w:color w:val="202122"/>
                <w:lang w:val="ro-RO"/>
              </w:rPr>
              <w:t>);</w:t>
            </w:r>
          </w:p>
        </w:tc>
      </w:tr>
      <w:tr w:rsidR="008B311D" w:rsidRPr="0035262C" w:rsidTr="00850A4E">
        <w:tc>
          <w:tcPr>
            <w:tcW w:w="443" w:type="dxa"/>
            <w:tcBorders>
              <w:top w:val="nil"/>
              <w:left w:val="nil"/>
              <w:bottom w:val="nil"/>
              <w:right w:val="nil"/>
            </w:tcBorders>
          </w:tcPr>
          <w:p w:rsidR="008B311D" w:rsidRPr="00084708" w:rsidRDefault="008B311D" w:rsidP="002D7408">
            <w:pPr>
              <w:spacing w:after="120"/>
              <w:jc w:val="both"/>
              <w:rPr>
                <w:rFonts w:cs="Arial"/>
                <w:b/>
                <w:bCs/>
                <w:lang w:val="ro-RO" w:eastAsia="ro-RO"/>
              </w:rPr>
            </w:pPr>
          </w:p>
        </w:tc>
        <w:tc>
          <w:tcPr>
            <w:tcW w:w="413" w:type="dxa"/>
            <w:tcBorders>
              <w:top w:val="nil"/>
              <w:left w:val="nil"/>
              <w:bottom w:val="nil"/>
              <w:right w:val="nil"/>
            </w:tcBorders>
          </w:tcPr>
          <w:p w:rsidR="008B311D" w:rsidRPr="00084708" w:rsidRDefault="008B311D" w:rsidP="00AC6EB1">
            <w:pPr>
              <w:pStyle w:val="BodyText2"/>
              <w:overflowPunct/>
              <w:autoSpaceDE/>
              <w:autoSpaceDN/>
              <w:adjustRightInd/>
              <w:spacing w:after="120"/>
              <w:ind w:left="-97"/>
              <w:textAlignment w:val="auto"/>
              <w:rPr>
                <w:rFonts w:ascii="Arial" w:hAnsi="Arial"/>
                <w:lang w:val="ro-RO"/>
              </w:rPr>
            </w:pPr>
          </w:p>
        </w:tc>
        <w:tc>
          <w:tcPr>
            <w:tcW w:w="489" w:type="dxa"/>
            <w:tcBorders>
              <w:top w:val="nil"/>
              <w:left w:val="nil"/>
              <w:bottom w:val="nil"/>
              <w:right w:val="nil"/>
            </w:tcBorders>
          </w:tcPr>
          <w:p w:rsidR="008B311D" w:rsidRPr="00084708" w:rsidRDefault="008B311D" w:rsidP="002255BC">
            <w:pPr>
              <w:tabs>
                <w:tab w:val="left" w:pos="384"/>
              </w:tabs>
              <w:overflowPunct/>
              <w:autoSpaceDE/>
              <w:autoSpaceDN/>
              <w:adjustRightInd/>
              <w:spacing w:after="120"/>
              <w:ind w:left="-66"/>
              <w:jc w:val="both"/>
              <w:textAlignment w:val="auto"/>
              <w:rPr>
                <w:lang w:val="ro-RO"/>
              </w:rPr>
            </w:pPr>
            <w:r w:rsidRPr="00084708">
              <w:rPr>
                <w:lang w:val="ro-RO"/>
              </w:rPr>
              <w:t>(iv)</w:t>
            </w:r>
          </w:p>
        </w:tc>
        <w:tc>
          <w:tcPr>
            <w:tcW w:w="8507" w:type="dxa"/>
            <w:gridSpan w:val="2"/>
            <w:tcBorders>
              <w:top w:val="nil"/>
              <w:left w:val="nil"/>
              <w:bottom w:val="nil"/>
              <w:right w:val="nil"/>
            </w:tcBorders>
          </w:tcPr>
          <w:p w:rsidR="008B311D" w:rsidRPr="00084708" w:rsidRDefault="008B311D" w:rsidP="008B311D">
            <w:pPr>
              <w:tabs>
                <w:tab w:val="left" w:pos="6878"/>
              </w:tabs>
              <w:spacing w:after="120"/>
              <w:ind w:left="-35"/>
              <w:jc w:val="both"/>
              <w:rPr>
                <w:lang w:val="ro-RO"/>
              </w:rPr>
            </w:pPr>
            <w:r w:rsidRPr="00084708">
              <w:rPr>
                <w:rFonts w:cs="Arial"/>
                <w:color w:val="202122"/>
                <w:shd w:val="clear" w:color="auto" w:fill="FFFFFF"/>
                <w:lang w:val="ro-RO"/>
              </w:rPr>
              <w:t>verificarea vâscozit</w:t>
            </w:r>
            <w:r w:rsidR="00084708">
              <w:rPr>
                <w:rFonts w:cs="Arial"/>
                <w:color w:val="202122"/>
                <w:shd w:val="clear" w:color="auto" w:fill="FFFFFF"/>
                <w:lang w:val="ro-RO"/>
              </w:rPr>
              <w:t>ăț</w:t>
            </w:r>
            <w:r w:rsidRPr="00084708">
              <w:rPr>
                <w:rFonts w:cs="Arial"/>
                <w:color w:val="202122"/>
                <w:shd w:val="clear" w:color="auto" w:fill="FFFFFF"/>
                <w:lang w:val="ro-RO"/>
              </w:rPr>
              <w:t>ii (numai pentru lichidele de tip II,III și IV), conform metodei indicat</w:t>
            </w:r>
            <w:r w:rsidR="00084708">
              <w:rPr>
                <w:rFonts w:cs="Arial"/>
                <w:color w:val="202122"/>
                <w:shd w:val="clear" w:color="auto" w:fill="FFFFFF"/>
                <w:lang w:val="ro-RO"/>
              </w:rPr>
              <w:t>ă</w:t>
            </w:r>
            <w:r w:rsidRPr="00084708">
              <w:rPr>
                <w:rFonts w:cs="Arial"/>
                <w:color w:val="202122"/>
                <w:shd w:val="clear" w:color="auto" w:fill="FFFFFF"/>
                <w:lang w:val="ro-RO"/>
              </w:rPr>
              <w:t xml:space="preserve"> de fabricantul de lichid;</w:t>
            </w:r>
          </w:p>
        </w:tc>
      </w:tr>
      <w:tr w:rsidR="00406703" w:rsidRPr="0035262C" w:rsidTr="00850A4E">
        <w:tc>
          <w:tcPr>
            <w:tcW w:w="443" w:type="dxa"/>
            <w:tcBorders>
              <w:top w:val="nil"/>
              <w:left w:val="nil"/>
              <w:bottom w:val="nil"/>
              <w:right w:val="nil"/>
            </w:tcBorders>
          </w:tcPr>
          <w:p w:rsidR="00406703" w:rsidRPr="00084708" w:rsidRDefault="00406703" w:rsidP="002D7408">
            <w:pPr>
              <w:spacing w:after="120"/>
              <w:jc w:val="both"/>
              <w:rPr>
                <w:rFonts w:cs="Arial"/>
                <w:b/>
                <w:bCs/>
                <w:lang w:val="ro-RO" w:eastAsia="ro-RO"/>
              </w:rPr>
            </w:pPr>
          </w:p>
        </w:tc>
        <w:tc>
          <w:tcPr>
            <w:tcW w:w="413" w:type="dxa"/>
            <w:tcBorders>
              <w:top w:val="nil"/>
              <w:left w:val="nil"/>
              <w:bottom w:val="nil"/>
              <w:right w:val="nil"/>
            </w:tcBorders>
          </w:tcPr>
          <w:p w:rsidR="00406703" w:rsidRPr="00084708" w:rsidRDefault="00406703" w:rsidP="00AC6EB1">
            <w:pPr>
              <w:pStyle w:val="BodyText2"/>
              <w:overflowPunct/>
              <w:autoSpaceDE/>
              <w:autoSpaceDN/>
              <w:adjustRightInd/>
              <w:spacing w:after="120"/>
              <w:ind w:left="-97"/>
              <w:textAlignment w:val="auto"/>
              <w:rPr>
                <w:rFonts w:ascii="Arial" w:hAnsi="Arial"/>
                <w:lang w:val="ro-RO"/>
              </w:rPr>
            </w:pPr>
            <w:r w:rsidRPr="00084708">
              <w:rPr>
                <w:rFonts w:ascii="Arial" w:hAnsi="Arial"/>
                <w:lang w:val="ro-RO"/>
              </w:rPr>
              <w:t>(4)</w:t>
            </w:r>
          </w:p>
        </w:tc>
        <w:tc>
          <w:tcPr>
            <w:tcW w:w="8996" w:type="dxa"/>
            <w:gridSpan w:val="3"/>
            <w:tcBorders>
              <w:top w:val="nil"/>
              <w:left w:val="nil"/>
              <w:bottom w:val="nil"/>
              <w:right w:val="nil"/>
            </w:tcBorders>
          </w:tcPr>
          <w:p w:rsidR="00406703" w:rsidRPr="00084708" w:rsidRDefault="00406703" w:rsidP="008B311D">
            <w:pPr>
              <w:tabs>
                <w:tab w:val="left" w:pos="6878"/>
              </w:tabs>
              <w:spacing w:after="120"/>
              <w:ind w:left="-35"/>
              <w:jc w:val="both"/>
              <w:rPr>
                <w:rFonts w:cs="Arial"/>
                <w:color w:val="202122"/>
                <w:shd w:val="clear" w:color="auto" w:fill="FFFFFF"/>
                <w:lang w:val="ro-RO"/>
              </w:rPr>
            </w:pPr>
            <w:r w:rsidRPr="00084708">
              <w:rPr>
                <w:b/>
                <w:bCs/>
                <w:lang w:val="ro-RO"/>
              </w:rPr>
              <w:t>se înregistreaz</w:t>
            </w:r>
            <w:r w:rsidR="00084708">
              <w:rPr>
                <w:b/>
                <w:bCs/>
                <w:lang w:val="ro-RO"/>
              </w:rPr>
              <w:t>ă</w:t>
            </w:r>
            <w:r w:rsidRPr="00084708">
              <w:rPr>
                <w:lang w:val="ro-RO"/>
              </w:rPr>
              <w:t xml:space="preserve"> urm</w:t>
            </w:r>
            <w:r w:rsidR="00084708">
              <w:rPr>
                <w:lang w:val="ro-RO"/>
              </w:rPr>
              <w:t>ă</w:t>
            </w:r>
            <w:r w:rsidRPr="00084708">
              <w:rPr>
                <w:lang w:val="ro-RO"/>
              </w:rPr>
              <w:t>toarele informa</w:t>
            </w:r>
            <w:r w:rsidR="00084708">
              <w:rPr>
                <w:lang w:val="ro-RO"/>
              </w:rPr>
              <w:t>ț</w:t>
            </w:r>
            <w:r w:rsidRPr="00084708">
              <w:rPr>
                <w:lang w:val="ro-RO"/>
              </w:rPr>
              <w:t>ii: data recep</w:t>
            </w:r>
            <w:r w:rsidR="00084708">
              <w:rPr>
                <w:lang w:val="ro-RO"/>
              </w:rPr>
              <w:t>ț</w:t>
            </w:r>
            <w:r w:rsidRPr="00084708">
              <w:rPr>
                <w:lang w:val="ro-RO"/>
              </w:rPr>
              <w:t>ion</w:t>
            </w:r>
            <w:r w:rsidR="00084708">
              <w:rPr>
                <w:lang w:val="ro-RO"/>
              </w:rPr>
              <w:t>ă</w:t>
            </w:r>
            <w:r w:rsidRPr="00084708">
              <w:rPr>
                <w:lang w:val="ro-RO"/>
              </w:rPr>
              <w:t>rii, tipul, numele și num</w:t>
            </w:r>
            <w:r w:rsidR="00084708">
              <w:rPr>
                <w:lang w:val="ro-RO"/>
              </w:rPr>
              <w:t>ă</w:t>
            </w:r>
            <w:r w:rsidRPr="00084708">
              <w:rPr>
                <w:lang w:val="ro-RO"/>
              </w:rPr>
              <w:t>rul lotului lichidului recep</w:t>
            </w:r>
            <w:r w:rsidR="00084708">
              <w:rPr>
                <w:lang w:val="ro-RO"/>
              </w:rPr>
              <w:t>ț</w:t>
            </w:r>
            <w:r w:rsidRPr="00084708">
              <w:rPr>
                <w:lang w:val="ro-RO"/>
              </w:rPr>
              <w:t>ionat, num</w:t>
            </w:r>
            <w:r w:rsidR="00084708">
              <w:rPr>
                <w:lang w:val="ro-RO"/>
              </w:rPr>
              <w:t>ă</w:t>
            </w:r>
            <w:r w:rsidRPr="00084708">
              <w:rPr>
                <w:lang w:val="ro-RO"/>
              </w:rPr>
              <w:t>rul / data avizului de livrare şi a certificatului de analize/certificatului de conformitate, numerele de identificare a sigiliilor în coresponden</w:t>
            </w:r>
            <w:r w:rsidR="00084708">
              <w:rPr>
                <w:lang w:val="ro-RO"/>
              </w:rPr>
              <w:t>ță</w:t>
            </w:r>
            <w:r w:rsidRPr="00084708">
              <w:rPr>
                <w:lang w:val="ro-RO"/>
              </w:rPr>
              <w:t xml:space="preserve"> cu num</w:t>
            </w:r>
            <w:r w:rsidR="00084708">
              <w:rPr>
                <w:lang w:val="ro-RO"/>
              </w:rPr>
              <w:t>ă</w:t>
            </w:r>
            <w:r w:rsidRPr="00084708">
              <w:rPr>
                <w:lang w:val="ro-RO"/>
              </w:rPr>
              <w:t>rul containerelor (dac</w:t>
            </w:r>
            <w:r w:rsidR="00084708">
              <w:rPr>
                <w:lang w:val="ro-RO"/>
              </w:rPr>
              <w:t>ă</w:t>
            </w:r>
            <w:r w:rsidRPr="00084708">
              <w:rPr>
                <w:lang w:val="ro-RO"/>
              </w:rPr>
              <w:t xml:space="preserve"> livrarea s-a f</w:t>
            </w:r>
            <w:r w:rsidR="00084708">
              <w:rPr>
                <w:lang w:val="ro-RO"/>
              </w:rPr>
              <w:t>ă</w:t>
            </w:r>
            <w:r w:rsidRPr="00084708">
              <w:rPr>
                <w:lang w:val="ro-RO"/>
              </w:rPr>
              <w:t>cut în mai multe containere), confirmarea verific</w:t>
            </w:r>
            <w:r w:rsidR="00084708">
              <w:rPr>
                <w:lang w:val="ro-RO"/>
              </w:rPr>
              <w:t>ă</w:t>
            </w:r>
            <w:r w:rsidRPr="00084708">
              <w:rPr>
                <w:lang w:val="ro-RO"/>
              </w:rPr>
              <w:t>rii sigiliilor, rezultatele controlului de calitate.</w:t>
            </w:r>
          </w:p>
        </w:tc>
      </w:tr>
      <w:tr w:rsidR="00406703" w:rsidRPr="0035262C" w:rsidTr="00850A4E">
        <w:tc>
          <w:tcPr>
            <w:tcW w:w="443" w:type="dxa"/>
            <w:tcBorders>
              <w:top w:val="nil"/>
              <w:left w:val="nil"/>
              <w:bottom w:val="nil"/>
              <w:right w:val="nil"/>
            </w:tcBorders>
          </w:tcPr>
          <w:p w:rsidR="00406703" w:rsidRPr="00084708" w:rsidRDefault="00406703" w:rsidP="002D7408">
            <w:pPr>
              <w:spacing w:after="120"/>
              <w:jc w:val="both"/>
              <w:rPr>
                <w:rFonts w:cs="Arial"/>
                <w:b/>
                <w:bCs/>
                <w:lang w:val="ro-RO" w:eastAsia="ro-RO"/>
              </w:rPr>
            </w:pPr>
            <w:r w:rsidRPr="00084708">
              <w:rPr>
                <w:rFonts w:cs="Arial"/>
                <w:b/>
                <w:bCs/>
                <w:lang w:val="ro-RO" w:eastAsia="ro-RO"/>
              </w:rPr>
              <w:t>f)</w:t>
            </w:r>
          </w:p>
        </w:tc>
        <w:tc>
          <w:tcPr>
            <w:tcW w:w="9409" w:type="dxa"/>
            <w:gridSpan w:val="4"/>
            <w:tcBorders>
              <w:top w:val="nil"/>
              <w:left w:val="nil"/>
              <w:bottom w:val="nil"/>
              <w:right w:val="nil"/>
            </w:tcBorders>
          </w:tcPr>
          <w:p w:rsidR="00406703" w:rsidRPr="00084708" w:rsidRDefault="00406703" w:rsidP="00406703">
            <w:pPr>
              <w:tabs>
                <w:tab w:val="left" w:pos="6878"/>
              </w:tabs>
              <w:spacing w:after="120"/>
              <w:jc w:val="both"/>
              <w:rPr>
                <w:color w:val="00B0F0"/>
                <w:lang w:val="ro-RO"/>
              </w:rPr>
            </w:pPr>
            <w:r w:rsidRPr="00084708">
              <w:rPr>
                <w:lang w:val="ro-RO"/>
              </w:rPr>
              <w:t xml:space="preserve">În perioada de stocare între sezoane și </w:t>
            </w:r>
            <w:r w:rsidRPr="00084708">
              <w:rPr>
                <w:b/>
                <w:bCs/>
                <w:lang w:val="ro-RO"/>
              </w:rPr>
              <w:t xml:space="preserve">înainte de începerea sezonului rece </w:t>
            </w:r>
            <w:r w:rsidRPr="00084708">
              <w:rPr>
                <w:lang w:val="ro-RO"/>
              </w:rPr>
              <w:t>trebuie efectuate urm</w:t>
            </w:r>
            <w:r w:rsidR="00084708">
              <w:rPr>
                <w:lang w:val="ro-RO"/>
              </w:rPr>
              <w:t>ă</w:t>
            </w:r>
            <w:r w:rsidRPr="00084708">
              <w:rPr>
                <w:lang w:val="ro-RO"/>
              </w:rPr>
              <w:t xml:space="preserve">toarele controale de calitate: </w:t>
            </w:r>
          </w:p>
        </w:tc>
      </w:tr>
      <w:tr w:rsidR="00406703" w:rsidRPr="0035262C" w:rsidTr="00850A4E">
        <w:tc>
          <w:tcPr>
            <w:tcW w:w="443" w:type="dxa"/>
            <w:tcBorders>
              <w:top w:val="nil"/>
              <w:left w:val="nil"/>
              <w:bottom w:val="nil"/>
              <w:right w:val="nil"/>
            </w:tcBorders>
          </w:tcPr>
          <w:p w:rsidR="00406703" w:rsidRPr="00084708" w:rsidRDefault="00406703" w:rsidP="002D7408">
            <w:pPr>
              <w:spacing w:after="120"/>
              <w:jc w:val="both"/>
              <w:rPr>
                <w:rFonts w:cs="Arial"/>
                <w:b/>
                <w:bCs/>
                <w:lang w:val="ro-RO" w:eastAsia="ro-RO"/>
              </w:rPr>
            </w:pPr>
          </w:p>
        </w:tc>
        <w:tc>
          <w:tcPr>
            <w:tcW w:w="413" w:type="dxa"/>
            <w:tcBorders>
              <w:top w:val="nil"/>
              <w:left w:val="nil"/>
              <w:bottom w:val="nil"/>
              <w:right w:val="nil"/>
            </w:tcBorders>
          </w:tcPr>
          <w:p w:rsidR="00406703" w:rsidRPr="00084708" w:rsidRDefault="00406703" w:rsidP="00AC6EB1">
            <w:pPr>
              <w:pStyle w:val="BodyText2"/>
              <w:overflowPunct/>
              <w:autoSpaceDE/>
              <w:autoSpaceDN/>
              <w:adjustRightInd/>
              <w:spacing w:after="120"/>
              <w:ind w:left="-97"/>
              <w:textAlignment w:val="auto"/>
              <w:rPr>
                <w:rFonts w:ascii="Arial" w:hAnsi="Arial"/>
                <w:lang w:val="ro-RO"/>
              </w:rPr>
            </w:pPr>
            <w:r w:rsidRPr="00084708">
              <w:rPr>
                <w:rFonts w:ascii="Arial" w:hAnsi="Arial"/>
                <w:lang w:val="ro-RO"/>
              </w:rPr>
              <w:t>(1)</w:t>
            </w:r>
          </w:p>
        </w:tc>
        <w:tc>
          <w:tcPr>
            <w:tcW w:w="8996" w:type="dxa"/>
            <w:gridSpan w:val="3"/>
            <w:tcBorders>
              <w:top w:val="nil"/>
              <w:left w:val="nil"/>
              <w:bottom w:val="nil"/>
              <w:right w:val="nil"/>
            </w:tcBorders>
          </w:tcPr>
          <w:p w:rsidR="00406703" w:rsidRPr="00084708" w:rsidRDefault="00406703" w:rsidP="00392A18">
            <w:pPr>
              <w:tabs>
                <w:tab w:val="left" w:pos="6878"/>
              </w:tabs>
              <w:spacing w:after="120"/>
              <w:ind w:left="-66"/>
              <w:jc w:val="both"/>
              <w:rPr>
                <w:lang w:val="ro-RO"/>
              </w:rPr>
            </w:pPr>
            <w:r w:rsidRPr="00084708">
              <w:rPr>
                <w:lang w:val="ro-RO"/>
              </w:rPr>
              <w:t xml:space="preserve">pentru lichidul de </w:t>
            </w:r>
            <w:r w:rsidRPr="00084708">
              <w:rPr>
                <w:b/>
                <w:bCs/>
                <w:lang w:val="ro-RO"/>
              </w:rPr>
              <w:t>tip I</w:t>
            </w:r>
            <w:r w:rsidRPr="00084708">
              <w:rPr>
                <w:lang w:val="ro-RO"/>
              </w:rPr>
              <w:t xml:space="preserve"> se efectueaz</w:t>
            </w:r>
            <w:r w:rsidR="00084708">
              <w:rPr>
                <w:lang w:val="ro-RO"/>
              </w:rPr>
              <w:t>ă</w:t>
            </w:r>
            <w:r w:rsidRPr="00084708">
              <w:rPr>
                <w:lang w:val="ro-RO"/>
              </w:rPr>
              <w:t xml:space="preserve"> controlul vizual, indicele de refrac</w:t>
            </w:r>
            <w:r w:rsidR="00084708">
              <w:rPr>
                <w:lang w:val="ro-RO"/>
              </w:rPr>
              <w:t>ț</w:t>
            </w:r>
            <w:r w:rsidRPr="00084708">
              <w:rPr>
                <w:lang w:val="ro-RO"/>
              </w:rPr>
              <w:t>ie, pH, înainte de începerea sezonului rece sau mai devreme dac</w:t>
            </w:r>
            <w:r w:rsidR="00084708">
              <w:rPr>
                <w:lang w:val="ro-RO"/>
              </w:rPr>
              <w:t>ă</w:t>
            </w:r>
            <w:r w:rsidRPr="00084708">
              <w:rPr>
                <w:lang w:val="ro-RO"/>
              </w:rPr>
              <w:t xml:space="preserve"> se suspecteaz</w:t>
            </w:r>
            <w:r w:rsidR="00084708">
              <w:rPr>
                <w:lang w:val="ro-RO"/>
              </w:rPr>
              <w:t>ă</w:t>
            </w:r>
            <w:r w:rsidRPr="00084708">
              <w:rPr>
                <w:lang w:val="ro-RO"/>
              </w:rPr>
              <w:t xml:space="preserve"> o degradare</w:t>
            </w:r>
            <w:r w:rsidR="00392A18" w:rsidRPr="00084708">
              <w:rPr>
                <w:lang w:val="ro-RO"/>
              </w:rPr>
              <w:t>/</w:t>
            </w:r>
            <w:r w:rsidRPr="00084708">
              <w:rPr>
                <w:lang w:val="ro-RO"/>
              </w:rPr>
              <w:t xml:space="preserve"> contaminare;</w:t>
            </w:r>
          </w:p>
        </w:tc>
      </w:tr>
      <w:tr w:rsidR="00A17724" w:rsidRPr="0035262C" w:rsidTr="00850A4E">
        <w:tc>
          <w:tcPr>
            <w:tcW w:w="443" w:type="dxa"/>
            <w:tcBorders>
              <w:top w:val="nil"/>
              <w:left w:val="nil"/>
              <w:bottom w:val="nil"/>
              <w:right w:val="nil"/>
            </w:tcBorders>
          </w:tcPr>
          <w:p w:rsidR="00A17724" w:rsidRPr="00084708" w:rsidRDefault="00A17724" w:rsidP="002D7408">
            <w:pPr>
              <w:spacing w:after="120"/>
              <w:jc w:val="both"/>
              <w:rPr>
                <w:rFonts w:cs="Arial"/>
                <w:b/>
                <w:bCs/>
                <w:lang w:val="ro-RO" w:eastAsia="ro-RO"/>
              </w:rPr>
            </w:pPr>
          </w:p>
        </w:tc>
        <w:tc>
          <w:tcPr>
            <w:tcW w:w="413" w:type="dxa"/>
            <w:tcBorders>
              <w:top w:val="nil"/>
              <w:left w:val="nil"/>
              <w:bottom w:val="nil"/>
              <w:right w:val="nil"/>
            </w:tcBorders>
          </w:tcPr>
          <w:p w:rsidR="00A17724" w:rsidRPr="00084708" w:rsidRDefault="00A17724" w:rsidP="00AC6EB1">
            <w:pPr>
              <w:pStyle w:val="BodyText2"/>
              <w:overflowPunct/>
              <w:autoSpaceDE/>
              <w:autoSpaceDN/>
              <w:adjustRightInd/>
              <w:spacing w:after="120"/>
              <w:ind w:left="-97"/>
              <w:textAlignment w:val="auto"/>
              <w:rPr>
                <w:rFonts w:ascii="Arial" w:hAnsi="Arial"/>
                <w:lang w:val="ro-RO"/>
              </w:rPr>
            </w:pPr>
            <w:r w:rsidRPr="00084708">
              <w:rPr>
                <w:rFonts w:ascii="Arial" w:hAnsi="Arial"/>
                <w:lang w:val="ro-RO"/>
              </w:rPr>
              <w:t>(2)</w:t>
            </w:r>
          </w:p>
        </w:tc>
        <w:tc>
          <w:tcPr>
            <w:tcW w:w="8996" w:type="dxa"/>
            <w:gridSpan w:val="3"/>
            <w:tcBorders>
              <w:top w:val="nil"/>
              <w:left w:val="nil"/>
              <w:bottom w:val="nil"/>
              <w:right w:val="nil"/>
            </w:tcBorders>
          </w:tcPr>
          <w:p w:rsidR="00A17724" w:rsidRPr="00084708" w:rsidRDefault="00A17724" w:rsidP="00A17724">
            <w:pPr>
              <w:tabs>
                <w:tab w:val="left" w:pos="6878"/>
              </w:tabs>
              <w:spacing w:after="120"/>
              <w:ind w:left="720" w:hanging="786"/>
              <w:jc w:val="both"/>
              <w:rPr>
                <w:lang w:val="ro-RO"/>
              </w:rPr>
            </w:pPr>
            <w:r w:rsidRPr="00084708">
              <w:rPr>
                <w:lang w:val="ro-RO"/>
              </w:rPr>
              <w:t xml:space="preserve">pentru lichidele de </w:t>
            </w:r>
            <w:r w:rsidRPr="00084708">
              <w:rPr>
                <w:b/>
                <w:bCs/>
                <w:lang w:val="ro-RO"/>
              </w:rPr>
              <w:t>tip II, III și IV</w:t>
            </w:r>
            <w:r w:rsidRPr="00084708">
              <w:rPr>
                <w:lang w:val="ro-RO"/>
              </w:rPr>
              <w:t> :</w:t>
            </w:r>
          </w:p>
        </w:tc>
      </w:tr>
      <w:tr w:rsidR="00A17724" w:rsidRPr="0035262C" w:rsidTr="00850A4E">
        <w:tc>
          <w:tcPr>
            <w:tcW w:w="443" w:type="dxa"/>
            <w:tcBorders>
              <w:top w:val="nil"/>
              <w:left w:val="nil"/>
              <w:bottom w:val="nil"/>
              <w:right w:val="nil"/>
            </w:tcBorders>
          </w:tcPr>
          <w:p w:rsidR="00A17724" w:rsidRPr="00084708" w:rsidRDefault="00A17724" w:rsidP="002D7408">
            <w:pPr>
              <w:spacing w:after="120"/>
              <w:jc w:val="both"/>
              <w:rPr>
                <w:rFonts w:cs="Arial"/>
                <w:b/>
                <w:bCs/>
                <w:lang w:val="ro-RO" w:eastAsia="ro-RO"/>
              </w:rPr>
            </w:pPr>
          </w:p>
        </w:tc>
        <w:tc>
          <w:tcPr>
            <w:tcW w:w="413" w:type="dxa"/>
            <w:tcBorders>
              <w:top w:val="nil"/>
              <w:left w:val="nil"/>
              <w:bottom w:val="nil"/>
              <w:right w:val="nil"/>
            </w:tcBorders>
          </w:tcPr>
          <w:p w:rsidR="00A17724" w:rsidRPr="00084708" w:rsidRDefault="00A17724" w:rsidP="00AC6EB1">
            <w:pPr>
              <w:pStyle w:val="BodyText2"/>
              <w:overflowPunct/>
              <w:autoSpaceDE/>
              <w:autoSpaceDN/>
              <w:adjustRightInd/>
              <w:spacing w:after="120"/>
              <w:ind w:left="-97"/>
              <w:textAlignment w:val="auto"/>
              <w:rPr>
                <w:rFonts w:ascii="Arial" w:hAnsi="Arial"/>
                <w:lang w:val="ro-RO"/>
              </w:rPr>
            </w:pPr>
          </w:p>
        </w:tc>
        <w:tc>
          <w:tcPr>
            <w:tcW w:w="489" w:type="dxa"/>
            <w:tcBorders>
              <w:top w:val="nil"/>
              <w:left w:val="nil"/>
              <w:bottom w:val="nil"/>
              <w:right w:val="nil"/>
            </w:tcBorders>
          </w:tcPr>
          <w:p w:rsidR="00A17724" w:rsidRPr="00084708" w:rsidRDefault="00A92BDD" w:rsidP="002255BC">
            <w:pPr>
              <w:tabs>
                <w:tab w:val="left" w:pos="384"/>
              </w:tabs>
              <w:overflowPunct/>
              <w:autoSpaceDE/>
              <w:autoSpaceDN/>
              <w:adjustRightInd/>
              <w:spacing w:after="120"/>
              <w:ind w:left="-66"/>
              <w:jc w:val="both"/>
              <w:textAlignment w:val="auto"/>
              <w:rPr>
                <w:lang w:val="ro-RO"/>
              </w:rPr>
            </w:pPr>
            <w:r w:rsidRPr="00084708">
              <w:rPr>
                <w:lang w:val="ro-RO"/>
              </w:rPr>
              <w:t>(i)</w:t>
            </w:r>
          </w:p>
        </w:tc>
        <w:tc>
          <w:tcPr>
            <w:tcW w:w="8507" w:type="dxa"/>
            <w:gridSpan w:val="2"/>
            <w:tcBorders>
              <w:top w:val="nil"/>
              <w:left w:val="nil"/>
              <w:bottom w:val="nil"/>
              <w:right w:val="nil"/>
            </w:tcBorders>
          </w:tcPr>
          <w:p w:rsidR="00A17724" w:rsidRPr="00084708" w:rsidRDefault="00A17724" w:rsidP="00A17724">
            <w:pPr>
              <w:tabs>
                <w:tab w:val="left" w:pos="6878"/>
              </w:tabs>
              <w:spacing w:after="120"/>
              <w:ind w:left="-100"/>
              <w:jc w:val="both"/>
              <w:rPr>
                <w:lang w:val="ro-RO"/>
              </w:rPr>
            </w:pPr>
            <w:r w:rsidRPr="00084708">
              <w:rPr>
                <w:lang w:val="ro-RO"/>
              </w:rPr>
              <w:t>înainte de începerea sezonului rece, se efectueaz</w:t>
            </w:r>
            <w:r w:rsidR="00084708">
              <w:rPr>
                <w:lang w:val="ro-RO"/>
              </w:rPr>
              <w:t>ă</w:t>
            </w:r>
            <w:r w:rsidRPr="00084708">
              <w:rPr>
                <w:lang w:val="ro-RO"/>
              </w:rPr>
              <w:t>: controlul vizual, indicele de refrac</w:t>
            </w:r>
            <w:r w:rsidR="00084708">
              <w:rPr>
                <w:lang w:val="ro-RO"/>
              </w:rPr>
              <w:t>ț</w:t>
            </w:r>
            <w:r w:rsidRPr="00084708">
              <w:rPr>
                <w:lang w:val="ro-RO"/>
              </w:rPr>
              <w:t xml:space="preserve">ie, pH, vâscozitatea la laborator; </w:t>
            </w:r>
          </w:p>
        </w:tc>
      </w:tr>
      <w:tr w:rsidR="00A17724" w:rsidRPr="0035262C" w:rsidTr="00850A4E">
        <w:tc>
          <w:tcPr>
            <w:tcW w:w="443" w:type="dxa"/>
            <w:tcBorders>
              <w:top w:val="nil"/>
              <w:left w:val="nil"/>
              <w:bottom w:val="nil"/>
              <w:right w:val="nil"/>
            </w:tcBorders>
          </w:tcPr>
          <w:p w:rsidR="00A17724" w:rsidRPr="00084708" w:rsidRDefault="00A17724" w:rsidP="002D7408">
            <w:pPr>
              <w:spacing w:after="120"/>
              <w:jc w:val="both"/>
              <w:rPr>
                <w:rFonts w:cs="Arial"/>
                <w:b/>
                <w:bCs/>
                <w:lang w:val="ro-RO" w:eastAsia="ro-RO"/>
              </w:rPr>
            </w:pPr>
          </w:p>
        </w:tc>
        <w:tc>
          <w:tcPr>
            <w:tcW w:w="413" w:type="dxa"/>
            <w:tcBorders>
              <w:top w:val="nil"/>
              <w:left w:val="nil"/>
              <w:bottom w:val="nil"/>
              <w:right w:val="nil"/>
            </w:tcBorders>
          </w:tcPr>
          <w:p w:rsidR="00A17724" w:rsidRPr="00084708" w:rsidRDefault="00A17724" w:rsidP="00AC6EB1">
            <w:pPr>
              <w:pStyle w:val="BodyText2"/>
              <w:overflowPunct/>
              <w:autoSpaceDE/>
              <w:autoSpaceDN/>
              <w:adjustRightInd/>
              <w:spacing w:after="120"/>
              <w:ind w:left="-97"/>
              <w:textAlignment w:val="auto"/>
              <w:rPr>
                <w:rFonts w:ascii="Arial" w:hAnsi="Arial"/>
                <w:lang w:val="ro-RO"/>
              </w:rPr>
            </w:pPr>
          </w:p>
        </w:tc>
        <w:tc>
          <w:tcPr>
            <w:tcW w:w="489" w:type="dxa"/>
            <w:tcBorders>
              <w:top w:val="nil"/>
              <w:left w:val="nil"/>
              <w:bottom w:val="nil"/>
              <w:right w:val="nil"/>
            </w:tcBorders>
          </w:tcPr>
          <w:p w:rsidR="00A17724" w:rsidRPr="00084708" w:rsidRDefault="00FA35C5" w:rsidP="002255BC">
            <w:pPr>
              <w:tabs>
                <w:tab w:val="left" w:pos="384"/>
              </w:tabs>
              <w:overflowPunct/>
              <w:autoSpaceDE/>
              <w:autoSpaceDN/>
              <w:adjustRightInd/>
              <w:spacing w:after="120"/>
              <w:ind w:left="-66"/>
              <w:jc w:val="both"/>
              <w:textAlignment w:val="auto"/>
              <w:rPr>
                <w:lang w:val="ro-RO"/>
              </w:rPr>
            </w:pPr>
            <w:r w:rsidRPr="00084708">
              <w:rPr>
                <w:lang w:val="ro-RO"/>
              </w:rPr>
              <w:t>(ii)</w:t>
            </w:r>
          </w:p>
        </w:tc>
        <w:tc>
          <w:tcPr>
            <w:tcW w:w="8507" w:type="dxa"/>
            <w:gridSpan w:val="2"/>
            <w:tcBorders>
              <w:top w:val="nil"/>
              <w:left w:val="nil"/>
              <w:bottom w:val="nil"/>
              <w:right w:val="nil"/>
            </w:tcBorders>
          </w:tcPr>
          <w:p w:rsidR="00A17724" w:rsidRPr="00084708" w:rsidRDefault="00FD70BB" w:rsidP="00FD70BB">
            <w:pPr>
              <w:tabs>
                <w:tab w:val="left" w:pos="6878"/>
              </w:tabs>
              <w:spacing w:after="120"/>
              <w:ind w:left="-100"/>
              <w:jc w:val="both"/>
              <w:rPr>
                <w:lang w:val="ro-RO"/>
              </w:rPr>
            </w:pPr>
            <w:r w:rsidRPr="00084708">
              <w:rPr>
                <w:lang w:val="ro-RO"/>
              </w:rPr>
              <w:t>probele pentru determinarea vâscozit</w:t>
            </w:r>
            <w:r w:rsidR="00084708">
              <w:rPr>
                <w:lang w:val="ro-RO"/>
              </w:rPr>
              <w:t>ăț</w:t>
            </w:r>
            <w:r w:rsidRPr="00084708">
              <w:rPr>
                <w:lang w:val="ro-RO"/>
              </w:rPr>
              <w:t>ii se preleveaz</w:t>
            </w:r>
            <w:r w:rsidR="00084708">
              <w:rPr>
                <w:lang w:val="ro-RO"/>
              </w:rPr>
              <w:t>ă</w:t>
            </w:r>
            <w:r w:rsidRPr="00084708">
              <w:rPr>
                <w:lang w:val="ro-RO"/>
              </w:rPr>
              <w:t xml:space="preserve"> din rezervorul/ containerele de stocare (prin eșantionare din lotul comun), din  rezervoarele  degivroarelor utilizate și de la duzele degivroarelor reglate la presiunea, debitul şi forma jetului de lucru, la toate concentra</w:t>
            </w:r>
            <w:r w:rsidR="00084708">
              <w:rPr>
                <w:lang w:val="ro-RO"/>
              </w:rPr>
              <w:t>ț</w:t>
            </w:r>
            <w:r w:rsidRPr="00084708">
              <w:rPr>
                <w:lang w:val="ro-RO"/>
              </w:rPr>
              <w:t>iile utilizate;</w:t>
            </w:r>
          </w:p>
        </w:tc>
      </w:tr>
      <w:tr w:rsidR="00FD70BB" w:rsidRPr="0035262C" w:rsidTr="00850A4E">
        <w:tc>
          <w:tcPr>
            <w:tcW w:w="443" w:type="dxa"/>
            <w:tcBorders>
              <w:top w:val="nil"/>
              <w:left w:val="nil"/>
              <w:bottom w:val="nil"/>
              <w:right w:val="nil"/>
            </w:tcBorders>
          </w:tcPr>
          <w:p w:rsidR="00FD70BB" w:rsidRPr="00084708" w:rsidRDefault="00FD70BB" w:rsidP="002D7408">
            <w:pPr>
              <w:spacing w:after="120"/>
              <w:jc w:val="both"/>
              <w:rPr>
                <w:rFonts w:cs="Arial"/>
                <w:b/>
                <w:bCs/>
                <w:lang w:val="ro-RO" w:eastAsia="ro-RO"/>
              </w:rPr>
            </w:pPr>
          </w:p>
        </w:tc>
        <w:tc>
          <w:tcPr>
            <w:tcW w:w="413" w:type="dxa"/>
            <w:tcBorders>
              <w:top w:val="nil"/>
              <w:left w:val="nil"/>
              <w:bottom w:val="nil"/>
              <w:right w:val="nil"/>
            </w:tcBorders>
          </w:tcPr>
          <w:p w:rsidR="00FD70BB" w:rsidRPr="00084708" w:rsidRDefault="00FD70BB" w:rsidP="00AC6EB1">
            <w:pPr>
              <w:pStyle w:val="BodyText2"/>
              <w:overflowPunct/>
              <w:autoSpaceDE/>
              <w:autoSpaceDN/>
              <w:adjustRightInd/>
              <w:spacing w:after="120"/>
              <w:ind w:left="-97"/>
              <w:textAlignment w:val="auto"/>
              <w:rPr>
                <w:rFonts w:ascii="Arial" w:hAnsi="Arial"/>
                <w:lang w:val="ro-RO"/>
              </w:rPr>
            </w:pPr>
          </w:p>
        </w:tc>
        <w:tc>
          <w:tcPr>
            <w:tcW w:w="489" w:type="dxa"/>
            <w:tcBorders>
              <w:top w:val="nil"/>
              <w:left w:val="nil"/>
              <w:bottom w:val="nil"/>
              <w:right w:val="nil"/>
            </w:tcBorders>
          </w:tcPr>
          <w:p w:rsidR="00FD70BB" w:rsidRPr="00084708" w:rsidRDefault="00FA35C5" w:rsidP="002255BC">
            <w:pPr>
              <w:tabs>
                <w:tab w:val="left" w:pos="384"/>
              </w:tabs>
              <w:overflowPunct/>
              <w:autoSpaceDE/>
              <w:autoSpaceDN/>
              <w:adjustRightInd/>
              <w:spacing w:after="120"/>
              <w:ind w:left="-66"/>
              <w:jc w:val="both"/>
              <w:textAlignment w:val="auto"/>
              <w:rPr>
                <w:lang w:val="ro-RO"/>
              </w:rPr>
            </w:pPr>
            <w:r w:rsidRPr="00084708">
              <w:rPr>
                <w:lang w:val="ro-RO"/>
              </w:rPr>
              <w:t>(iii)</w:t>
            </w:r>
          </w:p>
        </w:tc>
        <w:tc>
          <w:tcPr>
            <w:tcW w:w="8507" w:type="dxa"/>
            <w:gridSpan w:val="2"/>
            <w:tcBorders>
              <w:top w:val="nil"/>
              <w:left w:val="nil"/>
              <w:bottom w:val="nil"/>
              <w:right w:val="nil"/>
            </w:tcBorders>
          </w:tcPr>
          <w:p w:rsidR="00FD70BB" w:rsidRPr="00084708" w:rsidRDefault="00FD70BB" w:rsidP="00FD70BB">
            <w:pPr>
              <w:tabs>
                <w:tab w:val="left" w:pos="6878"/>
              </w:tabs>
              <w:spacing w:after="120"/>
              <w:ind w:left="-100"/>
              <w:jc w:val="both"/>
              <w:rPr>
                <w:lang w:val="ro-RO"/>
              </w:rPr>
            </w:pPr>
            <w:r w:rsidRPr="00084708">
              <w:rPr>
                <w:lang w:val="ro-RO"/>
              </w:rPr>
              <w:t>recipien</w:t>
            </w:r>
            <w:r w:rsidR="00084708">
              <w:rPr>
                <w:lang w:val="ro-RO"/>
              </w:rPr>
              <w:t>ț</w:t>
            </w:r>
            <w:r w:rsidRPr="00084708">
              <w:rPr>
                <w:lang w:val="ro-RO"/>
              </w:rPr>
              <w:t>ii cu probe pentru laborator se eticheteaz</w:t>
            </w:r>
            <w:r w:rsidR="00084708">
              <w:rPr>
                <w:lang w:val="ro-RO"/>
              </w:rPr>
              <w:t>ă</w:t>
            </w:r>
            <w:r w:rsidRPr="00084708">
              <w:rPr>
                <w:lang w:val="ro-RO"/>
              </w:rPr>
              <w:t>, notând urm</w:t>
            </w:r>
            <w:r w:rsidR="00084708">
              <w:rPr>
                <w:lang w:val="ro-RO"/>
              </w:rPr>
              <w:t>ă</w:t>
            </w:r>
            <w:r w:rsidRPr="00084708">
              <w:rPr>
                <w:lang w:val="ro-RO"/>
              </w:rPr>
              <w:t>toarele informa</w:t>
            </w:r>
            <w:r w:rsidR="00084708">
              <w:rPr>
                <w:lang w:val="ro-RO"/>
              </w:rPr>
              <w:t>ț</w:t>
            </w:r>
            <w:r w:rsidRPr="00084708">
              <w:rPr>
                <w:lang w:val="ro-RO"/>
              </w:rPr>
              <w:t>ii: tipul, numele şi num</w:t>
            </w:r>
            <w:r w:rsidR="00084708">
              <w:rPr>
                <w:lang w:val="ro-RO"/>
              </w:rPr>
              <w:t>ă</w:t>
            </w:r>
            <w:r w:rsidRPr="00084708">
              <w:rPr>
                <w:lang w:val="ro-RO"/>
              </w:rPr>
              <w:t>rul lotului lichidului, identificarea locului de unde s-a prelevat proba (num</w:t>
            </w:r>
            <w:r w:rsidR="00084708">
              <w:rPr>
                <w:lang w:val="ro-RO"/>
              </w:rPr>
              <w:t>ă</w:t>
            </w:r>
            <w:r w:rsidRPr="00084708">
              <w:rPr>
                <w:lang w:val="ro-RO"/>
              </w:rPr>
              <w:t>rul rezervorului de stocare,  rezervorul degivrorului num</w:t>
            </w:r>
            <w:r w:rsidR="00084708">
              <w:rPr>
                <w:lang w:val="ro-RO"/>
              </w:rPr>
              <w:t>ă</w:t>
            </w:r>
            <w:r w:rsidRPr="00084708">
              <w:rPr>
                <w:lang w:val="ro-RO"/>
              </w:rPr>
              <w:t>r..... sau duza degivrorului num</w:t>
            </w:r>
            <w:r w:rsidR="00084708">
              <w:rPr>
                <w:lang w:val="ro-RO"/>
              </w:rPr>
              <w:t>ă</w:t>
            </w:r>
            <w:r w:rsidRPr="00084708">
              <w:rPr>
                <w:lang w:val="ro-RO"/>
              </w:rPr>
              <w:t>r…..), debitul şi forma jetului (dispersat, mediu sau concentrat), concentra</w:t>
            </w:r>
            <w:r w:rsidR="00084708">
              <w:rPr>
                <w:lang w:val="ro-RO"/>
              </w:rPr>
              <w:t>ț</w:t>
            </w:r>
            <w:r w:rsidRPr="00084708">
              <w:rPr>
                <w:lang w:val="ro-RO"/>
              </w:rPr>
              <w:t>ia, data prelev</w:t>
            </w:r>
            <w:r w:rsidR="00084708">
              <w:rPr>
                <w:lang w:val="ro-RO"/>
              </w:rPr>
              <w:t>ă</w:t>
            </w:r>
            <w:r w:rsidRPr="00084708">
              <w:rPr>
                <w:lang w:val="ro-RO"/>
              </w:rPr>
              <w:t>rii.</w:t>
            </w:r>
          </w:p>
        </w:tc>
      </w:tr>
      <w:tr w:rsidR="00BB0E73" w:rsidRPr="00084708" w:rsidTr="00850A4E">
        <w:tc>
          <w:tcPr>
            <w:tcW w:w="443" w:type="dxa"/>
            <w:tcBorders>
              <w:top w:val="nil"/>
              <w:left w:val="nil"/>
              <w:bottom w:val="nil"/>
              <w:right w:val="nil"/>
            </w:tcBorders>
          </w:tcPr>
          <w:p w:rsidR="00BB0E73" w:rsidRPr="00084708" w:rsidRDefault="00BB0E73" w:rsidP="002D7408">
            <w:pPr>
              <w:spacing w:after="120"/>
              <w:jc w:val="both"/>
              <w:rPr>
                <w:rFonts w:cs="Arial"/>
                <w:b/>
                <w:bCs/>
                <w:lang w:val="ro-RO" w:eastAsia="ro-RO"/>
              </w:rPr>
            </w:pPr>
          </w:p>
        </w:tc>
        <w:tc>
          <w:tcPr>
            <w:tcW w:w="413" w:type="dxa"/>
            <w:tcBorders>
              <w:top w:val="nil"/>
              <w:left w:val="nil"/>
              <w:bottom w:val="nil"/>
              <w:right w:val="nil"/>
            </w:tcBorders>
          </w:tcPr>
          <w:p w:rsidR="00BB0E73" w:rsidRPr="00084708" w:rsidRDefault="00BB0E73" w:rsidP="00AC6EB1">
            <w:pPr>
              <w:pStyle w:val="BodyText2"/>
              <w:overflowPunct/>
              <w:autoSpaceDE/>
              <w:autoSpaceDN/>
              <w:adjustRightInd/>
              <w:spacing w:after="120"/>
              <w:ind w:left="-97"/>
              <w:textAlignment w:val="auto"/>
              <w:rPr>
                <w:rFonts w:ascii="Arial" w:hAnsi="Arial"/>
                <w:lang w:val="ro-RO"/>
              </w:rPr>
            </w:pPr>
            <w:r w:rsidRPr="00084708">
              <w:rPr>
                <w:rFonts w:ascii="Arial" w:hAnsi="Arial"/>
                <w:lang w:val="ro-RO"/>
              </w:rPr>
              <w:t>(3)</w:t>
            </w:r>
          </w:p>
        </w:tc>
        <w:tc>
          <w:tcPr>
            <w:tcW w:w="8996" w:type="dxa"/>
            <w:gridSpan w:val="3"/>
            <w:tcBorders>
              <w:top w:val="nil"/>
              <w:left w:val="nil"/>
              <w:bottom w:val="nil"/>
              <w:right w:val="nil"/>
            </w:tcBorders>
          </w:tcPr>
          <w:p w:rsidR="00BB0E73" w:rsidRPr="00084708" w:rsidRDefault="00BB0E73" w:rsidP="00FD70BB">
            <w:pPr>
              <w:tabs>
                <w:tab w:val="left" w:pos="6878"/>
              </w:tabs>
              <w:spacing w:after="120"/>
              <w:ind w:left="-100"/>
              <w:jc w:val="both"/>
              <w:rPr>
                <w:lang w:val="ro-RO"/>
              </w:rPr>
            </w:pPr>
            <w:r w:rsidRPr="00084708">
              <w:rPr>
                <w:b/>
                <w:bCs/>
                <w:lang w:val="ro-RO"/>
              </w:rPr>
              <w:t>rezultatele verific</w:t>
            </w:r>
            <w:r w:rsidR="00084708">
              <w:rPr>
                <w:b/>
                <w:bCs/>
                <w:lang w:val="ro-RO"/>
              </w:rPr>
              <w:t>ă</w:t>
            </w:r>
            <w:r w:rsidRPr="00084708">
              <w:rPr>
                <w:b/>
                <w:bCs/>
                <w:lang w:val="ro-RO"/>
              </w:rPr>
              <w:t>rilor se înregistreaz</w:t>
            </w:r>
            <w:r w:rsidR="00084708">
              <w:rPr>
                <w:b/>
                <w:bCs/>
                <w:lang w:val="ro-RO"/>
              </w:rPr>
              <w:t>ă</w:t>
            </w:r>
            <w:r w:rsidRPr="00084708">
              <w:rPr>
                <w:lang w:val="ro-RO"/>
              </w:rPr>
              <w:t>.</w:t>
            </w:r>
          </w:p>
        </w:tc>
      </w:tr>
      <w:tr w:rsidR="00BB0E73" w:rsidRPr="0035262C" w:rsidTr="00850A4E">
        <w:tc>
          <w:tcPr>
            <w:tcW w:w="443" w:type="dxa"/>
            <w:tcBorders>
              <w:top w:val="nil"/>
              <w:left w:val="nil"/>
              <w:bottom w:val="nil"/>
              <w:right w:val="nil"/>
            </w:tcBorders>
          </w:tcPr>
          <w:p w:rsidR="00BB0E73" w:rsidRPr="00084708" w:rsidRDefault="00BB0E73" w:rsidP="002D7408">
            <w:pPr>
              <w:spacing w:after="120"/>
              <w:jc w:val="both"/>
              <w:rPr>
                <w:rFonts w:cs="Arial"/>
                <w:b/>
                <w:bCs/>
                <w:lang w:val="ro-RO" w:eastAsia="ro-RO"/>
              </w:rPr>
            </w:pPr>
            <w:r w:rsidRPr="00084708">
              <w:rPr>
                <w:rFonts w:cs="Arial"/>
                <w:b/>
                <w:bCs/>
                <w:lang w:val="ro-RO" w:eastAsia="ro-RO"/>
              </w:rPr>
              <w:t>g)</w:t>
            </w:r>
          </w:p>
        </w:tc>
        <w:tc>
          <w:tcPr>
            <w:tcW w:w="9409" w:type="dxa"/>
            <w:gridSpan w:val="4"/>
            <w:tcBorders>
              <w:top w:val="nil"/>
              <w:left w:val="nil"/>
              <w:bottom w:val="nil"/>
              <w:right w:val="nil"/>
            </w:tcBorders>
          </w:tcPr>
          <w:p w:rsidR="00BB0E73" w:rsidRPr="00084708" w:rsidRDefault="00BB0E73" w:rsidP="00FD70BB">
            <w:pPr>
              <w:tabs>
                <w:tab w:val="left" w:pos="6878"/>
              </w:tabs>
              <w:spacing w:after="120"/>
              <w:ind w:left="-100"/>
              <w:jc w:val="both"/>
              <w:rPr>
                <w:lang w:val="ro-RO"/>
              </w:rPr>
            </w:pPr>
            <w:r w:rsidRPr="00084708">
              <w:rPr>
                <w:lang w:val="ro-RO"/>
              </w:rPr>
              <w:t xml:space="preserve">În perioada sezonului rece, </w:t>
            </w:r>
            <w:r w:rsidRPr="00084708">
              <w:rPr>
                <w:b/>
                <w:bCs/>
                <w:lang w:val="ro-RO"/>
              </w:rPr>
              <w:t>cand se efectueaz</w:t>
            </w:r>
            <w:r w:rsidR="00084708">
              <w:rPr>
                <w:b/>
                <w:bCs/>
                <w:lang w:val="ro-RO"/>
              </w:rPr>
              <w:t>ă</w:t>
            </w:r>
            <w:r w:rsidRPr="00084708">
              <w:rPr>
                <w:b/>
                <w:bCs/>
                <w:lang w:val="ro-RO"/>
              </w:rPr>
              <w:t xml:space="preserve"> activit</w:t>
            </w:r>
            <w:r w:rsidR="00084708">
              <w:rPr>
                <w:b/>
                <w:bCs/>
                <w:lang w:val="ro-RO"/>
              </w:rPr>
              <w:t>ăț</w:t>
            </w:r>
            <w:r w:rsidRPr="00084708">
              <w:rPr>
                <w:b/>
                <w:bCs/>
                <w:lang w:val="ro-RO"/>
              </w:rPr>
              <w:t xml:space="preserve">ile de degivrare/ antigivrare, </w:t>
            </w:r>
            <w:r w:rsidRPr="00084708">
              <w:rPr>
                <w:lang w:val="ro-RO"/>
              </w:rPr>
              <w:t>trebuie efectuate controalele de calitate,</w:t>
            </w:r>
            <w:r w:rsidR="00D07E40" w:rsidRPr="00084708">
              <w:rPr>
                <w:lang w:val="ro-RO"/>
              </w:rPr>
              <w:t xml:space="preserve"> astfel</w:t>
            </w:r>
            <w:r w:rsidRPr="00084708">
              <w:rPr>
                <w:lang w:val="ro-RO"/>
              </w:rPr>
              <w:t>:</w:t>
            </w:r>
          </w:p>
        </w:tc>
      </w:tr>
      <w:tr w:rsidR="00BB0E73" w:rsidRPr="0035262C" w:rsidTr="00850A4E">
        <w:tc>
          <w:tcPr>
            <w:tcW w:w="443" w:type="dxa"/>
            <w:tcBorders>
              <w:top w:val="nil"/>
              <w:left w:val="nil"/>
              <w:bottom w:val="nil"/>
              <w:right w:val="nil"/>
            </w:tcBorders>
          </w:tcPr>
          <w:p w:rsidR="00BB0E73" w:rsidRPr="00084708" w:rsidRDefault="00BB0E73" w:rsidP="002D7408">
            <w:pPr>
              <w:spacing w:after="120"/>
              <w:jc w:val="both"/>
              <w:rPr>
                <w:rFonts w:cs="Arial"/>
                <w:b/>
                <w:bCs/>
                <w:lang w:val="ro-RO" w:eastAsia="ro-RO"/>
              </w:rPr>
            </w:pPr>
          </w:p>
        </w:tc>
        <w:tc>
          <w:tcPr>
            <w:tcW w:w="413" w:type="dxa"/>
            <w:tcBorders>
              <w:top w:val="nil"/>
              <w:left w:val="nil"/>
              <w:bottom w:val="nil"/>
              <w:right w:val="nil"/>
            </w:tcBorders>
          </w:tcPr>
          <w:p w:rsidR="00BB0E73" w:rsidRPr="00084708" w:rsidRDefault="00BB0E73" w:rsidP="00AC6EB1">
            <w:pPr>
              <w:pStyle w:val="BodyText2"/>
              <w:overflowPunct/>
              <w:autoSpaceDE/>
              <w:autoSpaceDN/>
              <w:adjustRightInd/>
              <w:spacing w:after="120"/>
              <w:ind w:left="-97"/>
              <w:textAlignment w:val="auto"/>
              <w:rPr>
                <w:rFonts w:ascii="Arial" w:hAnsi="Arial"/>
                <w:lang w:val="ro-RO"/>
              </w:rPr>
            </w:pPr>
            <w:r w:rsidRPr="00084708">
              <w:rPr>
                <w:rFonts w:ascii="Arial" w:hAnsi="Arial"/>
                <w:lang w:val="ro-RO"/>
              </w:rPr>
              <w:t>(1)</w:t>
            </w:r>
          </w:p>
        </w:tc>
        <w:tc>
          <w:tcPr>
            <w:tcW w:w="8996" w:type="dxa"/>
            <w:gridSpan w:val="3"/>
            <w:tcBorders>
              <w:top w:val="nil"/>
              <w:left w:val="nil"/>
              <w:bottom w:val="nil"/>
              <w:right w:val="nil"/>
            </w:tcBorders>
          </w:tcPr>
          <w:p w:rsidR="00BB0E73" w:rsidRPr="00084708" w:rsidRDefault="00BB0E73" w:rsidP="00BB0E73">
            <w:pPr>
              <w:spacing w:after="120"/>
              <w:ind w:left="-66"/>
              <w:jc w:val="both"/>
              <w:rPr>
                <w:lang w:val="ro-RO"/>
              </w:rPr>
            </w:pPr>
            <w:r w:rsidRPr="00084708">
              <w:rPr>
                <w:b/>
                <w:bCs/>
                <w:lang w:val="ro-RO"/>
              </w:rPr>
              <w:t>zilnic,</w:t>
            </w:r>
            <w:r w:rsidRPr="00084708">
              <w:rPr>
                <w:lang w:val="ro-RO"/>
              </w:rPr>
              <w:t xml:space="preserve"> înainte de utilizare și dup</w:t>
            </w:r>
            <w:r w:rsidR="00084708">
              <w:rPr>
                <w:lang w:val="ro-RO"/>
              </w:rPr>
              <w:t>ă</w:t>
            </w:r>
            <w:r w:rsidRPr="00084708">
              <w:rPr>
                <w:lang w:val="ro-RO"/>
              </w:rPr>
              <w:t xml:space="preserve"> fiecare umplere a rezervorului degivrorului se verific</w:t>
            </w:r>
            <w:r w:rsidR="00084708">
              <w:rPr>
                <w:lang w:val="ro-RO"/>
              </w:rPr>
              <w:t>ă</w:t>
            </w:r>
            <w:r w:rsidRPr="00084708">
              <w:rPr>
                <w:lang w:val="ro-RO"/>
              </w:rPr>
              <w:t xml:space="preserve"> </w:t>
            </w:r>
            <w:r w:rsidRPr="00084708">
              <w:rPr>
                <w:b/>
                <w:bCs/>
                <w:lang w:val="ro-RO"/>
              </w:rPr>
              <w:t>indicele de refrac</w:t>
            </w:r>
            <w:r w:rsidR="00084708">
              <w:rPr>
                <w:b/>
                <w:bCs/>
                <w:lang w:val="ro-RO"/>
              </w:rPr>
              <w:t>ț</w:t>
            </w:r>
            <w:r w:rsidRPr="00084708">
              <w:rPr>
                <w:b/>
                <w:bCs/>
                <w:lang w:val="ro-RO"/>
              </w:rPr>
              <w:t>ie</w:t>
            </w:r>
            <w:r w:rsidRPr="00084708">
              <w:rPr>
                <w:lang w:val="ro-RO"/>
              </w:rPr>
              <w:t xml:space="preserve"> pe probe prelevate de la duza degivrorului dac</w:t>
            </w:r>
            <w:r w:rsidR="00084708">
              <w:rPr>
                <w:lang w:val="ro-RO"/>
              </w:rPr>
              <w:t>ă</w:t>
            </w:r>
            <w:r w:rsidRPr="00084708">
              <w:rPr>
                <w:lang w:val="ro-RO"/>
              </w:rPr>
              <w:t xml:space="preserve"> amestecul ap</w:t>
            </w:r>
            <w:r w:rsidR="00084708">
              <w:rPr>
                <w:lang w:val="ro-RO"/>
              </w:rPr>
              <w:t>ă</w:t>
            </w:r>
            <w:r w:rsidRPr="00084708">
              <w:rPr>
                <w:lang w:val="ro-RO"/>
              </w:rPr>
              <w:t>/lichid se face înainte de duz</w:t>
            </w:r>
            <w:r w:rsidR="00084708">
              <w:rPr>
                <w:lang w:val="ro-RO"/>
              </w:rPr>
              <w:t>ă</w:t>
            </w:r>
            <w:r w:rsidRPr="00084708">
              <w:rPr>
                <w:lang w:val="ro-RO"/>
              </w:rPr>
              <w:t xml:space="preserve"> sau din rezervorul degivrorului dac</w:t>
            </w:r>
            <w:r w:rsidR="00084708">
              <w:rPr>
                <w:lang w:val="ro-RO"/>
              </w:rPr>
              <w:t>ă</w:t>
            </w:r>
            <w:r w:rsidRPr="00084708">
              <w:rPr>
                <w:lang w:val="ro-RO"/>
              </w:rPr>
              <w:t xml:space="preserve"> acesta nu este prev</w:t>
            </w:r>
            <w:r w:rsidR="00084708">
              <w:rPr>
                <w:lang w:val="ro-RO"/>
              </w:rPr>
              <w:t>ă</w:t>
            </w:r>
            <w:r w:rsidRPr="00084708">
              <w:rPr>
                <w:lang w:val="ro-RO"/>
              </w:rPr>
              <w:t>zut cu sistem propriu de amestecare;</w:t>
            </w:r>
          </w:p>
        </w:tc>
      </w:tr>
      <w:tr w:rsidR="00BB0E73" w:rsidRPr="00084708" w:rsidTr="00850A4E">
        <w:tc>
          <w:tcPr>
            <w:tcW w:w="443" w:type="dxa"/>
            <w:tcBorders>
              <w:top w:val="nil"/>
              <w:left w:val="nil"/>
              <w:bottom w:val="nil"/>
              <w:right w:val="nil"/>
            </w:tcBorders>
          </w:tcPr>
          <w:p w:rsidR="00BB0E73" w:rsidRPr="00084708" w:rsidRDefault="00BB0E73" w:rsidP="002D7408">
            <w:pPr>
              <w:spacing w:after="120"/>
              <w:jc w:val="both"/>
              <w:rPr>
                <w:rFonts w:cs="Arial"/>
                <w:b/>
                <w:bCs/>
                <w:lang w:val="ro-RO" w:eastAsia="ro-RO"/>
              </w:rPr>
            </w:pPr>
          </w:p>
        </w:tc>
        <w:tc>
          <w:tcPr>
            <w:tcW w:w="413" w:type="dxa"/>
            <w:tcBorders>
              <w:top w:val="nil"/>
              <w:left w:val="nil"/>
              <w:bottom w:val="nil"/>
              <w:right w:val="nil"/>
            </w:tcBorders>
          </w:tcPr>
          <w:p w:rsidR="00BB0E73" w:rsidRPr="00084708" w:rsidRDefault="00BB0E73" w:rsidP="00AC6EB1">
            <w:pPr>
              <w:pStyle w:val="BodyText2"/>
              <w:overflowPunct/>
              <w:autoSpaceDE/>
              <w:autoSpaceDN/>
              <w:adjustRightInd/>
              <w:spacing w:after="120"/>
              <w:ind w:left="-97"/>
              <w:textAlignment w:val="auto"/>
              <w:rPr>
                <w:rFonts w:ascii="Arial" w:hAnsi="Arial"/>
                <w:lang w:val="ro-RO"/>
              </w:rPr>
            </w:pPr>
            <w:r w:rsidRPr="00084708">
              <w:rPr>
                <w:rFonts w:ascii="Arial" w:hAnsi="Arial"/>
                <w:lang w:val="ro-RO"/>
              </w:rPr>
              <w:t>(2)</w:t>
            </w:r>
          </w:p>
        </w:tc>
        <w:tc>
          <w:tcPr>
            <w:tcW w:w="8996" w:type="dxa"/>
            <w:gridSpan w:val="3"/>
            <w:tcBorders>
              <w:top w:val="nil"/>
              <w:left w:val="nil"/>
              <w:bottom w:val="nil"/>
              <w:right w:val="nil"/>
            </w:tcBorders>
          </w:tcPr>
          <w:p w:rsidR="00BB0E73" w:rsidRPr="00084708" w:rsidRDefault="00BB0E73" w:rsidP="00FD70BB">
            <w:pPr>
              <w:tabs>
                <w:tab w:val="left" w:pos="6878"/>
              </w:tabs>
              <w:spacing w:after="120"/>
              <w:ind w:left="-100"/>
              <w:jc w:val="both"/>
              <w:rPr>
                <w:lang w:val="ro-RO"/>
              </w:rPr>
            </w:pPr>
            <w:r w:rsidRPr="00084708">
              <w:rPr>
                <w:b/>
                <w:bCs/>
                <w:lang w:val="ro-RO"/>
              </w:rPr>
              <w:t>se înregistreaz</w:t>
            </w:r>
            <w:r w:rsidR="00084708">
              <w:rPr>
                <w:b/>
                <w:bCs/>
                <w:lang w:val="ro-RO"/>
              </w:rPr>
              <w:t>ă</w:t>
            </w:r>
            <w:r w:rsidRPr="00084708">
              <w:rPr>
                <w:lang w:val="ro-RO"/>
              </w:rPr>
              <w:t xml:space="preserve"> rezultatele ob</w:t>
            </w:r>
            <w:r w:rsidR="00084708">
              <w:rPr>
                <w:lang w:val="ro-RO"/>
              </w:rPr>
              <w:t>ț</w:t>
            </w:r>
            <w:r w:rsidRPr="00084708">
              <w:rPr>
                <w:lang w:val="ro-RO"/>
              </w:rPr>
              <w:t>inute.</w:t>
            </w:r>
          </w:p>
        </w:tc>
      </w:tr>
      <w:tr w:rsidR="00584B49" w:rsidRPr="0035262C" w:rsidTr="00850A4E">
        <w:tc>
          <w:tcPr>
            <w:tcW w:w="443" w:type="dxa"/>
            <w:tcBorders>
              <w:top w:val="nil"/>
              <w:left w:val="nil"/>
              <w:bottom w:val="nil"/>
              <w:right w:val="nil"/>
            </w:tcBorders>
          </w:tcPr>
          <w:p w:rsidR="00584B49" w:rsidRPr="00084708" w:rsidRDefault="00584B49" w:rsidP="002D7408">
            <w:pPr>
              <w:spacing w:after="120"/>
              <w:jc w:val="both"/>
              <w:rPr>
                <w:rFonts w:cs="Arial"/>
                <w:b/>
                <w:bCs/>
                <w:lang w:val="ro-RO" w:eastAsia="ro-RO"/>
              </w:rPr>
            </w:pPr>
            <w:r w:rsidRPr="00084708">
              <w:rPr>
                <w:rFonts w:cs="Arial"/>
                <w:b/>
                <w:bCs/>
                <w:lang w:val="ro-RO" w:eastAsia="ro-RO"/>
              </w:rPr>
              <w:t>h)</w:t>
            </w:r>
          </w:p>
        </w:tc>
        <w:tc>
          <w:tcPr>
            <w:tcW w:w="9409" w:type="dxa"/>
            <w:gridSpan w:val="4"/>
            <w:tcBorders>
              <w:top w:val="nil"/>
              <w:left w:val="nil"/>
              <w:bottom w:val="nil"/>
              <w:right w:val="nil"/>
            </w:tcBorders>
          </w:tcPr>
          <w:p w:rsidR="00584B49" w:rsidRPr="00084708" w:rsidRDefault="00584B49" w:rsidP="00123421">
            <w:pPr>
              <w:spacing w:after="120"/>
              <w:ind w:left="-108"/>
              <w:jc w:val="both"/>
              <w:rPr>
                <w:lang w:val="ro-RO"/>
              </w:rPr>
            </w:pPr>
            <w:r w:rsidRPr="00084708">
              <w:rPr>
                <w:lang w:val="ro-RO"/>
              </w:rPr>
              <w:t>Furnizorul de servicii de degivrare trebuie s</w:t>
            </w:r>
            <w:r w:rsidR="00084708">
              <w:rPr>
                <w:lang w:val="ro-RO"/>
              </w:rPr>
              <w:t>ă</w:t>
            </w:r>
            <w:r w:rsidRPr="00084708">
              <w:rPr>
                <w:lang w:val="ro-RO"/>
              </w:rPr>
              <w:t xml:space="preserve"> fac</w:t>
            </w:r>
            <w:r w:rsidR="00084708">
              <w:rPr>
                <w:lang w:val="ro-RO"/>
              </w:rPr>
              <w:t>ă</w:t>
            </w:r>
            <w:r w:rsidRPr="00084708">
              <w:rPr>
                <w:lang w:val="ro-RO"/>
              </w:rPr>
              <w:t xml:space="preserve"> </w:t>
            </w:r>
            <w:r w:rsidR="00EF15BB" w:rsidRPr="00084708">
              <w:rPr>
                <w:lang w:val="ro-RO"/>
              </w:rPr>
              <w:t xml:space="preserve">verificarea </w:t>
            </w:r>
            <w:r w:rsidRPr="00084708">
              <w:rPr>
                <w:lang w:val="ro-RO"/>
              </w:rPr>
              <w:t>refractometrului în conformitate cu indica</w:t>
            </w:r>
            <w:r w:rsidR="00084708">
              <w:rPr>
                <w:lang w:val="ro-RO"/>
              </w:rPr>
              <w:t>ț</w:t>
            </w:r>
            <w:r w:rsidRPr="00084708">
              <w:rPr>
                <w:lang w:val="ro-RO"/>
              </w:rPr>
              <w:t>iile fabricantului și s</w:t>
            </w:r>
            <w:r w:rsidR="00084708">
              <w:rPr>
                <w:lang w:val="ro-RO"/>
              </w:rPr>
              <w:t>ă</w:t>
            </w:r>
            <w:r w:rsidRPr="00084708">
              <w:rPr>
                <w:lang w:val="ro-RO"/>
              </w:rPr>
              <w:t xml:space="preserve"> înregistreze rezultatele</w:t>
            </w:r>
            <w:r w:rsidR="00EF15BB" w:rsidRPr="00084708">
              <w:rPr>
                <w:lang w:val="ro-RO"/>
              </w:rPr>
              <w:t>.</w:t>
            </w:r>
            <w:r w:rsidRPr="00084708">
              <w:rPr>
                <w:lang w:val="ro-RO"/>
              </w:rPr>
              <w:tab/>
            </w:r>
          </w:p>
        </w:tc>
      </w:tr>
      <w:tr w:rsidR="00123421" w:rsidRPr="0035262C" w:rsidTr="00850A4E">
        <w:tc>
          <w:tcPr>
            <w:tcW w:w="443" w:type="dxa"/>
            <w:tcBorders>
              <w:top w:val="nil"/>
              <w:left w:val="nil"/>
              <w:bottom w:val="nil"/>
              <w:right w:val="nil"/>
            </w:tcBorders>
          </w:tcPr>
          <w:p w:rsidR="00123421" w:rsidRPr="00084708" w:rsidRDefault="00123421" w:rsidP="002D7408">
            <w:pPr>
              <w:spacing w:after="120"/>
              <w:jc w:val="both"/>
              <w:rPr>
                <w:rFonts w:cs="Arial"/>
                <w:b/>
                <w:bCs/>
                <w:lang w:val="ro-RO" w:eastAsia="ro-RO"/>
              </w:rPr>
            </w:pPr>
            <w:r w:rsidRPr="00084708">
              <w:rPr>
                <w:rFonts w:cs="Arial"/>
                <w:b/>
                <w:bCs/>
                <w:lang w:val="ro-RO" w:eastAsia="ro-RO"/>
              </w:rPr>
              <w:t>i)</w:t>
            </w:r>
          </w:p>
        </w:tc>
        <w:tc>
          <w:tcPr>
            <w:tcW w:w="9409" w:type="dxa"/>
            <w:gridSpan w:val="4"/>
            <w:tcBorders>
              <w:top w:val="nil"/>
              <w:left w:val="nil"/>
              <w:bottom w:val="nil"/>
              <w:right w:val="nil"/>
            </w:tcBorders>
          </w:tcPr>
          <w:p w:rsidR="00123421" w:rsidRPr="00084708" w:rsidRDefault="005424FC" w:rsidP="00E126FA">
            <w:pPr>
              <w:ind w:left="-108"/>
              <w:jc w:val="both"/>
              <w:rPr>
                <w:lang w:val="ro-RO"/>
              </w:rPr>
            </w:pPr>
            <w:r w:rsidRPr="00696086">
              <w:rPr>
                <w:lang w:val="ro-RO"/>
              </w:rPr>
              <w:t>FSH trebuie s</w:t>
            </w:r>
            <w:r w:rsidR="00084708" w:rsidRPr="00696086">
              <w:rPr>
                <w:lang w:val="ro-RO"/>
              </w:rPr>
              <w:t>ă</w:t>
            </w:r>
            <w:r w:rsidRPr="00696086">
              <w:rPr>
                <w:lang w:val="ro-RO"/>
              </w:rPr>
              <w:t xml:space="preserve"> aib</w:t>
            </w:r>
            <w:r w:rsidR="00084708" w:rsidRPr="00696086">
              <w:rPr>
                <w:lang w:val="ro-RO"/>
              </w:rPr>
              <w:t>ă</w:t>
            </w:r>
            <w:r w:rsidRPr="00696086">
              <w:rPr>
                <w:lang w:val="ro-RO"/>
              </w:rPr>
              <w:t xml:space="preserve"> formulare corespunz</w:t>
            </w:r>
            <w:r w:rsidR="00084708" w:rsidRPr="00696086">
              <w:rPr>
                <w:lang w:val="ro-RO"/>
              </w:rPr>
              <w:t>ă</w:t>
            </w:r>
            <w:r w:rsidRPr="00696086">
              <w:rPr>
                <w:lang w:val="ro-RO"/>
              </w:rPr>
              <w:t>tor întocmite pentru înregistrarea lucr</w:t>
            </w:r>
            <w:r w:rsidR="00084708" w:rsidRPr="00696086">
              <w:rPr>
                <w:lang w:val="ro-RO"/>
              </w:rPr>
              <w:t>ă</w:t>
            </w:r>
            <w:r w:rsidRPr="00696086">
              <w:rPr>
                <w:lang w:val="ro-RO"/>
              </w:rPr>
              <w:t xml:space="preserve">rilor efectuate la </w:t>
            </w:r>
            <w:r w:rsidR="00696086" w:rsidRPr="00696086">
              <w:rPr>
                <w:lang w:val="ro-RO"/>
              </w:rPr>
              <w:t xml:space="preserve">instalațiile </w:t>
            </w:r>
            <w:r w:rsidRPr="00696086">
              <w:rPr>
                <w:lang w:val="ro-RO"/>
              </w:rPr>
              <w:t xml:space="preserve">de stocare și </w:t>
            </w:r>
            <w:r w:rsidR="00696086" w:rsidRPr="00696086">
              <w:rPr>
                <w:lang w:val="ro-RO"/>
              </w:rPr>
              <w:t xml:space="preserve">a testelor/verificărilor </w:t>
            </w:r>
            <w:r w:rsidR="00123421" w:rsidRPr="00696086">
              <w:rPr>
                <w:lang w:val="ro-RO"/>
              </w:rPr>
              <w:t>loturilor lichidelor de degivrare/antigivrare utilizate</w:t>
            </w:r>
            <w:r w:rsidR="00696086" w:rsidRPr="00696086">
              <w:rPr>
                <w:lang w:val="ro-RO"/>
              </w:rPr>
              <w:t xml:space="preserve"> pentru a asigura trasabilitatea</w:t>
            </w:r>
            <w:r w:rsidR="00696086">
              <w:rPr>
                <w:lang w:val="ro-RO"/>
              </w:rPr>
              <w:t>.</w:t>
            </w:r>
          </w:p>
        </w:tc>
      </w:tr>
    </w:tbl>
    <w:p w:rsidR="000543B5" w:rsidRPr="00084708" w:rsidRDefault="000543B5" w:rsidP="00906230">
      <w:pPr>
        <w:tabs>
          <w:tab w:val="num" w:pos="993"/>
        </w:tabs>
        <w:overflowPunct/>
        <w:autoSpaceDE/>
        <w:autoSpaceDN/>
        <w:adjustRightInd/>
        <w:spacing w:after="120"/>
        <w:jc w:val="both"/>
        <w:textAlignment w:val="auto"/>
        <w:rPr>
          <w:lang w:val="ro-RO"/>
        </w:rPr>
      </w:pPr>
      <w:r w:rsidRPr="00084708">
        <w:rPr>
          <w:lang w:val="ro-RO"/>
        </w:rPr>
        <w:tab/>
      </w:r>
    </w:p>
    <w:p w:rsidR="000543B5" w:rsidRPr="00084708" w:rsidRDefault="000543B5" w:rsidP="002D7408">
      <w:pPr>
        <w:overflowPunct/>
        <w:autoSpaceDE/>
        <w:autoSpaceDN/>
        <w:adjustRightInd/>
        <w:jc w:val="both"/>
        <w:textAlignment w:val="auto"/>
        <w:rPr>
          <w:rFonts w:cs="Arial"/>
          <w:lang w:val="ro-RO" w:eastAsia="ro-RO"/>
        </w:rPr>
      </w:pPr>
    </w:p>
    <w:p w:rsidR="000543B5" w:rsidRPr="00084708" w:rsidRDefault="000543B5" w:rsidP="00906230">
      <w:pPr>
        <w:pStyle w:val="Heading9"/>
        <w:shd w:val="clear" w:color="auto" w:fill="DAEEF3" w:themeFill="accent5" w:themeFillTint="33"/>
        <w:spacing w:after="120"/>
        <w:jc w:val="left"/>
      </w:pPr>
      <w:r w:rsidRPr="00084708">
        <w:t>A7.3.5. Echipamente pentru degivrarea / antigivrarea aeronavelor la sol</w:t>
      </w:r>
    </w:p>
    <w:p w:rsidR="000543B5" w:rsidRPr="00084708" w:rsidRDefault="000543B5" w:rsidP="002D7408">
      <w:pPr>
        <w:spacing w:after="120"/>
        <w:jc w:val="both"/>
        <w:rPr>
          <w:rFonts w:cs="Arial"/>
          <w:lang w:val="ro-RO"/>
        </w:rPr>
      </w:pPr>
      <w:r w:rsidRPr="00084708">
        <w:rPr>
          <w:rFonts w:cs="Arial"/>
          <w:lang w:val="ro-RO"/>
        </w:rPr>
        <w:t>Echipamentele de degivrare/antigivrare (model, dimensiuni, parametri, performan</w:t>
      </w:r>
      <w:r w:rsidR="00084708">
        <w:rPr>
          <w:rFonts w:cs="Arial"/>
          <w:lang w:val="ro-RO"/>
        </w:rPr>
        <w:t>ț</w:t>
      </w:r>
      <w:r w:rsidRPr="00084708">
        <w:rPr>
          <w:rFonts w:cs="Arial"/>
          <w:lang w:val="ro-RO"/>
        </w:rPr>
        <w:t>e, etc.) trebuie s</w:t>
      </w:r>
      <w:r w:rsidR="00084708">
        <w:rPr>
          <w:rFonts w:cs="Arial"/>
          <w:lang w:val="ro-RO"/>
        </w:rPr>
        <w:t>ă</w:t>
      </w:r>
      <w:r w:rsidRPr="00084708">
        <w:rPr>
          <w:rFonts w:cs="Arial"/>
          <w:lang w:val="ro-RO"/>
        </w:rPr>
        <w:t xml:space="preserve"> corespund</w:t>
      </w:r>
      <w:r w:rsidR="00084708">
        <w:rPr>
          <w:rFonts w:cs="Arial"/>
          <w:lang w:val="ro-RO"/>
        </w:rPr>
        <w:t>ă</w:t>
      </w:r>
      <w:r w:rsidRPr="00084708">
        <w:rPr>
          <w:rFonts w:cs="Arial"/>
          <w:lang w:val="ro-RO"/>
        </w:rPr>
        <w:t xml:space="preserve"> opera</w:t>
      </w:r>
      <w:r w:rsidR="00084708">
        <w:rPr>
          <w:rFonts w:cs="Arial"/>
          <w:lang w:val="ro-RO"/>
        </w:rPr>
        <w:t>ț</w:t>
      </w:r>
      <w:r w:rsidRPr="00084708">
        <w:rPr>
          <w:rFonts w:cs="Arial"/>
          <w:lang w:val="ro-RO"/>
        </w:rPr>
        <w:t>iunilor şi condi</w:t>
      </w:r>
      <w:r w:rsidR="00084708">
        <w:rPr>
          <w:rFonts w:cs="Arial"/>
          <w:lang w:val="ro-RO"/>
        </w:rPr>
        <w:t>ț</w:t>
      </w:r>
      <w:r w:rsidRPr="00084708">
        <w:rPr>
          <w:rFonts w:cs="Arial"/>
          <w:lang w:val="ro-RO"/>
        </w:rPr>
        <w:t>iilor de utilizare preconizate, cu respectarea cerin</w:t>
      </w:r>
      <w:r w:rsidR="00084708">
        <w:rPr>
          <w:rFonts w:cs="Arial"/>
          <w:lang w:val="ro-RO"/>
        </w:rPr>
        <w:t>ț</w:t>
      </w:r>
      <w:r w:rsidRPr="00084708">
        <w:rPr>
          <w:rFonts w:cs="Arial"/>
          <w:lang w:val="ro-RO"/>
        </w:rPr>
        <w:t>elor specifice standardelor aplicabile.</w:t>
      </w:r>
    </w:p>
    <w:p w:rsidR="000543B5" w:rsidRPr="00084708" w:rsidRDefault="000543B5" w:rsidP="002D7408">
      <w:pPr>
        <w:rPr>
          <w:lang w:val="ro-RO"/>
        </w:rPr>
      </w:pPr>
    </w:p>
    <w:p w:rsidR="000543B5" w:rsidRPr="00084708" w:rsidRDefault="000543B5" w:rsidP="002D7408">
      <w:pPr>
        <w:shd w:val="clear" w:color="auto" w:fill="C6D9F1" w:themeFill="text2" w:themeFillTint="33"/>
        <w:spacing w:after="120"/>
        <w:rPr>
          <w:rFonts w:cs="Arial"/>
          <w:b/>
          <w:bCs/>
          <w:color w:val="000000"/>
          <w:lang w:val="ro-RO" w:eastAsia="ro-RO"/>
        </w:rPr>
      </w:pPr>
      <w:r w:rsidRPr="00084708">
        <w:rPr>
          <w:rFonts w:cs="Arial"/>
          <w:b/>
          <w:bCs/>
          <w:lang w:val="ro-RO" w:eastAsia="en-GB"/>
        </w:rPr>
        <w:t>A7.4. Supervizarea</w:t>
      </w:r>
      <w:r w:rsidRPr="00084708">
        <w:rPr>
          <w:rFonts w:cs="Arial"/>
          <w:lang w:val="ro-RO" w:eastAsia="en-GB"/>
        </w:rPr>
        <w:t xml:space="preserve"> </w:t>
      </w:r>
      <w:r w:rsidRPr="00084708">
        <w:rPr>
          <w:rFonts w:cs="Arial"/>
          <w:b/>
          <w:bCs/>
          <w:color w:val="000000"/>
          <w:lang w:val="ro-RO" w:eastAsia="ro-RO"/>
        </w:rPr>
        <w:t>activit</w:t>
      </w:r>
      <w:r w:rsidR="00084708">
        <w:rPr>
          <w:rFonts w:cs="Arial"/>
          <w:b/>
          <w:bCs/>
          <w:color w:val="000000"/>
          <w:lang w:val="ro-RO" w:eastAsia="ro-RO"/>
        </w:rPr>
        <w:t>ăț</w:t>
      </w:r>
      <w:r w:rsidRPr="00084708">
        <w:rPr>
          <w:rFonts w:cs="Arial"/>
          <w:b/>
          <w:bCs/>
          <w:color w:val="000000"/>
          <w:lang w:val="ro-RO" w:eastAsia="ro-RO"/>
        </w:rPr>
        <w:t>ilor de degivrare/ antigivrare aeronav</w:t>
      </w:r>
      <w:r w:rsidR="00084708">
        <w:rPr>
          <w:rFonts w:cs="Arial"/>
          <w:b/>
          <w:bCs/>
          <w:color w:val="000000"/>
          <w:lang w:val="ro-RO" w:eastAsia="ro-RO"/>
        </w:rPr>
        <w:t>ă</w:t>
      </w:r>
    </w:p>
    <w:p w:rsidR="000543B5" w:rsidRPr="00084708" w:rsidRDefault="000543B5" w:rsidP="002D7408">
      <w:pPr>
        <w:spacing w:after="120"/>
        <w:jc w:val="both"/>
        <w:rPr>
          <w:rFonts w:cs="Arial"/>
          <w:color w:val="000000"/>
          <w:lang w:val="ro-RO" w:eastAsia="ro-RO"/>
        </w:rPr>
      </w:pPr>
      <w:r w:rsidRPr="00084708">
        <w:rPr>
          <w:rFonts w:cs="Arial"/>
          <w:color w:val="000000"/>
          <w:lang w:val="ro-RO" w:eastAsia="ro-RO"/>
        </w:rPr>
        <w:t>Persoana care supervizeaz</w:t>
      </w:r>
      <w:r w:rsidR="00084708">
        <w:rPr>
          <w:rFonts w:cs="Arial"/>
          <w:color w:val="000000"/>
          <w:lang w:val="ro-RO" w:eastAsia="ro-RO"/>
        </w:rPr>
        <w:t>ă</w:t>
      </w:r>
      <w:r w:rsidRPr="00084708">
        <w:rPr>
          <w:rFonts w:cs="Arial"/>
          <w:color w:val="000000"/>
          <w:lang w:val="ro-RO" w:eastAsia="ro-RO"/>
        </w:rPr>
        <w:t xml:space="preserve"> activitatea de degivrare/antigivrare a aeronavelor la sol trebuie s</w:t>
      </w:r>
      <w:r w:rsidR="00084708">
        <w:rPr>
          <w:rFonts w:cs="Arial"/>
          <w:color w:val="000000"/>
          <w:lang w:val="ro-RO" w:eastAsia="ro-RO"/>
        </w:rPr>
        <w:t>ă</w:t>
      </w:r>
      <w:r w:rsidRPr="00084708">
        <w:rPr>
          <w:rFonts w:cs="Arial"/>
          <w:color w:val="000000"/>
          <w:lang w:val="ro-RO" w:eastAsia="ro-RO"/>
        </w:rPr>
        <w:t xml:space="preserve"> fie instruit</w:t>
      </w:r>
      <w:r w:rsidR="00084708">
        <w:rPr>
          <w:rFonts w:cs="Arial"/>
          <w:color w:val="000000"/>
          <w:lang w:val="ro-RO" w:eastAsia="ro-RO"/>
        </w:rPr>
        <w:t>ă</w:t>
      </w:r>
      <w:r w:rsidRPr="00084708">
        <w:rPr>
          <w:rFonts w:cs="Arial"/>
          <w:color w:val="000000"/>
          <w:lang w:val="ro-RO" w:eastAsia="ro-RO"/>
        </w:rPr>
        <w:t xml:space="preserve"> corespunz</w:t>
      </w:r>
      <w:r w:rsidR="00084708">
        <w:rPr>
          <w:rFonts w:cs="Arial"/>
          <w:color w:val="000000"/>
          <w:lang w:val="ro-RO" w:eastAsia="ro-RO"/>
        </w:rPr>
        <w:t>ă</w:t>
      </w:r>
      <w:r w:rsidRPr="00084708">
        <w:rPr>
          <w:rFonts w:cs="Arial"/>
          <w:color w:val="000000"/>
          <w:lang w:val="ro-RO" w:eastAsia="ro-RO"/>
        </w:rPr>
        <w:t>tor și s</w:t>
      </w:r>
      <w:r w:rsidR="00084708">
        <w:rPr>
          <w:rFonts w:cs="Arial"/>
          <w:color w:val="000000"/>
          <w:lang w:val="ro-RO" w:eastAsia="ro-RO"/>
        </w:rPr>
        <w:t>ă</w:t>
      </w:r>
      <w:r w:rsidRPr="00084708">
        <w:rPr>
          <w:rFonts w:cs="Arial"/>
          <w:color w:val="000000"/>
          <w:lang w:val="ro-RO" w:eastAsia="ro-RO"/>
        </w:rPr>
        <w:t xml:space="preserve"> fie nominalizat</w:t>
      </w:r>
      <w:r w:rsidR="00084708">
        <w:rPr>
          <w:rFonts w:cs="Arial"/>
          <w:color w:val="000000"/>
          <w:lang w:val="ro-RO" w:eastAsia="ro-RO"/>
        </w:rPr>
        <w:t>ă</w:t>
      </w:r>
      <w:r w:rsidRPr="00084708">
        <w:rPr>
          <w:rFonts w:cs="Arial"/>
          <w:color w:val="000000"/>
          <w:lang w:val="ro-RO" w:eastAsia="ro-RO"/>
        </w:rPr>
        <w:t xml:space="preserve"> în cadrul programului de degivrare al furnizorului de servicii de degivrare sau al operatorului aerian, dup</w:t>
      </w:r>
      <w:r w:rsidR="00084708">
        <w:rPr>
          <w:rFonts w:cs="Arial"/>
          <w:color w:val="000000"/>
          <w:lang w:val="ro-RO" w:eastAsia="ro-RO"/>
        </w:rPr>
        <w:t>ă</w:t>
      </w:r>
      <w:r w:rsidRPr="00084708">
        <w:rPr>
          <w:rFonts w:cs="Arial"/>
          <w:color w:val="000000"/>
          <w:lang w:val="ro-RO" w:eastAsia="ro-RO"/>
        </w:rPr>
        <w:t xml:space="preserve"> caz.</w:t>
      </w:r>
    </w:p>
    <w:p w:rsidR="000543B5" w:rsidRPr="00084708" w:rsidRDefault="000543B5" w:rsidP="002D7408">
      <w:pPr>
        <w:rPr>
          <w:rFonts w:cs="Arial"/>
          <w:lang w:val="ro-RO" w:eastAsia="en-GB"/>
        </w:rPr>
      </w:pPr>
    </w:p>
    <w:p w:rsidR="000543B5" w:rsidRPr="00084708" w:rsidRDefault="000543B5" w:rsidP="002D7408">
      <w:pPr>
        <w:rPr>
          <w:lang w:val="ro-RO" w:eastAsia="en-GB"/>
        </w:rPr>
        <w:sectPr w:rsidR="000543B5" w:rsidRPr="00084708" w:rsidSect="00FD70BB">
          <w:headerReference w:type="default" r:id="rId21"/>
          <w:footerReference w:type="default" r:id="rId22"/>
          <w:pgSz w:w="11906" w:h="16838"/>
          <w:pgMar w:top="1138" w:right="1022" w:bottom="1080" w:left="1022" w:header="619" w:footer="461" w:gutter="0"/>
          <w:pgNumType w:start="1"/>
          <w:cols w:space="708"/>
          <w:docGrid w:linePitch="326"/>
        </w:sectPr>
      </w:pPr>
    </w:p>
    <w:p w:rsidR="007506F0" w:rsidRPr="00084708" w:rsidRDefault="004F160B" w:rsidP="002D7408">
      <w:pPr>
        <w:rPr>
          <w:b/>
          <w:lang w:val="ro-RO" w:eastAsia="en-GB"/>
        </w:rPr>
      </w:pPr>
      <w:r w:rsidRPr="00084708">
        <w:rPr>
          <w:b/>
          <w:lang w:val="ro-RO" w:eastAsia="en-GB"/>
        </w:rPr>
        <w:t xml:space="preserve">ANEXA 8. </w:t>
      </w:r>
      <w:bookmarkStart w:id="70" w:name="_Toc439857502"/>
      <w:bookmarkStart w:id="71" w:name="_Toc439931975"/>
      <w:bookmarkStart w:id="72" w:name="_Toc444599039"/>
      <w:r w:rsidR="007506F0" w:rsidRPr="00084708">
        <w:rPr>
          <w:b/>
          <w:lang w:val="ro-RO"/>
        </w:rPr>
        <w:t>HANDLING</w:t>
      </w:r>
      <w:r w:rsidR="007506F0" w:rsidRPr="00084708">
        <w:rPr>
          <w:b/>
          <w:color w:val="00B050"/>
          <w:lang w:val="ro-RO"/>
        </w:rPr>
        <w:t xml:space="preserve">  </w:t>
      </w:r>
      <w:r w:rsidR="007506F0" w:rsidRPr="00084708">
        <w:rPr>
          <w:b/>
          <w:lang w:val="ro-RO"/>
        </w:rPr>
        <w:t>COMBUSTIBIL</w:t>
      </w:r>
      <w:bookmarkEnd w:id="70"/>
      <w:bookmarkEnd w:id="71"/>
      <w:bookmarkEnd w:id="72"/>
    </w:p>
    <w:p w:rsidR="007506F0" w:rsidRPr="00084708" w:rsidRDefault="007506F0" w:rsidP="002D7408">
      <w:pPr>
        <w:pStyle w:val="Heading3"/>
        <w:rPr>
          <w:rFonts w:cs="Arial"/>
          <w:b/>
        </w:rPr>
      </w:pPr>
    </w:p>
    <w:p w:rsidR="007506F0" w:rsidRPr="00084708" w:rsidRDefault="007506F0" w:rsidP="002D7408">
      <w:pPr>
        <w:shd w:val="clear" w:color="auto" w:fill="C6D9F1" w:themeFill="text2" w:themeFillTint="33"/>
        <w:rPr>
          <w:b/>
          <w:bCs/>
          <w:lang w:val="ro-RO"/>
        </w:rPr>
      </w:pPr>
      <w:r w:rsidRPr="00084708">
        <w:rPr>
          <w:b/>
          <w:bCs/>
          <w:lang w:val="ro-RO"/>
        </w:rPr>
        <w:t>A8.1. Documente de referin</w:t>
      </w:r>
      <w:r w:rsidR="00084708">
        <w:rPr>
          <w:b/>
          <w:bCs/>
          <w:lang w:val="ro-RO"/>
        </w:rPr>
        <w:t>ță</w:t>
      </w:r>
      <w:r w:rsidRPr="00084708">
        <w:rPr>
          <w:b/>
          <w:bCs/>
          <w:lang w:val="ro-RO"/>
        </w:rPr>
        <w:t xml:space="preserve">: </w:t>
      </w:r>
    </w:p>
    <w:p w:rsidR="007506F0" w:rsidRPr="00084708" w:rsidRDefault="007506F0" w:rsidP="002D7408">
      <w:pPr>
        <w:spacing w:after="120"/>
        <w:jc w:val="both"/>
        <w:rPr>
          <w:lang w:val="ro-RO"/>
        </w:rPr>
      </w:pPr>
      <w:r w:rsidRPr="00084708">
        <w:rPr>
          <w:lang w:val="ro-RO"/>
        </w:rPr>
        <w:t>Prevederile prezentelor proceduri se completaz</w:t>
      </w:r>
      <w:r w:rsidR="00084708">
        <w:rPr>
          <w:lang w:val="ro-RO"/>
        </w:rPr>
        <w:t>ă</w:t>
      </w:r>
      <w:r w:rsidRPr="00084708">
        <w:rPr>
          <w:lang w:val="ro-RO"/>
        </w:rPr>
        <w:t xml:space="preserve"> cu specifica</w:t>
      </w:r>
      <w:r w:rsidR="00084708">
        <w:rPr>
          <w:lang w:val="ro-RO"/>
        </w:rPr>
        <w:t>ț</w:t>
      </w:r>
      <w:r w:rsidRPr="00084708">
        <w:rPr>
          <w:lang w:val="ro-RO"/>
        </w:rPr>
        <w:t>iile de profil (caracteristici tehnice, parametri func</w:t>
      </w:r>
      <w:r w:rsidR="00084708">
        <w:rPr>
          <w:lang w:val="ro-RO"/>
        </w:rPr>
        <w:t>ț</w:t>
      </w:r>
      <w:r w:rsidRPr="00084708">
        <w:rPr>
          <w:lang w:val="ro-RO"/>
        </w:rPr>
        <w:t>ionali, proceduri, etc.) con</w:t>
      </w:r>
      <w:r w:rsidR="00084708">
        <w:rPr>
          <w:lang w:val="ro-RO"/>
        </w:rPr>
        <w:t>ț</w:t>
      </w:r>
      <w:r w:rsidRPr="00084708">
        <w:rPr>
          <w:lang w:val="ro-RO"/>
        </w:rPr>
        <w:t>inute de edi</w:t>
      </w:r>
      <w:r w:rsidR="00084708">
        <w:rPr>
          <w:lang w:val="ro-RO"/>
        </w:rPr>
        <w:t>ț</w:t>
      </w:r>
      <w:r w:rsidRPr="00084708">
        <w:rPr>
          <w:lang w:val="ro-RO"/>
        </w:rPr>
        <w:t>iile în vigoare ale unor documente de avia</w:t>
      </w:r>
      <w:r w:rsidR="00084708">
        <w:rPr>
          <w:lang w:val="ro-RO"/>
        </w:rPr>
        <w:t>ț</w:t>
      </w:r>
      <w:r w:rsidRPr="00084708">
        <w:rPr>
          <w:lang w:val="ro-RO"/>
        </w:rPr>
        <w:t>ie civil</w:t>
      </w:r>
      <w:r w:rsidR="00084708">
        <w:rPr>
          <w:lang w:val="ro-RO"/>
        </w:rPr>
        <w:t>ă</w:t>
      </w:r>
      <w:r w:rsidRPr="00084708">
        <w:rPr>
          <w:lang w:val="ro-RO"/>
        </w:rPr>
        <w:t xml:space="preserve"> relevante, cum sunt:</w:t>
      </w:r>
    </w:p>
    <w:p w:rsidR="007506F0" w:rsidRPr="00F11D0E" w:rsidRDefault="00376BEB" w:rsidP="004B16EB">
      <w:pPr>
        <w:pBdr>
          <w:right w:val="single" w:sz="4" w:space="4" w:color="auto"/>
        </w:pBdr>
        <w:spacing w:after="120"/>
        <w:jc w:val="both"/>
        <w:rPr>
          <w:lang w:val="ro-RO"/>
        </w:rPr>
      </w:pPr>
      <w:r w:rsidRPr="00F11D0E">
        <w:rPr>
          <w:b/>
          <w:bCs/>
          <w:lang w:val="ro-RO"/>
        </w:rPr>
        <w:t>a</w:t>
      </w:r>
      <w:r w:rsidR="007506F0" w:rsidRPr="00F11D0E">
        <w:rPr>
          <w:b/>
          <w:bCs/>
          <w:lang w:val="ro-RO"/>
        </w:rPr>
        <w:t>)</w:t>
      </w:r>
      <w:r w:rsidR="007506F0" w:rsidRPr="00F11D0E">
        <w:rPr>
          <w:lang w:val="ro-RO"/>
        </w:rPr>
        <w:t xml:space="preserve"> Doc. IATA JIG 1: </w:t>
      </w:r>
      <w:r w:rsidR="004B16EB" w:rsidRPr="00F11D0E">
        <w:rPr>
          <w:rFonts w:cs="Arial"/>
          <w:lang w:val="ro-RO"/>
        </w:rPr>
        <w:t>Aviation Fuel Quality Controls and Operating Standards for Into - Plane Fuelling Services</w:t>
      </w:r>
      <w:r w:rsidR="004B16EB" w:rsidRPr="00F11D0E">
        <w:rPr>
          <w:lang w:val="ro-RO"/>
        </w:rPr>
        <w:t xml:space="preserve"> </w:t>
      </w:r>
      <w:r w:rsidR="007506F0" w:rsidRPr="00F11D0E">
        <w:rPr>
          <w:strike/>
          <w:lang w:val="ro-RO"/>
        </w:rPr>
        <w:t>Guidelines for Aviation Fuel Quality Control &amp; Operating Procedures for Joint Into -Plane Fuelling Services</w:t>
      </w:r>
      <w:r w:rsidR="007506F0" w:rsidRPr="00F11D0E">
        <w:rPr>
          <w:lang w:val="ro-RO"/>
        </w:rPr>
        <w:t xml:space="preserve"> (</w:t>
      </w:r>
      <w:r w:rsidR="007506F0" w:rsidRPr="00F11D0E">
        <w:rPr>
          <w:strike/>
          <w:lang w:val="ro-RO"/>
        </w:rPr>
        <w:t>Ghiduri</w:t>
      </w:r>
      <w:r w:rsidR="004B16EB" w:rsidRPr="00F11D0E">
        <w:rPr>
          <w:lang w:val="ro-RO"/>
        </w:rPr>
        <w:t xml:space="preserve"> Sandarde</w:t>
      </w:r>
      <w:r w:rsidR="007506F0" w:rsidRPr="00F11D0E">
        <w:rPr>
          <w:lang w:val="ro-RO"/>
        </w:rPr>
        <w:t xml:space="preserve"> pentru controlul calit</w:t>
      </w:r>
      <w:r w:rsidR="00084708" w:rsidRPr="00F11D0E">
        <w:rPr>
          <w:lang w:val="ro-RO"/>
        </w:rPr>
        <w:t>ăț</w:t>
      </w:r>
      <w:r w:rsidR="007506F0" w:rsidRPr="00F11D0E">
        <w:rPr>
          <w:lang w:val="ro-RO"/>
        </w:rPr>
        <w:t>ii combustibilului de avia</w:t>
      </w:r>
      <w:r w:rsidR="00084708" w:rsidRPr="00F11D0E">
        <w:rPr>
          <w:lang w:val="ro-RO"/>
        </w:rPr>
        <w:t>ț</w:t>
      </w:r>
      <w:r w:rsidR="007506F0" w:rsidRPr="00F11D0E">
        <w:rPr>
          <w:lang w:val="ro-RO"/>
        </w:rPr>
        <w:t xml:space="preserve">ie şi proceduri de operare pentru alimentarea cu combustibil a aeronavelor) ; </w:t>
      </w:r>
    </w:p>
    <w:p w:rsidR="007506F0" w:rsidRPr="00F11D0E" w:rsidRDefault="00376BEB" w:rsidP="004B16EB">
      <w:pPr>
        <w:pBdr>
          <w:right w:val="single" w:sz="4" w:space="4" w:color="auto"/>
        </w:pBdr>
        <w:spacing w:after="120"/>
        <w:jc w:val="both"/>
        <w:rPr>
          <w:lang w:val="ro-RO"/>
        </w:rPr>
      </w:pPr>
      <w:r w:rsidRPr="00F11D0E">
        <w:rPr>
          <w:b/>
          <w:bCs/>
          <w:lang w:val="ro-RO"/>
        </w:rPr>
        <w:t>b</w:t>
      </w:r>
      <w:r w:rsidR="007506F0" w:rsidRPr="00F11D0E">
        <w:rPr>
          <w:b/>
          <w:bCs/>
          <w:lang w:val="ro-RO"/>
        </w:rPr>
        <w:t>)</w:t>
      </w:r>
      <w:r w:rsidR="007506F0" w:rsidRPr="00F11D0E">
        <w:rPr>
          <w:lang w:val="ro-RO"/>
        </w:rPr>
        <w:t xml:space="preserve"> Doc. IATA JIG 2: </w:t>
      </w:r>
      <w:r w:rsidR="004B16EB" w:rsidRPr="00F11D0E">
        <w:rPr>
          <w:rFonts w:cs="Arial"/>
          <w:lang w:val="ro-RO"/>
        </w:rPr>
        <w:t>Aviation Fuel Quality Controls and Operating Standards for Airport Depots and Hydrants</w:t>
      </w:r>
      <w:r w:rsidR="004B16EB" w:rsidRPr="00F11D0E">
        <w:rPr>
          <w:lang w:val="ro-RO"/>
        </w:rPr>
        <w:t xml:space="preserve"> </w:t>
      </w:r>
      <w:r w:rsidR="007506F0" w:rsidRPr="00F11D0E">
        <w:rPr>
          <w:strike/>
          <w:lang w:val="ro-RO"/>
        </w:rPr>
        <w:t>Guidelines for Aviation Fuel Quality Control &amp; Operating Procedures for Joint Arport Depots</w:t>
      </w:r>
      <w:r w:rsidR="007506F0" w:rsidRPr="00F11D0E">
        <w:rPr>
          <w:lang w:val="ro-RO"/>
        </w:rPr>
        <w:t xml:space="preserve"> (</w:t>
      </w:r>
      <w:r w:rsidR="007506F0" w:rsidRPr="00F11D0E">
        <w:rPr>
          <w:strike/>
          <w:lang w:val="ro-RO"/>
        </w:rPr>
        <w:t>Ghiduri</w:t>
      </w:r>
      <w:r w:rsidR="007506F0" w:rsidRPr="00F11D0E">
        <w:rPr>
          <w:lang w:val="ro-RO"/>
        </w:rPr>
        <w:t xml:space="preserve"> </w:t>
      </w:r>
      <w:r w:rsidR="004B16EB" w:rsidRPr="00F11D0E">
        <w:rPr>
          <w:lang w:val="ro-RO"/>
        </w:rPr>
        <w:t xml:space="preserve">Standarde </w:t>
      </w:r>
      <w:r w:rsidR="007506F0" w:rsidRPr="00F11D0E">
        <w:rPr>
          <w:lang w:val="ro-RO"/>
        </w:rPr>
        <w:t>pentru controlul calit</w:t>
      </w:r>
      <w:r w:rsidR="00084708" w:rsidRPr="00F11D0E">
        <w:rPr>
          <w:lang w:val="ro-RO"/>
        </w:rPr>
        <w:t>ăț</w:t>
      </w:r>
      <w:r w:rsidR="007506F0" w:rsidRPr="00F11D0E">
        <w:rPr>
          <w:lang w:val="ro-RO"/>
        </w:rPr>
        <w:t>ii combustibilului de avia</w:t>
      </w:r>
      <w:r w:rsidR="00084708" w:rsidRPr="00F11D0E">
        <w:rPr>
          <w:lang w:val="ro-RO"/>
        </w:rPr>
        <w:t>ț</w:t>
      </w:r>
      <w:r w:rsidR="007506F0" w:rsidRPr="00F11D0E">
        <w:rPr>
          <w:lang w:val="ro-RO"/>
        </w:rPr>
        <w:t>ie şi proceduri de operare pentru depozite aeroportuare</w:t>
      </w:r>
      <w:r w:rsidR="004B16EB" w:rsidRPr="00F11D0E">
        <w:rPr>
          <w:lang w:val="ro-RO"/>
        </w:rPr>
        <w:t xml:space="preserve"> și hidranți</w:t>
      </w:r>
      <w:r w:rsidR="007506F0" w:rsidRPr="00F11D0E">
        <w:rPr>
          <w:lang w:val="ro-RO"/>
        </w:rPr>
        <w:t>);</w:t>
      </w:r>
    </w:p>
    <w:p w:rsidR="007506F0" w:rsidRPr="00F11D0E" w:rsidRDefault="00376BEB" w:rsidP="004B16EB">
      <w:pPr>
        <w:pBdr>
          <w:right w:val="single" w:sz="4" w:space="4" w:color="auto"/>
        </w:pBdr>
        <w:spacing w:after="120"/>
        <w:jc w:val="both"/>
        <w:rPr>
          <w:lang w:val="ro-RO"/>
        </w:rPr>
      </w:pPr>
      <w:r w:rsidRPr="00F11D0E">
        <w:rPr>
          <w:b/>
          <w:bCs/>
          <w:lang w:val="ro-RO"/>
        </w:rPr>
        <w:t>c</w:t>
      </w:r>
      <w:r w:rsidR="007506F0" w:rsidRPr="00F11D0E">
        <w:rPr>
          <w:b/>
          <w:bCs/>
          <w:lang w:val="ro-RO"/>
        </w:rPr>
        <w:t>)</w:t>
      </w:r>
      <w:r w:rsidR="007506F0" w:rsidRPr="00F11D0E">
        <w:rPr>
          <w:lang w:val="ro-RO"/>
        </w:rPr>
        <w:t xml:space="preserve"> Doc. IATA JIG 4:</w:t>
      </w:r>
      <w:r w:rsidR="004B16EB" w:rsidRPr="00F11D0E">
        <w:rPr>
          <w:rFonts w:cs="Arial"/>
          <w:lang w:val="ro-RO"/>
        </w:rPr>
        <w:t xml:space="preserve"> Aviation Fuel Quality Control and Operating Standards for</w:t>
      </w:r>
      <w:r w:rsidR="004B16EB" w:rsidRPr="00F11D0E">
        <w:rPr>
          <w:rFonts w:cs="Arial"/>
          <w:sz w:val="22"/>
          <w:szCs w:val="22"/>
          <w:lang w:val="ro-RO"/>
        </w:rPr>
        <w:t xml:space="preserve"> Smaller Airports</w:t>
      </w:r>
      <w:r w:rsidR="007506F0" w:rsidRPr="00F11D0E">
        <w:rPr>
          <w:lang w:val="ro-RO"/>
        </w:rPr>
        <w:t xml:space="preserve"> </w:t>
      </w:r>
      <w:r w:rsidR="007506F0" w:rsidRPr="00F11D0E">
        <w:rPr>
          <w:strike/>
          <w:lang w:val="ro-RO"/>
        </w:rPr>
        <w:t>Guidelines for Aviation Fuel Quality Control and Operating Procedures for Smaller Airports</w:t>
      </w:r>
      <w:r w:rsidR="007506F0" w:rsidRPr="00F11D0E">
        <w:rPr>
          <w:lang w:val="ro-RO"/>
        </w:rPr>
        <w:t xml:space="preserve"> (</w:t>
      </w:r>
      <w:r w:rsidR="007506F0" w:rsidRPr="00F11D0E">
        <w:rPr>
          <w:strike/>
          <w:lang w:val="ro-RO"/>
        </w:rPr>
        <w:t>Ghiduri</w:t>
      </w:r>
      <w:r w:rsidR="007506F0" w:rsidRPr="00F11D0E">
        <w:rPr>
          <w:lang w:val="ro-RO"/>
        </w:rPr>
        <w:t xml:space="preserve"> </w:t>
      </w:r>
      <w:r w:rsidR="004B16EB" w:rsidRPr="00F11D0E">
        <w:rPr>
          <w:lang w:val="ro-RO"/>
        </w:rPr>
        <w:t xml:space="preserve">Standarde </w:t>
      </w:r>
      <w:r w:rsidR="007506F0" w:rsidRPr="00F11D0E">
        <w:rPr>
          <w:lang w:val="ro-RO"/>
        </w:rPr>
        <w:t>pentru controlul calit</w:t>
      </w:r>
      <w:r w:rsidR="00084708" w:rsidRPr="00F11D0E">
        <w:rPr>
          <w:lang w:val="ro-RO"/>
        </w:rPr>
        <w:t>ăț</w:t>
      </w:r>
      <w:r w:rsidR="007506F0" w:rsidRPr="00F11D0E">
        <w:rPr>
          <w:lang w:val="ro-RO"/>
        </w:rPr>
        <w:t>ii combustibilului de avia</w:t>
      </w:r>
      <w:r w:rsidR="00084708" w:rsidRPr="00F11D0E">
        <w:rPr>
          <w:lang w:val="ro-RO"/>
        </w:rPr>
        <w:t>ț</w:t>
      </w:r>
      <w:r w:rsidR="007506F0" w:rsidRPr="00F11D0E">
        <w:rPr>
          <w:lang w:val="ro-RO"/>
        </w:rPr>
        <w:t>ie şi proceduri de operare pentru aeroporturi mici);</w:t>
      </w:r>
    </w:p>
    <w:p w:rsidR="007506F0" w:rsidRPr="00F11D0E" w:rsidRDefault="00376BEB" w:rsidP="002D7408">
      <w:pPr>
        <w:spacing w:after="120"/>
        <w:jc w:val="both"/>
        <w:rPr>
          <w:lang w:val="ro-RO"/>
        </w:rPr>
      </w:pPr>
      <w:r w:rsidRPr="00F11D0E">
        <w:rPr>
          <w:b/>
          <w:bCs/>
          <w:lang w:val="ro-RO"/>
        </w:rPr>
        <w:t>d</w:t>
      </w:r>
      <w:r w:rsidR="007506F0" w:rsidRPr="00F11D0E">
        <w:rPr>
          <w:b/>
          <w:bCs/>
          <w:lang w:val="ro-RO"/>
        </w:rPr>
        <w:t>)</w:t>
      </w:r>
      <w:r w:rsidR="007506F0" w:rsidRPr="00F11D0E">
        <w:rPr>
          <w:lang w:val="ro-RO"/>
        </w:rPr>
        <w:t xml:space="preserve"> EI 1529: Aviation fuelling hose and hose assemblies (Furtunuri pentru combustibili de avia</w:t>
      </w:r>
      <w:r w:rsidR="00084708" w:rsidRPr="00F11D0E">
        <w:rPr>
          <w:lang w:val="ro-RO"/>
        </w:rPr>
        <w:t>ț</w:t>
      </w:r>
      <w:r w:rsidR="007506F0" w:rsidRPr="00F11D0E">
        <w:rPr>
          <w:lang w:val="ro-RO"/>
        </w:rPr>
        <w:t>ie şi asamblarea furtunurilor );</w:t>
      </w:r>
    </w:p>
    <w:p w:rsidR="007506F0" w:rsidRPr="00F11D0E" w:rsidRDefault="00376BEB" w:rsidP="002D7408">
      <w:pPr>
        <w:spacing w:after="120"/>
        <w:jc w:val="both"/>
        <w:rPr>
          <w:lang w:val="ro-RO"/>
        </w:rPr>
      </w:pPr>
      <w:r w:rsidRPr="00F11D0E">
        <w:rPr>
          <w:b/>
          <w:bCs/>
          <w:lang w:val="ro-RO"/>
        </w:rPr>
        <w:t>e</w:t>
      </w:r>
      <w:r w:rsidR="007506F0" w:rsidRPr="00F11D0E">
        <w:rPr>
          <w:b/>
          <w:bCs/>
          <w:lang w:val="ro-RO"/>
        </w:rPr>
        <w:t>)</w:t>
      </w:r>
      <w:r w:rsidR="007506F0" w:rsidRPr="00F11D0E">
        <w:rPr>
          <w:lang w:val="ro-RO"/>
        </w:rPr>
        <w:t xml:space="preserve"> EI 1540: Design,Construction, Operation and Maintenance of Aviation Fuelling Facilities (Proiectarea, construc</w:t>
      </w:r>
      <w:r w:rsidR="00084708" w:rsidRPr="00F11D0E">
        <w:rPr>
          <w:lang w:val="ro-RO"/>
        </w:rPr>
        <w:t>ț</w:t>
      </w:r>
      <w:r w:rsidR="007506F0" w:rsidRPr="00F11D0E">
        <w:rPr>
          <w:lang w:val="ro-RO"/>
        </w:rPr>
        <w:t>ia, operarea și mentenan</w:t>
      </w:r>
      <w:r w:rsidR="00084708" w:rsidRPr="00F11D0E">
        <w:rPr>
          <w:lang w:val="ro-RO"/>
        </w:rPr>
        <w:t>ț</w:t>
      </w:r>
      <w:r w:rsidR="007506F0" w:rsidRPr="00F11D0E">
        <w:rPr>
          <w:lang w:val="ro-RO"/>
        </w:rPr>
        <w:t>a facilit</w:t>
      </w:r>
      <w:r w:rsidR="00084708" w:rsidRPr="00F11D0E">
        <w:rPr>
          <w:lang w:val="ro-RO"/>
        </w:rPr>
        <w:t>ăț</w:t>
      </w:r>
      <w:r w:rsidR="007506F0" w:rsidRPr="00F11D0E">
        <w:rPr>
          <w:lang w:val="ro-RO"/>
        </w:rPr>
        <w:t>ilor pentru combustibilii de avia</w:t>
      </w:r>
      <w:r w:rsidR="00084708" w:rsidRPr="00F11D0E">
        <w:rPr>
          <w:lang w:val="ro-RO"/>
        </w:rPr>
        <w:t>ț</w:t>
      </w:r>
      <w:r w:rsidR="007506F0" w:rsidRPr="00F11D0E">
        <w:rPr>
          <w:lang w:val="ro-RO"/>
        </w:rPr>
        <w:t>ie);</w:t>
      </w:r>
    </w:p>
    <w:p w:rsidR="007506F0" w:rsidRPr="00F11D0E" w:rsidRDefault="00376BEB" w:rsidP="002D7408">
      <w:pPr>
        <w:spacing w:after="120"/>
        <w:jc w:val="both"/>
        <w:rPr>
          <w:lang w:val="ro-RO"/>
        </w:rPr>
      </w:pPr>
      <w:r w:rsidRPr="00F11D0E">
        <w:rPr>
          <w:b/>
          <w:bCs/>
          <w:lang w:val="ro-RO"/>
        </w:rPr>
        <w:t>f</w:t>
      </w:r>
      <w:r w:rsidR="007506F0" w:rsidRPr="00F11D0E">
        <w:rPr>
          <w:b/>
          <w:bCs/>
          <w:lang w:val="ro-RO"/>
        </w:rPr>
        <w:t>)</w:t>
      </w:r>
      <w:r w:rsidR="007506F0" w:rsidRPr="00F11D0E">
        <w:rPr>
          <w:lang w:val="ro-RO"/>
        </w:rPr>
        <w:t xml:space="preserve"> EI 1542: Identification markings for dedicated aviation fuel manufacturing and distribution facilities, airport storage and mobile fuelling equipments (Marcaje de identificare dedicate facilit</w:t>
      </w:r>
      <w:r w:rsidR="00084708" w:rsidRPr="00F11D0E">
        <w:rPr>
          <w:lang w:val="ro-RO"/>
        </w:rPr>
        <w:t>ăț</w:t>
      </w:r>
      <w:r w:rsidR="007506F0" w:rsidRPr="00F11D0E">
        <w:rPr>
          <w:lang w:val="ro-RO"/>
        </w:rPr>
        <w:t>ilor de fabricare şi distribu</w:t>
      </w:r>
      <w:r w:rsidR="00084708" w:rsidRPr="00F11D0E">
        <w:rPr>
          <w:lang w:val="ro-RO"/>
        </w:rPr>
        <w:t>ț</w:t>
      </w:r>
      <w:r w:rsidR="007506F0" w:rsidRPr="00F11D0E">
        <w:rPr>
          <w:lang w:val="ro-RO"/>
        </w:rPr>
        <w:t>ie a combustibilului de avia</w:t>
      </w:r>
      <w:r w:rsidR="00084708" w:rsidRPr="00F11D0E">
        <w:rPr>
          <w:lang w:val="ro-RO"/>
        </w:rPr>
        <w:t>ț</w:t>
      </w:r>
      <w:r w:rsidR="007506F0" w:rsidRPr="00F11D0E">
        <w:rPr>
          <w:lang w:val="ro-RO"/>
        </w:rPr>
        <w:t>ie, facilit</w:t>
      </w:r>
      <w:r w:rsidR="00084708" w:rsidRPr="00F11D0E">
        <w:rPr>
          <w:lang w:val="ro-RO"/>
        </w:rPr>
        <w:t>ăț</w:t>
      </w:r>
      <w:r w:rsidR="007506F0" w:rsidRPr="00F11D0E">
        <w:rPr>
          <w:lang w:val="ro-RO"/>
        </w:rPr>
        <w:t xml:space="preserve">ilor de stocare pe aeroporturi şi echipamentelor mobile de alimentare); </w:t>
      </w:r>
    </w:p>
    <w:p w:rsidR="007506F0" w:rsidRPr="00F11D0E" w:rsidRDefault="00376BEB" w:rsidP="002D7408">
      <w:pPr>
        <w:spacing w:after="120"/>
        <w:jc w:val="both"/>
        <w:rPr>
          <w:lang w:val="ro-RO"/>
        </w:rPr>
      </w:pPr>
      <w:r w:rsidRPr="00F11D0E">
        <w:rPr>
          <w:b/>
          <w:bCs/>
          <w:lang w:val="ro-RO"/>
        </w:rPr>
        <w:t>g</w:t>
      </w:r>
      <w:r w:rsidR="007506F0" w:rsidRPr="00F11D0E">
        <w:rPr>
          <w:b/>
          <w:bCs/>
          <w:lang w:val="ro-RO"/>
        </w:rPr>
        <w:t>)</w:t>
      </w:r>
      <w:r w:rsidR="007506F0" w:rsidRPr="00F11D0E">
        <w:rPr>
          <w:lang w:val="ro-RO"/>
        </w:rPr>
        <w:t xml:space="preserve"> EI 1581: Specification and Qualification Procedures for Aviation Jet Fuel Filter Separators  (Specifica</w:t>
      </w:r>
      <w:r w:rsidR="00084708" w:rsidRPr="00F11D0E">
        <w:rPr>
          <w:lang w:val="ro-RO"/>
        </w:rPr>
        <w:t>ț</w:t>
      </w:r>
      <w:r w:rsidR="007506F0" w:rsidRPr="00F11D0E">
        <w:rPr>
          <w:lang w:val="ro-RO"/>
        </w:rPr>
        <w:t>ii şi proceduri de calificare pentru filtre separatoare de ap</w:t>
      </w:r>
      <w:r w:rsidR="00084708" w:rsidRPr="00F11D0E">
        <w:rPr>
          <w:lang w:val="ro-RO"/>
        </w:rPr>
        <w:t>ă</w:t>
      </w:r>
      <w:r w:rsidR="007506F0" w:rsidRPr="00F11D0E">
        <w:rPr>
          <w:lang w:val="ro-RO"/>
        </w:rPr>
        <w:t>);</w:t>
      </w:r>
    </w:p>
    <w:p w:rsidR="007506F0" w:rsidRPr="00F11D0E" w:rsidRDefault="00376BEB" w:rsidP="004B16EB">
      <w:pPr>
        <w:pBdr>
          <w:right w:val="single" w:sz="4" w:space="4" w:color="auto"/>
        </w:pBdr>
        <w:spacing w:after="120"/>
        <w:jc w:val="both"/>
        <w:rPr>
          <w:strike/>
          <w:lang w:val="ro-RO"/>
        </w:rPr>
      </w:pPr>
      <w:r w:rsidRPr="00F11D0E">
        <w:rPr>
          <w:b/>
          <w:bCs/>
          <w:strike/>
          <w:lang w:val="ro-RO"/>
        </w:rPr>
        <w:t>h</w:t>
      </w:r>
      <w:r w:rsidR="007506F0" w:rsidRPr="00F11D0E">
        <w:rPr>
          <w:b/>
          <w:bCs/>
          <w:strike/>
          <w:lang w:val="ro-RO"/>
        </w:rPr>
        <w:t>)</w:t>
      </w:r>
      <w:r w:rsidR="007506F0" w:rsidRPr="00F11D0E">
        <w:rPr>
          <w:strike/>
          <w:lang w:val="ro-RO"/>
        </w:rPr>
        <w:t xml:space="preserve"> EI 1583: Laboratory Tests and Minimum Performance Levels for Aviation Fuel Filter Monitors with Absorbent Type Elements (teste de laborator și niveluri minime de performan</w:t>
      </w:r>
      <w:r w:rsidR="00084708" w:rsidRPr="00F11D0E">
        <w:rPr>
          <w:strike/>
          <w:lang w:val="ro-RO"/>
        </w:rPr>
        <w:t>ță</w:t>
      </w:r>
      <w:r w:rsidR="007506F0" w:rsidRPr="00F11D0E">
        <w:rPr>
          <w:strike/>
          <w:lang w:val="ro-RO"/>
        </w:rPr>
        <w:t xml:space="preserve"> pentru filtre monitor cu elemente absorbante);</w:t>
      </w:r>
    </w:p>
    <w:p w:rsidR="004B16EB" w:rsidRPr="00F11D0E" w:rsidRDefault="004B16EB" w:rsidP="004B16EB">
      <w:pPr>
        <w:pBdr>
          <w:right w:val="single" w:sz="4" w:space="4" w:color="auto"/>
        </w:pBdr>
        <w:spacing w:after="120"/>
        <w:jc w:val="both"/>
        <w:rPr>
          <w:b/>
          <w:bCs/>
          <w:lang w:val="ro-RO"/>
        </w:rPr>
      </w:pPr>
      <w:r w:rsidRPr="00F11D0E">
        <w:rPr>
          <w:b/>
          <w:bCs/>
          <w:lang w:val="ro-RO"/>
        </w:rPr>
        <w:t xml:space="preserve">h) </w:t>
      </w:r>
      <w:r w:rsidRPr="00F11D0E">
        <w:rPr>
          <w:lang w:val="ro-RO"/>
        </w:rPr>
        <w:t>EI 1599: DDF – Dirt Defence Filters (</w:t>
      </w:r>
      <w:r w:rsidRPr="00F11D0E">
        <w:rPr>
          <w:rFonts w:cs="Arial"/>
        </w:rPr>
        <w:t>filtre cu protecție la impurități)</w:t>
      </w:r>
      <w:r w:rsidRPr="00F11D0E">
        <w:rPr>
          <w:lang w:val="ro-RO"/>
        </w:rPr>
        <w:t xml:space="preserve"> – Laboratory tests and minimum performance levels for aviation fuel dirt defence filters (teste de laborator și niveluri minime de performanță pentru </w:t>
      </w:r>
      <w:r w:rsidRPr="00F11D0E">
        <w:rPr>
          <w:rFonts w:cs="Arial"/>
        </w:rPr>
        <w:t>filtre cu protecție la impurități pentru combustibil de aviație);</w:t>
      </w:r>
    </w:p>
    <w:p w:rsidR="004B16EB" w:rsidRPr="00F11D0E" w:rsidRDefault="004B16EB" w:rsidP="004B16EB">
      <w:pPr>
        <w:pBdr>
          <w:right w:val="single" w:sz="4" w:space="4" w:color="auto"/>
        </w:pBdr>
        <w:spacing w:after="120"/>
        <w:jc w:val="both"/>
        <w:rPr>
          <w:rFonts w:cs="Arial"/>
        </w:rPr>
      </w:pPr>
      <w:r w:rsidRPr="00F11D0E">
        <w:rPr>
          <w:b/>
          <w:bCs/>
          <w:lang w:val="ro-RO"/>
        </w:rPr>
        <w:t xml:space="preserve">i) </w:t>
      </w:r>
      <w:r w:rsidRPr="00F11D0E">
        <w:rPr>
          <w:lang w:val="ro-RO"/>
        </w:rPr>
        <w:t>EI 1598: EWS – Electronic Water Sensor (</w:t>
      </w:r>
      <w:r w:rsidRPr="00F11D0E">
        <w:rPr>
          <w:rFonts w:cs="Arial"/>
        </w:rPr>
        <w:t>senzor de detecție a apei)</w:t>
      </w:r>
      <w:r w:rsidRPr="00F11D0E">
        <w:rPr>
          <w:lang w:val="ro-RO"/>
        </w:rPr>
        <w:t xml:space="preserve"> – Design, functional requirements and laboratory testing protocols for electronic sensor to monitor free water and/or particulate matter in aviation fuel (Proiectare, cerințe funcționale și protocoale de testare de laborator pentru senzorul electronic pentru monitorizarea apei libere și/sau a particulelor din combustibilul de aviație)</w:t>
      </w:r>
      <w:r w:rsidRPr="00F11D0E">
        <w:rPr>
          <w:rFonts w:cs="Arial"/>
        </w:rPr>
        <w:t>;</w:t>
      </w:r>
    </w:p>
    <w:p w:rsidR="007506F0" w:rsidRPr="00F11D0E" w:rsidRDefault="004B16EB" w:rsidP="004B16EB">
      <w:pPr>
        <w:pBdr>
          <w:right w:val="single" w:sz="4" w:space="4" w:color="auto"/>
        </w:pBdr>
        <w:spacing w:after="120"/>
        <w:jc w:val="both"/>
        <w:rPr>
          <w:lang w:val="ro-RO"/>
        </w:rPr>
      </w:pPr>
      <w:r w:rsidRPr="00F11D0E">
        <w:rPr>
          <w:b/>
          <w:bCs/>
          <w:lang w:val="ro-RO"/>
        </w:rPr>
        <w:t>j</w:t>
      </w:r>
      <w:r w:rsidR="007506F0" w:rsidRPr="00F11D0E">
        <w:rPr>
          <w:b/>
          <w:bCs/>
          <w:lang w:val="ro-RO"/>
        </w:rPr>
        <w:t>)</w:t>
      </w:r>
      <w:r w:rsidR="007506F0" w:rsidRPr="00F11D0E">
        <w:rPr>
          <w:lang w:val="ro-RO"/>
        </w:rPr>
        <w:t xml:space="preserve"> EI 1590: Specification and qualification procedures for aviation fuel microfilters (Specifica</w:t>
      </w:r>
      <w:r w:rsidR="00084708" w:rsidRPr="00F11D0E">
        <w:rPr>
          <w:lang w:val="ro-RO"/>
        </w:rPr>
        <w:t>ț</w:t>
      </w:r>
      <w:r w:rsidR="007506F0" w:rsidRPr="00F11D0E">
        <w:rPr>
          <w:lang w:val="ro-RO"/>
        </w:rPr>
        <w:t>ii şi proceduri de testare pentru microfiltre de combustibil de avia</w:t>
      </w:r>
      <w:r w:rsidR="00084708" w:rsidRPr="00F11D0E">
        <w:rPr>
          <w:lang w:val="ro-RO"/>
        </w:rPr>
        <w:t>ț</w:t>
      </w:r>
      <w:r w:rsidR="007506F0" w:rsidRPr="00F11D0E">
        <w:rPr>
          <w:lang w:val="ro-RO"/>
        </w:rPr>
        <w:t>ie);</w:t>
      </w:r>
    </w:p>
    <w:p w:rsidR="007506F0" w:rsidRPr="00084708" w:rsidRDefault="004B16EB" w:rsidP="004B16EB">
      <w:pPr>
        <w:pBdr>
          <w:right w:val="single" w:sz="4" w:space="4" w:color="auto"/>
        </w:pBdr>
        <w:spacing w:after="120"/>
        <w:jc w:val="both"/>
        <w:rPr>
          <w:lang w:val="ro-RO"/>
        </w:rPr>
      </w:pPr>
      <w:r w:rsidRPr="00F11D0E">
        <w:rPr>
          <w:b/>
          <w:bCs/>
          <w:lang w:val="ro-RO"/>
        </w:rPr>
        <w:t>k</w:t>
      </w:r>
      <w:r w:rsidR="007506F0" w:rsidRPr="00F11D0E">
        <w:rPr>
          <w:b/>
          <w:bCs/>
          <w:lang w:val="ro-RO"/>
        </w:rPr>
        <w:t>)</w:t>
      </w:r>
      <w:r w:rsidR="007506F0" w:rsidRPr="00F11D0E">
        <w:rPr>
          <w:lang w:val="ro-RO"/>
        </w:rPr>
        <w:t xml:space="preserve"> A</w:t>
      </w:r>
      <w:r w:rsidR="007506F0" w:rsidRPr="00F11D0E">
        <w:rPr>
          <w:lang w:val="ro-RO" w:eastAsia="en-GB"/>
        </w:rPr>
        <w:t xml:space="preserve">lte </w:t>
      </w:r>
      <w:r w:rsidR="007506F0" w:rsidRPr="00F11D0E">
        <w:rPr>
          <w:lang w:val="ro-RO"/>
        </w:rPr>
        <w:t>documente emise de organiza</w:t>
      </w:r>
      <w:r w:rsidR="00084708" w:rsidRPr="00F11D0E">
        <w:rPr>
          <w:lang w:val="ro-RO"/>
        </w:rPr>
        <w:t>ț</w:t>
      </w:r>
      <w:r w:rsidR="007506F0" w:rsidRPr="00F11D0E">
        <w:rPr>
          <w:lang w:val="ro-RO"/>
        </w:rPr>
        <w:t>ii interna</w:t>
      </w:r>
      <w:r w:rsidR="00084708" w:rsidRPr="00F11D0E">
        <w:rPr>
          <w:lang w:val="ro-RO"/>
        </w:rPr>
        <w:t>ț</w:t>
      </w:r>
      <w:r w:rsidR="007506F0" w:rsidRPr="00F11D0E">
        <w:rPr>
          <w:lang w:val="ro-RO"/>
        </w:rPr>
        <w:t>ionale de avia</w:t>
      </w:r>
      <w:r w:rsidR="00084708" w:rsidRPr="00F11D0E">
        <w:rPr>
          <w:lang w:val="ro-RO"/>
        </w:rPr>
        <w:t>ț</w:t>
      </w:r>
      <w:r w:rsidR="007506F0" w:rsidRPr="00F11D0E">
        <w:rPr>
          <w:lang w:val="ro-RO"/>
        </w:rPr>
        <w:t>ie civil</w:t>
      </w:r>
      <w:r w:rsidR="00084708" w:rsidRPr="00F11D0E">
        <w:rPr>
          <w:lang w:val="ro-RO"/>
        </w:rPr>
        <w:t>ă</w:t>
      </w:r>
      <w:r w:rsidR="007506F0" w:rsidRPr="00F11D0E">
        <w:rPr>
          <w:lang w:val="ro-RO"/>
        </w:rPr>
        <w:t xml:space="preserve">, </w:t>
      </w:r>
      <w:r w:rsidR="007506F0" w:rsidRPr="00F11D0E">
        <w:rPr>
          <w:lang w:val="ro-RO" w:eastAsia="en-GB"/>
        </w:rPr>
        <w:t>precum şi</w:t>
      </w:r>
      <w:r w:rsidR="007506F0" w:rsidRPr="00F11D0E">
        <w:rPr>
          <w:lang w:val="ro-RO"/>
        </w:rPr>
        <w:t xml:space="preserve"> cerin</w:t>
      </w:r>
      <w:r w:rsidR="00084708" w:rsidRPr="00F11D0E">
        <w:rPr>
          <w:lang w:val="ro-RO"/>
        </w:rPr>
        <w:t>ț</w:t>
      </w:r>
      <w:r w:rsidR="007506F0" w:rsidRPr="00F11D0E">
        <w:rPr>
          <w:lang w:val="ro-RO"/>
        </w:rPr>
        <w:t xml:space="preserve">ele </w:t>
      </w:r>
      <w:r w:rsidR="007506F0" w:rsidRPr="00084708">
        <w:rPr>
          <w:lang w:val="ro-RO"/>
        </w:rPr>
        <w:t xml:space="preserve">emise de operatorii de aerodrom/ beneficiarii serviciilor de handling combustibil. </w:t>
      </w:r>
    </w:p>
    <w:p w:rsidR="007506F0" w:rsidRPr="00084708" w:rsidRDefault="007506F0" w:rsidP="002D7408">
      <w:pPr>
        <w:rPr>
          <w:color w:val="000000"/>
          <w:lang w:val="ro-RO" w:eastAsia="ro-RO"/>
        </w:rPr>
      </w:pPr>
    </w:p>
    <w:p w:rsidR="007506F0" w:rsidRPr="00084708" w:rsidRDefault="007506F0" w:rsidP="002D7408">
      <w:pPr>
        <w:shd w:val="clear" w:color="auto" w:fill="C6D9F1" w:themeFill="text2" w:themeFillTint="33"/>
        <w:rPr>
          <w:b/>
          <w:bCs/>
          <w:color w:val="000000"/>
          <w:lang w:val="ro-RO" w:eastAsia="ro-RO"/>
        </w:rPr>
      </w:pPr>
      <w:r w:rsidRPr="00084708">
        <w:rPr>
          <w:b/>
          <w:bCs/>
          <w:color w:val="000000"/>
          <w:lang w:val="ro-RO" w:eastAsia="ro-RO"/>
        </w:rPr>
        <w:t>A8.2</w:t>
      </w:r>
      <w:r w:rsidR="00AC72D8" w:rsidRPr="00084708">
        <w:rPr>
          <w:b/>
          <w:bCs/>
          <w:color w:val="000000"/>
          <w:lang w:val="ro-RO" w:eastAsia="ro-RO"/>
        </w:rPr>
        <w:t xml:space="preserve">. </w:t>
      </w:r>
      <w:r w:rsidRPr="00084708">
        <w:rPr>
          <w:b/>
          <w:bCs/>
          <w:color w:val="000000"/>
          <w:lang w:val="ro-RO" w:eastAsia="ro-RO"/>
        </w:rPr>
        <w:t>Defini</w:t>
      </w:r>
      <w:r w:rsidR="00084708">
        <w:rPr>
          <w:b/>
          <w:bCs/>
          <w:color w:val="000000"/>
          <w:lang w:val="ro-RO" w:eastAsia="ro-RO"/>
        </w:rPr>
        <w:t>ț</w:t>
      </w:r>
      <w:r w:rsidRPr="00084708">
        <w:rPr>
          <w:b/>
          <w:bCs/>
          <w:color w:val="000000"/>
          <w:lang w:val="ro-RO" w:eastAsia="ro-RO"/>
        </w:rPr>
        <w:t>ii</w:t>
      </w:r>
    </w:p>
    <w:p w:rsidR="00166281" w:rsidRPr="00084708" w:rsidRDefault="00376BEB" w:rsidP="0016512A">
      <w:pPr>
        <w:spacing w:before="120" w:after="120"/>
        <w:jc w:val="both"/>
        <w:rPr>
          <w:lang w:val="ro-RO"/>
        </w:rPr>
      </w:pPr>
      <w:r w:rsidRPr="00084708">
        <w:rPr>
          <w:b/>
          <w:bCs/>
          <w:lang w:val="ro-RO"/>
        </w:rPr>
        <w:t xml:space="preserve">a) </w:t>
      </w:r>
      <w:r w:rsidR="007506F0" w:rsidRPr="00084708">
        <w:rPr>
          <w:lang w:val="ro-RO"/>
        </w:rPr>
        <w:t>Atmosfer</w:t>
      </w:r>
      <w:r w:rsidR="00084708">
        <w:rPr>
          <w:lang w:val="ro-RO"/>
        </w:rPr>
        <w:t>ă</w:t>
      </w:r>
      <w:r w:rsidR="007506F0" w:rsidRPr="00084708">
        <w:rPr>
          <w:lang w:val="ro-RO"/>
        </w:rPr>
        <w:t xml:space="preserve"> exploziv</w:t>
      </w:r>
      <w:r w:rsidR="00084708">
        <w:rPr>
          <w:lang w:val="ro-RO"/>
        </w:rPr>
        <w:t>ă</w:t>
      </w:r>
      <w:r w:rsidR="007506F0" w:rsidRPr="00084708">
        <w:rPr>
          <w:lang w:val="ro-RO"/>
        </w:rPr>
        <w:t>: un amestec, în condi</w:t>
      </w:r>
      <w:r w:rsidR="00084708">
        <w:rPr>
          <w:lang w:val="ro-RO"/>
        </w:rPr>
        <w:t>ț</w:t>
      </w:r>
      <w:r w:rsidR="007506F0" w:rsidRPr="00084708">
        <w:rPr>
          <w:lang w:val="ro-RO"/>
        </w:rPr>
        <w:t>ii atmosferice, de aer şi una sau mai multe substan</w:t>
      </w:r>
      <w:r w:rsidR="00084708">
        <w:rPr>
          <w:lang w:val="ro-RO"/>
        </w:rPr>
        <w:t>ț</w:t>
      </w:r>
      <w:r w:rsidR="007506F0" w:rsidRPr="00084708">
        <w:rPr>
          <w:lang w:val="ro-RO"/>
        </w:rPr>
        <w:t>e periculoase, sub form</w:t>
      </w:r>
      <w:r w:rsidR="00084708">
        <w:rPr>
          <w:lang w:val="ro-RO"/>
        </w:rPr>
        <w:t>ă</w:t>
      </w:r>
      <w:r w:rsidR="007506F0" w:rsidRPr="00084708">
        <w:rPr>
          <w:lang w:val="ro-RO"/>
        </w:rPr>
        <w:t xml:space="preserve"> de gaz, vapori, cea</w:t>
      </w:r>
      <w:r w:rsidR="00084708">
        <w:rPr>
          <w:lang w:val="ro-RO"/>
        </w:rPr>
        <w:t>ță</w:t>
      </w:r>
      <w:r w:rsidR="007506F0" w:rsidRPr="00084708">
        <w:rPr>
          <w:lang w:val="ro-RO"/>
        </w:rPr>
        <w:t xml:space="preserve"> sau praf, în care, dup</w:t>
      </w:r>
      <w:r w:rsidR="00084708">
        <w:rPr>
          <w:lang w:val="ro-RO"/>
        </w:rPr>
        <w:t>ă</w:t>
      </w:r>
      <w:r w:rsidR="007506F0" w:rsidRPr="00084708">
        <w:rPr>
          <w:lang w:val="ro-RO"/>
        </w:rPr>
        <w:t xml:space="preserve"> ce s-a produs aprinderea, arderea se propag</w:t>
      </w:r>
      <w:r w:rsidR="00084708">
        <w:rPr>
          <w:lang w:val="ro-RO"/>
        </w:rPr>
        <w:t>ă</w:t>
      </w:r>
      <w:r w:rsidR="007506F0" w:rsidRPr="00084708">
        <w:rPr>
          <w:lang w:val="ro-RO"/>
        </w:rPr>
        <w:t xml:space="preserve"> în întreaga mas</w:t>
      </w:r>
      <w:r w:rsidR="00084708">
        <w:rPr>
          <w:lang w:val="ro-RO"/>
        </w:rPr>
        <w:t>ă</w:t>
      </w:r>
      <w:r w:rsidR="007506F0" w:rsidRPr="00084708">
        <w:rPr>
          <w:lang w:val="ro-RO"/>
        </w:rPr>
        <w:t>.</w:t>
      </w:r>
    </w:p>
    <w:p w:rsidR="007506F0" w:rsidRPr="00084708" w:rsidRDefault="00376BEB" w:rsidP="002D7408">
      <w:pPr>
        <w:spacing w:after="120"/>
        <w:jc w:val="both"/>
        <w:rPr>
          <w:rFonts w:ascii="Courier New" w:hAnsi="Courier New" w:cs="Courier New"/>
          <w:lang w:val="ro-RO"/>
        </w:rPr>
      </w:pPr>
      <w:r w:rsidRPr="00084708">
        <w:rPr>
          <w:b/>
          <w:bCs/>
          <w:lang w:val="ro-RO"/>
        </w:rPr>
        <w:t xml:space="preserve">b) </w:t>
      </w:r>
      <w:r w:rsidR="007506F0" w:rsidRPr="00084708">
        <w:rPr>
          <w:lang w:val="ro-RO"/>
        </w:rPr>
        <w:t>Dead - Man Control</w:t>
      </w:r>
      <w:r w:rsidRPr="00084708">
        <w:rPr>
          <w:lang w:val="ro-RO"/>
        </w:rPr>
        <w:t>:</w:t>
      </w:r>
      <w:r w:rsidR="007506F0" w:rsidRPr="00084708">
        <w:rPr>
          <w:lang w:val="ro-RO"/>
        </w:rPr>
        <w:t xml:space="preserve">  un dispozitiv de control manual care, printr-o o ac</w:t>
      </w:r>
      <w:r w:rsidR="00084708">
        <w:rPr>
          <w:lang w:val="ro-RO"/>
        </w:rPr>
        <w:t>ț</w:t>
      </w:r>
      <w:r w:rsidR="007506F0" w:rsidRPr="00084708">
        <w:rPr>
          <w:lang w:val="ro-RO"/>
        </w:rPr>
        <w:t>ionare continu</w:t>
      </w:r>
      <w:r w:rsidR="00084708">
        <w:rPr>
          <w:lang w:val="ro-RO"/>
        </w:rPr>
        <w:t>ă</w:t>
      </w:r>
      <w:r w:rsidR="007506F0" w:rsidRPr="00084708">
        <w:rPr>
          <w:lang w:val="ro-RO"/>
        </w:rPr>
        <w:t xml:space="preserve"> sau intermitent</w:t>
      </w:r>
      <w:r w:rsidR="00084708">
        <w:rPr>
          <w:lang w:val="ro-RO"/>
        </w:rPr>
        <w:t>ă</w:t>
      </w:r>
      <w:r w:rsidR="007506F0" w:rsidRPr="00084708">
        <w:rPr>
          <w:lang w:val="ro-RO"/>
        </w:rPr>
        <w:t xml:space="preserve"> de c</w:t>
      </w:r>
      <w:r w:rsidR="00084708">
        <w:rPr>
          <w:lang w:val="ro-RO"/>
        </w:rPr>
        <w:t>ă</w:t>
      </w:r>
      <w:r w:rsidR="007506F0" w:rsidRPr="00084708">
        <w:rPr>
          <w:lang w:val="ro-RO"/>
        </w:rPr>
        <w:t>tre un operator,  pornește fluxul  combustibilului și-l oprește automat dac</w:t>
      </w:r>
      <w:r w:rsidR="00084708">
        <w:rPr>
          <w:lang w:val="ro-RO"/>
        </w:rPr>
        <w:t>ă</w:t>
      </w:r>
      <w:r w:rsidR="007506F0" w:rsidRPr="00084708">
        <w:rPr>
          <w:lang w:val="ro-RO"/>
        </w:rPr>
        <w:t xml:space="preserve"> este eliberat din orice motiv. </w:t>
      </w:r>
    </w:p>
    <w:p w:rsidR="007506F0" w:rsidRPr="00F11D0E" w:rsidRDefault="00376BEB" w:rsidP="004405FC">
      <w:pPr>
        <w:pBdr>
          <w:left w:val="single" w:sz="4" w:space="4" w:color="auto"/>
        </w:pBdr>
        <w:spacing w:after="120"/>
        <w:jc w:val="both"/>
        <w:rPr>
          <w:lang w:val="ro-RO"/>
        </w:rPr>
      </w:pPr>
      <w:r w:rsidRPr="00F11D0E">
        <w:rPr>
          <w:b/>
          <w:bCs/>
          <w:lang w:val="ro-RO"/>
        </w:rPr>
        <w:t xml:space="preserve">c) </w:t>
      </w:r>
      <w:r w:rsidR="007506F0" w:rsidRPr="00F11D0E">
        <w:rPr>
          <w:lang w:val="ro-RO"/>
        </w:rPr>
        <w:t>Elemente filtrante</w:t>
      </w:r>
      <w:r w:rsidRPr="00F11D0E">
        <w:rPr>
          <w:lang w:val="ro-RO"/>
        </w:rPr>
        <w:t>:</w:t>
      </w:r>
      <w:r w:rsidR="007506F0" w:rsidRPr="00F11D0E">
        <w:rPr>
          <w:lang w:val="ro-RO"/>
        </w:rPr>
        <w:t xml:space="preserve"> termen generic dat mediilor de separare, instalate în diferite tipuri de vase (ex. filtru coalescent/separator, filtru </w:t>
      </w:r>
      <w:r w:rsidR="007506F0" w:rsidRPr="00F11D0E">
        <w:rPr>
          <w:strike/>
          <w:lang w:val="ro-RO"/>
        </w:rPr>
        <w:t>monitor</w:t>
      </w:r>
      <w:r w:rsidR="007506F0" w:rsidRPr="00F11D0E">
        <w:rPr>
          <w:lang w:val="ro-RO"/>
        </w:rPr>
        <w:t xml:space="preserve"> </w:t>
      </w:r>
      <w:r w:rsidR="004B16EB" w:rsidRPr="00F11D0E">
        <w:rPr>
          <w:lang w:val="ro-RO"/>
        </w:rPr>
        <w:t xml:space="preserve">cu protecție la impurități – DDF </w:t>
      </w:r>
      <w:r w:rsidR="007506F0" w:rsidRPr="00F11D0E">
        <w:rPr>
          <w:lang w:val="ro-RO"/>
        </w:rPr>
        <w:t>sau microfiltru) pentru a îndep</w:t>
      </w:r>
      <w:r w:rsidR="00084708" w:rsidRPr="00F11D0E">
        <w:rPr>
          <w:lang w:val="ro-RO"/>
        </w:rPr>
        <w:t>ă</w:t>
      </w:r>
      <w:r w:rsidR="007506F0" w:rsidRPr="00F11D0E">
        <w:rPr>
          <w:lang w:val="ro-RO"/>
        </w:rPr>
        <w:t>rta apa în suspensie și particulele solide.</w:t>
      </w:r>
    </w:p>
    <w:p w:rsidR="007506F0" w:rsidRPr="00F11D0E" w:rsidRDefault="00376BEB" w:rsidP="002D7408">
      <w:pPr>
        <w:spacing w:after="120"/>
        <w:rPr>
          <w:lang w:val="ro-RO"/>
        </w:rPr>
      </w:pPr>
      <w:r w:rsidRPr="00F11D0E">
        <w:rPr>
          <w:b/>
          <w:bCs/>
          <w:iCs/>
          <w:lang w:val="ro-RO"/>
        </w:rPr>
        <w:t xml:space="preserve">d) </w:t>
      </w:r>
      <w:r w:rsidR="007506F0" w:rsidRPr="00F11D0E">
        <w:rPr>
          <w:iCs/>
          <w:lang w:val="ro-RO"/>
        </w:rPr>
        <w:t>Filtru:</w:t>
      </w:r>
      <w:r w:rsidR="007506F0" w:rsidRPr="00F11D0E">
        <w:rPr>
          <w:lang w:val="ro-RO"/>
        </w:rPr>
        <w:t xml:space="preserve"> vas sub presiune, echipat corespunz</w:t>
      </w:r>
      <w:r w:rsidR="00084708" w:rsidRPr="00F11D0E">
        <w:rPr>
          <w:lang w:val="ro-RO"/>
        </w:rPr>
        <w:t>ă</w:t>
      </w:r>
      <w:r w:rsidR="007506F0" w:rsidRPr="00F11D0E">
        <w:rPr>
          <w:lang w:val="ro-RO"/>
        </w:rPr>
        <w:t>tor, care con</w:t>
      </w:r>
      <w:r w:rsidR="00084708" w:rsidRPr="00F11D0E">
        <w:rPr>
          <w:lang w:val="ro-RO"/>
        </w:rPr>
        <w:t>ț</w:t>
      </w:r>
      <w:r w:rsidR="007506F0" w:rsidRPr="00F11D0E">
        <w:rPr>
          <w:lang w:val="ro-RO"/>
        </w:rPr>
        <w:t>ine elemente filtrante.</w:t>
      </w:r>
    </w:p>
    <w:p w:rsidR="007506F0" w:rsidRPr="00F11D0E" w:rsidRDefault="00376BEB" w:rsidP="002D7408">
      <w:pPr>
        <w:spacing w:after="120"/>
        <w:jc w:val="both"/>
        <w:rPr>
          <w:lang w:val="ro-RO" w:eastAsia="ro-RO"/>
        </w:rPr>
      </w:pPr>
      <w:r w:rsidRPr="00F11D0E">
        <w:rPr>
          <w:b/>
          <w:bCs/>
          <w:lang w:val="ro-RO" w:eastAsia="ro-RO"/>
        </w:rPr>
        <w:t xml:space="preserve">e) </w:t>
      </w:r>
      <w:r w:rsidR="007506F0" w:rsidRPr="00F11D0E">
        <w:rPr>
          <w:lang w:val="ro-RO" w:eastAsia="ro-RO"/>
        </w:rPr>
        <w:t>Filtru separator: vas cu dou</w:t>
      </w:r>
      <w:r w:rsidR="00084708" w:rsidRPr="00F11D0E">
        <w:rPr>
          <w:lang w:val="ro-RO" w:eastAsia="ro-RO"/>
        </w:rPr>
        <w:t>ă</w:t>
      </w:r>
      <w:r w:rsidR="007506F0" w:rsidRPr="00F11D0E">
        <w:rPr>
          <w:lang w:val="ro-RO" w:eastAsia="ro-RO"/>
        </w:rPr>
        <w:t xml:space="preserve"> trepte de filtrare și separare a apei; prima treapt</w:t>
      </w:r>
      <w:r w:rsidR="00084708" w:rsidRPr="00F11D0E">
        <w:rPr>
          <w:lang w:val="ro-RO" w:eastAsia="ro-RO"/>
        </w:rPr>
        <w:t>ă</w:t>
      </w:r>
      <w:r w:rsidR="007506F0" w:rsidRPr="00F11D0E">
        <w:rPr>
          <w:lang w:val="ro-RO" w:eastAsia="ro-RO"/>
        </w:rPr>
        <w:t xml:space="preserve"> (coalescent) îndep</w:t>
      </w:r>
      <w:r w:rsidR="00084708" w:rsidRPr="00F11D0E">
        <w:rPr>
          <w:lang w:val="ro-RO" w:eastAsia="ro-RO"/>
        </w:rPr>
        <w:t>ă</w:t>
      </w:r>
      <w:r w:rsidR="007506F0" w:rsidRPr="00F11D0E">
        <w:rPr>
          <w:lang w:val="ro-RO" w:eastAsia="ro-RO"/>
        </w:rPr>
        <w:t>rteaz</w:t>
      </w:r>
      <w:r w:rsidR="00084708" w:rsidRPr="00F11D0E">
        <w:rPr>
          <w:lang w:val="ro-RO" w:eastAsia="ro-RO"/>
        </w:rPr>
        <w:t>ă</w:t>
      </w:r>
      <w:r w:rsidR="007506F0" w:rsidRPr="00F11D0E">
        <w:rPr>
          <w:lang w:val="ro-RO" w:eastAsia="ro-RO"/>
        </w:rPr>
        <w:t xml:space="preserve"> murd</w:t>
      </w:r>
      <w:r w:rsidR="00084708" w:rsidRPr="00F11D0E">
        <w:rPr>
          <w:lang w:val="ro-RO" w:eastAsia="ro-RO"/>
        </w:rPr>
        <w:t>ă</w:t>
      </w:r>
      <w:r w:rsidR="007506F0" w:rsidRPr="00F11D0E">
        <w:rPr>
          <w:lang w:val="ro-RO" w:eastAsia="ro-RO"/>
        </w:rPr>
        <w:t>ria și apa prin coalescen</w:t>
      </w:r>
      <w:r w:rsidR="00084708" w:rsidRPr="00F11D0E">
        <w:rPr>
          <w:lang w:val="ro-RO" w:eastAsia="ro-RO"/>
        </w:rPr>
        <w:t>ță</w:t>
      </w:r>
      <w:r w:rsidR="007506F0" w:rsidRPr="00F11D0E">
        <w:rPr>
          <w:lang w:val="ro-RO" w:eastAsia="ro-RO"/>
        </w:rPr>
        <w:t xml:space="preserve"> și treapta a doua (separator) </w:t>
      </w:r>
      <w:r w:rsidR="007506F0" w:rsidRPr="00F11D0E">
        <w:rPr>
          <w:lang w:val="ro-RO"/>
        </w:rPr>
        <w:t>care separ</w:t>
      </w:r>
      <w:r w:rsidR="00084708" w:rsidRPr="00F11D0E">
        <w:rPr>
          <w:lang w:val="ro-RO"/>
        </w:rPr>
        <w:t>ă</w:t>
      </w:r>
      <w:r w:rsidR="007506F0" w:rsidRPr="00F11D0E">
        <w:rPr>
          <w:lang w:val="ro-RO"/>
        </w:rPr>
        <w:t xml:space="preserve"> combustibilul de eventualele pic</w:t>
      </w:r>
      <w:r w:rsidR="00084708" w:rsidRPr="00F11D0E">
        <w:rPr>
          <w:lang w:val="ro-RO"/>
        </w:rPr>
        <w:t>ă</w:t>
      </w:r>
      <w:r w:rsidR="007506F0" w:rsidRPr="00F11D0E">
        <w:rPr>
          <w:lang w:val="ro-RO"/>
        </w:rPr>
        <w:t>turi de ap</w:t>
      </w:r>
      <w:r w:rsidR="00084708" w:rsidRPr="00F11D0E">
        <w:rPr>
          <w:lang w:val="ro-RO"/>
        </w:rPr>
        <w:t>ă</w:t>
      </w:r>
      <w:r w:rsidR="007506F0" w:rsidRPr="00F11D0E">
        <w:rPr>
          <w:lang w:val="ro-RO"/>
        </w:rPr>
        <w:t xml:space="preserve"> </w:t>
      </w:r>
      <w:r w:rsidR="007506F0" w:rsidRPr="00F11D0E">
        <w:rPr>
          <w:lang w:val="ro-RO" w:eastAsia="ro-RO"/>
        </w:rPr>
        <w:t>reziduale</w:t>
      </w:r>
      <w:r w:rsidR="007506F0" w:rsidRPr="00F11D0E">
        <w:rPr>
          <w:lang w:val="ro-RO"/>
        </w:rPr>
        <w:t xml:space="preserve"> trecute de prima treapt</w:t>
      </w:r>
      <w:r w:rsidR="00084708" w:rsidRPr="00F11D0E">
        <w:rPr>
          <w:lang w:val="ro-RO"/>
        </w:rPr>
        <w:t>ă</w:t>
      </w:r>
      <w:r w:rsidR="007506F0" w:rsidRPr="00F11D0E">
        <w:rPr>
          <w:lang w:val="ro-RO"/>
        </w:rPr>
        <w:t xml:space="preserve"> de filtrare. </w:t>
      </w:r>
    </w:p>
    <w:p w:rsidR="007506F0" w:rsidRPr="00F11D0E" w:rsidRDefault="00376BEB" w:rsidP="004405FC">
      <w:pPr>
        <w:pBdr>
          <w:left w:val="single" w:sz="4" w:space="4" w:color="auto"/>
        </w:pBdr>
        <w:spacing w:after="120"/>
        <w:jc w:val="both"/>
        <w:rPr>
          <w:lang w:val="ro-RO"/>
        </w:rPr>
      </w:pPr>
      <w:r w:rsidRPr="00F11D0E">
        <w:rPr>
          <w:b/>
          <w:bCs/>
          <w:lang w:val="ro-RO"/>
        </w:rPr>
        <w:t xml:space="preserve">f) </w:t>
      </w:r>
      <w:r w:rsidR="007506F0" w:rsidRPr="00F11D0E">
        <w:rPr>
          <w:lang w:val="ro-RO"/>
        </w:rPr>
        <w:t>Lot</w:t>
      </w:r>
      <w:r w:rsidRPr="00F11D0E">
        <w:rPr>
          <w:lang w:val="ro-RO"/>
        </w:rPr>
        <w:t> :</w:t>
      </w:r>
      <w:r w:rsidR="007506F0" w:rsidRPr="00F11D0E">
        <w:rPr>
          <w:lang w:val="ro-RO"/>
        </w:rPr>
        <w:t xml:space="preserve">  o cantitate de combustibil identificabil</w:t>
      </w:r>
      <w:r w:rsidR="00084708" w:rsidRPr="00F11D0E">
        <w:rPr>
          <w:lang w:val="ro-RO"/>
        </w:rPr>
        <w:t>ă</w:t>
      </w:r>
      <w:r w:rsidR="007506F0" w:rsidRPr="00F11D0E">
        <w:rPr>
          <w:lang w:val="ro-RO"/>
        </w:rPr>
        <w:t>, produs</w:t>
      </w:r>
      <w:r w:rsidR="00084708" w:rsidRPr="00F11D0E">
        <w:rPr>
          <w:lang w:val="ro-RO"/>
        </w:rPr>
        <w:t>ă</w:t>
      </w:r>
      <w:r w:rsidR="007506F0" w:rsidRPr="00F11D0E">
        <w:rPr>
          <w:lang w:val="ro-RO"/>
        </w:rPr>
        <w:t xml:space="preserve"> în rafin</w:t>
      </w:r>
      <w:r w:rsidR="00084708" w:rsidRPr="00F11D0E">
        <w:rPr>
          <w:lang w:val="ro-RO"/>
        </w:rPr>
        <w:t>ă</w:t>
      </w:r>
      <w:r w:rsidR="007506F0" w:rsidRPr="00F11D0E">
        <w:rPr>
          <w:lang w:val="ro-RO"/>
        </w:rPr>
        <w:t>rie, testat</w:t>
      </w:r>
      <w:r w:rsidR="00084708" w:rsidRPr="00F11D0E">
        <w:rPr>
          <w:lang w:val="ro-RO"/>
        </w:rPr>
        <w:t>ă</w:t>
      </w:r>
      <w:r w:rsidR="007506F0" w:rsidRPr="00F11D0E">
        <w:rPr>
          <w:lang w:val="ro-RO"/>
        </w:rPr>
        <w:t xml:space="preserve"> şi identificat</w:t>
      </w:r>
      <w:r w:rsidR="00084708" w:rsidRPr="00F11D0E">
        <w:rPr>
          <w:lang w:val="ro-RO"/>
        </w:rPr>
        <w:t>ă</w:t>
      </w:r>
      <w:r w:rsidR="007506F0" w:rsidRPr="00F11D0E">
        <w:rPr>
          <w:lang w:val="ro-RO"/>
        </w:rPr>
        <w:t xml:space="preserve"> ca o singur</w:t>
      </w:r>
      <w:r w:rsidR="00084708" w:rsidRPr="00F11D0E">
        <w:rPr>
          <w:lang w:val="ro-RO"/>
        </w:rPr>
        <w:t>ă</w:t>
      </w:r>
      <w:r w:rsidR="007506F0" w:rsidRPr="00F11D0E">
        <w:rPr>
          <w:lang w:val="ro-RO"/>
        </w:rPr>
        <w:t xml:space="preserve"> entitate; dac</w:t>
      </w:r>
      <w:r w:rsidR="00084708" w:rsidRPr="00F11D0E">
        <w:rPr>
          <w:lang w:val="ro-RO"/>
        </w:rPr>
        <w:t>ă</w:t>
      </w:r>
      <w:r w:rsidR="007506F0" w:rsidRPr="00F11D0E">
        <w:rPr>
          <w:lang w:val="ro-RO"/>
        </w:rPr>
        <w:t xml:space="preserve"> combustibilul din dou</w:t>
      </w:r>
      <w:r w:rsidR="00084708" w:rsidRPr="00F11D0E">
        <w:rPr>
          <w:lang w:val="ro-RO"/>
        </w:rPr>
        <w:t>ă</w:t>
      </w:r>
      <w:r w:rsidR="007506F0" w:rsidRPr="00F11D0E">
        <w:rPr>
          <w:lang w:val="ro-RO"/>
        </w:rPr>
        <w:t xml:space="preserve"> loturi diferite </w:t>
      </w:r>
      <w:r w:rsidR="004405FC" w:rsidRPr="00F11D0E">
        <w:rPr>
          <w:lang w:val="ro-RO"/>
        </w:rPr>
        <w:t xml:space="preserve">(provenite de la două rafinării diferite sau de la doi furnizori diferiți) </w:t>
      </w:r>
      <w:r w:rsidR="007506F0" w:rsidRPr="00F11D0E">
        <w:rPr>
          <w:lang w:val="ro-RO"/>
        </w:rPr>
        <w:t xml:space="preserve">este amestecat, este retestat și identificat ca un nou lot. </w:t>
      </w:r>
    </w:p>
    <w:p w:rsidR="007506F0" w:rsidRPr="00F11D0E" w:rsidRDefault="00376BEB" w:rsidP="002D7408">
      <w:pPr>
        <w:spacing w:after="120"/>
        <w:jc w:val="both"/>
        <w:rPr>
          <w:lang w:val="ro-RO"/>
        </w:rPr>
      </w:pPr>
      <w:r w:rsidRPr="00F11D0E">
        <w:rPr>
          <w:b/>
          <w:bCs/>
          <w:lang w:val="ro-RO"/>
        </w:rPr>
        <w:t xml:space="preserve">g) </w:t>
      </w:r>
      <w:r w:rsidR="007506F0" w:rsidRPr="00F11D0E">
        <w:rPr>
          <w:lang w:val="ro-RO"/>
        </w:rPr>
        <w:t>Recep</w:t>
      </w:r>
      <w:r w:rsidR="00084708" w:rsidRPr="00F11D0E">
        <w:rPr>
          <w:lang w:val="ro-RO"/>
        </w:rPr>
        <w:t>ț</w:t>
      </w:r>
      <w:r w:rsidR="007506F0" w:rsidRPr="00F11D0E">
        <w:rPr>
          <w:lang w:val="ro-RO"/>
        </w:rPr>
        <w:t>ie</w:t>
      </w:r>
      <w:r w:rsidRPr="00F11D0E">
        <w:rPr>
          <w:lang w:val="ro-RO"/>
        </w:rPr>
        <w:t>:</w:t>
      </w:r>
      <w:r w:rsidR="007506F0" w:rsidRPr="00F11D0E">
        <w:rPr>
          <w:lang w:val="ro-RO"/>
        </w:rPr>
        <w:t xml:space="preserve">  suma  activitatilor  de  preluare  a  combustibilului din  mijlocul  de  transport  pân</w:t>
      </w:r>
      <w:r w:rsidR="00084708" w:rsidRPr="00F11D0E">
        <w:rPr>
          <w:lang w:val="ro-RO"/>
        </w:rPr>
        <w:t>ă</w:t>
      </w:r>
      <w:r w:rsidR="007506F0" w:rsidRPr="00F11D0E">
        <w:rPr>
          <w:lang w:val="ro-RO"/>
        </w:rPr>
        <w:t xml:space="preserve">  la  stocarea  sa în  rezervor,  cu  respectarea  procedurilor  prestabilite.</w:t>
      </w:r>
    </w:p>
    <w:p w:rsidR="007506F0" w:rsidRPr="00F11D0E" w:rsidRDefault="00376BEB" w:rsidP="002D7408">
      <w:pPr>
        <w:spacing w:after="120"/>
        <w:jc w:val="both"/>
        <w:rPr>
          <w:lang w:val="ro-RO"/>
        </w:rPr>
      </w:pPr>
      <w:r w:rsidRPr="00F11D0E">
        <w:rPr>
          <w:b/>
          <w:bCs/>
          <w:lang w:val="ro-RO"/>
        </w:rPr>
        <w:t xml:space="preserve">h) </w:t>
      </w:r>
      <w:r w:rsidR="007506F0" w:rsidRPr="00F11D0E">
        <w:rPr>
          <w:lang w:val="ro-RO"/>
        </w:rPr>
        <w:t>Transport dedicat</w:t>
      </w:r>
      <w:r w:rsidRPr="00F11D0E">
        <w:rPr>
          <w:lang w:val="ro-RO"/>
        </w:rPr>
        <w:t>:</w:t>
      </w:r>
      <w:r w:rsidR="007506F0" w:rsidRPr="00F11D0E">
        <w:rPr>
          <w:lang w:val="ro-RO"/>
        </w:rPr>
        <w:t xml:space="preserve"> echipament care transport</w:t>
      </w:r>
      <w:r w:rsidR="00084708" w:rsidRPr="00F11D0E">
        <w:rPr>
          <w:lang w:val="ro-RO"/>
        </w:rPr>
        <w:t>ă</w:t>
      </w:r>
      <w:r w:rsidR="007506F0" w:rsidRPr="00F11D0E">
        <w:rPr>
          <w:lang w:val="ro-RO"/>
        </w:rPr>
        <w:t xml:space="preserve"> numai un singur tip de produs. Dedicat înseamn</w:t>
      </w:r>
      <w:r w:rsidR="00084708" w:rsidRPr="00F11D0E">
        <w:rPr>
          <w:lang w:val="ro-RO"/>
        </w:rPr>
        <w:t>ă</w:t>
      </w:r>
      <w:r w:rsidR="007506F0" w:rsidRPr="00F11D0E">
        <w:rPr>
          <w:lang w:val="ro-RO"/>
        </w:rPr>
        <w:t xml:space="preserve"> c</w:t>
      </w:r>
      <w:r w:rsidR="00084708" w:rsidRPr="00F11D0E">
        <w:rPr>
          <w:lang w:val="ro-RO"/>
        </w:rPr>
        <w:t>ă</w:t>
      </w:r>
      <w:r w:rsidR="007506F0" w:rsidRPr="00F11D0E">
        <w:rPr>
          <w:lang w:val="ro-RO"/>
        </w:rPr>
        <w:t xml:space="preserve"> cel pu</w:t>
      </w:r>
      <w:r w:rsidR="00084708" w:rsidRPr="00F11D0E">
        <w:rPr>
          <w:lang w:val="ro-RO"/>
        </w:rPr>
        <w:t>ț</w:t>
      </w:r>
      <w:r w:rsidR="007506F0" w:rsidRPr="00F11D0E">
        <w:rPr>
          <w:lang w:val="ro-RO"/>
        </w:rPr>
        <w:t>in trei transporturi anterioare au fost de acelaşi tip ca cel înc</w:t>
      </w:r>
      <w:r w:rsidR="00084708" w:rsidRPr="00F11D0E">
        <w:rPr>
          <w:lang w:val="ro-RO"/>
        </w:rPr>
        <w:t>ă</w:t>
      </w:r>
      <w:r w:rsidR="007506F0" w:rsidRPr="00F11D0E">
        <w:rPr>
          <w:lang w:val="ro-RO"/>
        </w:rPr>
        <w:t>rcat şi, în situa</w:t>
      </w:r>
      <w:r w:rsidR="00084708" w:rsidRPr="00F11D0E">
        <w:rPr>
          <w:lang w:val="ro-RO"/>
        </w:rPr>
        <w:t>ț</w:t>
      </w:r>
      <w:r w:rsidR="007506F0" w:rsidRPr="00F11D0E">
        <w:rPr>
          <w:lang w:val="ro-RO"/>
        </w:rPr>
        <w:t>ia în care a avut loc schimbarea tipului de produs, a fost aplicat</w:t>
      </w:r>
      <w:r w:rsidR="00084708" w:rsidRPr="00F11D0E">
        <w:rPr>
          <w:lang w:val="ro-RO"/>
        </w:rPr>
        <w:t>ă</w:t>
      </w:r>
      <w:r w:rsidR="007506F0" w:rsidRPr="00F11D0E">
        <w:rPr>
          <w:lang w:val="ro-RO"/>
        </w:rPr>
        <w:t xml:space="preserve"> procedura de schimbare. </w:t>
      </w:r>
    </w:p>
    <w:p w:rsidR="007506F0" w:rsidRPr="00F11D0E" w:rsidRDefault="00376BEB" w:rsidP="002D7408">
      <w:pPr>
        <w:spacing w:after="120"/>
        <w:jc w:val="both"/>
        <w:rPr>
          <w:lang w:val="ro-RO"/>
        </w:rPr>
      </w:pPr>
      <w:r w:rsidRPr="00F11D0E">
        <w:rPr>
          <w:b/>
          <w:bCs/>
          <w:iCs/>
          <w:lang w:val="ro-RO"/>
        </w:rPr>
        <w:t xml:space="preserve">i) </w:t>
      </w:r>
      <w:r w:rsidR="007506F0" w:rsidRPr="00F11D0E">
        <w:rPr>
          <w:iCs/>
          <w:lang w:val="ro-RO"/>
        </w:rPr>
        <w:t>Zona de alimentare:</w:t>
      </w:r>
      <w:r w:rsidR="007506F0" w:rsidRPr="00F11D0E">
        <w:rPr>
          <w:i/>
          <w:lang w:val="ro-RO"/>
        </w:rPr>
        <w:t xml:space="preserve"> </w:t>
      </w:r>
      <w:r w:rsidR="007506F0" w:rsidRPr="00F11D0E">
        <w:rPr>
          <w:lang w:val="ro-RO"/>
        </w:rPr>
        <w:t>ansamblu de cercuri cu raza de 3 m sau mai mult dac</w:t>
      </w:r>
      <w:r w:rsidR="00084708" w:rsidRPr="00F11D0E">
        <w:rPr>
          <w:lang w:val="ro-RO"/>
        </w:rPr>
        <w:t>ă</w:t>
      </w:r>
      <w:r w:rsidR="007506F0" w:rsidRPr="00F11D0E">
        <w:rPr>
          <w:lang w:val="ro-RO"/>
        </w:rPr>
        <w:t xml:space="preserve"> este specificat</w:t>
      </w:r>
      <w:r w:rsidR="00084708" w:rsidRPr="00F11D0E">
        <w:rPr>
          <w:lang w:val="ro-RO"/>
        </w:rPr>
        <w:t>ă</w:t>
      </w:r>
      <w:r w:rsidR="007506F0" w:rsidRPr="00F11D0E">
        <w:rPr>
          <w:lang w:val="ro-RO"/>
        </w:rPr>
        <w:t xml:space="preserve"> de autorit</w:t>
      </w:r>
      <w:r w:rsidR="00084708" w:rsidRPr="00F11D0E">
        <w:rPr>
          <w:lang w:val="ro-RO"/>
        </w:rPr>
        <w:t>ăț</w:t>
      </w:r>
      <w:r w:rsidR="007506F0" w:rsidRPr="00F11D0E">
        <w:rPr>
          <w:lang w:val="ro-RO"/>
        </w:rPr>
        <w:t>ile locale (operator de aerodrom), având centrul la gurile de umplere a rezervoarelor aeronavei şi  cuprinzând aeronava, autoalimentatorul şi furtunurile utilizate. Ar putea fi clasificat</w:t>
      </w:r>
      <w:r w:rsidR="00084708" w:rsidRPr="00F11D0E">
        <w:rPr>
          <w:lang w:val="ro-RO"/>
        </w:rPr>
        <w:t>ă</w:t>
      </w:r>
      <w:r w:rsidR="007506F0" w:rsidRPr="00F11D0E">
        <w:rPr>
          <w:lang w:val="ro-RO"/>
        </w:rPr>
        <w:t xml:space="preserve"> ca zon</w:t>
      </w:r>
      <w:r w:rsidR="00084708" w:rsidRPr="00F11D0E">
        <w:rPr>
          <w:lang w:val="ro-RO"/>
        </w:rPr>
        <w:t>ă</w:t>
      </w:r>
      <w:r w:rsidR="007506F0" w:rsidRPr="00F11D0E">
        <w:rPr>
          <w:lang w:val="ro-RO"/>
        </w:rPr>
        <w:t xml:space="preserve"> 0 sau 1 conform zon</w:t>
      </w:r>
      <w:r w:rsidR="00084708" w:rsidRPr="00F11D0E">
        <w:rPr>
          <w:lang w:val="ro-RO"/>
        </w:rPr>
        <w:t>ă</w:t>
      </w:r>
      <w:r w:rsidR="007506F0" w:rsidRPr="00F11D0E">
        <w:rPr>
          <w:lang w:val="ro-RO"/>
        </w:rPr>
        <w:t xml:space="preserve">rii mediilor cu pericol de explozie. </w:t>
      </w:r>
    </w:p>
    <w:p w:rsidR="007506F0" w:rsidRPr="00F11D0E" w:rsidRDefault="00376BEB" w:rsidP="002D7408">
      <w:pPr>
        <w:spacing w:after="120"/>
        <w:jc w:val="both"/>
        <w:rPr>
          <w:lang w:val="ro-RO"/>
        </w:rPr>
      </w:pPr>
      <w:r w:rsidRPr="00F11D0E">
        <w:rPr>
          <w:i/>
          <w:lang w:val="ro-RO"/>
        </w:rPr>
        <w:t xml:space="preserve">(1) </w:t>
      </w:r>
      <w:r w:rsidR="007506F0" w:rsidRPr="00F11D0E">
        <w:rPr>
          <w:i/>
          <w:lang w:val="ro-RO"/>
        </w:rPr>
        <w:t xml:space="preserve">Zona 0: </w:t>
      </w:r>
      <w:r w:rsidR="007506F0" w:rsidRPr="00F11D0E">
        <w:rPr>
          <w:lang w:val="ro-RO"/>
        </w:rPr>
        <w:t>atmosfera exploziv</w:t>
      </w:r>
      <w:r w:rsidR="00084708" w:rsidRPr="00F11D0E">
        <w:rPr>
          <w:lang w:val="ro-RO"/>
        </w:rPr>
        <w:t>ă</w:t>
      </w:r>
      <w:r w:rsidR="007506F0" w:rsidRPr="00F11D0E">
        <w:rPr>
          <w:lang w:val="ro-RO"/>
        </w:rPr>
        <w:t xml:space="preserve"> este prezent</w:t>
      </w:r>
      <w:r w:rsidR="00084708" w:rsidRPr="00F11D0E">
        <w:rPr>
          <w:lang w:val="ro-RO"/>
        </w:rPr>
        <w:t>ă</w:t>
      </w:r>
      <w:r w:rsidR="007506F0" w:rsidRPr="00F11D0E">
        <w:rPr>
          <w:lang w:val="ro-RO"/>
        </w:rPr>
        <w:t xml:space="preserve"> în mod permanent sau pe perioade lungi de timp sau frecvent, în condi</w:t>
      </w:r>
      <w:r w:rsidR="00084708" w:rsidRPr="00F11D0E">
        <w:rPr>
          <w:lang w:val="ro-RO"/>
        </w:rPr>
        <w:t>ț</w:t>
      </w:r>
      <w:r w:rsidR="007506F0" w:rsidRPr="00F11D0E">
        <w:rPr>
          <w:lang w:val="ro-RO"/>
        </w:rPr>
        <w:t>ii normale de func</w:t>
      </w:r>
      <w:r w:rsidR="00084708" w:rsidRPr="00F11D0E">
        <w:rPr>
          <w:lang w:val="ro-RO"/>
        </w:rPr>
        <w:t>ț</w:t>
      </w:r>
      <w:r w:rsidR="007506F0" w:rsidRPr="00F11D0E">
        <w:rPr>
          <w:lang w:val="ro-RO"/>
        </w:rPr>
        <w:t>ionare. Acest spa</w:t>
      </w:r>
      <w:r w:rsidR="00084708" w:rsidRPr="00F11D0E">
        <w:rPr>
          <w:lang w:val="ro-RO"/>
        </w:rPr>
        <w:t>ț</w:t>
      </w:r>
      <w:r w:rsidR="007506F0" w:rsidRPr="00F11D0E">
        <w:rPr>
          <w:lang w:val="ro-RO"/>
        </w:rPr>
        <w:t>iu cuprinde, în esen</w:t>
      </w:r>
      <w:r w:rsidR="00084708" w:rsidRPr="00F11D0E">
        <w:rPr>
          <w:lang w:val="ro-RO"/>
        </w:rPr>
        <w:t>ță</w:t>
      </w:r>
      <w:r w:rsidR="007506F0" w:rsidRPr="00F11D0E">
        <w:rPr>
          <w:lang w:val="ro-RO"/>
        </w:rPr>
        <w:t>, interiorul rezervoarelor sau aparatelor.</w:t>
      </w:r>
    </w:p>
    <w:p w:rsidR="007506F0" w:rsidRPr="00F11D0E" w:rsidRDefault="00376BEB" w:rsidP="004405FC">
      <w:pPr>
        <w:pBdr>
          <w:left w:val="single" w:sz="4" w:space="4" w:color="auto"/>
        </w:pBdr>
        <w:spacing w:after="120"/>
        <w:jc w:val="both"/>
        <w:rPr>
          <w:lang w:val="ro-RO"/>
        </w:rPr>
      </w:pPr>
      <w:r w:rsidRPr="00F11D0E">
        <w:rPr>
          <w:i/>
          <w:lang w:val="ro-RO"/>
        </w:rPr>
        <w:t xml:space="preserve">(2) </w:t>
      </w:r>
      <w:r w:rsidR="007506F0" w:rsidRPr="00F11D0E">
        <w:rPr>
          <w:i/>
          <w:lang w:val="ro-RO"/>
        </w:rPr>
        <w:t>Zona 1:</w:t>
      </w:r>
      <w:r w:rsidR="007506F0" w:rsidRPr="00F11D0E">
        <w:rPr>
          <w:lang w:val="ro-RO"/>
        </w:rPr>
        <w:t xml:space="preserve"> atmosfera exploziv</w:t>
      </w:r>
      <w:r w:rsidR="00084708" w:rsidRPr="00F11D0E">
        <w:rPr>
          <w:lang w:val="ro-RO"/>
        </w:rPr>
        <w:t>ă</w:t>
      </w:r>
      <w:r w:rsidR="007506F0" w:rsidRPr="00F11D0E">
        <w:rPr>
          <w:lang w:val="ro-RO"/>
        </w:rPr>
        <w:t xml:space="preserve"> poate s</w:t>
      </w:r>
      <w:r w:rsidR="00084708" w:rsidRPr="00F11D0E">
        <w:rPr>
          <w:lang w:val="ro-RO"/>
        </w:rPr>
        <w:t>ă</w:t>
      </w:r>
      <w:r w:rsidR="007506F0" w:rsidRPr="00F11D0E">
        <w:rPr>
          <w:lang w:val="ro-RO"/>
        </w:rPr>
        <w:t xml:space="preserve"> apar</w:t>
      </w:r>
      <w:r w:rsidR="00084708" w:rsidRPr="00F11D0E">
        <w:rPr>
          <w:lang w:val="ro-RO"/>
        </w:rPr>
        <w:t>ă</w:t>
      </w:r>
      <w:r w:rsidR="007506F0" w:rsidRPr="00F11D0E">
        <w:rPr>
          <w:lang w:val="ro-RO"/>
        </w:rPr>
        <w:t xml:space="preserve"> intermitent sau periodic, în condi</w:t>
      </w:r>
      <w:r w:rsidR="00084708" w:rsidRPr="00F11D0E">
        <w:rPr>
          <w:lang w:val="ro-RO"/>
        </w:rPr>
        <w:t>ț</w:t>
      </w:r>
      <w:r w:rsidR="007506F0" w:rsidRPr="00F11D0E">
        <w:rPr>
          <w:lang w:val="ro-RO"/>
        </w:rPr>
        <w:t>ii normale de func</w:t>
      </w:r>
      <w:r w:rsidR="00084708" w:rsidRPr="00F11D0E">
        <w:rPr>
          <w:lang w:val="ro-RO"/>
        </w:rPr>
        <w:t>ț</w:t>
      </w:r>
      <w:r w:rsidR="007506F0" w:rsidRPr="00F11D0E">
        <w:rPr>
          <w:lang w:val="ro-RO"/>
        </w:rPr>
        <w:t>ionare. Acest spa</w:t>
      </w:r>
      <w:r w:rsidR="00084708" w:rsidRPr="00F11D0E">
        <w:rPr>
          <w:lang w:val="ro-RO"/>
        </w:rPr>
        <w:t>ț</w:t>
      </w:r>
      <w:r w:rsidR="007506F0" w:rsidRPr="00F11D0E">
        <w:rPr>
          <w:lang w:val="ro-RO"/>
        </w:rPr>
        <w:t xml:space="preserve">iu cuprinde, de exemplu: împrejurul gurilor de alimentare, împrejurul dispozitivelor de umplere şi golire, împrejurul unor </w:t>
      </w:r>
      <w:r w:rsidR="007506F0" w:rsidRPr="00F11D0E">
        <w:rPr>
          <w:strike/>
          <w:lang w:val="ro-RO"/>
        </w:rPr>
        <w:t>presetupe</w:t>
      </w:r>
      <w:r w:rsidR="007506F0" w:rsidRPr="00F11D0E">
        <w:rPr>
          <w:lang w:val="ro-RO"/>
        </w:rPr>
        <w:t xml:space="preserve"> </w:t>
      </w:r>
      <w:r w:rsidR="004405FC" w:rsidRPr="00F11D0E">
        <w:rPr>
          <w:lang w:val="ro-RO"/>
        </w:rPr>
        <w:t xml:space="preserve">pre-configurări </w:t>
      </w:r>
      <w:r w:rsidR="007506F0" w:rsidRPr="00F11D0E">
        <w:rPr>
          <w:lang w:val="ro-RO"/>
        </w:rPr>
        <w:t xml:space="preserve">insuficient etanşe. </w:t>
      </w:r>
    </w:p>
    <w:p w:rsidR="007506F0" w:rsidRPr="00F11D0E" w:rsidRDefault="007506F0" w:rsidP="002D7408">
      <w:pPr>
        <w:rPr>
          <w:lang w:val="ro-RO" w:eastAsia="ro-RO"/>
        </w:rPr>
      </w:pPr>
    </w:p>
    <w:p w:rsidR="00B5555D" w:rsidRPr="00084708" w:rsidRDefault="00B5555D" w:rsidP="002D7408">
      <w:pPr>
        <w:rPr>
          <w:color w:val="000000"/>
          <w:lang w:val="ro-RO" w:eastAsia="ro-RO"/>
        </w:rPr>
      </w:pPr>
    </w:p>
    <w:p w:rsidR="007506F0" w:rsidRPr="00084708" w:rsidRDefault="007506F0" w:rsidP="00B5555D">
      <w:pPr>
        <w:shd w:val="clear" w:color="auto" w:fill="C6D9F1" w:themeFill="text2" w:themeFillTint="33"/>
        <w:rPr>
          <w:b/>
          <w:bCs/>
          <w:color w:val="000000"/>
          <w:lang w:val="ro-RO" w:eastAsia="ro-RO"/>
        </w:rPr>
      </w:pPr>
      <w:r w:rsidRPr="00084708">
        <w:rPr>
          <w:b/>
          <w:bCs/>
          <w:color w:val="000000"/>
          <w:lang w:val="ro-RO" w:eastAsia="ro-RO"/>
        </w:rPr>
        <w:t>A8.3. Recep</w:t>
      </w:r>
      <w:r w:rsidR="00084708">
        <w:rPr>
          <w:b/>
          <w:bCs/>
          <w:color w:val="000000"/>
          <w:lang w:val="ro-RO" w:eastAsia="ro-RO"/>
        </w:rPr>
        <w:t>ț</w:t>
      </w:r>
      <w:r w:rsidRPr="00084708">
        <w:rPr>
          <w:b/>
          <w:bCs/>
          <w:color w:val="000000"/>
          <w:lang w:val="ro-RO" w:eastAsia="ro-RO"/>
        </w:rPr>
        <w:t>ia și stocarea combustibilului de avia</w:t>
      </w:r>
      <w:r w:rsidR="00084708">
        <w:rPr>
          <w:b/>
          <w:bCs/>
          <w:color w:val="000000"/>
          <w:lang w:val="ro-RO" w:eastAsia="ro-RO"/>
        </w:rPr>
        <w:t>ț</w:t>
      </w:r>
      <w:r w:rsidRPr="00084708">
        <w:rPr>
          <w:b/>
          <w:bCs/>
          <w:color w:val="000000"/>
          <w:lang w:val="ro-RO" w:eastAsia="ro-RO"/>
        </w:rPr>
        <w:t>ie</w:t>
      </w:r>
    </w:p>
    <w:p w:rsidR="00024C25" w:rsidRPr="00084708" w:rsidRDefault="00024C25" w:rsidP="002D7408">
      <w:pPr>
        <w:tabs>
          <w:tab w:val="left" w:pos="7458"/>
        </w:tabs>
        <w:spacing w:after="120"/>
        <w:rPr>
          <w:b/>
          <w:bCs/>
          <w:shd w:val="clear" w:color="auto" w:fill="DAEEF3" w:themeFill="accent5" w:themeFillTint="33"/>
          <w:lang w:val="ro-RO"/>
        </w:rPr>
      </w:pPr>
    </w:p>
    <w:p w:rsidR="00024C25" w:rsidRPr="00084708" w:rsidRDefault="007506F0" w:rsidP="002D7408">
      <w:pPr>
        <w:tabs>
          <w:tab w:val="left" w:pos="7458"/>
        </w:tabs>
        <w:spacing w:after="120"/>
        <w:rPr>
          <w:b/>
          <w:bCs/>
          <w:lang w:val="ro-RO"/>
        </w:rPr>
      </w:pPr>
      <w:r w:rsidRPr="00084708">
        <w:rPr>
          <w:b/>
          <w:bCs/>
          <w:shd w:val="clear" w:color="auto" w:fill="DAEEF3" w:themeFill="accent5" w:themeFillTint="33"/>
          <w:lang w:val="ro-RO"/>
        </w:rPr>
        <w:t>A8.3.1. Cerin</w:t>
      </w:r>
      <w:r w:rsidR="00084708">
        <w:rPr>
          <w:b/>
          <w:bCs/>
          <w:shd w:val="clear" w:color="auto" w:fill="DAEEF3" w:themeFill="accent5" w:themeFillTint="33"/>
          <w:lang w:val="ro-RO"/>
        </w:rPr>
        <w:t>ț</w:t>
      </w:r>
      <w:r w:rsidRPr="00084708">
        <w:rPr>
          <w:b/>
          <w:bCs/>
          <w:shd w:val="clear" w:color="auto" w:fill="DAEEF3" w:themeFill="accent5" w:themeFillTint="33"/>
          <w:lang w:val="ro-RO"/>
        </w:rPr>
        <w:t>e  generale pentru depozit</w:t>
      </w:r>
      <w:r w:rsidRPr="00084708">
        <w:rPr>
          <w:b/>
          <w:bCs/>
          <w:lang w:val="ro-RO"/>
        </w:rPr>
        <w:t xml:space="preserve"> </w:t>
      </w:r>
    </w:p>
    <w:p w:rsidR="00024C25" w:rsidRPr="00084708" w:rsidRDefault="00024C25" w:rsidP="002D7408">
      <w:pPr>
        <w:tabs>
          <w:tab w:val="left" w:pos="7458"/>
        </w:tabs>
        <w:spacing w:after="120"/>
        <w:rPr>
          <w:b/>
          <w:bCs/>
          <w:lang w:val="ro-RO"/>
        </w:rPr>
      </w:pPr>
    </w:p>
    <w:tbl>
      <w:tblPr>
        <w:tblStyle w:val="TableGrid"/>
        <w:tblW w:w="0" w:type="auto"/>
        <w:tblLook w:val="04A0" w:firstRow="1" w:lastRow="0" w:firstColumn="1" w:lastColumn="0" w:noHBand="0" w:noVBand="1"/>
      </w:tblPr>
      <w:tblGrid>
        <w:gridCol w:w="445"/>
        <w:gridCol w:w="412"/>
        <w:gridCol w:w="128"/>
        <w:gridCol w:w="8869"/>
      </w:tblGrid>
      <w:tr w:rsidR="00024C25" w:rsidRPr="0035262C" w:rsidTr="00F159EB">
        <w:tc>
          <w:tcPr>
            <w:tcW w:w="445" w:type="dxa"/>
            <w:tcBorders>
              <w:top w:val="nil"/>
              <w:left w:val="nil"/>
              <w:bottom w:val="nil"/>
              <w:right w:val="nil"/>
            </w:tcBorders>
          </w:tcPr>
          <w:p w:rsidR="00024C25" w:rsidRPr="00084708" w:rsidRDefault="00024C25" w:rsidP="002D7408">
            <w:pPr>
              <w:tabs>
                <w:tab w:val="left" w:pos="7458"/>
              </w:tabs>
              <w:spacing w:after="120"/>
              <w:rPr>
                <w:b/>
                <w:bCs/>
                <w:lang w:val="ro-RO"/>
              </w:rPr>
            </w:pPr>
            <w:r w:rsidRPr="00084708">
              <w:rPr>
                <w:b/>
                <w:bCs/>
                <w:lang w:val="ro-RO"/>
              </w:rPr>
              <w:t>a)</w:t>
            </w:r>
          </w:p>
        </w:tc>
        <w:tc>
          <w:tcPr>
            <w:tcW w:w="9409" w:type="dxa"/>
            <w:gridSpan w:val="3"/>
            <w:tcBorders>
              <w:top w:val="nil"/>
              <w:left w:val="nil"/>
              <w:bottom w:val="nil"/>
              <w:right w:val="nil"/>
            </w:tcBorders>
          </w:tcPr>
          <w:p w:rsidR="00024C25" w:rsidRPr="00084708" w:rsidRDefault="00024C25" w:rsidP="00D7726A">
            <w:pPr>
              <w:tabs>
                <w:tab w:val="left" w:pos="7458"/>
              </w:tabs>
              <w:spacing w:after="120"/>
              <w:ind w:left="-97"/>
              <w:jc w:val="both"/>
              <w:rPr>
                <w:b/>
                <w:bCs/>
                <w:lang w:val="ro-RO"/>
              </w:rPr>
            </w:pPr>
            <w:r w:rsidRPr="00084708">
              <w:rPr>
                <w:lang w:val="ro-RO"/>
              </w:rPr>
              <w:t>Toate facilit</w:t>
            </w:r>
            <w:r w:rsidR="00084708">
              <w:rPr>
                <w:lang w:val="ro-RO"/>
              </w:rPr>
              <w:t>ăț</w:t>
            </w:r>
            <w:r w:rsidRPr="00084708">
              <w:rPr>
                <w:lang w:val="ro-RO"/>
              </w:rPr>
              <w:t>ile utilizate în handlingul combustibilului de avia</w:t>
            </w:r>
            <w:r w:rsidR="00084708">
              <w:rPr>
                <w:lang w:val="ro-RO"/>
              </w:rPr>
              <w:t>ț</w:t>
            </w:r>
            <w:r w:rsidRPr="00084708">
              <w:rPr>
                <w:lang w:val="ro-RO"/>
              </w:rPr>
              <w:t>ie trebuie s</w:t>
            </w:r>
            <w:r w:rsidR="00084708">
              <w:rPr>
                <w:lang w:val="ro-RO"/>
              </w:rPr>
              <w:t>ă</w:t>
            </w:r>
            <w:r w:rsidRPr="00084708">
              <w:rPr>
                <w:lang w:val="ro-RO"/>
              </w:rPr>
              <w:t xml:space="preserve"> fie complet segregate pe tipuri de combustibili.</w:t>
            </w:r>
          </w:p>
        </w:tc>
      </w:tr>
      <w:tr w:rsidR="00D7726A" w:rsidRPr="0035262C" w:rsidTr="00F159EB">
        <w:tc>
          <w:tcPr>
            <w:tcW w:w="445" w:type="dxa"/>
            <w:tcBorders>
              <w:top w:val="nil"/>
              <w:left w:val="nil"/>
              <w:bottom w:val="nil"/>
              <w:right w:val="nil"/>
            </w:tcBorders>
          </w:tcPr>
          <w:p w:rsidR="00D7726A" w:rsidRPr="00084708" w:rsidRDefault="00D7726A" w:rsidP="002D7408">
            <w:pPr>
              <w:tabs>
                <w:tab w:val="left" w:pos="7458"/>
              </w:tabs>
              <w:spacing w:after="120"/>
              <w:rPr>
                <w:b/>
                <w:bCs/>
                <w:lang w:val="ro-RO"/>
              </w:rPr>
            </w:pPr>
            <w:r w:rsidRPr="00084708">
              <w:rPr>
                <w:b/>
                <w:bCs/>
                <w:lang w:val="ro-RO"/>
              </w:rPr>
              <w:t>b)</w:t>
            </w:r>
          </w:p>
        </w:tc>
        <w:tc>
          <w:tcPr>
            <w:tcW w:w="9409" w:type="dxa"/>
            <w:gridSpan w:val="3"/>
            <w:tcBorders>
              <w:top w:val="nil"/>
              <w:left w:val="nil"/>
              <w:bottom w:val="nil"/>
              <w:right w:val="nil"/>
            </w:tcBorders>
          </w:tcPr>
          <w:p w:rsidR="00D7726A" w:rsidRPr="00084708" w:rsidRDefault="00D7726A" w:rsidP="00D7726A">
            <w:pPr>
              <w:spacing w:after="120"/>
              <w:ind w:left="-108"/>
              <w:jc w:val="both"/>
              <w:rPr>
                <w:lang w:val="ro-RO"/>
              </w:rPr>
            </w:pPr>
            <w:r w:rsidRPr="00084708">
              <w:rPr>
                <w:lang w:val="ro-RO"/>
              </w:rPr>
              <w:t>Rezervoarele şi conductele construite din o</w:t>
            </w:r>
            <w:r w:rsidR="00084708">
              <w:rPr>
                <w:lang w:val="ro-RO"/>
              </w:rPr>
              <w:t>ț</w:t>
            </w:r>
            <w:r w:rsidRPr="00084708">
              <w:rPr>
                <w:lang w:val="ro-RO"/>
              </w:rPr>
              <w:t>el carbon trebuie protejate la  interior pe toat</w:t>
            </w:r>
            <w:r w:rsidR="00084708">
              <w:rPr>
                <w:lang w:val="ro-RO"/>
              </w:rPr>
              <w:t>ă</w:t>
            </w:r>
            <w:r w:rsidRPr="00084708">
              <w:rPr>
                <w:lang w:val="ro-RO"/>
              </w:rPr>
              <w:t xml:space="preserve"> suprafa</w:t>
            </w:r>
            <w:r w:rsidR="00084708">
              <w:rPr>
                <w:lang w:val="ro-RO"/>
              </w:rPr>
              <w:t>ț</w:t>
            </w:r>
            <w:r w:rsidRPr="00084708">
              <w:rPr>
                <w:lang w:val="ro-RO"/>
              </w:rPr>
              <w:t>a. Materialele utilizate la protec</w:t>
            </w:r>
            <w:r w:rsidR="00084708">
              <w:rPr>
                <w:lang w:val="ro-RO"/>
              </w:rPr>
              <w:t>ț</w:t>
            </w:r>
            <w:r w:rsidRPr="00084708">
              <w:rPr>
                <w:lang w:val="ro-RO"/>
              </w:rPr>
              <w:t>ia interioar</w:t>
            </w:r>
            <w:r w:rsidR="00084708">
              <w:rPr>
                <w:lang w:val="ro-RO"/>
              </w:rPr>
              <w:t>ă</w:t>
            </w:r>
            <w:r w:rsidRPr="00084708">
              <w:rPr>
                <w:lang w:val="ro-RO"/>
              </w:rPr>
              <w:t xml:space="preserve"> trebuie s</w:t>
            </w:r>
            <w:r w:rsidR="00084708">
              <w:rPr>
                <w:lang w:val="ro-RO"/>
              </w:rPr>
              <w:t>ă</w:t>
            </w:r>
            <w:r w:rsidRPr="00084708">
              <w:rPr>
                <w:lang w:val="ro-RO"/>
              </w:rPr>
              <w:t xml:space="preserve"> fie de culoare alb</w:t>
            </w:r>
            <w:r w:rsidR="00084708">
              <w:rPr>
                <w:lang w:val="ro-RO"/>
              </w:rPr>
              <w:t>ă</w:t>
            </w:r>
            <w:r w:rsidRPr="00084708">
              <w:rPr>
                <w:lang w:val="ro-RO"/>
              </w:rPr>
              <w:t xml:space="preserve"> şi s</w:t>
            </w:r>
            <w:r w:rsidR="00084708">
              <w:rPr>
                <w:lang w:val="ro-RO"/>
              </w:rPr>
              <w:t>ă</w:t>
            </w:r>
            <w:r w:rsidRPr="00084708">
              <w:rPr>
                <w:lang w:val="ro-RO"/>
              </w:rPr>
              <w:t xml:space="preserve"> nu contamineze combustibilul; nu sunt permise aliajele de cupru, cadmiu sau zinc, protec</w:t>
            </w:r>
            <w:r w:rsidR="00084708">
              <w:rPr>
                <w:lang w:val="ro-RO"/>
              </w:rPr>
              <w:t>ț</w:t>
            </w:r>
            <w:r w:rsidRPr="00084708">
              <w:rPr>
                <w:lang w:val="ro-RO"/>
              </w:rPr>
              <w:t>ie prin cadmiere, tabl</w:t>
            </w:r>
            <w:r w:rsidR="00084708">
              <w:rPr>
                <w:lang w:val="ro-RO"/>
              </w:rPr>
              <w:t>ă</w:t>
            </w:r>
            <w:r w:rsidRPr="00084708">
              <w:rPr>
                <w:lang w:val="ro-RO"/>
              </w:rPr>
              <w:t xml:space="preserve"> galvanizat</w:t>
            </w:r>
            <w:r w:rsidR="00084708">
              <w:rPr>
                <w:lang w:val="ro-RO"/>
              </w:rPr>
              <w:t>ă</w:t>
            </w:r>
            <w:r w:rsidRPr="00084708">
              <w:rPr>
                <w:lang w:val="ro-RO"/>
              </w:rPr>
              <w:t xml:space="preserve"> sau materiale plastice. </w:t>
            </w:r>
          </w:p>
        </w:tc>
      </w:tr>
      <w:tr w:rsidR="00D7726A" w:rsidRPr="0035262C" w:rsidTr="00F159EB">
        <w:tc>
          <w:tcPr>
            <w:tcW w:w="985" w:type="dxa"/>
            <w:gridSpan w:val="3"/>
            <w:tcBorders>
              <w:top w:val="nil"/>
              <w:left w:val="nil"/>
              <w:bottom w:val="nil"/>
              <w:right w:val="nil"/>
            </w:tcBorders>
          </w:tcPr>
          <w:p w:rsidR="00D7726A" w:rsidRPr="00084708" w:rsidRDefault="00D7726A" w:rsidP="00D7726A">
            <w:pPr>
              <w:spacing w:after="120"/>
              <w:ind w:left="-108"/>
              <w:jc w:val="both"/>
              <w:rPr>
                <w:lang w:val="ro-RO"/>
              </w:rPr>
            </w:pPr>
            <w:r w:rsidRPr="00084708">
              <w:rPr>
                <w:lang w:val="ro-RO"/>
              </w:rPr>
              <w:t>Not</w:t>
            </w:r>
            <w:r w:rsidR="00AD050A" w:rsidRPr="00084708">
              <w:rPr>
                <w:lang w:val="ro-RO"/>
              </w:rPr>
              <w:t>a 1</w:t>
            </w:r>
            <w:r w:rsidRPr="00084708">
              <w:rPr>
                <w:lang w:val="ro-RO"/>
              </w:rPr>
              <w:t>:</w:t>
            </w:r>
          </w:p>
        </w:tc>
        <w:tc>
          <w:tcPr>
            <w:tcW w:w="8869" w:type="dxa"/>
            <w:tcBorders>
              <w:top w:val="nil"/>
              <w:left w:val="nil"/>
              <w:bottom w:val="nil"/>
              <w:right w:val="nil"/>
            </w:tcBorders>
          </w:tcPr>
          <w:p w:rsidR="00D7726A" w:rsidRPr="00084708" w:rsidRDefault="00D7726A" w:rsidP="00D7726A">
            <w:pPr>
              <w:spacing w:after="120"/>
              <w:ind w:left="-117"/>
              <w:jc w:val="both"/>
              <w:rPr>
                <w:lang w:val="ro-RO"/>
              </w:rPr>
            </w:pPr>
            <w:r w:rsidRPr="00084708">
              <w:rPr>
                <w:lang w:val="ro-RO"/>
              </w:rPr>
              <w:t>Rezervoarele şi conductele construite din o</w:t>
            </w:r>
            <w:r w:rsidR="00084708">
              <w:rPr>
                <w:lang w:val="ro-RO"/>
              </w:rPr>
              <w:t>ț</w:t>
            </w:r>
            <w:r w:rsidRPr="00084708">
              <w:rPr>
                <w:lang w:val="ro-RO"/>
              </w:rPr>
              <w:t>el inoxidabil sau din aliaj de aluminiu nu necesit</w:t>
            </w:r>
            <w:r w:rsidR="00084708">
              <w:rPr>
                <w:lang w:val="ro-RO"/>
              </w:rPr>
              <w:t>ă</w:t>
            </w:r>
            <w:r w:rsidRPr="00084708">
              <w:rPr>
                <w:lang w:val="ro-RO"/>
              </w:rPr>
              <w:t xml:space="preserve"> protec</w:t>
            </w:r>
            <w:r w:rsidR="00084708">
              <w:rPr>
                <w:lang w:val="ro-RO"/>
              </w:rPr>
              <w:t>ț</w:t>
            </w:r>
            <w:r w:rsidRPr="00084708">
              <w:rPr>
                <w:lang w:val="ro-RO"/>
              </w:rPr>
              <w:t>ie interioar</w:t>
            </w:r>
            <w:r w:rsidR="00084708">
              <w:rPr>
                <w:lang w:val="ro-RO"/>
              </w:rPr>
              <w:t>ă</w:t>
            </w:r>
            <w:r w:rsidRPr="00084708">
              <w:rPr>
                <w:lang w:val="ro-RO"/>
              </w:rPr>
              <w:t>.</w:t>
            </w:r>
          </w:p>
        </w:tc>
      </w:tr>
      <w:tr w:rsidR="00D7726A" w:rsidRPr="0035262C" w:rsidTr="00F159EB">
        <w:tc>
          <w:tcPr>
            <w:tcW w:w="445" w:type="dxa"/>
            <w:tcBorders>
              <w:top w:val="nil"/>
              <w:left w:val="nil"/>
              <w:bottom w:val="nil"/>
              <w:right w:val="nil"/>
            </w:tcBorders>
          </w:tcPr>
          <w:p w:rsidR="00D7726A" w:rsidRPr="00084708" w:rsidRDefault="00B42B24" w:rsidP="002D7408">
            <w:pPr>
              <w:tabs>
                <w:tab w:val="left" w:pos="7458"/>
              </w:tabs>
              <w:spacing w:after="120"/>
              <w:rPr>
                <w:b/>
                <w:bCs/>
                <w:lang w:val="ro-RO"/>
              </w:rPr>
            </w:pPr>
            <w:r w:rsidRPr="00084708">
              <w:rPr>
                <w:b/>
                <w:bCs/>
                <w:lang w:val="ro-RO"/>
              </w:rPr>
              <w:t>c)</w:t>
            </w:r>
          </w:p>
        </w:tc>
        <w:tc>
          <w:tcPr>
            <w:tcW w:w="9409" w:type="dxa"/>
            <w:gridSpan w:val="3"/>
            <w:tcBorders>
              <w:top w:val="nil"/>
              <w:left w:val="nil"/>
              <w:bottom w:val="nil"/>
              <w:right w:val="nil"/>
            </w:tcBorders>
          </w:tcPr>
          <w:p w:rsidR="00D7726A" w:rsidRPr="00084708" w:rsidRDefault="005E1534" w:rsidP="00D7726A">
            <w:pPr>
              <w:spacing w:after="120"/>
              <w:ind w:left="-108"/>
              <w:jc w:val="both"/>
              <w:rPr>
                <w:lang w:val="ro-RO"/>
              </w:rPr>
            </w:pPr>
            <w:r w:rsidRPr="00084708">
              <w:rPr>
                <w:lang w:val="ro-RO"/>
              </w:rPr>
              <w:t>Dup</w:t>
            </w:r>
            <w:r w:rsidR="00084708">
              <w:rPr>
                <w:lang w:val="ro-RO"/>
              </w:rPr>
              <w:t>ă</w:t>
            </w:r>
            <w:r w:rsidRPr="00084708">
              <w:rPr>
                <w:lang w:val="ro-RO"/>
              </w:rPr>
              <w:t xml:space="preserve"> lucr</w:t>
            </w:r>
            <w:r w:rsidR="00084708">
              <w:rPr>
                <w:lang w:val="ro-RO"/>
              </w:rPr>
              <w:t>ă</w:t>
            </w:r>
            <w:r w:rsidRPr="00084708">
              <w:rPr>
                <w:lang w:val="ro-RO"/>
              </w:rPr>
              <w:t>rile de construc</w:t>
            </w:r>
            <w:r w:rsidR="00084708">
              <w:rPr>
                <w:lang w:val="ro-RO"/>
              </w:rPr>
              <w:t>ț</w:t>
            </w:r>
            <w:r w:rsidRPr="00084708">
              <w:rPr>
                <w:lang w:val="ro-RO"/>
              </w:rPr>
              <w:t>ie sau repara</w:t>
            </w:r>
            <w:r w:rsidR="00084708">
              <w:rPr>
                <w:lang w:val="ro-RO"/>
              </w:rPr>
              <w:t>ț</w:t>
            </w:r>
            <w:r w:rsidRPr="00084708">
              <w:rPr>
                <w:lang w:val="ro-RO"/>
              </w:rPr>
              <w:t>ii majore ale  facilit</w:t>
            </w:r>
            <w:r w:rsidR="00084708">
              <w:rPr>
                <w:lang w:val="ro-RO"/>
              </w:rPr>
              <w:t>ăț</w:t>
            </w:r>
            <w:r w:rsidRPr="00084708">
              <w:rPr>
                <w:lang w:val="ro-RO"/>
              </w:rPr>
              <w:t>ilor de combustibil</w:t>
            </w:r>
            <w:r w:rsidR="00455425" w:rsidRPr="00084708">
              <w:rPr>
                <w:lang w:val="ro-RO"/>
              </w:rPr>
              <w:t>, trebuie efectuat testul de impregnare pentru asigurarea c</w:t>
            </w:r>
            <w:r w:rsidR="00084708">
              <w:rPr>
                <w:lang w:val="ro-RO"/>
              </w:rPr>
              <w:t>ă</w:t>
            </w:r>
            <w:r w:rsidR="00455425" w:rsidRPr="00084708">
              <w:rPr>
                <w:lang w:val="ro-RO"/>
              </w:rPr>
              <w:t xml:space="preserve"> nu exist</w:t>
            </w:r>
            <w:r w:rsidR="00084708">
              <w:rPr>
                <w:lang w:val="ro-RO"/>
              </w:rPr>
              <w:t>ă</w:t>
            </w:r>
            <w:r w:rsidR="00455425" w:rsidRPr="00084708">
              <w:rPr>
                <w:lang w:val="ro-RO"/>
              </w:rPr>
              <w:t xml:space="preserve"> contaminan</w:t>
            </w:r>
            <w:r w:rsidR="00084708">
              <w:rPr>
                <w:lang w:val="ro-RO"/>
              </w:rPr>
              <w:t>ț</w:t>
            </w:r>
            <w:r w:rsidR="00455425" w:rsidRPr="00084708">
              <w:rPr>
                <w:lang w:val="ro-RO"/>
              </w:rPr>
              <w:t>i proveni</w:t>
            </w:r>
            <w:r w:rsidR="00084708">
              <w:rPr>
                <w:lang w:val="ro-RO"/>
              </w:rPr>
              <w:t>ț</w:t>
            </w:r>
            <w:r w:rsidR="00455425" w:rsidRPr="00084708">
              <w:rPr>
                <w:lang w:val="ro-RO"/>
              </w:rPr>
              <w:t>i din materialele de protec</w:t>
            </w:r>
            <w:r w:rsidR="00084708">
              <w:rPr>
                <w:lang w:val="ro-RO"/>
              </w:rPr>
              <w:t>ț</w:t>
            </w:r>
            <w:r w:rsidR="00455425" w:rsidRPr="00084708">
              <w:rPr>
                <w:lang w:val="ro-RO"/>
              </w:rPr>
              <w:t>ie interioar</w:t>
            </w:r>
            <w:r w:rsidR="00084708">
              <w:rPr>
                <w:lang w:val="ro-RO"/>
              </w:rPr>
              <w:t>ă</w:t>
            </w:r>
            <w:r w:rsidR="00455425" w:rsidRPr="00084708">
              <w:rPr>
                <w:lang w:val="ro-RO"/>
              </w:rPr>
              <w:t>, fluxul de sudur</w:t>
            </w:r>
            <w:r w:rsidR="00084708">
              <w:rPr>
                <w:lang w:val="ro-RO"/>
              </w:rPr>
              <w:t>ă</w:t>
            </w:r>
            <w:r w:rsidR="00455425" w:rsidRPr="00084708">
              <w:rPr>
                <w:lang w:val="ro-RO"/>
              </w:rPr>
              <w:t>, unsoarea de la valve sau alte resturi generale; testul de impregnare se face indiferent de materialul de construc</w:t>
            </w:r>
            <w:r w:rsidR="00084708">
              <w:rPr>
                <w:lang w:val="ro-RO"/>
              </w:rPr>
              <w:t>ț</w:t>
            </w:r>
            <w:r w:rsidR="00455425" w:rsidRPr="00084708">
              <w:rPr>
                <w:lang w:val="ro-RO"/>
              </w:rPr>
              <w:t>ie al rezervoarelor și conductelor aferente și dureaz</w:t>
            </w:r>
            <w:r w:rsidR="00084708">
              <w:rPr>
                <w:lang w:val="ro-RO"/>
              </w:rPr>
              <w:t>ă</w:t>
            </w:r>
            <w:r w:rsidR="00455425" w:rsidRPr="00084708">
              <w:rPr>
                <w:lang w:val="ro-RO"/>
              </w:rPr>
              <w:t>:</w:t>
            </w:r>
          </w:p>
        </w:tc>
      </w:tr>
      <w:tr w:rsidR="005E1534" w:rsidRPr="0035262C" w:rsidTr="00F159EB">
        <w:tc>
          <w:tcPr>
            <w:tcW w:w="445" w:type="dxa"/>
            <w:tcBorders>
              <w:top w:val="nil"/>
              <w:left w:val="nil"/>
              <w:bottom w:val="nil"/>
              <w:right w:val="nil"/>
            </w:tcBorders>
          </w:tcPr>
          <w:p w:rsidR="005E1534" w:rsidRPr="00084708" w:rsidRDefault="005E1534" w:rsidP="002D7408">
            <w:pPr>
              <w:tabs>
                <w:tab w:val="left" w:pos="7458"/>
              </w:tabs>
              <w:spacing w:after="120"/>
              <w:rPr>
                <w:b/>
                <w:bCs/>
                <w:lang w:val="ro-RO"/>
              </w:rPr>
            </w:pPr>
          </w:p>
        </w:tc>
        <w:tc>
          <w:tcPr>
            <w:tcW w:w="412" w:type="dxa"/>
            <w:tcBorders>
              <w:top w:val="nil"/>
              <w:left w:val="nil"/>
              <w:bottom w:val="nil"/>
              <w:right w:val="nil"/>
            </w:tcBorders>
          </w:tcPr>
          <w:p w:rsidR="005E1534" w:rsidRPr="00084708" w:rsidRDefault="005E1534" w:rsidP="00D7726A">
            <w:pPr>
              <w:spacing w:after="120"/>
              <w:ind w:left="-108"/>
              <w:jc w:val="both"/>
              <w:rPr>
                <w:lang w:val="ro-RO"/>
              </w:rPr>
            </w:pPr>
            <w:r w:rsidRPr="00084708">
              <w:rPr>
                <w:lang w:val="ro-RO"/>
              </w:rPr>
              <w:t>(1)</w:t>
            </w:r>
          </w:p>
        </w:tc>
        <w:tc>
          <w:tcPr>
            <w:tcW w:w="8997" w:type="dxa"/>
            <w:gridSpan w:val="2"/>
            <w:tcBorders>
              <w:top w:val="nil"/>
              <w:left w:val="nil"/>
              <w:bottom w:val="nil"/>
              <w:right w:val="nil"/>
            </w:tcBorders>
          </w:tcPr>
          <w:p w:rsidR="005E1534" w:rsidRPr="00084708" w:rsidRDefault="00455425" w:rsidP="004E0E2E">
            <w:pPr>
              <w:spacing w:after="120"/>
              <w:ind w:left="-66"/>
              <w:jc w:val="both"/>
              <w:rPr>
                <w:lang w:val="ro-RO"/>
              </w:rPr>
            </w:pPr>
            <w:r w:rsidRPr="00084708">
              <w:rPr>
                <w:lang w:val="ro-RO"/>
              </w:rPr>
              <w:t>4÷7 zile pentru rezervoare/ conducte/ echipamente auxiliare (pompe, filtre, litrometre, valve, etc)</w:t>
            </w:r>
            <w:r w:rsidR="000F2142">
              <w:rPr>
                <w:lang w:val="ro-RO"/>
              </w:rPr>
              <w:t>;</w:t>
            </w:r>
          </w:p>
        </w:tc>
      </w:tr>
      <w:tr w:rsidR="005E1534" w:rsidRPr="0035262C" w:rsidTr="00F159EB">
        <w:tc>
          <w:tcPr>
            <w:tcW w:w="445" w:type="dxa"/>
            <w:tcBorders>
              <w:top w:val="nil"/>
              <w:left w:val="nil"/>
              <w:bottom w:val="nil"/>
              <w:right w:val="nil"/>
            </w:tcBorders>
          </w:tcPr>
          <w:p w:rsidR="005E1534" w:rsidRPr="00084708" w:rsidRDefault="005E1534" w:rsidP="002D7408">
            <w:pPr>
              <w:tabs>
                <w:tab w:val="left" w:pos="7458"/>
              </w:tabs>
              <w:spacing w:after="120"/>
              <w:rPr>
                <w:b/>
                <w:bCs/>
                <w:lang w:val="ro-RO"/>
              </w:rPr>
            </w:pPr>
          </w:p>
        </w:tc>
        <w:tc>
          <w:tcPr>
            <w:tcW w:w="412" w:type="dxa"/>
            <w:tcBorders>
              <w:top w:val="nil"/>
              <w:left w:val="nil"/>
              <w:bottom w:val="nil"/>
              <w:right w:val="nil"/>
            </w:tcBorders>
          </w:tcPr>
          <w:p w:rsidR="005E1534" w:rsidRPr="00084708" w:rsidRDefault="005E1534" w:rsidP="00D7726A">
            <w:pPr>
              <w:spacing w:after="120"/>
              <w:ind w:left="-108"/>
              <w:jc w:val="both"/>
              <w:rPr>
                <w:lang w:val="ro-RO"/>
              </w:rPr>
            </w:pPr>
            <w:r w:rsidRPr="00084708">
              <w:rPr>
                <w:lang w:val="ro-RO"/>
              </w:rPr>
              <w:t>(2)</w:t>
            </w:r>
          </w:p>
        </w:tc>
        <w:tc>
          <w:tcPr>
            <w:tcW w:w="8997" w:type="dxa"/>
            <w:gridSpan w:val="2"/>
            <w:tcBorders>
              <w:top w:val="nil"/>
              <w:left w:val="nil"/>
              <w:bottom w:val="nil"/>
              <w:right w:val="nil"/>
            </w:tcBorders>
          </w:tcPr>
          <w:p w:rsidR="005E1534" w:rsidRPr="00084708" w:rsidRDefault="00455425" w:rsidP="008A0857">
            <w:pPr>
              <w:spacing w:after="120"/>
              <w:ind w:left="-77"/>
              <w:jc w:val="both"/>
              <w:rPr>
                <w:lang w:val="ro-RO"/>
              </w:rPr>
            </w:pPr>
            <w:r w:rsidRPr="00084708">
              <w:rPr>
                <w:lang w:val="ro-RO"/>
              </w:rPr>
              <w:t>minim 8 ore la temperatura mai mare sau egal</w:t>
            </w:r>
            <w:r w:rsidR="00084708">
              <w:rPr>
                <w:lang w:val="ro-RO"/>
              </w:rPr>
              <w:t>ă</w:t>
            </w:r>
            <w:r w:rsidRPr="00084708">
              <w:rPr>
                <w:lang w:val="ro-RO"/>
              </w:rPr>
              <w:t xml:space="preserve"> cu 15ºC pentru furtunuri</w:t>
            </w:r>
            <w:r w:rsidR="000F2142">
              <w:rPr>
                <w:lang w:val="ro-RO"/>
              </w:rPr>
              <w:t>.</w:t>
            </w:r>
          </w:p>
        </w:tc>
      </w:tr>
      <w:tr w:rsidR="00525887" w:rsidRPr="0035262C" w:rsidTr="00F159EB">
        <w:tc>
          <w:tcPr>
            <w:tcW w:w="445" w:type="dxa"/>
            <w:tcBorders>
              <w:top w:val="nil"/>
              <w:left w:val="nil"/>
              <w:bottom w:val="nil"/>
              <w:right w:val="nil"/>
            </w:tcBorders>
          </w:tcPr>
          <w:p w:rsidR="00525887" w:rsidRPr="00084708" w:rsidRDefault="00525887" w:rsidP="002D7408">
            <w:pPr>
              <w:tabs>
                <w:tab w:val="left" w:pos="7458"/>
              </w:tabs>
              <w:spacing w:after="120"/>
              <w:rPr>
                <w:b/>
                <w:bCs/>
                <w:lang w:val="ro-RO"/>
              </w:rPr>
            </w:pPr>
            <w:r w:rsidRPr="00084708">
              <w:rPr>
                <w:b/>
                <w:bCs/>
                <w:lang w:val="ro-RO"/>
              </w:rPr>
              <w:t>d)</w:t>
            </w:r>
          </w:p>
        </w:tc>
        <w:tc>
          <w:tcPr>
            <w:tcW w:w="9409" w:type="dxa"/>
            <w:gridSpan w:val="3"/>
            <w:tcBorders>
              <w:top w:val="nil"/>
              <w:left w:val="nil"/>
              <w:bottom w:val="nil"/>
              <w:right w:val="nil"/>
            </w:tcBorders>
          </w:tcPr>
          <w:p w:rsidR="00525887" w:rsidRPr="00084708" w:rsidRDefault="00525887" w:rsidP="00525887">
            <w:pPr>
              <w:spacing w:after="120"/>
              <w:ind w:left="-46"/>
              <w:jc w:val="both"/>
              <w:rPr>
                <w:lang w:val="ro-RO"/>
              </w:rPr>
            </w:pPr>
            <w:r w:rsidRPr="00084708">
              <w:rPr>
                <w:lang w:val="ro-RO"/>
              </w:rPr>
              <w:t>Butoanele de pornire/oprire ale pompelor din zonele de desc</w:t>
            </w:r>
            <w:r w:rsidR="00084708">
              <w:rPr>
                <w:lang w:val="ro-RO"/>
              </w:rPr>
              <w:t>ă</w:t>
            </w:r>
            <w:r w:rsidRPr="00084708">
              <w:rPr>
                <w:lang w:val="ro-RO"/>
              </w:rPr>
              <w:t>rcare/înc</w:t>
            </w:r>
            <w:r w:rsidR="00084708">
              <w:rPr>
                <w:lang w:val="ro-RO"/>
              </w:rPr>
              <w:t>ă</w:t>
            </w:r>
            <w:r w:rsidRPr="00084708">
              <w:rPr>
                <w:lang w:val="ro-RO"/>
              </w:rPr>
              <w:t>rcare a combustibilului precum și cele de oprire în caz de urgen</w:t>
            </w:r>
            <w:r w:rsidR="00084708">
              <w:rPr>
                <w:lang w:val="ro-RO"/>
              </w:rPr>
              <w:t>ță</w:t>
            </w:r>
            <w:r w:rsidRPr="00084708">
              <w:rPr>
                <w:lang w:val="ro-RO"/>
              </w:rPr>
              <w:t>/avarie trebuie s</w:t>
            </w:r>
            <w:r w:rsidR="00084708">
              <w:rPr>
                <w:lang w:val="ro-RO"/>
              </w:rPr>
              <w:t>ă</w:t>
            </w:r>
            <w:r w:rsidRPr="00084708">
              <w:rPr>
                <w:lang w:val="ro-RO"/>
              </w:rPr>
              <w:t xml:space="preserve"> fie clar identificate şi uşor accesibile.</w:t>
            </w:r>
          </w:p>
        </w:tc>
      </w:tr>
      <w:tr w:rsidR="00525887" w:rsidRPr="0035262C" w:rsidTr="00F159EB">
        <w:tc>
          <w:tcPr>
            <w:tcW w:w="445" w:type="dxa"/>
            <w:tcBorders>
              <w:top w:val="nil"/>
              <w:left w:val="nil"/>
              <w:bottom w:val="nil"/>
              <w:right w:val="nil"/>
            </w:tcBorders>
          </w:tcPr>
          <w:p w:rsidR="00525887" w:rsidRPr="00084708" w:rsidRDefault="00525887" w:rsidP="002D7408">
            <w:pPr>
              <w:tabs>
                <w:tab w:val="left" w:pos="7458"/>
              </w:tabs>
              <w:spacing w:after="120"/>
              <w:rPr>
                <w:b/>
                <w:bCs/>
                <w:lang w:val="ro-RO"/>
              </w:rPr>
            </w:pPr>
            <w:r w:rsidRPr="00084708">
              <w:rPr>
                <w:b/>
                <w:bCs/>
                <w:lang w:val="ro-RO"/>
              </w:rPr>
              <w:t>e)</w:t>
            </w:r>
          </w:p>
        </w:tc>
        <w:tc>
          <w:tcPr>
            <w:tcW w:w="9409" w:type="dxa"/>
            <w:gridSpan w:val="3"/>
            <w:tcBorders>
              <w:top w:val="nil"/>
              <w:left w:val="nil"/>
              <w:bottom w:val="nil"/>
              <w:right w:val="nil"/>
            </w:tcBorders>
          </w:tcPr>
          <w:p w:rsidR="00525887" w:rsidRPr="00084708" w:rsidRDefault="00525887" w:rsidP="000F2142">
            <w:pPr>
              <w:spacing w:after="120"/>
              <w:ind w:left="-46"/>
              <w:jc w:val="both"/>
              <w:rPr>
                <w:lang w:val="ro-RO"/>
              </w:rPr>
            </w:pPr>
            <w:r w:rsidRPr="00084708">
              <w:rPr>
                <w:lang w:val="ro-RO"/>
              </w:rPr>
              <w:t>Schema tehnologic</w:t>
            </w:r>
            <w:r w:rsidR="00084708">
              <w:rPr>
                <w:lang w:val="ro-RO"/>
              </w:rPr>
              <w:t>ă</w:t>
            </w:r>
            <w:r w:rsidRPr="00084708">
              <w:rPr>
                <w:lang w:val="ro-RO"/>
              </w:rPr>
              <w:t xml:space="preserve">  a depozitului și instruc</w:t>
            </w:r>
            <w:r w:rsidR="00084708">
              <w:rPr>
                <w:lang w:val="ro-RO"/>
              </w:rPr>
              <w:t>ț</w:t>
            </w:r>
            <w:r w:rsidRPr="00084708">
              <w:rPr>
                <w:lang w:val="ro-RO"/>
              </w:rPr>
              <w:t>iunile pentru opera</w:t>
            </w:r>
            <w:r w:rsidR="00084708">
              <w:rPr>
                <w:lang w:val="ro-RO"/>
              </w:rPr>
              <w:t>ț</w:t>
            </w:r>
            <w:r w:rsidRPr="00084708">
              <w:rPr>
                <w:lang w:val="ro-RO"/>
              </w:rPr>
              <w:t>iunile de recep</w:t>
            </w:r>
            <w:r w:rsidR="00084708">
              <w:rPr>
                <w:lang w:val="ro-RO"/>
              </w:rPr>
              <w:t>ț</w:t>
            </w:r>
            <w:r w:rsidRPr="00084708">
              <w:rPr>
                <w:lang w:val="ro-RO"/>
              </w:rPr>
              <w:t>ie/ livrare/ umplere autoalimentatoare trebuie s</w:t>
            </w:r>
            <w:r w:rsidR="00084708">
              <w:rPr>
                <w:lang w:val="ro-RO"/>
              </w:rPr>
              <w:t>ă</w:t>
            </w:r>
            <w:r w:rsidRPr="00084708">
              <w:rPr>
                <w:lang w:val="ro-RO"/>
              </w:rPr>
              <w:t xml:space="preserve"> fie afişate clar, într-un loc uşor accesibil personalului operator.</w:t>
            </w:r>
          </w:p>
        </w:tc>
      </w:tr>
      <w:tr w:rsidR="00525887" w:rsidRPr="0035262C" w:rsidTr="00F159EB">
        <w:tc>
          <w:tcPr>
            <w:tcW w:w="445" w:type="dxa"/>
            <w:tcBorders>
              <w:top w:val="nil"/>
              <w:left w:val="nil"/>
              <w:bottom w:val="nil"/>
              <w:right w:val="nil"/>
            </w:tcBorders>
          </w:tcPr>
          <w:p w:rsidR="00525887" w:rsidRPr="00084708" w:rsidRDefault="00525887" w:rsidP="002D7408">
            <w:pPr>
              <w:tabs>
                <w:tab w:val="left" w:pos="7458"/>
              </w:tabs>
              <w:spacing w:after="120"/>
              <w:rPr>
                <w:b/>
                <w:bCs/>
                <w:lang w:val="ro-RO"/>
              </w:rPr>
            </w:pPr>
            <w:r w:rsidRPr="00084708">
              <w:rPr>
                <w:b/>
                <w:bCs/>
                <w:lang w:val="ro-RO"/>
              </w:rPr>
              <w:t>f)</w:t>
            </w:r>
          </w:p>
        </w:tc>
        <w:tc>
          <w:tcPr>
            <w:tcW w:w="9409" w:type="dxa"/>
            <w:gridSpan w:val="3"/>
            <w:tcBorders>
              <w:top w:val="nil"/>
              <w:left w:val="nil"/>
              <w:bottom w:val="nil"/>
              <w:right w:val="nil"/>
            </w:tcBorders>
          </w:tcPr>
          <w:p w:rsidR="00525887" w:rsidRPr="00084708" w:rsidRDefault="00525887" w:rsidP="00525887">
            <w:pPr>
              <w:ind w:left="-46"/>
              <w:jc w:val="both"/>
              <w:rPr>
                <w:lang w:val="ro-RO"/>
              </w:rPr>
            </w:pPr>
            <w:r w:rsidRPr="00084708">
              <w:rPr>
                <w:lang w:val="ro-RO"/>
              </w:rPr>
              <w:t>Toate rezervoarele, precum şi re</w:t>
            </w:r>
            <w:r w:rsidR="00084708">
              <w:rPr>
                <w:lang w:val="ro-RO"/>
              </w:rPr>
              <w:t>ț</w:t>
            </w:r>
            <w:r w:rsidRPr="00084708">
              <w:rPr>
                <w:lang w:val="ro-RO"/>
              </w:rPr>
              <w:t>eaua de conducte aferente acestora, trebuie s</w:t>
            </w:r>
            <w:r w:rsidR="00084708">
              <w:rPr>
                <w:lang w:val="ro-RO"/>
              </w:rPr>
              <w:t>ă</w:t>
            </w:r>
            <w:r w:rsidRPr="00084708">
              <w:rPr>
                <w:lang w:val="ro-RO"/>
              </w:rPr>
              <w:t xml:space="preserve"> fie clar marcate prin etichete şi codificate prin culori pentru identificarea sortimentului de combustibil (inscrip</w:t>
            </w:r>
            <w:r w:rsidR="00084708">
              <w:rPr>
                <w:lang w:val="ro-RO"/>
              </w:rPr>
              <w:t>ț</w:t>
            </w:r>
            <w:r w:rsidRPr="00084708">
              <w:rPr>
                <w:lang w:val="ro-RO"/>
              </w:rPr>
              <w:t>ionându-se obligatoriu şi cuvintele care indic</w:t>
            </w:r>
            <w:r w:rsidR="00084708">
              <w:rPr>
                <w:lang w:val="ro-RO"/>
              </w:rPr>
              <w:t>ă</w:t>
            </w:r>
            <w:r w:rsidRPr="00084708">
              <w:rPr>
                <w:lang w:val="ro-RO"/>
              </w:rPr>
              <w:t xml:space="preserve"> tipul combustibilului) şi al sensului de curgere al combustibilului, conform EI 1542.</w:t>
            </w:r>
          </w:p>
        </w:tc>
      </w:tr>
    </w:tbl>
    <w:p w:rsidR="007506F0" w:rsidRPr="00084708" w:rsidRDefault="00367B2B" w:rsidP="002D7408">
      <w:pPr>
        <w:tabs>
          <w:tab w:val="left" w:pos="7458"/>
        </w:tabs>
        <w:spacing w:after="120"/>
        <w:rPr>
          <w:b/>
          <w:bCs/>
          <w:lang w:val="ro-RO"/>
        </w:rPr>
      </w:pPr>
      <w:r w:rsidRPr="00084708">
        <w:rPr>
          <w:b/>
          <w:bCs/>
          <w:lang w:val="ro-RO"/>
        </w:rPr>
        <w:tab/>
      </w:r>
    </w:p>
    <w:p w:rsidR="00DE53FA" w:rsidRPr="00084708" w:rsidRDefault="00DE53FA" w:rsidP="008A0857">
      <w:pPr>
        <w:jc w:val="both"/>
        <w:rPr>
          <w:lang w:val="ro-RO"/>
        </w:rPr>
      </w:pPr>
    </w:p>
    <w:p w:rsidR="007506F0" w:rsidRPr="00084708" w:rsidRDefault="007506F0" w:rsidP="00A36D8C">
      <w:pPr>
        <w:shd w:val="clear" w:color="auto" w:fill="DAEEF3" w:themeFill="accent5" w:themeFillTint="33"/>
        <w:spacing w:after="120"/>
        <w:rPr>
          <w:b/>
          <w:bCs/>
          <w:lang w:val="ro-RO"/>
        </w:rPr>
      </w:pPr>
      <w:bookmarkStart w:id="73" w:name="_Toc446141628"/>
      <w:bookmarkStart w:id="74" w:name="_Toc446144059"/>
      <w:bookmarkStart w:id="75" w:name="_Toc446145191"/>
      <w:bookmarkStart w:id="76" w:name="_Toc446211718"/>
      <w:bookmarkStart w:id="77" w:name="_Toc446219968"/>
      <w:bookmarkStart w:id="78" w:name="_Toc446220308"/>
      <w:r w:rsidRPr="00084708">
        <w:rPr>
          <w:b/>
          <w:bCs/>
          <w:lang w:val="ro-RO"/>
        </w:rPr>
        <w:t>A8.3.2. Rezervoare</w:t>
      </w:r>
      <w:bookmarkEnd w:id="73"/>
      <w:bookmarkEnd w:id="74"/>
      <w:bookmarkEnd w:id="75"/>
      <w:bookmarkEnd w:id="76"/>
      <w:bookmarkEnd w:id="77"/>
      <w:bookmarkEnd w:id="78"/>
      <w:r w:rsidRPr="00084708">
        <w:rPr>
          <w:b/>
          <w:bCs/>
          <w:lang w:val="ro-RO"/>
        </w:rPr>
        <w:t xml:space="preserve"> – cerin</w:t>
      </w:r>
      <w:r w:rsidR="00084708">
        <w:rPr>
          <w:b/>
          <w:bCs/>
          <w:lang w:val="ro-RO"/>
        </w:rPr>
        <w:t>ț</w:t>
      </w:r>
      <w:r w:rsidRPr="00084708">
        <w:rPr>
          <w:b/>
          <w:bCs/>
          <w:lang w:val="ro-RO"/>
        </w:rPr>
        <w:t>e tehnice</w:t>
      </w:r>
    </w:p>
    <w:p w:rsidR="008A0857" w:rsidRPr="00084708" w:rsidRDefault="008A0857" w:rsidP="002D7408">
      <w:pPr>
        <w:spacing w:after="120"/>
        <w:rPr>
          <w:b/>
          <w:bCs/>
          <w:lang w:val="ro-RO"/>
        </w:rPr>
      </w:pPr>
    </w:p>
    <w:tbl>
      <w:tblPr>
        <w:tblStyle w:val="TableGrid"/>
        <w:tblW w:w="0" w:type="auto"/>
        <w:tblLook w:val="04A0" w:firstRow="1" w:lastRow="0" w:firstColumn="1" w:lastColumn="0" w:noHBand="0" w:noVBand="1"/>
      </w:tblPr>
      <w:tblGrid>
        <w:gridCol w:w="443"/>
        <w:gridCol w:w="413"/>
        <w:gridCol w:w="470"/>
        <w:gridCol w:w="8689"/>
      </w:tblGrid>
      <w:tr w:rsidR="008A0857" w:rsidRPr="0035262C" w:rsidTr="00370F9C">
        <w:tc>
          <w:tcPr>
            <w:tcW w:w="443" w:type="dxa"/>
            <w:tcBorders>
              <w:top w:val="nil"/>
              <w:left w:val="nil"/>
              <w:bottom w:val="nil"/>
              <w:right w:val="nil"/>
            </w:tcBorders>
          </w:tcPr>
          <w:p w:rsidR="008A0857" w:rsidRPr="00084708" w:rsidRDefault="00A36D8C" w:rsidP="002D7408">
            <w:pPr>
              <w:spacing w:after="120"/>
              <w:rPr>
                <w:b/>
                <w:bCs/>
                <w:lang w:val="ro-RO"/>
              </w:rPr>
            </w:pPr>
            <w:r w:rsidRPr="00084708">
              <w:rPr>
                <w:b/>
                <w:bCs/>
                <w:lang w:val="ro-RO"/>
              </w:rPr>
              <w:t>a)</w:t>
            </w:r>
          </w:p>
        </w:tc>
        <w:tc>
          <w:tcPr>
            <w:tcW w:w="9411" w:type="dxa"/>
            <w:gridSpan w:val="3"/>
            <w:tcBorders>
              <w:top w:val="nil"/>
              <w:left w:val="nil"/>
              <w:bottom w:val="nil"/>
              <w:right w:val="nil"/>
            </w:tcBorders>
          </w:tcPr>
          <w:p w:rsidR="008A0857" w:rsidRPr="00084708" w:rsidRDefault="00A36D8C" w:rsidP="00A36D8C">
            <w:pPr>
              <w:spacing w:after="120"/>
              <w:ind w:left="-97"/>
              <w:jc w:val="both"/>
              <w:rPr>
                <w:lang w:val="ro-RO"/>
              </w:rPr>
            </w:pPr>
            <w:r w:rsidRPr="00084708">
              <w:rPr>
                <w:lang w:val="ro-RO"/>
              </w:rPr>
              <w:t>Rezervoarele trebuie s</w:t>
            </w:r>
            <w:r w:rsidR="00084708">
              <w:rPr>
                <w:lang w:val="ro-RO"/>
              </w:rPr>
              <w:t>ă</w:t>
            </w:r>
            <w:r w:rsidRPr="00084708">
              <w:rPr>
                <w:lang w:val="ro-RO"/>
              </w:rPr>
              <w:t xml:space="preserve"> fie construite şi instalate astfel încât s</w:t>
            </w:r>
            <w:r w:rsidR="00084708">
              <w:rPr>
                <w:lang w:val="ro-RO"/>
              </w:rPr>
              <w:t>ă</w:t>
            </w:r>
            <w:r w:rsidRPr="00084708">
              <w:rPr>
                <w:lang w:val="ro-RO"/>
              </w:rPr>
              <w:t xml:space="preserve"> fie evitat</w:t>
            </w:r>
            <w:r w:rsidR="00084708">
              <w:rPr>
                <w:lang w:val="ro-RO"/>
              </w:rPr>
              <w:t>ă</w:t>
            </w:r>
            <w:r w:rsidRPr="00084708">
              <w:rPr>
                <w:lang w:val="ro-RO"/>
              </w:rPr>
              <w:t xml:space="preserve"> p</w:t>
            </w:r>
            <w:r w:rsidR="00084708">
              <w:rPr>
                <w:lang w:val="ro-RO"/>
              </w:rPr>
              <w:t>ă</w:t>
            </w:r>
            <w:r w:rsidRPr="00084708">
              <w:rPr>
                <w:lang w:val="ro-RO"/>
              </w:rPr>
              <w:t>trunderea apei şi a murdariei și s</w:t>
            </w:r>
            <w:r w:rsidR="00084708">
              <w:rPr>
                <w:lang w:val="ro-RO"/>
              </w:rPr>
              <w:t>ă</w:t>
            </w:r>
            <w:r w:rsidRPr="00084708">
              <w:rPr>
                <w:lang w:val="ro-RO"/>
              </w:rPr>
              <w:t xml:space="preserve"> fie prev</w:t>
            </w:r>
            <w:r w:rsidR="00084708">
              <w:rPr>
                <w:lang w:val="ro-RO"/>
              </w:rPr>
              <w:t>ă</w:t>
            </w:r>
            <w:r w:rsidRPr="00084708">
              <w:rPr>
                <w:lang w:val="ro-RO"/>
              </w:rPr>
              <w:t>zute, la cel mai de jos punct, cu  colector de ap</w:t>
            </w:r>
            <w:r w:rsidR="00084708">
              <w:rPr>
                <w:lang w:val="ro-RO"/>
              </w:rPr>
              <w:t>ă</w:t>
            </w:r>
            <w:r w:rsidRPr="00084708">
              <w:rPr>
                <w:lang w:val="ro-RO"/>
              </w:rPr>
              <w:t xml:space="preserve"> şi impurit</w:t>
            </w:r>
            <w:r w:rsidR="00084708">
              <w:rPr>
                <w:lang w:val="ro-RO"/>
              </w:rPr>
              <w:t>ăț</w:t>
            </w:r>
            <w:r w:rsidRPr="00084708">
              <w:rPr>
                <w:lang w:val="ro-RO"/>
              </w:rPr>
              <w:t>i, astfel:</w:t>
            </w:r>
          </w:p>
        </w:tc>
      </w:tr>
      <w:tr w:rsidR="008D5D15" w:rsidRPr="0035262C" w:rsidTr="00370F9C">
        <w:tc>
          <w:tcPr>
            <w:tcW w:w="443" w:type="dxa"/>
            <w:tcBorders>
              <w:top w:val="nil"/>
              <w:left w:val="nil"/>
              <w:bottom w:val="nil"/>
              <w:right w:val="nil"/>
            </w:tcBorders>
          </w:tcPr>
          <w:p w:rsidR="008D5D15" w:rsidRPr="00084708" w:rsidRDefault="008D5D15" w:rsidP="002D7408">
            <w:pPr>
              <w:spacing w:after="120"/>
              <w:rPr>
                <w:b/>
                <w:bCs/>
                <w:lang w:val="ro-RO"/>
              </w:rPr>
            </w:pPr>
          </w:p>
        </w:tc>
        <w:tc>
          <w:tcPr>
            <w:tcW w:w="413" w:type="dxa"/>
            <w:tcBorders>
              <w:top w:val="nil"/>
              <w:left w:val="nil"/>
              <w:bottom w:val="nil"/>
              <w:right w:val="nil"/>
            </w:tcBorders>
          </w:tcPr>
          <w:p w:rsidR="008D5D15" w:rsidRPr="00084708" w:rsidRDefault="00B0016F" w:rsidP="00B0016F">
            <w:pPr>
              <w:spacing w:after="120"/>
              <w:ind w:left="-97"/>
              <w:rPr>
                <w:lang w:val="ro-RO"/>
              </w:rPr>
            </w:pPr>
            <w:r w:rsidRPr="00084708">
              <w:rPr>
                <w:lang w:val="ro-RO"/>
              </w:rPr>
              <w:t>(1)</w:t>
            </w:r>
          </w:p>
        </w:tc>
        <w:tc>
          <w:tcPr>
            <w:tcW w:w="8998" w:type="dxa"/>
            <w:gridSpan w:val="2"/>
            <w:tcBorders>
              <w:top w:val="nil"/>
              <w:left w:val="nil"/>
              <w:bottom w:val="nil"/>
              <w:right w:val="nil"/>
            </w:tcBorders>
          </w:tcPr>
          <w:p w:rsidR="008D5D15" w:rsidRPr="00084708" w:rsidRDefault="00B0016F" w:rsidP="00B0016F">
            <w:pPr>
              <w:spacing w:after="120"/>
              <w:ind w:left="-102"/>
              <w:jc w:val="both"/>
              <w:rPr>
                <w:b/>
                <w:bCs/>
                <w:lang w:val="ro-RO"/>
              </w:rPr>
            </w:pPr>
            <w:r w:rsidRPr="00084708">
              <w:rPr>
                <w:lang w:val="ro-RO"/>
              </w:rPr>
              <w:t>rezervoarele orizontale trebuie s</w:t>
            </w:r>
            <w:r w:rsidR="00084708">
              <w:rPr>
                <w:lang w:val="ro-RO"/>
              </w:rPr>
              <w:t>ă</w:t>
            </w:r>
            <w:r w:rsidRPr="00084708">
              <w:rPr>
                <w:lang w:val="ro-RO"/>
              </w:rPr>
              <w:t xml:space="preserve"> aib</w:t>
            </w:r>
            <w:r w:rsidR="00084708">
              <w:rPr>
                <w:lang w:val="ro-RO"/>
              </w:rPr>
              <w:t>ă</w:t>
            </w:r>
            <w:r w:rsidRPr="00084708">
              <w:rPr>
                <w:lang w:val="ro-RO"/>
              </w:rPr>
              <w:t xml:space="preserve"> o pant</w:t>
            </w:r>
            <w:r w:rsidR="00084708">
              <w:rPr>
                <w:lang w:val="ro-RO"/>
              </w:rPr>
              <w:t>ă</w:t>
            </w:r>
            <w:r w:rsidRPr="00084708">
              <w:rPr>
                <w:lang w:val="ro-RO"/>
              </w:rPr>
              <w:t xml:space="preserve"> continu</w:t>
            </w:r>
            <w:r w:rsidR="00084708">
              <w:rPr>
                <w:lang w:val="ro-RO"/>
              </w:rPr>
              <w:t>ă</w:t>
            </w:r>
            <w:r w:rsidRPr="00084708">
              <w:rPr>
                <w:lang w:val="ro-RO"/>
              </w:rPr>
              <w:t xml:space="preserve"> de minimum 1/50 c</w:t>
            </w:r>
            <w:r w:rsidR="00084708">
              <w:rPr>
                <w:lang w:val="ro-RO"/>
              </w:rPr>
              <w:t>ă</w:t>
            </w:r>
            <w:r w:rsidRPr="00084708">
              <w:rPr>
                <w:lang w:val="ro-RO"/>
              </w:rPr>
              <w:t>tre colectorul de ap</w:t>
            </w:r>
            <w:r w:rsidR="00084708">
              <w:rPr>
                <w:lang w:val="ro-RO"/>
              </w:rPr>
              <w:t>ă</w:t>
            </w:r>
            <w:r w:rsidRPr="00084708">
              <w:rPr>
                <w:lang w:val="ro-RO"/>
              </w:rPr>
              <w:t xml:space="preserve"> şi impurit</w:t>
            </w:r>
            <w:r w:rsidR="00084708">
              <w:rPr>
                <w:lang w:val="ro-RO"/>
              </w:rPr>
              <w:t>ăț</w:t>
            </w:r>
            <w:r w:rsidRPr="00084708">
              <w:rPr>
                <w:lang w:val="ro-RO"/>
              </w:rPr>
              <w:t>i;</w:t>
            </w:r>
          </w:p>
        </w:tc>
      </w:tr>
      <w:tr w:rsidR="00B0016F" w:rsidRPr="0035262C" w:rsidTr="00370F9C">
        <w:tc>
          <w:tcPr>
            <w:tcW w:w="443" w:type="dxa"/>
            <w:tcBorders>
              <w:top w:val="nil"/>
              <w:left w:val="nil"/>
              <w:bottom w:val="nil"/>
              <w:right w:val="nil"/>
            </w:tcBorders>
          </w:tcPr>
          <w:p w:rsidR="00B0016F" w:rsidRPr="00084708" w:rsidRDefault="00B0016F" w:rsidP="002D7408">
            <w:pPr>
              <w:spacing w:after="120"/>
              <w:rPr>
                <w:b/>
                <w:bCs/>
                <w:lang w:val="ro-RO"/>
              </w:rPr>
            </w:pPr>
          </w:p>
        </w:tc>
        <w:tc>
          <w:tcPr>
            <w:tcW w:w="413" w:type="dxa"/>
            <w:tcBorders>
              <w:top w:val="nil"/>
              <w:left w:val="nil"/>
              <w:bottom w:val="nil"/>
              <w:right w:val="nil"/>
            </w:tcBorders>
          </w:tcPr>
          <w:p w:rsidR="00B0016F" w:rsidRPr="00084708" w:rsidRDefault="00B0016F" w:rsidP="00B0016F">
            <w:pPr>
              <w:spacing w:after="120"/>
              <w:ind w:left="-97"/>
              <w:rPr>
                <w:lang w:val="ro-RO"/>
              </w:rPr>
            </w:pPr>
            <w:r w:rsidRPr="00084708">
              <w:rPr>
                <w:lang w:val="ro-RO"/>
              </w:rPr>
              <w:t>(2)</w:t>
            </w:r>
          </w:p>
        </w:tc>
        <w:tc>
          <w:tcPr>
            <w:tcW w:w="8998" w:type="dxa"/>
            <w:gridSpan w:val="2"/>
            <w:tcBorders>
              <w:top w:val="nil"/>
              <w:left w:val="nil"/>
              <w:bottom w:val="nil"/>
              <w:right w:val="nil"/>
            </w:tcBorders>
          </w:tcPr>
          <w:p w:rsidR="00B0016F" w:rsidRPr="00084708" w:rsidRDefault="00B0016F" w:rsidP="00B0016F">
            <w:pPr>
              <w:spacing w:after="120"/>
              <w:ind w:left="-102"/>
              <w:rPr>
                <w:lang w:val="ro-RO"/>
              </w:rPr>
            </w:pPr>
            <w:r w:rsidRPr="00084708">
              <w:rPr>
                <w:lang w:val="ro-RO"/>
              </w:rPr>
              <w:t>rezervoarele verticale trebuie s</w:t>
            </w:r>
            <w:r w:rsidR="00084708">
              <w:rPr>
                <w:lang w:val="ro-RO"/>
              </w:rPr>
              <w:t>ă</w:t>
            </w:r>
            <w:r w:rsidRPr="00084708">
              <w:rPr>
                <w:lang w:val="ro-RO"/>
              </w:rPr>
              <w:t xml:space="preserve"> aib</w:t>
            </w:r>
            <w:r w:rsidR="00084708">
              <w:rPr>
                <w:lang w:val="ro-RO"/>
              </w:rPr>
              <w:t>ă</w:t>
            </w:r>
            <w:r w:rsidRPr="00084708">
              <w:rPr>
                <w:lang w:val="ro-RO"/>
              </w:rPr>
              <w:t xml:space="preserve"> fund conic cu o pant</w:t>
            </w:r>
            <w:r w:rsidR="00084708">
              <w:rPr>
                <w:lang w:val="ro-RO"/>
              </w:rPr>
              <w:t>ă</w:t>
            </w:r>
            <w:r w:rsidRPr="00084708">
              <w:rPr>
                <w:lang w:val="ro-RO"/>
              </w:rPr>
              <w:t xml:space="preserve"> continu</w:t>
            </w:r>
            <w:r w:rsidR="00084708">
              <w:rPr>
                <w:lang w:val="ro-RO"/>
              </w:rPr>
              <w:t>ă</w:t>
            </w:r>
            <w:r w:rsidRPr="00084708">
              <w:rPr>
                <w:lang w:val="ro-RO"/>
              </w:rPr>
              <w:t xml:space="preserve"> de cel putin 1/30 spre colectorul central de ap</w:t>
            </w:r>
            <w:r w:rsidR="00084708">
              <w:rPr>
                <w:lang w:val="ro-RO"/>
              </w:rPr>
              <w:t>ă</w:t>
            </w:r>
            <w:r w:rsidRPr="00084708">
              <w:rPr>
                <w:lang w:val="ro-RO"/>
              </w:rPr>
              <w:t xml:space="preserve"> şi impurit</w:t>
            </w:r>
            <w:r w:rsidR="00084708">
              <w:rPr>
                <w:lang w:val="ro-RO"/>
              </w:rPr>
              <w:t>ăț</w:t>
            </w:r>
            <w:r w:rsidRPr="00084708">
              <w:rPr>
                <w:lang w:val="ro-RO"/>
              </w:rPr>
              <w:t>i.</w:t>
            </w:r>
          </w:p>
        </w:tc>
      </w:tr>
      <w:tr w:rsidR="00B0016F" w:rsidRPr="00084708" w:rsidTr="00370F9C">
        <w:tc>
          <w:tcPr>
            <w:tcW w:w="443" w:type="dxa"/>
            <w:tcBorders>
              <w:top w:val="nil"/>
              <w:left w:val="nil"/>
              <w:bottom w:val="nil"/>
              <w:right w:val="nil"/>
            </w:tcBorders>
          </w:tcPr>
          <w:p w:rsidR="00B0016F" w:rsidRPr="00084708" w:rsidRDefault="00B0016F" w:rsidP="002D7408">
            <w:pPr>
              <w:spacing w:after="120"/>
              <w:rPr>
                <w:b/>
                <w:bCs/>
                <w:lang w:val="ro-RO"/>
              </w:rPr>
            </w:pPr>
            <w:r w:rsidRPr="00084708">
              <w:rPr>
                <w:b/>
                <w:bCs/>
                <w:lang w:val="ro-RO"/>
              </w:rPr>
              <w:t>b)</w:t>
            </w:r>
          </w:p>
        </w:tc>
        <w:tc>
          <w:tcPr>
            <w:tcW w:w="9411" w:type="dxa"/>
            <w:gridSpan w:val="3"/>
            <w:tcBorders>
              <w:top w:val="nil"/>
              <w:left w:val="nil"/>
              <w:bottom w:val="nil"/>
              <w:right w:val="nil"/>
            </w:tcBorders>
          </w:tcPr>
          <w:p w:rsidR="00B0016F" w:rsidRPr="00084708" w:rsidRDefault="00B0016F" w:rsidP="00B0016F">
            <w:pPr>
              <w:spacing w:after="120"/>
              <w:ind w:left="-108"/>
              <w:jc w:val="both"/>
              <w:rPr>
                <w:lang w:val="ro-RO"/>
              </w:rPr>
            </w:pPr>
            <w:r w:rsidRPr="00084708">
              <w:rPr>
                <w:lang w:val="ro-RO"/>
              </w:rPr>
              <w:t>Rezervoarele trebuie s</w:t>
            </w:r>
            <w:r w:rsidR="00084708">
              <w:rPr>
                <w:lang w:val="ro-RO"/>
              </w:rPr>
              <w:t>ă</w:t>
            </w:r>
            <w:r w:rsidRPr="00084708">
              <w:rPr>
                <w:lang w:val="ro-RO"/>
              </w:rPr>
              <w:t xml:space="preserve"> fie echipate cu:</w:t>
            </w:r>
          </w:p>
        </w:tc>
      </w:tr>
      <w:tr w:rsidR="00B0016F" w:rsidRPr="0035262C" w:rsidTr="00370F9C">
        <w:tc>
          <w:tcPr>
            <w:tcW w:w="443" w:type="dxa"/>
            <w:tcBorders>
              <w:top w:val="nil"/>
              <w:left w:val="nil"/>
              <w:bottom w:val="nil"/>
              <w:right w:val="nil"/>
            </w:tcBorders>
          </w:tcPr>
          <w:p w:rsidR="00B0016F" w:rsidRPr="00084708" w:rsidRDefault="00B0016F" w:rsidP="002D7408">
            <w:pPr>
              <w:spacing w:after="120"/>
              <w:rPr>
                <w:b/>
                <w:bCs/>
                <w:lang w:val="ro-RO"/>
              </w:rPr>
            </w:pPr>
          </w:p>
        </w:tc>
        <w:tc>
          <w:tcPr>
            <w:tcW w:w="413" w:type="dxa"/>
            <w:tcBorders>
              <w:top w:val="nil"/>
              <w:left w:val="nil"/>
              <w:bottom w:val="nil"/>
              <w:right w:val="nil"/>
            </w:tcBorders>
          </w:tcPr>
          <w:p w:rsidR="00B0016F" w:rsidRPr="00084708" w:rsidRDefault="002E0519" w:rsidP="00B0016F">
            <w:pPr>
              <w:spacing w:after="120"/>
              <w:ind w:left="-97"/>
              <w:rPr>
                <w:lang w:val="ro-RO"/>
              </w:rPr>
            </w:pPr>
            <w:r w:rsidRPr="00084708">
              <w:rPr>
                <w:lang w:val="ro-RO"/>
              </w:rPr>
              <w:t>(1)</w:t>
            </w:r>
          </w:p>
        </w:tc>
        <w:tc>
          <w:tcPr>
            <w:tcW w:w="8998" w:type="dxa"/>
            <w:gridSpan w:val="2"/>
            <w:tcBorders>
              <w:top w:val="nil"/>
              <w:left w:val="nil"/>
              <w:bottom w:val="nil"/>
              <w:right w:val="nil"/>
            </w:tcBorders>
          </w:tcPr>
          <w:p w:rsidR="00B0016F" w:rsidRPr="00084708" w:rsidRDefault="00564F57" w:rsidP="00564F57">
            <w:pPr>
              <w:spacing w:after="120"/>
              <w:ind w:left="-66"/>
              <w:jc w:val="both"/>
              <w:rPr>
                <w:lang w:val="ro-RO"/>
              </w:rPr>
            </w:pPr>
            <w:r w:rsidRPr="00084708">
              <w:rPr>
                <w:lang w:val="ro-RO"/>
              </w:rPr>
              <w:t>supape de respira</w:t>
            </w:r>
            <w:r w:rsidR="00084708">
              <w:rPr>
                <w:lang w:val="ro-RO"/>
              </w:rPr>
              <w:t>ț</w:t>
            </w:r>
            <w:r w:rsidRPr="00084708">
              <w:rPr>
                <w:lang w:val="ro-RO"/>
              </w:rPr>
              <w:t>ie/ site de aerisire, prev</w:t>
            </w:r>
            <w:r w:rsidR="00084708">
              <w:rPr>
                <w:lang w:val="ro-RO"/>
              </w:rPr>
              <w:t>ă</w:t>
            </w:r>
            <w:r w:rsidRPr="00084708">
              <w:rPr>
                <w:lang w:val="ro-RO"/>
              </w:rPr>
              <w:t>zute cu opritoare de fl</w:t>
            </w:r>
            <w:r w:rsidR="00084708">
              <w:rPr>
                <w:lang w:val="ro-RO"/>
              </w:rPr>
              <w:t>ă</w:t>
            </w:r>
            <w:r w:rsidRPr="00084708">
              <w:rPr>
                <w:lang w:val="ro-RO"/>
              </w:rPr>
              <w:t>c</w:t>
            </w:r>
            <w:r w:rsidR="00084708">
              <w:rPr>
                <w:lang w:val="ro-RO"/>
              </w:rPr>
              <w:t>ă</w:t>
            </w:r>
            <w:r w:rsidRPr="00084708">
              <w:rPr>
                <w:lang w:val="ro-RO"/>
              </w:rPr>
              <w:t>ri, corespunz</w:t>
            </w:r>
            <w:r w:rsidR="00084708">
              <w:rPr>
                <w:lang w:val="ro-RO"/>
              </w:rPr>
              <w:t>ă</w:t>
            </w:r>
            <w:r w:rsidRPr="00084708">
              <w:rPr>
                <w:lang w:val="ro-RO"/>
              </w:rPr>
              <w:t xml:space="preserve">toare tipului de combustibil și de rezervor; </w:t>
            </w:r>
          </w:p>
        </w:tc>
      </w:tr>
      <w:tr w:rsidR="00564F57" w:rsidRPr="0035262C" w:rsidTr="00370F9C">
        <w:tc>
          <w:tcPr>
            <w:tcW w:w="443" w:type="dxa"/>
            <w:tcBorders>
              <w:top w:val="nil"/>
              <w:left w:val="nil"/>
              <w:bottom w:val="nil"/>
              <w:right w:val="nil"/>
            </w:tcBorders>
          </w:tcPr>
          <w:p w:rsidR="00564F57" w:rsidRPr="00084708" w:rsidRDefault="00564F57" w:rsidP="002D7408">
            <w:pPr>
              <w:spacing w:after="120"/>
              <w:rPr>
                <w:b/>
                <w:bCs/>
                <w:lang w:val="ro-RO"/>
              </w:rPr>
            </w:pPr>
          </w:p>
        </w:tc>
        <w:tc>
          <w:tcPr>
            <w:tcW w:w="413" w:type="dxa"/>
            <w:tcBorders>
              <w:top w:val="nil"/>
              <w:left w:val="nil"/>
              <w:bottom w:val="nil"/>
              <w:right w:val="nil"/>
            </w:tcBorders>
          </w:tcPr>
          <w:p w:rsidR="00564F57" w:rsidRPr="00084708" w:rsidRDefault="002E0519" w:rsidP="00B0016F">
            <w:pPr>
              <w:spacing w:after="120"/>
              <w:ind w:left="-97"/>
              <w:rPr>
                <w:lang w:val="ro-RO"/>
              </w:rPr>
            </w:pPr>
            <w:r w:rsidRPr="00084708">
              <w:rPr>
                <w:lang w:val="ro-RO"/>
              </w:rPr>
              <w:t>(2)</w:t>
            </w:r>
          </w:p>
        </w:tc>
        <w:tc>
          <w:tcPr>
            <w:tcW w:w="8998" w:type="dxa"/>
            <w:gridSpan w:val="2"/>
            <w:tcBorders>
              <w:top w:val="nil"/>
              <w:left w:val="nil"/>
              <w:bottom w:val="nil"/>
              <w:right w:val="nil"/>
            </w:tcBorders>
          </w:tcPr>
          <w:p w:rsidR="00564F57" w:rsidRPr="00084708" w:rsidRDefault="00DB0200" w:rsidP="00DB0200">
            <w:pPr>
              <w:spacing w:after="120"/>
              <w:ind w:left="-66"/>
              <w:jc w:val="both"/>
              <w:rPr>
                <w:lang w:val="ro-RO"/>
              </w:rPr>
            </w:pPr>
            <w:r w:rsidRPr="00084708">
              <w:rPr>
                <w:lang w:val="ro-RO"/>
              </w:rPr>
              <w:t>colector de ap</w:t>
            </w:r>
            <w:r w:rsidR="00084708">
              <w:rPr>
                <w:lang w:val="ro-RO"/>
              </w:rPr>
              <w:t>ă</w:t>
            </w:r>
            <w:r w:rsidRPr="00084708">
              <w:rPr>
                <w:lang w:val="ro-RO"/>
              </w:rPr>
              <w:t xml:space="preserve"> şi impurit</w:t>
            </w:r>
            <w:r w:rsidR="00084708">
              <w:rPr>
                <w:lang w:val="ro-RO"/>
              </w:rPr>
              <w:t>ăț</w:t>
            </w:r>
            <w:r w:rsidRPr="00084708">
              <w:rPr>
                <w:lang w:val="ro-RO"/>
              </w:rPr>
              <w:t>i solide prev</w:t>
            </w:r>
            <w:r w:rsidR="00084708">
              <w:rPr>
                <w:lang w:val="ro-RO"/>
              </w:rPr>
              <w:t>ă</w:t>
            </w:r>
            <w:r w:rsidRPr="00084708">
              <w:rPr>
                <w:lang w:val="ro-RO"/>
              </w:rPr>
              <w:t>zut cu o conduct</w:t>
            </w:r>
            <w:r w:rsidR="00084708">
              <w:rPr>
                <w:lang w:val="ro-RO"/>
              </w:rPr>
              <w:t>ă</w:t>
            </w:r>
            <w:r w:rsidRPr="00084708">
              <w:rPr>
                <w:lang w:val="ro-RO"/>
              </w:rPr>
              <w:t xml:space="preserve"> şi van</w:t>
            </w:r>
            <w:r w:rsidR="00084708">
              <w:rPr>
                <w:lang w:val="ro-RO"/>
              </w:rPr>
              <w:t>ă</w:t>
            </w:r>
            <w:r w:rsidRPr="00084708">
              <w:rPr>
                <w:lang w:val="ro-RO"/>
              </w:rPr>
              <w:t xml:space="preserve"> pentru purjarea apei şi sedimentelor; volumul liniei de drenare trebuie s</w:t>
            </w:r>
            <w:r w:rsidR="00084708">
              <w:rPr>
                <w:lang w:val="ro-RO"/>
              </w:rPr>
              <w:t>ă</w:t>
            </w:r>
            <w:r w:rsidRPr="00084708">
              <w:rPr>
                <w:lang w:val="ro-RO"/>
              </w:rPr>
              <w:t xml:space="preserve"> fie clar marcat.</w:t>
            </w:r>
          </w:p>
        </w:tc>
      </w:tr>
      <w:tr w:rsidR="002E0519" w:rsidRPr="0035262C" w:rsidTr="00370F9C">
        <w:tc>
          <w:tcPr>
            <w:tcW w:w="443" w:type="dxa"/>
            <w:tcBorders>
              <w:top w:val="nil"/>
              <w:left w:val="nil"/>
              <w:bottom w:val="nil"/>
              <w:right w:val="nil"/>
            </w:tcBorders>
          </w:tcPr>
          <w:p w:rsidR="002E0519" w:rsidRPr="00084708" w:rsidRDefault="002E0519" w:rsidP="002D7408">
            <w:pPr>
              <w:spacing w:after="120"/>
              <w:rPr>
                <w:b/>
                <w:bCs/>
                <w:lang w:val="ro-RO"/>
              </w:rPr>
            </w:pPr>
          </w:p>
        </w:tc>
        <w:tc>
          <w:tcPr>
            <w:tcW w:w="413" w:type="dxa"/>
            <w:tcBorders>
              <w:top w:val="nil"/>
              <w:left w:val="nil"/>
              <w:bottom w:val="nil"/>
              <w:right w:val="nil"/>
            </w:tcBorders>
          </w:tcPr>
          <w:p w:rsidR="002E0519" w:rsidRPr="00084708" w:rsidRDefault="002E0519" w:rsidP="00B0016F">
            <w:pPr>
              <w:spacing w:after="120"/>
              <w:ind w:left="-97"/>
              <w:rPr>
                <w:lang w:val="ro-RO"/>
              </w:rPr>
            </w:pPr>
            <w:r w:rsidRPr="00084708">
              <w:rPr>
                <w:lang w:val="ro-RO"/>
              </w:rPr>
              <w:t>(3)</w:t>
            </w:r>
          </w:p>
        </w:tc>
        <w:tc>
          <w:tcPr>
            <w:tcW w:w="8998" w:type="dxa"/>
            <w:gridSpan w:val="2"/>
            <w:tcBorders>
              <w:top w:val="nil"/>
              <w:left w:val="nil"/>
              <w:bottom w:val="nil"/>
              <w:right w:val="nil"/>
            </w:tcBorders>
          </w:tcPr>
          <w:p w:rsidR="002E0519" w:rsidRPr="00084708" w:rsidRDefault="002E0519" w:rsidP="00DB0200">
            <w:pPr>
              <w:spacing w:after="120"/>
              <w:ind w:left="-66"/>
              <w:jc w:val="both"/>
              <w:rPr>
                <w:lang w:val="ro-RO"/>
              </w:rPr>
            </w:pPr>
            <w:r w:rsidRPr="00084708">
              <w:rPr>
                <w:lang w:val="ro-RO"/>
              </w:rPr>
              <w:t>conducte separate pentru umplerea rezervorului şi livrarea combustibilului amplasate astfel:</w:t>
            </w:r>
          </w:p>
        </w:tc>
      </w:tr>
      <w:tr w:rsidR="002E0519" w:rsidRPr="0035262C" w:rsidTr="00370F9C">
        <w:tc>
          <w:tcPr>
            <w:tcW w:w="443" w:type="dxa"/>
            <w:tcBorders>
              <w:top w:val="nil"/>
              <w:left w:val="nil"/>
              <w:bottom w:val="nil"/>
              <w:right w:val="nil"/>
            </w:tcBorders>
          </w:tcPr>
          <w:p w:rsidR="002E0519" w:rsidRPr="00084708" w:rsidRDefault="002E0519" w:rsidP="002D7408">
            <w:pPr>
              <w:spacing w:after="120"/>
              <w:rPr>
                <w:b/>
                <w:bCs/>
                <w:lang w:val="ro-RO"/>
              </w:rPr>
            </w:pPr>
          </w:p>
        </w:tc>
        <w:tc>
          <w:tcPr>
            <w:tcW w:w="413" w:type="dxa"/>
            <w:tcBorders>
              <w:top w:val="nil"/>
              <w:left w:val="nil"/>
              <w:bottom w:val="nil"/>
              <w:right w:val="nil"/>
            </w:tcBorders>
          </w:tcPr>
          <w:p w:rsidR="002E0519" w:rsidRPr="00084708" w:rsidRDefault="002E0519" w:rsidP="00B0016F">
            <w:pPr>
              <w:spacing w:after="120"/>
              <w:ind w:left="-97"/>
              <w:rPr>
                <w:lang w:val="ro-RO"/>
              </w:rPr>
            </w:pPr>
          </w:p>
        </w:tc>
        <w:tc>
          <w:tcPr>
            <w:tcW w:w="309" w:type="dxa"/>
            <w:tcBorders>
              <w:top w:val="nil"/>
              <w:left w:val="nil"/>
              <w:bottom w:val="nil"/>
              <w:right w:val="nil"/>
            </w:tcBorders>
          </w:tcPr>
          <w:p w:rsidR="002E0519" w:rsidRPr="00084708" w:rsidRDefault="002E0519" w:rsidP="00DB0200">
            <w:pPr>
              <w:spacing w:after="120"/>
              <w:ind w:left="-66"/>
              <w:jc w:val="both"/>
              <w:rPr>
                <w:lang w:val="ro-RO"/>
              </w:rPr>
            </w:pPr>
            <w:r w:rsidRPr="00084708">
              <w:rPr>
                <w:lang w:val="ro-RO"/>
              </w:rPr>
              <w:t>(i)</w:t>
            </w:r>
          </w:p>
        </w:tc>
        <w:tc>
          <w:tcPr>
            <w:tcW w:w="8689" w:type="dxa"/>
            <w:tcBorders>
              <w:top w:val="nil"/>
              <w:left w:val="nil"/>
              <w:bottom w:val="nil"/>
              <w:right w:val="nil"/>
            </w:tcBorders>
          </w:tcPr>
          <w:p w:rsidR="002E0519" w:rsidRPr="00084708" w:rsidRDefault="002E0519" w:rsidP="00DB0200">
            <w:pPr>
              <w:spacing w:after="120"/>
              <w:ind w:left="-66"/>
              <w:jc w:val="both"/>
              <w:rPr>
                <w:lang w:val="ro-RO"/>
              </w:rPr>
            </w:pPr>
            <w:r w:rsidRPr="00084708">
              <w:rPr>
                <w:lang w:val="ro-RO"/>
              </w:rPr>
              <w:t xml:space="preserve">conducta de umplere </w:t>
            </w:r>
            <w:r w:rsidR="00A45070" w:rsidRPr="00084708">
              <w:rPr>
                <w:lang w:val="ro-RO"/>
              </w:rPr>
              <w:t>trebuie s</w:t>
            </w:r>
            <w:r w:rsidR="00084708">
              <w:rPr>
                <w:lang w:val="ro-RO"/>
              </w:rPr>
              <w:t>ă</w:t>
            </w:r>
            <w:r w:rsidR="00A45070" w:rsidRPr="00084708">
              <w:rPr>
                <w:lang w:val="ro-RO"/>
              </w:rPr>
              <w:t xml:space="preserve"> fie </w:t>
            </w:r>
            <w:r w:rsidRPr="00084708">
              <w:rPr>
                <w:lang w:val="ro-RO"/>
              </w:rPr>
              <w:t>cât mai aproape de fundul rezervorului pentru a minimiza turbulen</w:t>
            </w:r>
            <w:r w:rsidR="00084708">
              <w:rPr>
                <w:lang w:val="ro-RO"/>
              </w:rPr>
              <w:t>ț</w:t>
            </w:r>
            <w:r w:rsidRPr="00084708">
              <w:rPr>
                <w:lang w:val="ro-RO"/>
              </w:rPr>
              <w:t>ele</w:t>
            </w:r>
            <w:r w:rsidR="00A45070" w:rsidRPr="00084708">
              <w:rPr>
                <w:lang w:val="ro-RO"/>
              </w:rPr>
              <w:t xml:space="preserve"> și direc</w:t>
            </w:r>
            <w:r w:rsidR="00084708">
              <w:rPr>
                <w:lang w:val="ro-RO"/>
              </w:rPr>
              <w:t>ț</w:t>
            </w:r>
            <w:r w:rsidR="00A45070" w:rsidRPr="00084708">
              <w:rPr>
                <w:lang w:val="ro-RO"/>
              </w:rPr>
              <w:t>iona fluxul c</w:t>
            </w:r>
            <w:r w:rsidR="00084708">
              <w:rPr>
                <w:lang w:val="ro-RO"/>
              </w:rPr>
              <w:t>ă</w:t>
            </w:r>
            <w:r w:rsidR="00A45070" w:rsidRPr="00084708">
              <w:rPr>
                <w:lang w:val="ro-RO"/>
              </w:rPr>
              <w:t>tre colectorul de ap</w:t>
            </w:r>
            <w:r w:rsidR="00084708">
              <w:rPr>
                <w:lang w:val="ro-RO"/>
              </w:rPr>
              <w:t>ă</w:t>
            </w:r>
            <w:r w:rsidR="00A45070" w:rsidRPr="00084708">
              <w:rPr>
                <w:lang w:val="ro-RO"/>
              </w:rPr>
              <w:t xml:space="preserve"> şi impurit</w:t>
            </w:r>
            <w:r w:rsidR="00084708">
              <w:rPr>
                <w:lang w:val="ro-RO"/>
              </w:rPr>
              <w:t>ăț</w:t>
            </w:r>
            <w:r w:rsidR="00A45070" w:rsidRPr="00084708">
              <w:rPr>
                <w:lang w:val="ro-RO"/>
              </w:rPr>
              <w:t>i;</w:t>
            </w:r>
          </w:p>
        </w:tc>
      </w:tr>
      <w:tr w:rsidR="002E0519" w:rsidRPr="0035262C" w:rsidTr="00370F9C">
        <w:tc>
          <w:tcPr>
            <w:tcW w:w="443" w:type="dxa"/>
            <w:tcBorders>
              <w:top w:val="nil"/>
              <w:left w:val="nil"/>
              <w:bottom w:val="nil"/>
              <w:right w:val="nil"/>
            </w:tcBorders>
          </w:tcPr>
          <w:p w:rsidR="002E0519" w:rsidRPr="00084708" w:rsidRDefault="002E0519" w:rsidP="002D7408">
            <w:pPr>
              <w:spacing w:after="120"/>
              <w:rPr>
                <w:b/>
                <w:bCs/>
                <w:lang w:val="ro-RO"/>
              </w:rPr>
            </w:pPr>
          </w:p>
        </w:tc>
        <w:tc>
          <w:tcPr>
            <w:tcW w:w="413" w:type="dxa"/>
            <w:tcBorders>
              <w:top w:val="nil"/>
              <w:left w:val="nil"/>
              <w:bottom w:val="nil"/>
              <w:right w:val="nil"/>
            </w:tcBorders>
          </w:tcPr>
          <w:p w:rsidR="002E0519" w:rsidRPr="00084708" w:rsidRDefault="002E0519" w:rsidP="00B0016F">
            <w:pPr>
              <w:spacing w:after="120"/>
              <w:ind w:left="-97"/>
              <w:rPr>
                <w:lang w:val="ro-RO"/>
              </w:rPr>
            </w:pPr>
          </w:p>
        </w:tc>
        <w:tc>
          <w:tcPr>
            <w:tcW w:w="309" w:type="dxa"/>
            <w:tcBorders>
              <w:top w:val="nil"/>
              <w:left w:val="nil"/>
              <w:bottom w:val="nil"/>
              <w:right w:val="nil"/>
            </w:tcBorders>
          </w:tcPr>
          <w:p w:rsidR="002E0519" w:rsidRPr="00084708" w:rsidRDefault="002E0519" w:rsidP="00DB0200">
            <w:pPr>
              <w:spacing w:after="120"/>
              <w:ind w:left="-66"/>
              <w:jc w:val="both"/>
              <w:rPr>
                <w:lang w:val="ro-RO"/>
              </w:rPr>
            </w:pPr>
            <w:r w:rsidRPr="00084708">
              <w:rPr>
                <w:lang w:val="ro-RO"/>
              </w:rPr>
              <w:t>(ii)</w:t>
            </w:r>
          </w:p>
        </w:tc>
        <w:tc>
          <w:tcPr>
            <w:tcW w:w="8689" w:type="dxa"/>
            <w:tcBorders>
              <w:top w:val="nil"/>
              <w:left w:val="nil"/>
              <w:bottom w:val="nil"/>
              <w:right w:val="nil"/>
            </w:tcBorders>
          </w:tcPr>
          <w:p w:rsidR="002E0519" w:rsidRPr="00084708" w:rsidRDefault="002E0519" w:rsidP="002E0519">
            <w:pPr>
              <w:spacing w:after="120"/>
              <w:ind w:left="-35"/>
              <w:jc w:val="both"/>
              <w:rPr>
                <w:lang w:val="ro-RO"/>
              </w:rPr>
            </w:pPr>
            <w:r w:rsidRPr="00084708">
              <w:rPr>
                <w:lang w:val="ro-RO"/>
              </w:rPr>
              <w:t>în cazul rezervoarelor orizontale, conductele de intrare/ieșire trebuie situate la partea cea mai înalt</w:t>
            </w:r>
            <w:r w:rsidR="00084708">
              <w:rPr>
                <w:lang w:val="ro-RO"/>
              </w:rPr>
              <w:t>ă</w:t>
            </w:r>
            <w:r w:rsidRPr="00084708">
              <w:rPr>
                <w:lang w:val="ro-RO"/>
              </w:rPr>
              <w:t xml:space="preserve"> a rezervorului</w:t>
            </w:r>
            <w:r w:rsidR="00F70947" w:rsidRPr="00084708">
              <w:rPr>
                <w:lang w:val="ro-RO"/>
              </w:rPr>
              <w:t xml:space="preserve">, </w:t>
            </w:r>
            <w:r w:rsidR="00D038B9" w:rsidRPr="00084708">
              <w:rPr>
                <w:lang w:val="ro-RO"/>
              </w:rPr>
              <w:t xml:space="preserve">punctul cel mai de jos al </w:t>
            </w:r>
            <w:r w:rsidR="00F70947" w:rsidRPr="00084708">
              <w:rPr>
                <w:lang w:val="ro-RO"/>
              </w:rPr>
              <w:t>conduct</w:t>
            </w:r>
            <w:r w:rsidR="00D038B9" w:rsidRPr="00084708">
              <w:rPr>
                <w:lang w:val="ro-RO"/>
              </w:rPr>
              <w:t>ei</w:t>
            </w:r>
            <w:r w:rsidR="00F70947" w:rsidRPr="00084708">
              <w:rPr>
                <w:lang w:val="ro-RO"/>
              </w:rPr>
              <w:t xml:space="preserve"> de ieșire (livrare combustibil</w:t>
            </w:r>
            <w:r w:rsidR="00D038B9" w:rsidRPr="00084708">
              <w:rPr>
                <w:lang w:val="ro-RO"/>
              </w:rPr>
              <w:t>)</w:t>
            </w:r>
            <w:r w:rsidR="00CC774E" w:rsidRPr="00084708">
              <w:rPr>
                <w:lang w:val="ro-RO"/>
              </w:rPr>
              <w:t xml:space="preserve"> </w:t>
            </w:r>
            <w:r w:rsidR="00F70947" w:rsidRPr="00084708">
              <w:rPr>
                <w:lang w:val="ro-RO"/>
              </w:rPr>
              <w:t>tr</w:t>
            </w:r>
            <w:r w:rsidR="00CC774E" w:rsidRPr="00084708">
              <w:rPr>
                <w:lang w:val="ro-RO"/>
              </w:rPr>
              <w:t>e</w:t>
            </w:r>
            <w:r w:rsidR="00F70947" w:rsidRPr="00084708">
              <w:rPr>
                <w:lang w:val="ro-RO"/>
              </w:rPr>
              <w:t>buind s</w:t>
            </w:r>
            <w:r w:rsidR="00084708">
              <w:rPr>
                <w:lang w:val="ro-RO"/>
              </w:rPr>
              <w:t>ă</w:t>
            </w:r>
            <w:r w:rsidR="00F70947" w:rsidRPr="00084708">
              <w:rPr>
                <w:lang w:val="ro-RO"/>
              </w:rPr>
              <w:t xml:space="preserve"> fie la o distan</w:t>
            </w:r>
            <w:r w:rsidR="00084708">
              <w:rPr>
                <w:lang w:val="ro-RO"/>
              </w:rPr>
              <w:t>ță</w:t>
            </w:r>
            <w:r w:rsidR="00F70947" w:rsidRPr="00084708">
              <w:rPr>
                <w:lang w:val="ro-RO"/>
              </w:rPr>
              <w:t xml:space="preserve"> de cel pu</w:t>
            </w:r>
            <w:r w:rsidR="00084708">
              <w:rPr>
                <w:lang w:val="ro-RO"/>
              </w:rPr>
              <w:t>ț</w:t>
            </w:r>
            <w:r w:rsidR="00F70947" w:rsidRPr="00084708">
              <w:rPr>
                <w:lang w:val="ro-RO"/>
              </w:rPr>
              <w:t>in 15 cm fa</w:t>
            </w:r>
            <w:r w:rsidR="00084708">
              <w:rPr>
                <w:lang w:val="ro-RO"/>
              </w:rPr>
              <w:t>ță</w:t>
            </w:r>
            <w:r w:rsidR="00F70947" w:rsidRPr="00084708">
              <w:rPr>
                <w:lang w:val="ro-RO"/>
              </w:rPr>
              <w:t xml:space="preserve"> de fundul rezervorului</w:t>
            </w:r>
            <w:r w:rsidR="00CC774E" w:rsidRPr="00084708">
              <w:rPr>
                <w:lang w:val="ro-RO"/>
              </w:rPr>
              <w:t>;</w:t>
            </w:r>
          </w:p>
        </w:tc>
      </w:tr>
      <w:tr w:rsidR="00F70947" w:rsidRPr="0035262C" w:rsidTr="00370F9C">
        <w:tc>
          <w:tcPr>
            <w:tcW w:w="443" w:type="dxa"/>
            <w:tcBorders>
              <w:top w:val="nil"/>
              <w:left w:val="nil"/>
              <w:bottom w:val="nil"/>
              <w:right w:val="nil"/>
            </w:tcBorders>
          </w:tcPr>
          <w:p w:rsidR="00F70947" w:rsidRPr="00084708" w:rsidRDefault="00F70947" w:rsidP="002D7408">
            <w:pPr>
              <w:spacing w:after="120"/>
              <w:rPr>
                <w:b/>
                <w:bCs/>
                <w:lang w:val="ro-RO"/>
              </w:rPr>
            </w:pPr>
          </w:p>
        </w:tc>
        <w:tc>
          <w:tcPr>
            <w:tcW w:w="413" w:type="dxa"/>
            <w:tcBorders>
              <w:top w:val="nil"/>
              <w:left w:val="nil"/>
              <w:bottom w:val="nil"/>
              <w:right w:val="nil"/>
            </w:tcBorders>
          </w:tcPr>
          <w:p w:rsidR="00F70947" w:rsidRPr="00084708" w:rsidRDefault="00F70947" w:rsidP="00B0016F">
            <w:pPr>
              <w:spacing w:after="120"/>
              <w:ind w:left="-97"/>
              <w:rPr>
                <w:lang w:val="ro-RO"/>
              </w:rPr>
            </w:pPr>
          </w:p>
        </w:tc>
        <w:tc>
          <w:tcPr>
            <w:tcW w:w="309" w:type="dxa"/>
            <w:tcBorders>
              <w:top w:val="nil"/>
              <w:left w:val="nil"/>
              <w:bottom w:val="nil"/>
              <w:right w:val="nil"/>
            </w:tcBorders>
          </w:tcPr>
          <w:p w:rsidR="00F70947" w:rsidRPr="00084708" w:rsidRDefault="00CC774E" w:rsidP="00DB0200">
            <w:pPr>
              <w:spacing w:after="120"/>
              <w:ind w:left="-66"/>
              <w:jc w:val="both"/>
              <w:rPr>
                <w:lang w:val="ro-RO"/>
              </w:rPr>
            </w:pPr>
            <w:r w:rsidRPr="00084708">
              <w:rPr>
                <w:lang w:val="ro-RO"/>
              </w:rPr>
              <w:t>(iii)</w:t>
            </w:r>
          </w:p>
        </w:tc>
        <w:tc>
          <w:tcPr>
            <w:tcW w:w="8689" w:type="dxa"/>
            <w:tcBorders>
              <w:top w:val="nil"/>
              <w:left w:val="nil"/>
              <w:bottom w:val="nil"/>
              <w:right w:val="nil"/>
            </w:tcBorders>
          </w:tcPr>
          <w:p w:rsidR="00F70947" w:rsidRPr="00084708" w:rsidRDefault="00F70947" w:rsidP="002E0519">
            <w:pPr>
              <w:spacing w:after="120"/>
              <w:ind w:left="-35"/>
              <w:jc w:val="both"/>
              <w:rPr>
                <w:lang w:val="ro-RO"/>
              </w:rPr>
            </w:pPr>
            <w:r w:rsidRPr="00084708">
              <w:rPr>
                <w:lang w:val="ro-RO"/>
              </w:rPr>
              <w:t>pentru rezervoarele verticale,</w:t>
            </w:r>
            <w:r w:rsidR="00CC774E" w:rsidRPr="00084708">
              <w:rPr>
                <w:lang w:val="ro-RO"/>
              </w:rPr>
              <w:t xml:space="preserve"> </w:t>
            </w:r>
            <w:r w:rsidR="00D038B9" w:rsidRPr="00084708">
              <w:rPr>
                <w:lang w:val="ro-RO"/>
              </w:rPr>
              <w:t>punctul cel mai de jos al conductei de ieșire (livrare combustibil) trebuie s</w:t>
            </w:r>
            <w:r w:rsidR="00084708">
              <w:rPr>
                <w:lang w:val="ro-RO"/>
              </w:rPr>
              <w:t>ă</w:t>
            </w:r>
            <w:r w:rsidR="00D038B9" w:rsidRPr="00084708">
              <w:rPr>
                <w:lang w:val="ro-RO"/>
              </w:rPr>
              <w:t xml:space="preserve"> fie la o distan</w:t>
            </w:r>
            <w:r w:rsidR="00084708">
              <w:rPr>
                <w:lang w:val="ro-RO"/>
              </w:rPr>
              <w:t>ță</w:t>
            </w:r>
            <w:r w:rsidR="00D038B9" w:rsidRPr="00084708">
              <w:rPr>
                <w:lang w:val="ro-RO"/>
              </w:rPr>
              <w:t xml:space="preserve"> de cel pu</w:t>
            </w:r>
            <w:r w:rsidR="00084708">
              <w:rPr>
                <w:lang w:val="ro-RO"/>
              </w:rPr>
              <w:t>ț</w:t>
            </w:r>
            <w:r w:rsidR="00D038B9" w:rsidRPr="00084708">
              <w:rPr>
                <w:lang w:val="ro-RO"/>
              </w:rPr>
              <w:t>in 45 cm fa</w:t>
            </w:r>
            <w:r w:rsidR="00084708">
              <w:rPr>
                <w:lang w:val="ro-RO"/>
              </w:rPr>
              <w:t>ță</w:t>
            </w:r>
            <w:r w:rsidR="00D038B9" w:rsidRPr="00084708">
              <w:rPr>
                <w:lang w:val="ro-RO"/>
              </w:rPr>
              <w:t xml:space="preserve"> de fundul rezervorului;</w:t>
            </w:r>
            <w:r w:rsidRPr="00084708">
              <w:rPr>
                <w:lang w:val="ro-RO"/>
              </w:rPr>
              <w:t xml:space="preserve"> </w:t>
            </w:r>
          </w:p>
        </w:tc>
      </w:tr>
      <w:tr w:rsidR="002E0519" w:rsidRPr="00084708" w:rsidTr="00370F9C">
        <w:tc>
          <w:tcPr>
            <w:tcW w:w="443" w:type="dxa"/>
            <w:tcBorders>
              <w:top w:val="nil"/>
              <w:left w:val="nil"/>
              <w:bottom w:val="nil"/>
              <w:right w:val="nil"/>
            </w:tcBorders>
          </w:tcPr>
          <w:p w:rsidR="002E0519" w:rsidRPr="00084708" w:rsidRDefault="002E0519" w:rsidP="002D7408">
            <w:pPr>
              <w:spacing w:after="120"/>
              <w:rPr>
                <w:b/>
                <w:bCs/>
                <w:lang w:val="ro-RO"/>
              </w:rPr>
            </w:pPr>
          </w:p>
        </w:tc>
        <w:tc>
          <w:tcPr>
            <w:tcW w:w="413" w:type="dxa"/>
            <w:tcBorders>
              <w:top w:val="nil"/>
              <w:left w:val="nil"/>
              <w:bottom w:val="nil"/>
              <w:right w:val="nil"/>
            </w:tcBorders>
          </w:tcPr>
          <w:p w:rsidR="002E0519" w:rsidRPr="00084708" w:rsidRDefault="000B767B" w:rsidP="00B0016F">
            <w:pPr>
              <w:spacing w:after="120"/>
              <w:ind w:left="-97"/>
              <w:rPr>
                <w:lang w:val="ro-RO"/>
              </w:rPr>
            </w:pPr>
            <w:r w:rsidRPr="00084708">
              <w:rPr>
                <w:lang w:val="ro-RO"/>
              </w:rPr>
              <w:t>(4)</w:t>
            </w:r>
          </w:p>
        </w:tc>
        <w:tc>
          <w:tcPr>
            <w:tcW w:w="8998" w:type="dxa"/>
            <w:gridSpan w:val="2"/>
            <w:tcBorders>
              <w:top w:val="nil"/>
              <w:left w:val="nil"/>
              <w:bottom w:val="nil"/>
              <w:right w:val="nil"/>
            </w:tcBorders>
          </w:tcPr>
          <w:p w:rsidR="002E0519" w:rsidRPr="00084708" w:rsidRDefault="000B767B" w:rsidP="00803D2A">
            <w:pPr>
              <w:spacing w:after="120"/>
              <w:ind w:hanging="66"/>
              <w:jc w:val="both"/>
              <w:rPr>
                <w:lang w:val="ro-RO"/>
              </w:rPr>
            </w:pPr>
            <w:r w:rsidRPr="00084708">
              <w:rPr>
                <w:lang w:val="ro-RO"/>
              </w:rPr>
              <w:t>guri de vizitare pentru a permite degazarea şi cur</w:t>
            </w:r>
            <w:r w:rsidR="00084708">
              <w:rPr>
                <w:lang w:val="ro-RO"/>
              </w:rPr>
              <w:t>ăț</w:t>
            </w:r>
            <w:r w:rsidRPr="00084708">
              <w:rPr>
                <w:lang w:val="ro-RO"/>
              </w:rPr>
              <w:t>area;</w:t>
            </w:r>
          </w:p>
        </w:tc>
      </w:tr>
      <w:tr w:rsidR="00803D2A" w:rsidRPr="00084708" w:rsidTr="004A77B9">
        <w:tc>
          <w:tcPr>
            <w:tcW w:w="443" w:type="dxa"/>
            <w:tcBorders>
              <w:top w:val="nil"/>
              <w:left w:val="nil"/>
              <w:bottom w:val="nil"/>
              <w:right w:val="nil"/>
            </w:tcBorders>
          </w:tcPr>
          <w:p w:rsidR="00803D2A" w:rsidRPr="00084708" w:rsidRDefault="00803D2A" w:rsidP="002D7408">
            <w:pPr>
              <w:spacing w:after="120"/>
              <w:rPr>
                <w:b/>
                <w:bCs/>
                <w:lang w:val="ro-RO"/>
              </w:rPr>
            </w:pPr>
          </w:p>
        </w:tc>
        <w:tc>
          <w:tcPr>
            <w:tcW w:w="413" w:type="dxa"/>
            <w:tcBorders>
              <w:top w:val="nil"/>
              <w:left w:val="nil"/>
              <w:bottom w:val="nil"/>
              <w:right w:val="nil"/>
            </w:tcBorders>
          </w:tcPr>
          <w:p w:rsidR="00803D2A" w:rsidRPr="00084708" w:rsidRDefault="00D038B9" w:rsidP="00B0016F">
            <w:pPr>
              <w:spacing w:after="120"/>
              <w:ind w:left="-97"/>
              <w:rPr>
                <w:lang w:val="ro-RO"/>
              </w:rPr>
            </w:pPr>
            <w:r w:rsidRPr="00084708">
              <w:rPr>
                <w:lang w:val="ro-RO"/>
              </w:rPr>
              <w:t>(5)</w:t>
            </w:r>
          </w:p>
        </w:tc>
        <w:tc>
          <w:tcPr>
            <w:tcW w:w="8998" w:type="dxa"/>
            <w:gridSpan w:val="2"/>
            <w:tcBorders>
              <w:top w:val="nil"/>
              <w:left w:val="nil"/>
              <w:bottom w:val="nil"/>
              <w:right w:val="nil"/>
            </w:tcBorders>
          </w:tcPr>
          <w:p w:rsidR="00803D2A" w:rsidRPr="00084708" w:rsidRDefault="00803D2A" w:rsidP="00803D2A">
            <w:pPr>
              <w:spacing w:after="120"/>
              <w:ind w:hanging="66"/>
              <w:jc w:val="both"/>
              <w:rPr>
                <w:lang w:val="ro-RO"/>
              </w:rPr>
            </w:pPr>
            <w:r w:rsidRPr="00084708">
              <w:rPr>
                <w:lang w:val="ro-RO"/>
              </w:rPr>
              <w:t>orificii pentru luarea probelor şi efectuarea m</w:t>
            </w:r>
            <w:r w:rsidR="00084708">
              <w:rPr>
                <w:lang w:val="ro-RO"/>
              </w:rPr>
              <w:t>ă</w:t>
            </w:r>
            <w:r w:rsidRPr="00084708">
              <w:rPr>
                <w:lang w:val="ro-RO"/>
              </w:rPr>
              <w:t>sur</w:t>
            </w:r>
            <w:r w:rsidR="00084708">
              <w:rPr>
                <w:lang w:val="ro-RO"/>
              </w:rPr>
              <w:t>ă</w:t>
            </w:r>
            <w:r w:rsidRPr="00084708">
              <w:rPr>
                <w:lang w:val="ro-RO"/>
              </w:rPr>
              <w:t>torilor;</w:t>
            </w:r>
          </w:p>
        </w:tc>
      </w:tr>
      <w:tr w:rsidR="00803D2A" w:rsidRPr="0035262C" w:rsidTr="004A77B9">
        <w:tc>
          <w:tcPr>
            <w:tcW w:w="443" w:type="dxa"/>
            <w:tcBorders>
              <w:top w:val="nil"/>
              <w:left w:val="nil"/>
              <w:bottom w:val="nil"/>
              <w:right w:val="nil"/>
            </w:tcBorders>
          </w:tcPr>
          <w:p w:rsidR="00803D2A" w:rsidRPr="00084708" w:rsidRDefault="00803D2A" w:rsidP="002D7408">
            <w:pPr>
              <w:spacing w:after="120"/>
              <w:rPr>
                <w:b/>
                <w:bCs/>
                <w:lang w:val="ro-RO"/>
              </w:rPr>
            </w:pPr>
          </w:p>
        </w:tc>
        <w:tc>
          <w:tcPr>
            <w:tcW w:w="413" w:type="dxa"/>
            <w:tcBorders>
              <w:top w:val="nil"/>
              <w:left w:val="nil"/>
              <w:bottom w:val="nil"/>
              <w:right w:val="nil"/>
            </w:tcBorders>
          </w:tcPr>
          <w:p w:rsidR="00803D2A" w:rsidRPr="00084708" w:rsidRDefault="00D038B9" w:rsidP="00B0016F">
            <w:pPr>
              <w:spacing w:after="120"/>
              <w:ind w:left="-97"/>
              <w:rPr>
                <w:lang w:val="ro-RO"/>
              </w:rPr>
            </w:pPr>
            <w:r w:rsidRPr="00084708">
              <w:rPr>
                <w:lang w:val="ro-RO"/>
              </w:rPr>
              <w:t>(6)</w:t>
            </w:r>
          </w:p>
        </w:tc>
        <w:tc>
          <w:tcPr>
            <w:tcW w:w="8998" w:type="dxa"/>
            <w:gridSpan w:val="2"/>
            <w:tcBorders>
              <w:top w:val="nil"/>
              <w:left w:val="nil"/>
              <w:bottom w:val="nil"/>
              <w:right w:val="nil"/>
            </w:tcBorders>
          </w:tcPr>
          <w:p w:rsidR="00803D2A" w:rsidRPr="00084708" w:rsidRDefault="00D038B9" w:rsidP="00D038B9">
            <w:pPr>
              <w:spacing w:after="120"/>
              <w:ind w:left="-66"/>
              <w:jc w:val="both"/>
              <w:rPr>
                <w:lang w:val="ro-RO"/>
              </w:rPr>
            </w:pPr>
            <w:r w:rsidRPr="00084708">
              <w:rPr>
                <w:lang w:val="ro-RO"/>
              </w:rPr>
              <w:t>sistem flotant de aspira</w:t>
            </w:r>
            <w:r w:rsidR="00084708">
              <w:rPr>
                <w:lang w:val="ro-RO"/>
              </w:rPr>
              <w:t>ț</w:t>
            </w:r>
            <w:r w:rsidRPr="00084708">
              <w:rPr>
                <w:lang w:val="ro-RO"/>
              </w:rPr>
              <w:t>ie</w:t>
            </w:r>
            <w:r w:rsidR="009E01F5" w:rsidRPr="00084708">
              <w:rPr>
                <w:lang w:val="ro-RO"/>
              </w:rPr>
              <w:t xml:space="preserve"> (pentru rezervoare cu capacitate mai mare de 20mc) </w:t>
            </w:r>
            <w:r w:rsidRPr="00084708">
              <w:rPr>
                <w:lang w:val="ro-RO"/>
              </w:rPr>
              <w:t xml:space="preserve"> cu indicatoare de pozi</w:t>
            </w:r>
            <w:r w:rsidR="00084708">
              <w:rPr>
                <w:lang w:val="ro-RO"/>
              </w:rPr>
              <w:t>ț</w:t>
            </w:r>
            <w:r w:rsidRPr="00084708">
              <w:rPr>
                <w:lang w:val="ro-RO"/>
              </w:rPr>
              <w:t>ie şi/sau cablu de control din o</w:t>
            </w:r>
            <w:r w:rsidR="00084708">
              <w:rPr>
                <w:lang w:val="ro-RO"/>
              </w:rPr>
              <w:t>ț</w:t>
            </w:r>
            <w:r w:rsidRPr="00084708">
              <w:rPr>
                <w:lang w:val="ro-RO"/>
              </w:rPr>
              <w:t>el inoxidabil legat la mantaua rezervorului;</w:t>
            </w:r>
          </w:p>
        </w:tc>
      </w:tr>
      <w:tr w:rsidR="00D038B9" w:rsidRPr="0035262C" w:rsidTr="004A77B9">
        <w:tc>
          <w:tcPr>
            <w:tcW w:w="443" w:type="dxa"/>
            <w:tcBorders>
              <w:top w:val="nil"/>
              <w:left w:val="nil"/>
              <w:bottom w:val="nil"/>
              <w:right w:val="nil"/>
            </w:tcBorders>
          </w:tcPr>
          <w:p w:rsidR="00D038B9" w:rsidRPr="00084708" w:rsidRDefault="00D038B9" w:rsidP="002D7408">
            <w:pPr>
              <w:spacing w:after="120"/>
              <w:rPr>
                <w:b/>
                <w:bCs/>
                <w:lang w:val="ro-RO"/>
              </w:rPr>
            </w:pPr>
          </w:p>
        </w:tc>
        <w:tc>
          <w:tcPr>
            <w:tcW w:w="413" w:type="dxa"/>
            <w:tcBorders>
              <w:top w:val="nil"/>
              <w:left w:val="nil"/>
              <w:bottom w:val="nil"/>
              <w:right w:val="nil"/>
            </w:tcBorders>
          </w:tcPr>
          <w:p w:rsidR="00D038B9" w:rsidRPr="00084708" w:rsidRDefault="00D038B9" w:rsidP="00B0016F">
            <w:pPr>
              <w:spacing w:after="120"/>
              <w:ind w:left="-97"/>
              <w:rPr>
                <w:lang w:val="ro-RO"/>
              </w:rPr>
            </w:pPr>
            <w:r w:rsidRPr="00084708">
              <w:rPr>
                <w:lang w:val="ro-RO"/>
              </w:rPr>
              <w:t>(7)</w:t>
            </w:r>
          </w:p>
        </w:tc>
        <w:tc>
          <w:tcPr>
            <w:tcW w:w="8998" w:type="dxa"/>
            <w:gridSpan w:val="2"/>
            <w:tcBorders>
              <w:top w:val="nil"/>
              <w:left w:val="nil"/>
              <w:bottom w:val="nil"/>
              <w:right w:val="nil"/>
            </w:tcBorders>
          </w:tcPr>
          <w:p w:rsidR="00D038B9" w:rsidRPr="00084708" w:rsidRDefault="00D038B9" w:rsidP="00D038B9">
            <w:pPr>
              <w:spacing w:after="120"/>
              <w:ind w:left="-66"/>
              <w:jc w:val="both"/>
              <w:rPr>
                <w:color w:val="FF0000"/>
                <w:lang w:val="ro-RO"/>
              </w:rPr>
            </w:pPr>
            <w:r w:rsidRPr="00084708">
              <w:rPr>
                <w:lang w:val="ro-RO"/>
              </w:rPr>
              <w:t>sistem de alarmare şi/sau închidere la un nivel prestabilit (minim-maxim).</w:t>
            </w:r>
          </w:p>
        </w:tc>
      </w:tr>
      <w:tr w:rsidR="00D038B9" w:rsidRPr="0035262C" w:rsidTr="004A77B9">
        <w:tc>
          <w:tcPr>
            <w:tcW w:w="443" w:type="dxa"/>
            <w:tcBorders>
              <w:top w:val="nil"/>
              <w:left w:val="nil"/>
              <w:bottom w:val="nil"/>
              <w:right w:val="nil"/>
            </w:tcBorders>
          </w:tcPr>
          <w:p w:rsidR="00D038B9" w:rsidRPr="00084708" w:rsidRDefault="00D038B9" w:rsidP="002D7408">
            <w:pPr>
              <w:spacing w:after="120"/>
              <w:rPr>
                <w:b/>
                <w:bCs/>
                <w:lang w:val="ro-RO"/>
              </w:rPr>
            </w:pPr>
            <w:r w:rsidRPr="00084708">
              <w:rPr>
                <w:b/>
                <w:bCs/>
                <w:lang w:val="ro-RO"/>
              </w:rPr>
              <w:t>c)</w:t>
            </w:r>
          </w:p>
        </w:tc>
        <w:tc>
          <w:tcPr>
            <w:tcW w:w="9411" w:type="dxa"/>
            <w:gridSpan w:val="3"/>
            <w:tcBorders>
              <w:top w:val="nil"/>
              <w:left w:val="nil"/>
              <w:bottom w:val="nil"/>
              <w:right w:val="nil"/>
            </w:tcBorders>
          </w:tcPr>
          <w:p w:rsidR="00D038B9" w:rsidRPr="00084708" w:rsidRDefault="00D038B9" w:rsidP="00D038B9">
            <w:pPr>
              <w:spacing w:after="120"/>
              <w:ind w:left="-66"/>
              <w:jc w:val="both"/>
              <w:rPr>
                <w:color w:val="FF0000"/>
                <w:lang w:val="ro-RO"/>
              </w:rPr>
            </w:pPr>
            <w:r w:rsidRPr="00084708">
              <w:rPr>
                <w:lang w:val="ro-RO"/>
              </w:rPr>
              <w:t>Pentru toate rezervoarele trebuie luate m</w:t>
            </w:r>
            <w:r w:rsidR="00084708">
              <w:rPr>
                <w:lang w:val="ro-RO"/>
              </w:rPr>
              <w:t>ă</w:t>
            </w:r>
            <w:r w:rsidRPr="00084708">
              <w:rPr>
                <w:lang w:val="ro-RO"/>
              </w:rPr>
              <w:t>suri pentru îndep</w:t>
            </w:r>
            <w:r w:rsidR="00084708">
              <w:rPr>
                <w:lang w:val="ro-RO"/>
              </w:rPr>
              <w:t>ă</w:t>
            </w:r>
            <w:r w:rsidRPr="00084708">
              <w:rPr>
                <w:lang w:val="ro-RO"/>
              </w:rPr>
              <w:t>rtarea apei şi sedimentelor din colectorul de ap</w:t>
            </w:r>
            <w:r w:rsidR="00084708">
              <w:rPr>
                <w:lang w:val="ro-RO"/>
              </w:rPr>
              <w:t>ă</w:t>
            </w:r>
            <w:r w:rsidRPr="00084708">
              <w:rPr>
                <w:lang w:val="ro-RO"/>
              </w:rPr>
              <w:t xml:space="preserve"> şi impurit</w:t>
            </w:r>
            <w:r w:rsidR="00084708">
              <w:rPr>
                <w:lang w:val="ro-RO"/>
              </w:rPr>
              <w:t>ăț</w:t>
            </w:r>
            <w:r w:rsidRPr="00084708">
              <w:rPr>
                <w:lang w:val="ro-RO"/>
              </w:rPr>
              <w:t xml:space="preserve">i, </w:t>
            </w:r>
            <w:r w:rsidR="00084708">
              <w:rPr>
                <w:lang w:val="ro-RO"/>
              </w:rPr>
              <w:t>ț</w:t>
            </w:r>
            <w:r w:rsidRPr="00084708">
              <w:rPr>
                <w:lang w:val="ro-RO"/>
              </w:rPr>
              <w:t>inând cont de urm</w:t>
            </w:r>
            <w:r w:rsidR="00084708">
              <w:rPr>
                <w:lang w:val="ro-RO"/>
              </w:rPr>
              <w:t>ă</w:t>
            </w:r>
            <w:r w:rsidRPr="00084708">
              <w:rPr>
                <w:lang w:val="ro-RO"/>
              </w:rPr>
              <w:t>toarele:</w:t>
            </w:r>
          </w:p>
        </w:tc>
      </w:tr>
      <w:tr w:rsidR="00D038B9" w:rsidRPr="0035262C" w:rsidTr="004A77B9">
        <w:tc>
          <w:tcPr>
            <w:tcW w:w="443" w:type="dxa"/>
            <w:tcBorders>
              <w:top w:val="nil"/>
              <w:left w:val="nil"/>
              <w:bottom w:val="nil"/>
              <w:right w:val="nil"/>
            </w:tcBorders>
          </w:tcPr>
          <w:p w:rsidR="00D038B9" w:rsidRPr="00084708" w:rsidRDefault="00D038B9" w:rsidP="002D7408">
            <w:pPr>
              <w:spacing w:after="120"/>
              <w:rPr>
                <w:b/>
                <w:bCs/>
                <w:lang w:val="ro-RO"/>
              </w:rPr>
            </w:pPr>
          </w:p>
        </w:tc>
        <w:tc>
          <w:tcPr>
            <w:tcW w:w="413" w:type="dxa"/>
            <w:tcBorders>
              <w:top w:val="nil"/>
              <w:left w:val="nil"/>
              <w:bottom w:val="nil"/>
              <w:right w:val="nil"/>
            </w:tcBorders>
          </w:tcPr>
          <w:p w:rsidR="00D038B9" w:rsidRPr="00084708" w:rsidRDefault="003745B5" w:rsidP="00B0016F">
            <w:pPr>
              <w:spacing w:after="120"/>
              <w:ind w:left="-97"/>
              <w:rPr>
                <w:lang w:val="ro-RO"/>
              </w:rPr>
            </w:pPr>
            <w:r w:rsidRPr="00084708">
              <w:rPr>
                <w:lang w:val="ro-RO"/>
              </w:rPr>
              <w:t>(1)</w:t>
            </w:r>
          </w:p>
        </w:tc>
        <w:tc>
          <w:tcPr>
            <w:tcW w:w="8998" w:type="dxa"/>
            <w:gridSpan w:val="2"/>
            <w:tcBorders>
              <w:top w:val="nil"/>
              <w:left w:val="nil"/>
              <w:bottom w:val="nil"/>
              <w:right w:val="nil"/>
            </w:tcBorders>
          </w:tcPr>
          <w:p w:rsidR="00D038B9" w:rsidRPr="00084708" w:rsidRDefault="003745B5" w:rsidP="003745B5">
            <w:pPr>
              <w:spacing w:after="120"/>
              <w:ind w:left="-66"/>
              <w:jc w:val="both"/>
              <w:rPr>
                <w:lang w:val="ro-RO"/>
              </w:rPr>
            </w:pPr>
            <w:r w:rsidRPr="00084708">
              <w:rPr>
                <w:lang w:val="ro-RO"/>
              </w:rPr>
              <w:t>rezervoarele de recuperare trebuie s</w:t>
            </w:r>
            <w:r w:rsidR="00084708">
              <w:rPr>
                <w:lang w:val="ro-RO"/>
              </w:rPr>
              <w:t>ă</w:t>
            </w:r>
            <w:r w:rsidRPr="00084708">
              <w:rPr>
                <w:lang w:val="ro-RO"/>
              </w:rPr>
              <w:t xml:space="preserve"> îndeplineasc</w:t>
            </w:r>
            <w:r w:rsidR="00084708">
              <w:rPr>
                <w:lang w:val="ro-RO"/>
              </w:rPr>
              <w:t>ă</w:t>
            </w:r>
            <w:r w:rsidRPr="00084708">
              <w:rPr>
                <w:lang w:val="ro-RO"/>
              </w:rPr>
              <w:t xml:space="preserve"> aceleaşi cerin</w:t>
            </w:r>
            <w:r w:rsidR="00084708">
              <w:rPr>
                <w:lang w:val="ro-RO"/>
              </w:rPr>
              <w:t>ț</w:t>
            </w:r>
            <w:r w:rsidRPr="00084708">
              <w:rPr>
                <w:lang w:val="ro-RO"/>
              </w:rPr>
              <w:t>e constructive şi de între</w:t>
            </w:r>
            <w:r w:rsidR="00084708">
              <w:rPr>
                <w:lang w:val="ro-RO"/>
              </w:rPr>
              <w:t>ț</w:t>
            </w:r>
            <w:r w:rsidRPr="00084708">
              <w:rPr>
                <w:lang w:val="ro-RO"/>
              </w:rPr>
              <w:t>inere ca şi cele de stocare, dac</w:t>
            </w:r>
            <w:r w:rsidR="00084708">
              <w:rPr>
                <w:lang w:val="ro-RO"/>
              </w:rPr>
              <w:t>ă</w:t>
            </w:r>
            <w:r w:rsidRPr="00084708">
              <w:rPr>
                <w:lang w:val="ro-RO"/>
              </w:rPr>
              <w:t xml:space="preserve"> combustibilul recuperat este utilizat în scopuri aviatice;</w:t>
            </w:r>
          </w:p>
        </w:tc>
      </w:tr>
      <w:tr w:rsidR="003745B5" w:rsidRPr="0035262C" w:rsidTr="004A77B9">
        <w:tc>
          <w:tcPr>
            <w:tcW w:w="443" w:type="dxa"/>
            <w:tcBorders>
              <w:top w:val="nil"/>
              <w:left w:val="nil"/>
              <w:bottom w:val="nil"/>
              <w:right w:val="nil"/>
            </w:tcBorders>
          </w:tcPr>
          <w:p w:rsidR="003745B5" w:rsidRPr="00084708" w:rsidRDefault="003745B5" w:rsidP="002D7408">
            <w:pPr>
              <w:spacing w:after="120"/>
              <w:rPr>
                <w:b/>
                <w:bCs/>
                <w:lang w:val="ro-RO"/>
              </w:rPr>
            </w:pPr>
          </w:p>
        </w:tc>
        <w:tc>
          <w:tcPr>
            <w:tcW w:w="413" w:type="dxa"/>
            <w:tcBorders>
              <w:top w:val="nil"/>
              <w:left w:val="nil"/>
              <w:bottom w:val="nil"/>
              <w:right w:val="nil"/>
            </w:tcBorders>
          </w:tcPr>
          <w:p w:rsidR="003745B5" w:rsidRPr="00084708" w:rsidRDefault="004370EA" w:rsidP="00B0016F">
            <w:pPr>
              <w:spacing w:after="120"/>
              <w:ind w:left="-97"/>
              <w:rPr>
                <w:lang w:val="ro-RO"/>
              </w:rPr>
            </w:pPr>
            <w:r w:rsidRPr="00084708">
              <w:rPr>
                <w:lang w:val="ro-RO"/>
              </w:rPr>
              <w:t>(2)</w:t>
            </w:r>
          </w:p>
        </w:tc>
        <w:tc>
          <w:tcPr>
            <w:tcW w:w="8998" w:type="dxa"/>
            <w:gridSpan w:val="2"/>
            <w:tcBorders>
              <w:top w:val="nil"/>
              <w:left w:val="nil"/>
              <w:bottom w:val="nil"/>
              <w:right w:val="nil"/>
            </w:tcBorders>
          </w:tcPr>
          <w:p w:rsidR="003745B5" w:rsidRPr="00084708" w:rsidRDefault="00513932" w:rsidP="00513932">
            <w:pPr>
              <w:spacing w:after="120"/>
              <w:ind w:left="-66"/>
              <w:jc w:val="both"/>
              <w:rPr>
                <w:lang w:val="ro-RO"/>
              </w:rPr>
            </w:pPr>
            <w:r w:rsidRPr="00084708">
              <w:rPr>
                <w:lang w:val="ro-RO"/>
              </w:rPr>
              <w:t>pentru rezervoarele îngropate se va folosi o pomp</w:t>
            </w:r>
            <w:r w:rsidR="00084708">
              <w:rPr>
                <w:lang w:val="ro-RO"/>
              </w:rPr>
              <w:t>ă</w:t>
            </w:r>
            <w:r w:rsidRPr="00084708">
              <w:rPr>
                <w:lang w:val="ro-RO"/>
              </w:rPr>
              <w:t xml:space="preserve"> de aspira</w:t>
            </w:r>
            <w:r w:rsidR="00084708">
              <w:rPr>
                <w:lang w:val="ro-RO"/>
              </w:rPr>
              <w:t>ț</w:t>
            </w:r>
            <w:r w:rsidRPr="00084708">
              <w:rPr>
                <w:lang w:val="ro-RO"/>
              </w:rPr>
              <w:t>ie manual</w:t>
            </w:r>
            <w:r w:rsidR="00084708">
              <w:rPr>
                <w:lang w:val="ro-RO"/>
              </w:rPr>
              <w:t>ă</w:t>
            </w:r>
            <w:r w:rsidRPr="00084708">
              <w:rPr>
                <w:lang w:val="ro-RO"/>
              </w:rPr>
              <w:t xml:space="preserve"> sau electric</w:t>
            </w:r>
            <w:r w:rsidR="00084708">
              <w:rPr>
                <w:lang w:val="ro-RO"/>
              </w:rPr>
              <w:t>ă</w:t>
            </w:r>
            <w:r w:rsidRPr="00084708">
              <w:rPr>
                <w:lang w:val="ro-RO"/>
              </w:rPr>
              <w:t>, în func</w:t>
            </w:r>
            <w:r w:rsidR="00084708">
              <w:rPr>
                <w:lang w:val="ro-RO"/>
              </w:rPr>
              <w:t>ț</w:t>
            </w:r>
            <w:r w:rsidRPr="00084708">
              <w:rPr>
                <w:lang w:val="ro-RO"/>
              </w:rPr>
              <w:t>ie de volumul rezervorului, racordat</w:t>
            </w:r>
            <w:r w:rsidR="00084708">
              <w:rPr>
                <w:lang w:val="ro-RO"/>
              </w:rPr>
              <w:t>ă</w:t>
            </w:r>
            <w:r w:rsidRPr="00084708">
              <w:rPr>
                <w:lang w:val="ro-RO"/>
              </w:rPr>
              <w:t xml:space="preserve"> la conducta de purjare;</w:t>
            </w:r>
          </w:p>
        </w:tc>
      </w:tr>
      <w:tr w:rsidR="00513932" w:rsidRPr="0035262C" w:rsidTr="004A77B9">
        <w:tc>
          <w:tcPr>
            <w:tcW w:w="443" w:type="dxa"/>
            <w:tcBorders>
              <w:top w:val="nil"/>
              <w:left w:val="nil"/>
              <w:bottom w:val="nil"/>
              <w:right w:val="nil"/>
            </w:tcBorders>
          </w:tcPr>
          <w:p w:rsidR="00513932" w:rsidRPr="00084708" w:rsidRDefault="00513932" w:rsidP="002D7408">
            <w:pPr>
              <w:spacing w:after="120"/>
              <w:rPr>
                <w:b/>
                <w:bCs/>
                <w:lang w:val="ro-RO"/>
              </w:rPr>
            </w:pPr>
          </w:p>
        </w:tc>
        <w:tc>
          <w:tcPr>
            <w:tcW w:w="413" w:type="dxa"/>
            <w:tcBorders>
              <w:top w:val="nil"/>
              <w:left w:val="nil"/>
              <w:bottom w:val="nil"/>
              <w:right w:val="nil"/>
            </w:tcBorders>
          </w:tcPr>
          <w:p w:rsidR="00513932" w:rsidRPr="00084708" w:rsidRDefault="004370EA" w:rsidP="00B0016F">
            <w:pPr>
              <w:spacing w:after="120"/>
              <w:ind w:left="-97"/>
              <w:rPr>
                <w:lang w:val="ro-RO"/>
              </w:rPr>
            </w:pPr>
            <w:r w:rsidRPr="00084708">
              <w:rPr>
                <w:lang w:val="ro-RO"/>
              </w:rPr>
              <w:t>(3)</w:t>
            </w:r>
          </w:p>
        </w:tc>
        <w:tc>
          <w:tcPr>
            <w:tcW w:w="8998" w:type="dxa"/>
            <w:gridSpan w:val="2"/>
            <w:tcBorders>
              <w:top w:val="nil"/>
              <w:left w:val="nil"/>
              <w:bottom w:val="nil"/>
              <w:right w:val="nil"/>
            </w:tcBorders>
          </w:tcPr>
          <w:p w:rsidR="00513932" w:rsidRPr="00084708" w:rsidRDefault="00513932" w:rsidP="00513932">
            <w:pPr>
              <w:spacing w:after="120"/>
              <w:ind w:left="-66"/>
              <w:jc w:val="both"/>
              <w:rPr>
                <w:lang w:val="ro-RO"/>
              </w:rPr>
            </w:pPr>
            <w:r w:rsidRPr="00084708">
              <w:rPr>
                <w:lang w:val="ro-RO"/>
              </w:rPr>
              <w:t>necesitatea prelev</w:t>
            </w:r>
            <w:r w:rsidR="00084708">
              <w:rPr>
                <w:lang w:val="ro-RO"/>
              </w:rPr>
              <w:t>ă</w:t>
            </w:r>
            <w:r w:rsidRPr="00084708">
              <w:rPr>
                <w:lang w:val="ro-RO"/>
              </w:rPr>
              <w:t xml:space="preserve">rii probei de pe linia de drenare dintre rezervorul de stocare și cel de recuperare, în timpul curgerii la debit maxim. </w:t>
            </w:r>
          </w:p>
        </w:tc>
      </w:tr>
      <w:tr w:rsidR="00CC25CA" w:rsidRPr="0035262C" w:rsidTr="004A77B9">
        <w:tc>
          <w:tcPr>
            <w:tcW w:w="443" w:type="dxa"/>
            <w:tcBorders>
              <w:top w:val="nil"/>
              <w:left w:val="nil"/>
              <w:bottom w:val="nil"/>
              <w:right w:val="nil"/>
            </w:tcBorders>
          </w:tcPr>
          <w:p w:rsidR="00CC25CA" w:rsidRPr="00084708" w:rsidRDefault="00CC25CA" w:rsidP="002D7408">
            <w:pPr>
              <w:spacing w:after="120"/>
              <w:rPr>
                <w:b/>
                <w:bCs/>
                <w:lang w:val="ro-RO"/>
              </w:rPr>
            </w:pPr>
            <w:r w:rsidRPr="00084708">
              <w:rPr>
                <w:b/>
                <w:bCs/>
                <w:lang w:val="ro-RO"/>
              </w:rPr>
              <w:t>d)</w:t>
            </w:r>
          </w:p>
        </w:tc>
        <w:tc>
          <w:tcPr>
            <w:tcW w:w="9411" w:type="dxa"/>
            <w:gridSpan w:val="3"/>
            <w:tcBorders>
              <w:top w:val="nil"/>
              <w:left w:val="nil"/>
              <w:bottom w:val="nil"/>
              <w:right w:val="nil"/>
            </w:tcBorders>
          </w:tcPr>
          <w:p w:rsidR="00CC25CA" w:rsidRPr="00084708" w:rsidRDefault="00CC25CA" w:rsidP="00CC25CA">
            <w:pPr>
              <w:spacing w:after="120"/>
              <w:ind w:left="-108"/>
              <w:jc w:val="both"/>
              <w:rPr>
                <w:lang w:val="ro-RO"/>
              </w:rPr>
            </w:pPr>
            <w:r w:rsidRPr="00084708">
              <w:rPr>
                <w:lang w:val="ro-RO"/>
              </w:rPr>
              <w:t>Fiecare rezervor trebuie s</w:t>
            </w:r>
            <w:r w:rsidR="00084708">
              <w:rPr>
                <w:lang w:val="ro-RO"/>
              </w:rPr>
              <w:t>ă</w:t>
            </w:r>
            <w:r w:rsidRPr="00084708">
              <w:rPr>
                <w:lang w:val="ro-RO"/>
              </w:rPr>
              <w:t xml:space="preserve"> fie numerotat în mod vizibil, corespunz</w:t>
            </w:r>
            <w:r w:rsidR="00084708">
              <w:rPr>
                <w:lang w:val="ro-RO"/>
              </w:rPr>
              <w:t>ă</w:t>
            </w:r>
            <w:r w:rsidRPr="00084708">
              <w:rPr>
                <w:lang w:val="ro-RO"/>
              </w:rPr>
              <w:t>tor schemei tehnologice și marcat cu tipul de combustibil stocat.  De asemenea, trebuie indicat</w:t>
            </w:r>
            <w:r w:rsidR="00084708">
              <w:rPr>
                <w:lang w:val="ro-RO"/>
              </w:rPr>
              <w:t>ă</w:t>
            </w:r>
            <w:r w:rsidRPr="00084708">
              <w:rPr>
                <w:lang w:val="ro-RO"/>
              </w:rPr>
              <w:t xml:space="preserve"> data efectu</w:t>
            </w:r>
            <w:r w:rsidR="00084708">
              <w:rPr>
                <w:lang w:val="ro-RO"/>
              </w:rPr>
              <w:t>ă</w:t>
            </w:r>
            <w:r w:rsidRPr="00084708">
              <w:rPr>
                <w:lang w:val="ro-RO"/>
              </w:rPr>
              <w:t>rii protec</w:t>
            </w:r>
            <w:r w:rsidR="00084708">
              <w:rPr>
                <w:lang w:val="ro-RO"/>
              </w:rPr>
              <w:t>ț</w:t>
            </w:r>
            <w:r w:rsidRPr="00084708">
              <w:rPr>
                <w:lang w:val="ro-RO"/>
              </w:rPr>
              <w:t>iei interioare și a ultimei cur</w:t>
            </w:r>
            <w:r w:rsidR="00084708">
              <w:rPr>
                <w:lang w:val="ro-RO"/>
              </w:rPr>
              <w:t>ăț</w:t>
            </w:r>
            <w:r w:rsidRPr="00084708">
              <w:rPr>
                <w:lang w:val="ro-RO"/>
              </w:rPr>
              <w:t>iri /inspec</w:t>
            </w:r>
            <w:r w:rsidR="00084708">
              <w:rPr>
                <w:lang w:val="ro-RO"/>
              </w:rPr>
              <w:t>ț</w:t>
            </w:r>
            <w:r w:rsidRPr="00084708">
              <w:rPr>
                <w:lang w:val="ro-RO"/>
              </w:rPr>
              <w:t>ii.</w:t>
            </w:r>
          </w:p>
        </w:tc>
      </w:tr>
    </w:tbl>
    <w:p w:rsidR="008A0857" w:rsidRPr="00084708" w:rsidRDefault="008A0857" w:rsidP="002D7408">
      <w:pPr>
        <w:spacing w:after="120"/>
        <w:rPr>
          <w:b/>
          <w:bCs/>
          <w:lang w:val="ro-RO"/>
        </w:rPr>
      </w:pPr>
    </w:p>
    <w:p w:rsidR="007506F0" w:rsidRPr="00084708" w:rsidRDefault="007506F0" w:rsidP="002D7408">
      <w:pPr>
        <w:spacing w:after="120"/>
        <w:jc w:val="both"/>
        <w:rPr>
          <w:lang w:val="ro-RO"/>
        </w:rPr>
      </w:pPr>
      <w:r w:rsidRPr="00084708">
        <w:rPr>
          <w:lang w:val="ro-RO"/>
        </w:rPr>
        <w:tab/>
      </w:r>
      <w:r w:rsidRPr="00084708">
        <w:rPr>
          <w:lang w:val="ro-RO"/>
        </w:rPr>
        <w:tab/>
      </w:r>
      <w:bookmarkStart w:id="79" w:name="_Toc446141629"/>
      <w:bookmarkStart w:id="80" w:name="_Toc446144060"/>
      <w:bookmarkStart w:id="81" w:name="_Toc446145192"/>
      <w:bookmarkStart w:id="82" w:name="_Toc446211719"/>
      <w:bookmarkStart w:id="83" w:name="_Toc446219969"/>
      <w:bookmarkStart w:id="84" w:name="_Toc446220309"/>
    </w:p>
    <w:p w:rsidR="00CD2F87" w:rsidRPr="00084708" w:rsidRDefault="007506F0" w:rsidP="00CD2F87">
      <w:pPr>
        <w:shd w:val="clear" w:color="auto" w:fill="DAEEF3" w:themeFill="accent5" w:themeFillTint="33"/>
        <w:spacing w:after="120"/>
        <w:jc w:val="both"/>
        <w:rPr>
          <w:b/>
          <w:bCs/>
          <w:lang w:val="ro-RO"/>
        </w:rPr>
      </w:pPr>
      <w:r w:rsidRPr="00084708">
        <w:rPr>
          <w:b/>
          <w:bCs/>
          <w:color w:val="000000"/>
          <w:lang w:val="ro-RO" w:eastAsia="ro-RO"/>
        </w:rPr>
        <w:t>A8.3.</w:t>
      </w:r>
      <w:r w:rsidRPr="00084708">
        <w:rPr>
          <w:b/>
          <w:bCs/>
          <w:lang w:val="ro-RO"/>
        </w:rPr>
        <w:t>3. Conducte</w:t>
      </w:r>
      <w:bookmarkEnd w:id="79"/>
      <w:bookmarkEnd w:id="80"/>
      <w:bookmarkEnd w:id="81"/>
      <w:bookmarkEnd w:id="82"/>
      <w:bookmarkEnd w:id="83"/>
      <w:bookmarkEnd w:id="84"/>
      <w:r w:rsidRPr="00084708">
        <w:rPr>
          <w:b/>
          <w:bCs/>
          <w:lang w:val="ro-RO"/>
        </w:rPr>
        <w:t xml:space="preserve"> </w:t>
      </w:r>
    </w:p>
    <w:p w:rsidR="00CD2F87" w:rsidRPr="00084708" w:rsidRDefault="00CD2F87" w:rsidP="002D7408">
      <w:pPr>
        <w:spacing w:after="120"/>
        <w:jc w:val="both"/>
        <w:rPr>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409"/>
      </w:tblGrid>
      <w:tr w:rsidR="00CD2F87" w:rsidRPr="0035262C" w:rsidTr="00453113">
        <w:tc>
          <w:tcPr>
            <w:tcW w:w="445" w:type="dxa"/>
          </w:tcPr>
          <w:p w:rsidR="00CD2F87" w:rsidRPr="00084708" w:rsidRDefault="00CD2F87" w:rsidP="002D7408">
            <w:pPr>
              <w:spacing w:after="120"/>
              <w:jc w:val="both"/>
              <w:rPr>
                <w:b/>
                <w:bCs/>
                <w:lang w:val="ro-RO"/>
              </w:rPr>
            </w:pPr>
            <w:r w:rsidRPr="00084708">
              <w:rPr>
                <w:b/>
                <w:bCs/>
                <w:lang w:val="ro-RO"/>
              </w:rPr>
              <w:t>a)</w:t>
            </w:r>
          </w:p>
        </w:tc>
        <w:tc>
          <w:tcPr>
            <w:tcW w:w="9409" w:type="dxa"/>
          </w:tcPr>
          <w:p w:rsidR="00CD2F87" w:rsidRPr="00084708" w:rsidRDefault="00CD2F87" w:rsidP="00CD2F87">
            <w:pPr>
              <w:spacing w:after="120"/>
              <w:ind w:left="-108"/>
              <w:jc w:val="both"/>
              <w:rPr>
                <w:lang w:val="ro-RO"/>
              </w:rPr>
            </w:pPr>
            <w:r w:rsidRPr="00084708">
              <w:rPr>
                <w:lang w:val="ro-RO"/>
              </w:rPr>
              <w:t>Fiecare sortiment de combustibil trebuie s</w:t>
            </w:r>
            <w:r w:rsidR="00084708">
              <w:rPr>
                <w:lang w:val="ro-RO"/>
              </w:rPr>
              <w:t>ă</w:t>
            </w:r>
            <w:r w:rsidRPr="00084708">
              <w:rPr>
                <w:lang w:val="ro-RO"/>
              </w:rPr>
              <w:t xml:space="preserve"> fie circulat printr-un sistem complet separat; nu trebuie s</w:t>
            </w:r>
            <w:r w:rsidR="00084708">
              <w:rPr>
                <w:lang w:val="ro-RO"/>
              </w:rPr>
              <w:t>ă</w:t>
            </w:r>
            <w:r w:rsidRPr="00084708">
              <w:rPr>
                <w:lang w:val="ro-RO"/>
              </w:rPr>
              <w:t xml:space="preserve"> existe linii de leg</w:t>
            </w:r>
            <w:r w:rsidR="00084708">
              <w:rPr>
                <w:lang w:val="ro-RO"/>
              </w:rPr>
              <w:t>ă</w:t>
            </w:r>
            <w:r w:rsidRPr="00084708">
              <w:rPr>
                <w:lang w:val="ro-RO"/>
              </w:rPr>
              <w:t>tur</w:t>
            </w:r>
            <w:r w:rsidR="00084708">
              <w:rPr>
                <w:lang w:val="ro-RO"/>
              </w:rPr>
              <w:t>ă</w:t>
            </w:r>
            <w:r w:rsidRPr="00084708">
              <w:rPr>
                <w:lang w:val="ro-RO"/>
              </w:rPr>
              <w:t xml:space="preserve"> între conductele prin care trec sortimente diferite de combustibil.</w:t>
            </w:r>
          </w:p>
        </w:tc>
      </w:tr>
      <w:tr w:rsidR="00CD2F87" w:rsidRPr="0035262C" w:rsidTr="00453113">
        <w:tc>
          <w:tcPr>
            <w:tcW w:w="445" w:type="dxa"/>
          </w:tcPr>
          <w:p w:rsidR="00CD2F87" w:rsidRPr="00084708" w:rsidRDefault="00CD2F87" w:rsidP="002D7408">
            <w:pPr>
              <w:spacing w:after="120"/>
              <w:jc w:val="both"/>
              <w:rPr>
                <w:b/>
                <w:bCs/>
                <w:lang w:val="ro-RO"/>
              </w:rPr>
            </w:pPr>
            <w:r w:rsidRPr="00084708">
              <w:rPr>
                <w:b/>
                <w:bCs/>
                <w:lang w:val="ro-RO"/>
              </w:rPr>
              <w:t>b)</w:t>
            </w:r>
          </w:p>
        </w:tc>
        <w:tc>
          <w:tcPr>
            <w:tcW w:w="9409" w:type="dxa"/>
          </w:tcPr>
          <w:p w:rsidR="00CD2F87" w:rsidRPr="00084708" w:rsidRDefault="00CD2F87" w:rsidP="00CD2F87">
            <w:pPr>
              <w:spacing w:after="120"/>
              <w:ind w:left="-108"/>
              <w:jc w:val="both"/>
              <w:rPr>
                <w:lang w:val="ro-RO"/>
              </w:rPr>
            </w:pPr>
            <w:r w:rsidRPr="00084708">
              <w:rPr>
                <w:lang w:val="ro-RO"/>
              </w:rPr>
              <w:t>Prizele de desc</w:t>
            </w:r>
            <w:r w:rsidR="00084708">
              <w:rPr>
                <w:lang w:val="ro-RO"/>
              </w:rPr>
              <w:t>ă</w:t>
            </w:r>
            <w:r w:rsidRPr="00084708">
              <w:rPr>
                <w:lang w:val="ro-RO"/>
              </w:rPr>
              <w:t>rcare a cisternelor rutiere/vagoanelor vor fi prev</w:t>
            </w:r>
            <w:r w:rsidR="00084708">
              <w:rPr>
                <w:lang w:val="ro-RO"/>
              </w:rPr>
              <w:t>ă</w:t>
            </w:r>
            <w:r w:rsidRPr="00084708">
              <w:rPr>
                <w:lang w:val="ro-RO"/>
              </w:rPr>
              <w:t>zute cu cuple de diametru şi tip ales astfel încât  s</w:t>
            </w:r>
            <w:r w:rsidR="00084708">
              <w:rPr>
                <w:lang w:val="ro-RO"/>
              </w:rPr>
              <w:t>ă</w:t>
            </w:r>
            <w:r w:rsidRPr="00084708">
              <w:rPr>
                <w:lang w:val="ro-RO"/>
              </w:rPr>
              <w:t xml:space="preserve"> dea gradul maxim practicabil de garantare a calit</w:t>
            </w:r>
            <w:r w:rsidR="00084708">
              <w:rPr>
                <w:lang w:val="ro-RO"/>
              </w:rPr>
              <w:t>ăț</w:t>
            </w:r>
            <w:r w:rsidRPr="00084708">
              <w:rPr>
                <w:lang w:val="ro-RO"/>
              </w:rPr>
              <w:t>ii combustibilului şi siguran</w:t>
            </w:r>
            <w:r w:rsidR="00084708">
              <w:rPr>
                <w:lang w:val="ro-RO"/>
              </w:rPr>
              <w:t>ț</w:t>
            </w:r>
            <w:r w:rsidRPr="00084708">
              <w:rPr>
                <w:lang w:val="ro-RO"/>
              </w:rPr>
              <w:t>ei opera</w:t>
            </w:r>
            <w:r w:rsidR="00084708">
              <w:rPr>
                <w:lang w:val="ro-RO"/>
              </w:rPr>
              <w:t>ț</w:t>
            </w:r>
            <w:r w:rsidRPr="00084708">
              <w:rPr>
                <w:lang w:val="ro-RO"/>
              </w:rPr>
              <w:t>ionale.</w:t>
            </w:r>
          </w:p>
        </w:tc>
      </w:tr>
    </w:tbl>
    <w:p w:rsidR="00CD2F87" w:rsidRPr="00084708" w:rsidRDefault="00CD2F87" w:rsidP="002D7408">
      <w:pPr>
        <w:spacing w:after="120"/>
        <w:jc w:val="both"/>
        <w:rPr>
          <w:lang w:val="ro-RO"/>
        </w:rPr>
      </w:pPr>
    </w:p>
    <w:p w:rsidR="007506F0" w:rsidRPr="00084708" w:rsidRDefault="007506F0" w:rsidP="002D7408">
      <w:pPr>
        <w:rPr>
          <w:lang w:val="ro-RO"/>
        </w:rPr>
      </w:pPr>
      <w:r w:rsidRPr="00084708">
        <w:rPr>
          <w:lang w:val="ro-RO"/>
        </w:rPr>
        <w:t xml:space="preserve">  </w:t>
      </w:r>
      <w:r w:rsidRPr="00084708">
        <w:rPr>
          <w:lang w:val="ro-RO"/>
        </w:rPr>
        <w:tab/>
      </w:r>
      <w:bookmarkStart w:id="85" w:name="_Toc446141630"/>
      <w:bookmarkStart w:id="86" w:name="_Toc446144061"/>
      <w:bookmarkStart w:id="87" w:name="_Toc446145193"/>
      <w:bookmarkStart w:id="88" w:name="_Toc446211720"/>
      <w:bookmarkStart w:id="89" w:name="_Toc446219970"/>
      <w:bookmarkStart w:id="90" w:name="_Toc446220310"/>
    </w:p>
    <w:p w:rsidR="007506F0" w:rsidRPr="00084708" w:rsidRDefault="007506F0" w:rsidP="002B5772">
      <w:pPr>
        <w:shd w:val="clear" w:color="auto" w:fill="DAEEF3" w:themeFill="accent5" w:themeFillTint="33"/>
        <w:spacing w:after="120"/>
        <w:jc w:val="both"/>
        <w:rPr>
          <w:b/>
          <w:bCs/>
          <w:lang w:val="ro-RO"/>
        </w:rPr>
      </w:pPr>
      <w:r w:rsidRPr="00084708">
        <w:rPr>
          <w:b/>
          <w:bCs/>
          <w:lang w:val="ro-RO"/>
        </w:rPr>
        <w:t>A8.3.4  Cerin</w:t>
      </w:r>
      <w:r w:rsidR="00084708">
        <w:rPr>
          <w:b/>
          <w:bCs/>
          <w:lang w:val="ro-RO"/>
        </w:rPr>
        <w:t>ț</w:t>
      </w:r>
      <w:r w:rsidRPr="00084708">
        <w:rPr>
          <w:b/>
          <w:bCs/>
          <w:lang w:val="ro-RO"/>
        </w:rPr>
        <w:t>e de filtr</w:t>
      </w:r>
      <w:bookmarkEnd w:id="85"/>
      <w:bookmarkEnd w:id="86"/>
      <w:bookmarkEnd w:id="87"/>
      <w:bookmarkEnd w:id="88"/>
      <w:bookmarkEnd w:id="89"/>
      <w:bookmarkEnd w:id="90"/>
      <w:r w:rsidRPr="00084708">
        <w:rPr>
          <w:b/>
          <w:bCs/>
          <w:lang w:val="ro-RO"/>
        </w:rPr>
        <w:t>are</w:t>
      </w:r>
    </w:p>
    <w:p w:rsidR="002B5772" w:rsidRPr="00084708" w:rsidRDefault="002B5772" w:rsidP="002D7408">
      <w:pPr>
        <w:spacing w:after="120"/>
        <w:jc w:val="both"/>
        <w:rPr>
          <w:b/>
          <w:bCs/>
          <w:lang w:val="ro-RO"/>
        </w:rPr>
      </w:pPr>
    </w:p>
    <w:tbl>
      <w:tblPr>
        <w:tblStyle w:val="TableGrid"/>
        <w:tblW w:w="0" w:type="auto"/>
        <w:tblLook w:val="04A0" w:firstRow="1" w:lastRow="0" w:firstColumn="1" w:lastColumn="0" w:noHBand="0" w:noVBand="1"/>
      </w:tblPr>
      <w:tblGrid>
        <w:gridCol w:w="443"/>
        <w:gridCol w:w="402"/>
        <w:gridCol w:w="51"/>
        <w:gridCol w:w="8998"/>
      </w:tblGrid>
      <w:tr w:rsidR="002B5772" w:rsidRPr="0035262C" w:rsidTr="00453113">
        <w:tc>
          <w:tcPr>
            <w:tcW w:w="443" w:type="dxa"/>
            <w:tcBorders>
              <w:top w:val="nil"/>
              <w:left w:val="nil"/>
              <w:bottom w:val="nil"/>
              <w:right w:val="nil"/>
            </w:tcBorders>
          </w:tcPr>
          <w:p w:rsidR="002B5772" w:rsidRPr="00084708" w:rsidRDefault="002B5772" w:rsidP="002D7408">
            <w:pPr>
              <w:spacing w:after="120"/>
              <w:jc w:val="both"/>
              <w:rPr>
                <w:b/>
                <w:bCs/>
                <w:lang w:val="ro-RO"/>
              </w:rPr>
            </w:pPr>
            <w:r w:rsidRPr="00084708">
              <w:rPr>
                <w:b/>
                <w:bCs/>
                <w:lang w:val="ro-RO"/>
              </w:rPr>
              <w:t>a)</w:t>
            </w:r>
          </w:p>
        </w:tc>
        <w:tc>
          <w:tcPr>
            <w:tcW w:w="9411" w:type="dxa"/>
            <w:gridSpan w:val="3"/>
            <w:tcBorders>
              <w:top w:val="nil"/>
              <w:left w:val="nil"/>
              <w:bottom w:val="nil"/>
              <w:right w:val="nil"/>
            </w:tcBorders>
          </w:tcPr>
          <w:p w:rsidR="002B5772" w:rsidRPr="00084708" w:rsidRDefault="002B5772" w:rsidP="002B5772">
            <w:pPr>
              <w:spacing w:after="120"/>
              <w:ind w:left="-97"/>
              <w:jc w:val="both"/>
              <w:rPr>
                <w:b/>
                <w:bCs/>
                <w:lang w:val="ro-RO"/>
              </w:rPr>
            </w:pPr>
            <w:r w:rsidRPr="00084708">
              <w:rPr>
                <w:lang w:val="ro-RO"/>
              </w:rPr>
              <w:t>În scopul între</w:t>
            </w:r>
            <w:r w:rsidR="00084708">
              <w:rPr>
                <w:lang w:val="ro-RO"/>
              </w:rPr>
              <w:t>ț</w:t>
            </w:r>
            <w:r w:rsidRPr="00084708">
              <w:rPr>
                <w:lang w:val="ro-RO"/>
              </w:rPr>
              <w:t>inerii şi al verific</w:t>
            </w:r>
            <w:r w:rsidR="00084708">
              <w:rPr>
                <w:lang w:val="ro-RO"/>
              </w:rPr>
              <w:t>ă</w:t>
            </w:r>
            <w:r w:rsidRPr="00084708">
              <w:rPr>
                <w:lang w:val="ro-RO"/>
              </w:rPr>
              <w:t>rilor de rutin</w:t>
            </w:r>
            <w:r w:rsidR="00084708">
              <w:rPr>
                <w:lang w:val="ro-RO"/>
              </w:rPr>
              <w:t>ă</w:t>
            </w:r>
            <w:r w:rsidRPr="00084708">
              <w:rPr>
                <w:lang w:val="ro-RO"/>
              </w:rPr>
              <w:t>, echipamentele de filtrare trebuie instalate în locuri  uşor accesibile.</w:t>
            </w:r>
          </w:p>
        </w:tc>
      </w:tr>
      <w:tr w:rsidR="00402F41" w:rsidRPr="0035262C" w:rsidTr="00453113">
        <w:tc>
          <w:tcPr>
            <w:tcW w:w="443" w:type="dxa"/>
            <w:tcBorders>
              <w:top w:val="nil"/>
              <w:left w:val="nil"/>
              <w:bottom w:val="nil"/>
              <w:right w:val="nil"/>
            </w:tcBorders>
          </w:tcPr>
          <w:p w:rsidR="00402F41" w:rsidRPr="00084708" w:rsidRDefault="00402F41" w:rsidP="002D7408">
            <w:pPr>
              <w:spacing w:after="120"/>
              <w:jc w:val="both"/>
              <w:rPr>
                <w:b/>
                <w:bCs/>
                <w:lang w:val="ro-RO"/>
              </w:rPr>
            </w:pPr>
            <w:r w:rsidRPr="00084708">
              <w:rPr>
                <w:b/>
                <w:bCs/>
                <w:lang w:val="ro-RO"/>
              </w:rPr>
              <w:t>b)</w:t>
            </w:r>
          </w:p>
        </w:tc>
        <w:tc>
          <w:tcPr>
            <w:tcW w:w="9411" w:type="dxa"/>
            <w:gridSpan w:val="3"/>
            <w:tcBorders>
              <w:top w:val="nil"/>
              <w:left w:val="nil"/>
              <w:bottom w:val="nil"/>
              <w:right w:val="nil"/>
            </w:tcBorders>
          </w:tcPr>
          <w:p w:rsidR="00402F41" w:rsidRPr="00084708" w:rsidRDefault="00402F41" w:rsidP="002B5772">
            <w:pPr>
              <w:spacing w:after="120"/>
              <w:ind w:left="-97"/>
              <w:jc w:val="both"/>
              <w:rPr>
                <w:lang w:val="ro-RO"/>
              </w:rPr>
            </w:pPr>
            <w:r w:rsidRPr="00084708">
              <w:rPr>
                <w:lang w:val="ro-RO"/>
              </w:rPr>
              <w:t>La rampa de desc</w:t>
            </w:r>
            <w:r w:rsidR="00084708">
              <w:rPr>
                <w:lang w:val="ro-RO"/>
              </w:rPr>
              <w:t>ă</w:t>
            </w:r>
            <w:r w:rsidRPr="00084708">
              <w:rPr>
                <w:lang w:val="ro-RO"/>
              </w:rPr>
              <w:t>rcare (recep</w:t>
            </w:r>
            <w:r w:rsidR="00084708">
              <w:rPr>
                <w:lang w:val="ro-RO"/>
              </w:rPr>
              <w:t>ț</w:t>
            </w:r>
            <w:r w:rsidRPr="00084708">
              <w:rPr>
                <w:lang w:val="ro-RO"/>
              </w:rPr>
              <w:t>ie) cisterne rutiere/ vagoane şi la rampa de înc</w:t>
            </w:r>
            <w:r w:rsidR="00084708">
              <w:rPr>
                <w:lang w:val="ro-RO"/>
              </w:rPr>
              <w:t>ă</w:t>
            </w:r>
            <w:r w:rsidRPr="00084708">
              <w:rPr>
                <w:lang w:val="ro-RO"/>
              </w:rPr>
              <w:t>rcare a combustibililor în autoalimentatoare/cisterne trebuie  montate echipamente de filtrare separate, dup</w:t>
            </w:r>
            <w:r w:rsidR="00084708">
              <w:rPr>
                <w:lang w:val="ro-RO"/>
              </w:rPr>
              <w:t>ă</w:t>
            </w:r>
            <w:r w:rsidRPr="00084708">
              <w:rPr>
                <w:lang w:val="ro-RO"/>
              </w:rPr>
              <w:t xml:space="preserve"> cum urmeaz</w:t>
            </w:r>
            <w:r w:rsidR="00084708">
              <w:rPr>
                <w:lang w:val="ro-RO"/>
              </w:rPr>
              <w:t>ă</w:t>
            </w:r>
            <w:r w:rsidRPr="00084708">
              <w:rPr>
                <w:lang w:val="ro-RO"/>
              </w:rPr>
              <w:t>:</w:t>
            </w:r>
          </w:p>
        </w:tc>
      </w:tr>
      <w:tr w:rsidR="00402F41" w:rsidRPr="0035262C" w:rsidTr="00453113">
        <w:tc>
          <w:tcPr>
            <w:tcW w:w="443" w:type="dxa"/>
            <w:tcBorders>
              <w:top w:val="nil"/>
              <w:left w:val="nil"/>
              <w:bottom w:val="nil"/>
              <w:right w:val="nil"/>
            </w:tcBorders>
          </w:tcPr>
          <w:p w:rsidR="00402F41" w:rsidRPr="00084708" w:rsidRDefault="00402F41" w:rsidP="002D7408">
            <w:pPr>
              <w:spacing w:after="120"/>
              <w:jc w:val="both"/>
              <w:rPr>
                <w:b/>
                <w:bCs/>
                <w:lang w:val="ro-RO"/>
              </w:rPr>
            </w:pPr>
          </w:p>
        </w:tc>
        <w:tc>
          <w:tcPr>
            <w:tcW w:w="413" w:type="dxa"/>
            <w:gridSpan w:val="2"/>
            <w:tcBorders>
              <w:top w:val="nil"/>
              <w:left w:val="nil"/>
              <w:bottom w:val="nil"/>
              <w:right w:val="nil"/>
            </w:tcBorders>
          </w:tcPr>
          <w:p w:rsidR="00402F41" w:rsidRPr="00084708" w:rsidRDefault="00402F41" w:rsidP="002B5772">
            <w:pPr>
              <w:spacing w:after="120"/>
              <w:ind w:left="-97"/>
              <w:jc w:val="both"/>
              <w:rPr>
                <w:lang w:val="ro-RO"/>
              </w:rPr>
            </w:pPr>
            <w:r w:rsidRPr="00084708">
              <w:rPr>
                <w:lang w:val="ro-RO"/>
              </w:rPr>
              <w:t>(1)</w:t>
            </w:r>
          </w:p>
        </w:tc>
        <w:tc>
          <w:tcPr>
            <w:tcW w:w="8998" w:type="dxa"/>
            <w:tcBorders>
              <w:top w:val="nil"/>
              <w:left w:val="nil"/>
              <w:bottom w:val="nil"/>
              <w:right w:val="nil"/>
            </w:tcBorders>
          </w:tcPr>
          <w:p w:rsidR="00402F41" w:rsidRPr="00084708" w:rsidRDefault="00402F41" w:rsidP="00EB524A">
            <w:pPr>
              <w:spacing w:after="120"/>
              <w:ind w:left="-66"/>
              <w:jc w:val="both"/>
              <w:rPr>
                <w:lang w:val="ro-RO"/>
              </w:rPr>
            </w:pPr>
            <w:r w:rsidRPr="00084708">
              <w:rPr>
                <w:lang w:val="ro-RO"/>
              </w:rPr>
              <w:t>Pentru petrolul de avia</w:t>
            </w:r>
            <w:r w:rsidR="00084708">
              <w:rPr>
                <w:lang w:val="ro-RO"/>
              </w:rPr>
              <w:t>ț</w:t>
            </w:r>
            <w:r w:rsidRPr="00084708">
              <w:rPr>
                <w:lang w:val="ro-RO"/>
              </w:rPr>
              <w:t>ie:  filtre separatoare conform specifica</w:t>
            </w:r>
            <w:r w:rsidR="00084708">
              <w:rPr>
                <w:lang w:val="ro-RO"/>
              </w:rPr>
              <w:t>ț</w:t>
            </w:r>
            <w:r w:rsidRPr="00084708">
              <w:rPr>
                <w:lang w:val="ro-RO"/>
              </w:rPr>
              <w:t>iilor  EI1581, ultima edi</w:t>
            </w:r>
            <w:r w:rsidR="00084708">
              <w:rPr>
                <w:lang w:val="ro-RO"/>
              </w:rPr>
              <w:t>ț</w:t>
            </w:r>
            <w:r w:rsidRPr="00084708">
              <w:rPr>
                <w:lang w:val="ro-RO"/>
              </w:rPr>
              <w:t>ie</w:t>
            </w:r>
            <w:r w:rsidR="00BD04B7" w:rsidRPr="00084708">
              <w:rPr>
                <w:lang w:val="ro-RO"/>
              </w:rPr>
              <w:t>;</w:t>
            </w:r>
            <w:r w:rsidRPr="00084708">
              <w:rPr>
                <w:lang w:val="ro-RO"/>
              </w:rPr>
              <w:t xml:space="preserve"> </w:t>
            </w:r>
            <w:r w:rsidR="00BD04B7" w:rsidRPr="00084708">
              <w:rPr>
                <w:lang w:val="ro-RO"/>
              </w:rPr>
              <w:t>î</w:t>
            </w:r>
            <w:r w:rsidRPr="00084708">
              <w:rPr>
                <w:lang w:val="ro-RO"/>
              </w:rPr>
              <w:t>n amonte, la rampa de desc</w:t>
            </w:r>
            <w:r w:rsidR="00084708">
              <w:rPr>
                <w:lang w:val="ro-RO"/>
              </w:rPr>
              <w:t>ă</w:t>
            </w:r>
            <w:r w:rsidRPr="00084708">
              <w:rPr>
                <w:lang w:val="ro-RO"/>
              </w:rPr>
              <w:t>rcare cisterne/ vagoane, poate fi instalat şi un pre-(micro) filtru</w:t>
            </w:r>
            <w:r w:rsidR="00EB524A" w:rsidRPr="00084708">
              <w:rPr>
                <w:lang w:val="ro-RO"/>
              </w:rPr>
              <w:t xml:space="preserve"> conform EI 1590, pentru a îndep</w:t>
            </w:r>
            <w:r w:rsidR="00084708">
              <w:rPr>
                <w:lang w:val="ro-RO"/>
              </w:rPr>
              <w:t>ă</w:t>
            </w:r>
            <w:r w:rsidR="00EB524A" w:rsidRPr="00084708">
              <w:rPr>
                <w:lang w:val="ro-RO"/>
              </w:rPr>
              <w:t>rta impurit</w:t>
            </w:r>
            <w:r w:rsidR="00084708">
              <w:rPr>
                <w:lang w:val="ro-RO"/>
              </w:rPr>
              <w:t>ăț</w:t>
            </w:r>
            <w:r w:rsidR="00EB524A" w:rsidRPr="00084708">
              <w:rPr>
                <w:lang w:val="ro-RO"/>
              </w:rPr>
              <w:t>ile solide şi prelungi via</w:t>
            </w:r>
            <w:r w:rsidR="00084708">
              <w:rPr>
                <w:lang w:val="ro-RO"/>
              </w:rPr>
              <w:t>ț</w:t>
            </w:r>
            <w:r w:rsidR="00EB524A" w:rsidRPr="00084708">
              <w:rPr>
                <w:lang w:val="ro-RO"/>
              </w:rPr>
              <w:t>a elementelor filtrului separator.</w:t>
            </w:r>
          </w:p>
        </w:tc>
      </w:tr>
      <w:tr w:rsidR="008C61D8" w:rsidRPr="0035262C" w:rsidTr="00453113">
        <w:tc>
          <w:tcPr>
            <w:tcW w:w="443" w:type="dxa"/>
            <w:tcBorders>
              <w:top w:val="nil"/>
              <w:left w:val="nil"/>
              <w:bottom w:val="nil"/>
              <w:right w:val="nil"/>
            </w:tcBorders>
          </w:tcPr>
          <w:p w:rsidR="008C61D8" w:rsidRPr="00084708" w:rsidRDefault="008C61D8" w:rsidP="002D7408">
            <w:pPr>
              <w:spacing w:after="120"/>
              <w:jc w:val="both"/>
              <w:rPr>
                <w:b/>
                <w:bCs/>
                <w:lang w:val="ro-RO"/>
              </w:rPr>
            </w:pPr>
          </w:p>
        </w:tc>
        <w:tc>
          <w:tcPr>
            <w:tcW w:w="413" w:type="dxa"/>
            <w:gridSpan w:val="2"/>
            <w:tcBorders>
              <w:top w:val="nil"/>
              <w:left w:val="nil"/>
              <w:bottom w:val="nil"/>
              <w:right w:val="nil"/>
            </w:tcBorders>
          </w:tcPr>
          <w:p w:rsidR="008C61D8" w:rsidRPr="00084708" w:rsidRDefault="008C61D8" w:rsidP="002B5772">
            <w:pPr>
              <w:spacing w:after="120"/>
              <w:ind w:left="-97"/>
              <w:jc w:val="both"/>
              <w:rPr>
                <w:lang w:val="ro-RO"/>
              </w:rPr>
            </w:pPr>
            <w:r w:rsidRPr="00084708">
              <w:rPr>
                <w:lang w:val="ro-RO"/>
              </w:rPr>
              <w:t>(2)</w:t>
            </w:r>
          </w:p>
        </w:tc>
        <w:tc>
          <w:tcPr>
            <w:tcW w:w="8998" w:type="dxa"/>
            <w:tcBorders>
              <w:top w:val="nil"/>
              <w:left w:val="nil"/>
              <w:bottom w:val="nil"/>
              <w:right w:val="nil"/>
            </w:tcBorders>
          </w:tcPr>
          <w:p w:rsidR="008C61D8" w:rsidRPr="00084708" w:rsidRDefault="008C61D8" w:rsidP="00B464EF">
            <w:pPr>
              <w:spacing w:after="120"/>
              <w:ind w:left="-66"/>
              <w:jc w:val="both"/>
              <w:rPr>
                <w:lang w:val="ro-RO"/>
              </w:rPr>
            </w:pPr>
            <w:r w:rsidRPr="00084708">
              <w:rPr>
                <w:lang w:val="ro-RO"/>
              </w:rPr>
              <w:t>Pentru benzin</w:t>
            </w:r>
            <w:r w:rsidR="00084708">
              <w:rPr>
                <w:lang w:val="ro-RO"/>
              </w:rPr>
              <w:t>ă</w:t>
            </w:r>
            <w:r w:rsidRPr="00084708">
              <w:rPr>
                <w:lang w:val="ro-RO"/>
              </w:rPr>
              <w:t xml:space="preserve"> de avia</w:t>
            </w:r>
            <w:r w:rsidR="00084708">
              <w:rPr>
                <w:lang w:val="ro-RO"/>
              </w:rPr>
              <w:t>ț</w:t>
            </w:r>
            <w:r w:rsidRPr="00084708">
              <w:rPr>
                <w:lang w:val="ro-RO"/>
              </w:rPr>
              <w:t>ie: microfiltru conform EI 1590, cu fine</w:t>
            </w:r>
            <w:r w:rsidR="00084708">
              <w:rPr>
                <w:lang w:val="ro-RO"/>
              </w:rPr>
              <w:t>ț</w:t>
            </w:r>
            <w:r w:rsidRPr="00084708">
              <w:rPr>
                <w:lang w:val="ro-RO"/>
              </w:rPr>
              <w:t>ea de maximum 5 microni sau un filtru separator.</w:t>
            </w:r>
          </w:p>
        </w:tc>
      </w:tr>
      <w:tr w:rsidR="008C61D8" w:rsidRPr="0035262C" w:rsidTr="00453113">
        <w:tc>
          <w:tcPr>
            <w:tcW w:w="443" w:type="dxa"/>
            <w:tcBorders>
              <w:top w:val="nil"/>
              <w:left w:val="nil"/>
              <w:bottom w:val="nil"/>
              <w:right w:val="nil"/>
            </w:tcBorders>
          </w:tcPr>
          <w:p w:rsidR="008C61D8" w:rsidRPr="00084708" w:rsidRDefault="008C61D8" w:rsidP="002D7408">
            <w:pPr>
              <w:spacing w:after="120"/>
              <w:jc w:val="both"/>
              <w:rPr>
                <w:b/>
                <w:bCs/>
                <w:lang w:val="ro-RO"/>
              </w:rPr>
            </w:pPr>
            <w:r w:rsidRPr="00084708">
              <w:rPr>
                <w:b/>
                <w:bCs/>
                <w:lang w:val="ro-RO"/>
              </w:rPr>
              <w:t>c)</w:t>
            </w:r>
          </w:p>
        </w:tc>
        <w:tc>
          <w:tcPr>
            <w:tcW w:w="9411" w:type="dxa"/>
            <w:gridSpan w:val="3"/>
            <w:tcBorders>
              <w:top w:val="nil"/>
              <w:left w:val="nil"/>
              <w:bottom w:val="nil"/>
              <w:right w:val="nil"/>
            </w:tcBorders>
          </w:tcPr>
          <w:p w:rsidR="008C61D8" w:rsidRPr="00084708" w:rsidRDefault="00B464EF" w:rsidP="00B464EF">
            <w:pPr>
              <w:spacing w:after="120"/>
              <w:ind w:left="-18" w:hanging="18"/>
              <w:jc w:val="both"/>
              <w:rPr>
                <w:lang w:val="ro-RO"/>
              </w:rPr>
            </w:pPr>
            <w:r w:rsidRPr="00084708">
              <w:rPr>
                <w:lang w:val="ro-RO"/>
              </w:rPr>
              <w:t>Filtrele construite din o</w:t>
            </w:r>
            <w:r w:rsidR="00084708">
              <w:rPr>
                <w:lang w:val="ro-RO"/>
              </w:rPr>
              <w:t>ț</w:t>
            </w:r>
            <w:r w:rsidRPr="00084708">
              <w:rPr>
                <w:lang w:val="ro-RO"/>
              </w:rPr>
              <w:t>el carbon trebuie protejate la interior cu materiale de culoare alb</w:t>
            </w:r>
            <w:r w:rsidR="00084708">
              <w:rPr>
                <w:lang w:val="ro-RO"/>
              </w:rPr>
              <w:t>ă</w:t>
            </w:r>
            <w:r w:rsidRPr="00084708">
              <w:rPr>
                <w:lang w:val="ro-RO"/>
              </w:rPr>
              <w:t>, care s</w:t>
            </w:r>
            <w:r w:rsidR="00084708">
              <w:rPr>
                <w:lang w:val="ro-RO"/>
              </w:rPr>
              <w:t>ă</w:t>
            </w:r>
            <w:r w:rsidRPr="00084708">
              <w:rPr>
                <w:lang w:val="ro-RO"/>
              </w:rPr>
              <w:t xml:space="preserve"> nu contamineze combustibilul; nu sunt permise aliajele de cupru, cadmiu sau zinc, protec</w:t>
            </w:r>
            <w:r w:rsidR="00084708">
              <w:rPr>
                <w:lang w:val="ro-RO"/>
              </w:rPr>
              <w:t>ț</w:t>
            </w:r>
            <w:r w:rsidRPr="00084708">
              <w:rPr>
                <w:lang w:val="ro-RO"/>
              </w:rPr>
              <w:t>ie prin cadmiere, tabl</w:t>
            </w:r>
            <w:r w:rsidR="00084708">
              <w:rPr>
                <w:lang w:val="ro-RO"/>
              </w:rPr>
              <w:t>ă</w:t>
            </w:r>
            <w:r w:rsidRPr="00084708">
              <w:rPr>
                <w:lang w:val="ro-RO"/>
              </w:rPr>
              <w:t xml:space="preserve"> galvanizat</w:t>
            </w:r>
            <w:r w:rsidR="00084708">
              <w:rPr>
                <w:lang w:val="ro-RO"/>
              </w:rPr>
              <w:t>ă</w:t>
            </w:r>
            <w:r w:rsidRPr="00084708">
              <w:rPr>
                <w:lang w:val="ro-RO"/>
              </w:rPr>
              <w:t xml:space="preserve"> sau materiale plastice. </w:t>
            </w:r>
          </w:p>
        </w:tc>
      </w:tr>
      <w:tr w:rsidR="00B464EF" w:rsidRPr="0035262C" w:rsidTr="00453113">
        <w:tc>
          <w:tcPr>
            <w:tcW w:w="443" w:type="dxa"/>
            <w:tcBorders>
              <w:top w:val="nil"/>
              <w:left w:val="nil"/>
              <w:bottom w:val="nil"/>
              <w:right w:val="nil"/>
            </w:tcBorders>
          </w:tcPr>
          <w:p w:rsidR="00B464EF" w:rsidRPr="00084708" w:rsidRDefault="008445BD" w:rsidP="002D7408">
            <w:pPr>
              <w:spacing w:after="120"/>
              <w:jc w:val="both"/>
              <w:rPr>
                <w:b/>
                <w:bCs/>
                <w:lang w:val="ro-RO"/>
              </w:rPr>
            </w:pPr>
            <w:r w:rsidRPr="00084708">
              <w:rPr>
                <w:b/>
                <w:bCs/>
                <w:lang w:val="ro-RO"/>
              </w:rPr>
              <w:t>d)</w:t>
            </w:r>
          </w:p>
        </w:tc>
        <w:tc>
          <w:tcPr>
            <w:tcW w:w="9411" w:type="dxa"/>
            <w:gridSpan w:val="3"/>
            <w:tcBorders>
              <w:top w:val="nil"/>
              <w:left w:val="nil"/>
              <w:bottom w:val="nil"/>
              <w:right w:val="nil"/>
            </w:tcBorders>
          </w:tcPr>
          <w:p w:rsidR="00B464EF" w:rsidRPr="00084708" w:rsidRDefault="008445BD" w:rsidP="008445BD">
            <w:pPr>
              <w:spacing w:after="120"/>
              <w:ind w:hanging="18"/>
              <w:jc w:val="both"/>
              <w:rPr>
                <w:lang w:val="ro-RO"/>
              </w:rPr>
            </w:pPr>
            <w:r w:rsidRPr="00084708">
              <w:rPr>
                <w:lang w:val="ro-RO"/>
              </w:rPr>
              <w:t>Filtrele trebuie s</w:t>
            </w:r>
            <w:r w:rsidR="00084708">
              <w:rPr>
                <w:lang w:val="ro-RO"/>
              </w:rPr>
              <w:t>ă</w:t>
            </w:r>
            <w:r w:rsidRPr="00084708">
              <w:rPr>
                <w:lang w:val="ro-RO"/>
              </w:rPr>
              <w:t xml:space="preserve"> fie  prev</w:t>
            </w:r>
            <w:r w:rsidR="00084708">
              <w:rPr>
                <w:lang w:val="ro-RO"/>
              </w:rPr>
              <w:t>ă</w:t>
            </w:r>
            <w:r w:rsidRPr="00084708">
              <w:rPr>
                <w:lang w:val="ro-RO"/>
              </w:rPr>
              <w:t>zute cel pu</w:t>
            </w:r>
            <w:r w:rsidR="00084708">
              <w:rPr>
                <w:lang w:val="ro-RO"/>
              </w:rPr>
              <w:t>ț</w:t>
            </w:r>
            <w:r w:rsidRPr="00084708">
              <w:rPr>
                <w:lang w:val="ro-RO"/>
              </w:rPr>
              <w:t>in cu:</w:t>
            </w:r>
          </w:p>
        </w:tc>
      </w:tr>
      <w:tr w:rsidR="008445BD" w:rsidRPr="0035262C" w:rsidTr="00453113">
        <w:tc>
          <w:tcPr>
            <w:tcW w:w="443" w:type="dxa"/>
            <w:tcBorders>
              <w:top w:val="nil"/>
              <w:left w:val="nil"/>
              <w:bottom w:val="nil"/>
              <w:right w:val="nil"/>
            </w:tcBorders>
          </w:tcPr>
          <w:p w:rsidR="008445BD" w:rsidRPr="00084708" w:rsidRDefault="008445BD" w:rsidP="002D7408">
            <w:pPr>
              <w:spacing w:after="120"/>
              <w:jc w:val="both"/>
              <w:rPr>
                <w:b/>
                <w:bCs/>
                <w:lang w:val="ro-RO"/>
              </w:rPr>
            </w:pPr>
          </w:p>
        </w:tc>
        <w:tc>
          <w:tcPr>
            <w:tcW w:w="362" w:type="dxa"/>
            <w:tcBorders>
              <w:top w:val="nil"/>
              <w:left w:val="nil"/>
              <w:bottom w:val="nil"/>
              <w:right w:val="nil"/>
            </w:tcBorders>
          </w:tcPr>
          <w:p w:rsidR="008445BD" w:rsidRPr="00084708" w:rsidRDefault="008A63BF" w:rsidP="008A63BF">
            <w:pPr>
              <w:spacing w:after="120"/>
              <w:ind w:left="-108" w:hanging="18"/>
              <w:jc w:val="both"/>
              <w:rPr>
                <w:lang w:val="ro-RO"/>
              </w:rPr>
            </w:pPr>
            <w:r w:rsidRPr="00084708">
              <w:rPr>
                <w:lang w:val="ro-RO"/>
              </w:rPr>
              <w:t>(1)</w:t>
            </w:r>
          </w:p>
        </w:tc>
        <w:tc>
          <w:tcPr>
            <w:tcW w:w="9049" w:type="dxa"/>
            <w:gridSpan w:val="2"/>
            <w:tcBorders>
              <w:top w:val="nil"/>
              <w:left w:val="nil"/>
              <w:bottom w:val="nil"/>
              <w:right w:val="nil"/>
            </w:tcBorders>
          </w:tcPr>
          <w:p w:rsidR="008445BD" w:rsidRPr="00084708" w:rsidRDefault="008A63BF" w:rsidP="008A63BF">
            <w:pPr>
              <w:spacing w:after="120"/>
              <w:ind w:left="-102"/>
              <w:jc w:val="both"/>
              <w:rPr>
                <w:lang w:val="ro-RO"/>
              </w:rPr>
            </w:pPr>
            <w:r w:rsidRPr="00084708">
              <w:rPr>
                <w:lang w:val="ro-RO"/>
              </w:rPr>
              <w:t>linie de drenare și luare a probelor, avand montat supap</w:t>
            </w:r>
            <w:r w:rsidR="00084708">
              <w:rPr>
                <w:lang w:val="ro-RO"/>
              </w:rPr>
              <w:t>ă</w:t>
            </w:r>
            <w:r w:rsidRPr="00084708">
              <w:rPr>
                <w:lang w:val="ro-RO"/>
              </w:rPr>
              <w:t xml:space="preserve"> cu închidere automat</w:t>
            </w:r>
            <w:r w:rsidR="00084708">
              <w:rPr>
                <w:lang w:val="ro-RO"/>
              </w:rPr>
              <w:t>ă</w:t>
            </w:r>
            <w:r w:rsidRPr="00084708">
              <w:rPr>
                <w:lang w:val="ro-RO"/>
              </w:rPr>
              <w:t xml:space="preserve"> pentru facilitarea prelev</w:t>
            </w:r>
            <w:r w:rsidR="00084708">
              <w:rPr>
                <w:lang w:val="ro-RO"/>
              </w:rPr>
              <w:t>ă</w:t>
            </w:r>
            <w:r w:rsidRPr="00084708">
              <w:rPr>
                <w:lang w:val="ro-RO"/>
              </w:rPr>
              <w:t>rii probelor  în condi</w:t>
            </w:r>
            <w:r w:rsidR="00084708">
              <w:rPr>
                <w:lang w:val="ro-RO"/>
              </w:rPr>
              <w:t>ț</w:t>
            </w:r>
            <w:r w:rsidRPr="00084708">
              <w:rPr>
                <w:lang w:val="ro-RO"/>
              </w:rPr>
              <w:t>ii de curgere a combustibilului;</w:t>
            </w:r>
          </w:p>
        </w:tc>
      </w:tr>
      <w:tr w:rsidR="008A63BF" w:rsidRPr="00084708" w:rsidTr="00453113">
        <w:tc>
          <w:tcPr>
            <w:tcW w:w="443" w:type="dxa"/>
            <w:tcBorders>
              <w:top w:val="nil"/>
              <w:left w:val="nil"/>
              <w:bottom w:val="nil"/>
              <w:right w:val="nil"/>
            </w:tcBorders>
          </w:tcPr>
          <w:p w:rsidR="008A63BF" w:rsidRPr="00084708" w:rsidRDefault="008A63BF" w:rsidP="002D7408">
            <w:pPr>
              <w:spacing w:after="120"/>
              <w:jc w:val="both"/>
              <w:rPr>
                <w:b/>
                <w:bCs/>
                <w:lang w:val="ro-RO"/>
              </w:rPr>
            </w:pPr>
          </w:p>
        </w:tc>
        <w:tc>
          <w:tcPr>
            <w:tcW w:w="362" w:type="dxa"/>
            <w:tcBorders>
              <w:top w:val="nil"/>
              <w:left w:val="nil"/>
              <w:bottom w:val="nil"/>
              <w:right w:val="nil"/>
            </w:tcBorders>
          </w:tcPr>
          <w:p w:rsidR="008A63BF" w:rsidRPr="00084708" w:rsidRDefault="008A63BF" w:rsidP="00B464EF">
            <w:pPr>
              <w:spacing w:after="120"/>
              <w:ind w:left="-108"/>
              <w:jc w:val="both"/>
              <w:rPr>
                <w:lang w:val="ro-RO"/>
              </w:rPr>
            </w:pPr>
            <w:r w:rsidRPr="00084708">
              <w:rPr>
                <w:lang w:val="ro-RO"/>
              </w:rPr>
              <w:t>(2)</w:t>
            </w:r>
          </w:p>
        </w:tc>
        <w:tc>
          <w:tcPr>
            <w:tcW w:w="9049" w:type="dxa"/>
            <w:gridSpan w:val="2"/>
            <w:tcBorders>
              <w:top w:val="nil"/>
              <w:left w:val="nil"/>
              <w:bottom w:val="nil"/>
              <w:right w:val="nil"/>
            </w:tcBorders>
          </w:tcPr>
          <w:p w:rsidR="008A63BF" w:rsidRPr="00084708" w:rsidRDefault="008A63BF" w:rsidP="008A63BF">
            <w:pPr>
              <w:spacing w:after="120"/>
              <w:ind w:hanging="73"/>
              <w:jc w:val="both"/>
              <w:rPr>
                <w:lang w:val="ro-RO"/>
              </w:rPr>
            </w:pPr>
            <w:r w:rsidRPr="00084708">
              <w:rPr>
                <w:lang w:val="ro-RO"/>
              </w:rPr>
              <w:t>manometru cu citire direct</w:t>
            </w:r>
            <w:r w:rsidR="00084708">
              <w:rPr>
                <w:lang w:val="ro-RO"/>
              </w:rPr>
              <w:t>ă</w:t>
            </w:r>
            <w:r w:rsidRPr="00084708">
              <w:rPr>
                <w:lang w:val="ro-RO"/>
              </w:rPr>
              <w:t xml:space="preserve"> a presiunii diferentiale;</w:t>
            </w:r>
          </w:p>
        </w:tc>
      </w:tr>
      <w:tr w:rsidR="008A63BF" w:rsidRPr="0035262C" w:rsidTr="00453113">
        <w:tc>
          <w:tcPr>
            <w:tcW w:w="443" w:type="dxa"/>
            <w:tcBorders>
              <w:top w:val="nil"/>
              <w:left w:val="nil"/>
              <w:bottom w:val="nil"/>
              <w:right w:val="nil"/>
            </w:tcBorders>
          </w:tcPr>
          <w:p w:rsidR="008A63BF" w:rsidRPr="00084708" w:rsidRDefault="008A63BF" w:rsidP="002D7408">
            <w:pPr>
              <w:spacing w:after="120"/>
              <w:jc w:val="both"/>
              <w:rPr>
                <w:b/>
                <w:bCs/>
                <w:lang w:val="ro-RO"/>
              </w:rPr>
            </w:pPr>
          </w:p>
        </w:tc>
        <w:tc>
          <w:tcPr>
            <w:tcW w:w="362" w:type="dxa"/>
            <w:tcBorders>
              <w:top w:val="nil"/>
              <w:left w:val="nil"/>
              <w:bottom w:val="nil"/>
              <w:right w:val="nil"/>
            </w:tcBorders>
          </w:tcPr>
          <w:p w:rsidR="008A63BF" w:rsidRPr="00084708" w:rsidRDefault="00F7737A" w:rsidP="00F7737A">
            <w:pPr>
              <w:spacing w:after="120"/>
              <w:ind w:left="-21" w:hanging="87"/>
              <w:jc w:val="both"/>
              <w:rPr>
                <w:lang w:val="ro-RO"/>
              </w:rPr>
            </w:pPr>
            <w:r w:rsidRPr="00084708">
              <w:rPr>
                <w:lang w:val="ro-RO"/>
              </w:rPr>
              <w:t>(3)</w:t>
            </w:r>
          </w:p>
        </w:tc>
        <w:tc>
          <w:tcPr>
            <w:tcW w:w="9049" w:type="dxa"/>
            <w:gridSpan w:val="2"/>
            <w:tcBorders>
              <w:top w:val="nil"/>
              <w:left w:val="nil"/>
              <w:bottom w:val="nil"/>
              <w:right w:val="nil"/>
            </w:tcBorders>
          </w:tcPr>
          <w:p w:rsidR="008A63BF" w:rsidRPr="00084708" w:rsidRDefault="008E7368" w:rsidP="008E7368">
            <w:pPr>
              <w:spacing w:after="120"/>
              <w:ind w:left="-55"/>
              <w:jc w:val="both"/>
              <w:rPr>
                <w:lang w:val="ro-RO"/>
              </w:rPr>
            </w:pPr>
            <w:r w:rsidRPr="00084708">
              <w:rPr>
                <w:lang w:val="ro-RO"/>
              </w:rPr>
              <w:t>o valv</w:t>
            </w:r>
            <w:r w:rsidR="00084708">
              <w:rPr>
                <w:lang w:val="ro-RO"/>
              </w:rPr>
              <w:t>ă</w:t>
            </w:r>
            <w:r w:rsidRPr="00084708">
              <w:rPr>
                <w:lang w:val="ro-RO"/>
              </w:rPr>
              <w:t xml:space="preserve"> de dezaerare situat</w:t>
            </w:r>
            <w:r w:rsidR="00084708">
              <w:rPr>
                <w:lang w:val="ro-RO"/>
              </w:rPr>
              <w:t>ă</w:t>
            </w:r>
            <w:r w:rsidRPr="00084708">
              <w:rPr>
                <w:lang w:val="ro-RO"/>
              </w:rPr>
              <w:t xml:space="preserve"> la cel mai înalt punct al vasului, precum şi o supap</w:t>
            </w:r>
            <w:r w:rsidR="00084708">
              <w:rPr>
                <w:lang w:val="ro-RO"/>
              </w:rPr>
              <w:t>ă</w:t>
            </w:r>
            <w:r w:rsidRPr="00084708">
              <w:rPr>
                <w:lang w:val="ro-RO"/>
              </w:rPr>
              <w:t xml:space="preserve"> de siguran</w:t>
            </w:r>
            <w:r w:rsidR="00084708">
              <w:rPr>
                <w:lang w:val="ro-RO"/>
              </w:rPr>
              <w:t>ță</w:t>
            </w:r>
            <w:r w:rsidRPr="00084708">
              <w:rPr>
                <w:lang w:val="ro-RO"/>
              </w:rPr>
              <w:t>;</w:t>
            </w:r>
          </w:p>
        </w:tc>
      </w:tr>
      <w:tr w:rsidR="008E7368" w:rsidRPr="0035262C" w:rsidTr="00453113">
        <w:tc>
          <w:tcPr>
            <w:tcW w:w="443" w:type="dxa"/>
            <w:tcBorders>
              <w:top w:val="nil"/>
              <w:left w:val="nil"/>
              <w:bottom w:val="nil"/>
              <w:right w:val="nil"/>
            </w:tcBorders>
          </w:tcPr>
          <w:p w:rsidR="008E7368" w:rsidRPr="00084708" w:rsidRDefault="008E7368" w:rsidP="002D7408">
            <w:pPr>
              <w:spacing w:after="120"/>
              <w:jc w:val="both"/>
              <w:rPr>
                <w:b/>
                <w:bCs/>
                <w:lang w:val="ro-RO"/>
              </w:rPr>
            </w:pPr>
          </w:p>
        </w:tc>
        <w:tc>
          <w:tcPr>
            <w:tcW w:w="362" w:type="dxa"/>
            <w:tcBorders>
              <w:top w:val="nil"/>
              <w:left w:val="nil"/>
              <w:bottom w:val="nil"/>
              <w:right w:val="nil"/>
            </w:tcBorders>
          </w:tcPr>
          <w:p w:rsidR="008E7368" w:rsidRPr="00084708" w:rsidRDefault="005C0D87" w:rsidP="00B464EF">
            <w:pPr>
              <w:spacing w:after="120"/>
              <w:ind w:left="-108"/>
              <w:jc w:val="both"/>
              <w:rPr>
                <w:lang w:val="ro-RO"/>
              </w:rPr>
            </w:pPr>
            <w:r w:rsidRPr="00084708">
              <w:rPr>
                <w:lang w:val="ro-RO"/>
              </w:rPr>
              <w:t>(</w:t>
            </w:r>
            <w:r w:rsidR="00F7737A" w:rsidRPr="00084708">
              <w:rPr>
                <w:lang w:val="ro-RO"/>
              </w:rPr>
              <w:t>4</w:t>
            </w:r>
            <w:r w:rsidRPr="00084708">
              <w:rPr>
                <w:lang w:val="ro-RO"/>
              </w:rPr>
              <w:t>)</w:t>
            </w:r>
          </w:p>
        </w:tc>
        <w:tc>
          <w:tcPr>
            <w:tcW w:w="9049" w:type="dxa"/>
            <w:gridSpan w:val="2"/>
            <w:tcBorders>
              <w:top w:val="nil"/>
              <w:left w:val="nil"/>
              <w:bottom w:val="nil"/>
              <w:right w:val="nil"/>
            </w:tcBorders>
          </w:tcPr>
          <w:p w:rsidR="008E7368" w:rsidRPr="00084708" w:rsidRDefault="005941D2" w:rsidP="005941D2">
            <w:pPr>
              <w:spacing w:after="120"/>
              <w:ind w:left="-55"/>
              <w:jc w:val="both"/>
              <w:rPr>
                <w:lang w:val="ro-RO"/>
              </w:rPr>
            </w:pPr>
            <w:r w:rsidRPr="00084708">
              <w:rPr>
                <w:lang w:val="ro-RO"/>
              </w:rPr>
              <w:t>pl</w:t>
            </w:r>
            <w:r w:rsidR="00084708">
              <w:rPr>
                <w:lang w:val="ro-RO"/>
              </w:rPr>
              <w:t>ă</w:t>
            </w:r>
            <w:r w:rsidRPr="00084708">
              <w:rPr>
                <w:lang w:val="ro-RO"/>
              </w:rPr>
              <w:t>cu</w:t>
            </w:r>
            <w:r w:rsidR="00084708">
              <w:rPr>
                <w:lang w:val="ro-RO"/>
              </w:rPr>
              <w:t>ț</w:t>
            </w:r>
            <w:r w:rsidRPr="00084708">
              <w:rPr>
                <w:lang w:val="ro-RO"/>
              </w:rPr>
              <w:t>a constructorului de confirmare a conform</w:t>
            </w:r>
            <w:r w:rsidR="00084708">
              <w:rPr>
                <w:lang w:val="ro-RO"/>
              </w:rPr>
              <w:t>ă</w:t>
            </w:r>
            <w:r w:rsidRPr="00084708">
              <w:rPr>
                <w:lang w:val="ro-RO"/>
              </w:rPr>
              <w:t>rii cu cerin</w:t>
            </w:r>
            <w:r w:rsidR="00084708">
              <w:rPr>
                <w:lang w:val="ro-RO"/>
              </w:rPr>
              <w:t>ț</w:t>
            </w:r>
            <w:r w:rsidRPr="00084708">
              <w:rPr>
                <w:lang w:val="ro-RO"/>
              </w:rPr>
              <w:t>ele relevante ale standardelor aplicabile; aceasta trebuie s</w:t>
            </w:r>
            <w:r w:rsidR="00084708">
              <w:rPr>
                <w:lang w:val="ro-RO"/>
              </w:rPr>
              <w:t>ă</w:t>
            </w:r>
            <w:r w:rsidRPr="00084708">
              <w:rPr>
                <w:lang w:val="ro-RO"/>
              </w:rPr>
              <w:t xml:space="preserve"> includ</w:t>
            </w:r>
            <w:r w:rsidR="00084708">
              <w:rPr>
                <w:lang w:val="ro-RO"/>
              </w:rPr>
              <w:t>ă</w:t>
            </w:r>
            <w:r w:rsidRPr="00084708">
              <w:rPr>
                <w:lang w:val="ro-RO"/>
              </w:rPr>
              <w:t xml:space="preserve"> cel pu</w:t>
            </w:r>
            <w:r w:rsidR="00084708">
              <w:rPr>
                <w:lang w:val="ro-RO"/>
              </w:rPr>
              <w:t>ț</w:t>
            </w:r>
            <w:r w:rsidRPr="00084708">
              <w:rPr>
                <w:lang w:val="ro-RO"/>
              </w:rPr>
              <w:t>in urm</w:t>
            </w:r>
            <w:r w:rsidR="00084708">
              <w:rPr>
                <w:lang w:val="ro-RO"/>
              </w:rPr>
              <w:t>ă</w:t>
            </w:r>
            <w:r w:rsidRPr="00084708">
              <w:rPr>
                <w:lang w:val="ro-RO"/>
              </w:rPr>
              <w:t>toarele informa</w:t>
            </w:r>
            <w:r w:rsidR="00084708">
              <w:rPr>
                <w:lang w:val="ro-RO"/>
              </w:rPr>
              <w:t>ț</w:t>
            </w:r>
            <w:r w:rsidRPr="00084708">
              <w:rPr>
                <w:lang w:val="ro-RO"/>
              </w:rPr>
              <w:t>ii: numele constructorului, num</w:t>
            </w:r>
            <w:r w:rsidR="00084708">
              <w:rPr>
                <w:lang w:val="ro-RO"/>
              </w:rPr>
              <w:t>ă</w:t>
            </w:r>
            <w:r w:rsidRPr="00084708">
              <w:rPr>
                <w:lang w:val="ro-RO"/>
              </w:rPr>
              <w:t>rul seriei vasului şi num</w:t>
            </w:r>
            <w:r w:rsidR="00084708">
              <w:rPr>
                <w:lang w:val="ro-RO"/>
              </w:rPr>
              <w:t>ă</w:t>
            </w:r>
            <w:r w:rsidRPr="00084708">
              <w:rPr>
                <w:lang w:val="ro-RO"/>
              </w:rPr>
              <w:t>rul modelului, data fabric</w:t>
            </w:r>
            <w:r w:rsidR="00084708">
              <w:rPr>
                <w:lang w:val="ro-RO"/>
              </w:rPr>
              <w:t>ă</w:t>
            </w:r>
            <w:r w:rsidRPr="00084708">
              <w:rPr>
                <w:lang w:val="ro-RO"/>
              </w:rPr>
              <w:t>rii, presiunea diferen</w:t>
            </w:r>
            <w:r w:rsidR="00084708">
              <w:rPr>
                <w:lang w:val="ro-RO"/>
              </w:rPr>
              <w:t>ț</w:t>
            </w:r>
            <w:r w:rsidRPr="00084708">
              <w:rPr>
                <w:lang w:val="ro-RO"/>
              </w:rPr>
              <w:t>ial</w:t>
            </w:r>
            <w:r w:rsidR="00084708">
              <w:rPr>
                <w:lang w:val="ro-RO"/>
              </w:rPr>
              <w:t>ă</w:t>
            </w:r>
            <w:r w:rsidRPr="00084708">
              <w:rPr>
                <w:lang w:val="ro-RO"/>
              </w:rPr>
              <w:t xml:space="preserve"> maxim</w:t>
            </w:r>
            <w:r w:rsidR="00084708">
              <w:rPr>
                <w:lang w:val="ro-RO"/>
              </w:rPr>
              <w:t>ă</w:t>
            </w:r>
            <w:r w:rsidRPr="00084708">
              <w:rPr>
                <w:lang w:val="ro-RO"/>
              </w:rPr>
              <w:t>, debitul nominal, tipul şi categoria conform specifica</w:t>
            </w:r>
            <w:r w:rsidR="00084708">
              <w:rPr>
                <w:lang w:val="ro-RO"/>
              </w:rPr>
              <w:t>ț</w:t>
            </w:r>
            <w:r w:rsidRPr="00084708">
              <w:rPr>
                <w:lang w:val="ro-RO"/>
              </w:rPr>
              <w:t>iei standardului aplicabil,  tipul şi num</w:t>
            </w:r>
            <w:r w:rsidR="00084708">
              <w:rPr>
                <w:lang w:val="ro-RO"/>
              </w:rPr>
              <w:t>ă</w:t>
            </w:r>
            <w:r w:rsidRPr="00084708">
              <w:rPr>
                <w:lang w:val="ro-RO"/>
              </w:rPr>
              <w:t xml:space="preserve">rul elementelor filtrante, cuplul de strângere. </w:t>
            </w:r>
          </w:p>
        </w:tc>
      </w:tr>
    </w:tbl>
    <w:p w:rsidR="007506F0" w:rsidRPr="00084708" w:rsidRDefault="007506F0" w:rsidP="00F30267">
      <w:pPr>
        <w:spacing w:after="120"/>
        <w:jc w:val="both"/>
        <w:rPr>
          <w:lang w:val="ro-RO"/>
        </w:rPr>
      </w:pPr>
    </w:p>
    <w:p w:rsidR="00782AE7" w:rsidRPr="00084708" w:rsidRDefault="00782AE7" w:rsidP="00F30267">
      <w:pPr>
        <w:spacing w:after="120"/>
        <w:jc w:val="both"/>
        <w:rPr>
          <w:lang w:val="ro-RO"/>
        </w:rPr>
      </w:pPr>
    </w:p>
    <w:p w:rsidR="007506F0" w:rsidRPr="00084708" w:rsidRDefault="007506F0" w:rsidP="00B143F7">
      <w:pPr>
        <w:shd w:val="clear" w:color="auto" w:fill="DAEEF3" w:themeFill="accent5" w:themeFillTint="33"/>
        <w:spacing w:after="120"/>
        <w:jc w:val="both"/>
        <w:rPr>
          <w:b/>
          <w:bCs/>
          <w:lang w:val="ro-RO"/>
        </w:rPr>
      </w:pPr>
      <w:r w:rsidRPr="00084708">
        <w:rPr>
          <w:b/>
          <w:bCs/>
          <w:lang w:val="ro-RO"/>
        </w:rPr>
        <w:t>A8.3.5. Facilit</w:t>
      </w:r>
      <w:r w:rsidR="00084708">
        <w:rPr>
          <w:b/>
          <w:bCs/>
          <w:lang w:val="ro-RO"/>
        </w:rPr>
        <w:t>ăț</w:t>
      </w:r>
      <w:r w:rsidRPr="00084708">
        <w:rPr>
          <w:b/>
          <w:bCs/>
          <w:lang w:val="ro-RO"/>
        </w:rPr>
        <w:t>i pentru efectuarea testelor la autoalimentatoare</w:t>
      </w:r>
    </w:p>
    <w:p w:rsidR="00F30267" w:rsidRPr="00084708" w:rsidRDefault="00F30267" w:rsidP="002D7408">
      <w:pPr>
        <w:spacing w:after="120"/>
        <w:jc w:val="both"/>
        <w:rPr>
          <w:b/>
          <w:bCs/>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9499"/>
      </w:tblGrid>
      <w:tr w:rsidR="00F30267" w:rsidRPr="0035262C" w:rsidTr="00453113">
        <w:tc>
          <w:tcPr>
            <w:tcW w:w="355" w:type="dxa"/>
          </w:tcPr>
          <w:p w:rsidR="00F30267" w:rsidRPr="00084708" w:rsidRDefault="00B143F7" w:rsidP="002D7408">
            <w:pPr>
              <w:spacing w:after="120"/>
              <w:jc w:val="both"/>
              <w:rPr>
                <w:b/>
                <w:bCs/>
                <w:lang w:val="ro-RO"/>
              </w:rPr>
            </w:pPr>
            <w:r w:rsidRPr="00084708">
              <w:rPr>
                <w:b/>
                <w:bCs/>
                <w:lang w:val="ro-RO"/>
              </w:rPr>
              <w:t>a)</w:t>
            </w:r>
          </w:p>
        </w:tc>
        <w:tc>
          <w:tcPr>
            <w:tcW w:w="9499" w:type="dxa"/>
          </w:tcPr>
          <w:p w:rsidR="00F30267" w:rsidRPr="00084708" w:rsidRDefault="00B143F7" w:rsidP="00B143F7">
            <w:pPr>
              <w:spacing w:after="120"/>
              <w:ind w:left="-97"/>
              <w:jc w:val="both"/>
              <w:rPr>
                <w:lang w:val="ro-RO"/>
              </w:rPr>
            </w:pPr>
            <w:r w:rsidRPr="00084708">
              <w:rPr>
                <w:lang w:val="ro-RO"/>
              </w:rPr>
              <w:t>Instala</w:t>
            </w:r>
            <w:r w:rsidR="00084708">
              <w:rPr>
                <w:lang w:val="ro-RO"/>
              </w:rPr>
              <w:t>ț</w:t>
            </w:r>
            <w:r w:rsidRPr="00084708">
              <w:rPr>
                <w:lang w:val="ro-RO"/>
              </w:rPr>
              <w:t>ia de testare trebuie s</w:t>
            </w:r>
            <w:r w:rsidR="00084708">
              <w:rPr>
                <w:lang w:val="ro-RO"/>
              </w:rPr>
              <w:t>ă</w:t>
            </w:r>
            <w:r w:rsidRPr="00084708">
              <w:rPr>
                <w:lang w:val="ro-RO"/>
              </w:rPr>
              <w:t xml:space="preserve"> fie proiectat</w:t>
            </w:r>
            <w:r w:rsidR="00084708">
              <w:rPr>
                <w:lang w:val="ro-RO"/>
              </w:rPr>
              <w:t>ă</w:t>
            </w:r>
            <w:r w:rsidRPr="00084708">
              <w:rPr>
                <w:lang w:val="ro-RO"/>
              </w:rPr>
              <w:t xml:space="preserve"> astfel încât s</w:t>
            </w:r>
            <w:r w:rsidR="00084708">
              <w:rPr>
                <w:lang w:val="ro-RO"/>
              </w:rPr>
              <w:t>ă</w:t>
            </w:r>
            <w:r w:rsidRPr="00084708">
              <w:rPr>
                <w:lang w:val="ro-RO"/>
              </w:rPr>
              <w:t xml:space="preserve"> poat</w:t>
            </w:r>
            <w:r w:rsidR="00084708">
              <w:rPr>
                <w:lang w:val="ro-RO"/>
              </w:rPr>
              <w:t>ă</w:t>
            </w:r>
            <w:r w:rsidRPr="00084708">
              <w:rPr>
                <w:lang w:val="ro-RO"/>
              </w:rPr>
              <w:t xml:space="preserve"> fi simulat</w:t>
            </w:r>
            <w:r w:rsidR="00084708">
              <w:rPr>
                <w:lang w:val="ro-RO"/>
              </w:rPr>
              <w:t>ă</w:t>
            </w:r>
            <w:r w:rsidRPr="00084708">
              <w:rPr>
                <w:lang w:val="ro-RO"/>
              </w:rPr>
              <w:t xml:space="preserve"> atât întreruperea treptat</w:t>
            </w:r>
            <w:r w:rsidR="00084708">
              <w:rPr>
                <w:lang w:val="ro-RO"/>
              </w:rPr>
              <w:t>ă</w:t>
            </w:r>
            <w:r w:rsidRPr="00084708">
              <w:rPr>
                <w:lang w:val="ro-RO"/>
              </w:rPr>
              <w:t xml:space="preserve"> cât și cea rapid</w:t>
            </w:r>
            <w:r w:rsidR="00084708">
              <w:rPr>
                <w:lang w:val="ro-RO"/>
              </w:rPr>
              <w:t>ă</w:t>
            </w:r>
            <w:r w:rsidRPr="00084708">
              <w:rPr>
                <w:lang w:val="ro-RO"/>
              </w:rPr>
              <w:t xml:space="preserve"> a debitului de alimentare cu combustibil a aeronavelor. </w:t>
            </w:r>
          </w:p>
        </w:tc>
      </w:tr>
      <w:tr w:rsidR="00B143F7" w:rsidRPr="0035262C" w:rsidTr="00453113">
        <w:tc>
          <w:tcPr>
            <w:tcW w:w="355" w:type="dxa"/>
          </w:tcPr>
          <w:p w:rsidR="00B143F7" w:rsidRPr="00084708" w:rsidRDefault="007A28E3" w:rsidP="002D7408">
            <w:pPr>
              <w:spacing w:after="120"/>
              <w:jc w:val="both"/>
              <w:rPr>
                <w:b/>
                <w:bCs/>
                <w:lang w:val="ro-RO"/>
              </w:rPr>
            </w:pPr>
            <w:r w:rsidRPr="00084708">
              <w:rPr>
                <w:b/>
                <w:bCs/>
                <w:lang w:val="ro-RO"/>
              </w:rPr>
              <w:t>b)</w:t>
            </w:r>
          </w:p>
        </w:tc>
        <w:tc>
          <w:tcPr>
            <w:tcW w:w="9499" w:type="dxa"/>
          </w:tcPr>
          <w:p w:rsidR="00B143F7" w:rsidRPr="00084708" w:rsidRDefault="00B143F7" w:rsidP="00B143F7">
            <w:pPr>
              <w:spacing w:after="120"/>
              <w:ind w:left="-97"/>
              <w:jc w:val="both"/>
              <w:rPr>
                <w:lang w:val="ro-RO"/>
              </w:rPr>
            </w:pPr>
            <w:r w:rsidRPr="00084708">
              <w:rPr>
                <w:lang w:val="ro-RO"/>
              </w:rPr>
              <w:t>Conductele, fitingurile și punctele de testare pe membrane trebuie s</w:t>
            </w:r>
            <w:r w:rsidR="00084708">
              <w:rPr>
                <w:lang w:val="ro-RO"/>
              </w:rPr>
              <w:t>ă</w:t>
            </w:r>
            <w:r w:rsidRPr="00084708">
              <w:rPr>
                <w:lang w:val="ro-RO"/>
              </w:rPr>
              <w:t xml:space="preserve"> fie din inox, aliaj de aluminiu sau otel carbon protejat epoxi la interior.</w:t>
            </w:r>
          </w:p>
        </w:tc>
      </w:tr>
      <w:tr w:rsidR="00B143F7" w:rsidRPr="0035262C" w:rsidTr="00453113">
        <w:tc>
          <w:tcPr>
            <w:tcW w:w="355" w:type="dxa"/>
          </w:tcPr>
          <w:p w:rsidR="00B143F7" w:rsidRPr="00084708" w:rsidRDefault="007A28E3" w:rsidP="002D7408">
            <w:pPr>
              <w:spacing w:after="120"/>
              <w:jc w:val="both"/>
              <w:rPr>
                <w:b/>
                <w:bCs/>
                <w:lang w:val="ro-RO"/>
              </w:rPr>
            </w:pPr>
            <w:r w:rsidRPr="00084708">
              <w:rPr>
                <w:b/>
                <w:bCs/>
                <w:lang w:val="ro-RO"/>
              </w:rPr>
              <w:t>c)</w:t>
            </w:r>
          </w:p>
        </w:tc>
        <w:tc>
          <w:tcPr>
            <w:tcW w:w="9499" w:type="dxa"/>
          </w:tcPr>
          <w:p w:rsidR="00B143F7" w:rsidRPr="00084708" w:rsidRDefault="00B143F7" w:rsidP="00B143F7">
            <w:pPr>
              <w:spacing w:after="120"/>
              <w:ind w:left="-97"/>
              <w:jc w:val="both"/>
              <w:rPr>
                <w:lang w:val="ro-RO"/>
              </w:rPr>
            </w:pPr>
            <w:r w:rsidRPr="00084708">
              <w:rPr>
                <w:lang w:val="ro-RO"/>
              </w:rPr>
              <w:t>Manometrele trebuie s</w:t>
            </w:r>
            <w:r w:rsidR="00084708">
              <w:rPr>
                <w:lang w:val="ro-RO"/>
              </w:rPr>
              <w:t>ă</w:t>
            </w:r>
            <w:r w:rsidRPr="00084708">
              <w:rPr>
                <w:lang w:val="ro-RO"/>
              </w:rPr>
              <w:t xml:space="preserve"> aib</w:t>
            </w:r>
            <w:r w:rsidR="00084708">
              <w:rPr>
                <w:lang w:val="ro-RO"/>
              </w:rPr>
              <w:t>ă</w:t>
            </w:r>
            <w:r w:rsidRPr="00084708">
              <w:rPr>
                <w:lang w:val="ro-RO"/>
              </w:rPr>
              <w:t xml:space="preserve"> o plaj</w:t>
            </w:r>
            <w:r w:rsidR="00084708">
              <w:rPr>
                <w:lang w:val="ro-RO"/>
              </w:rPr>
              <w:t>ă</w:t>
            </w:r>
            <w:r w:rsidRPr="00084708">
              <w:rPr>
                <w:lang w:val="ro-RO"/>
              </w:rPr>
              <w:t xml:space="preserve"> de valori 0÷10,5 bari (0÷150 psi) și s</w:t>
            </w:r>
            <w:r w:rsidR="00084708">
              <w:rPr>
                <w:lang w:val="ro-RO"/>
              </w:rPr>
              <w:t>ă</w:t>
            </w:r>
            <w:r w:rsidRPr="00084708">
              <w:rPr>
                <w:lang w:val="ro-RO"/>
              </w:rPr>
              <w:t xml:space="preserve"> fie vizibile, ușor de citit.</w:t>
            </w:r>
          </w:p>
        </w:tc>
      </w:tr>
    </w:tbl>
    <w:p w:rsidR="007506F0" w:rsidRPr="00084708" w:rsidRDefault="007506F0" w:rsidP="002D7408">
      <w:pPr>
        <w:spacing w:after="120"/>
        <w:jc w:val="both"/>
        <w:rPr>
          <w:lang w:val="ro-RO"/>
        </w:rPr>
      </w:pPr>
    </w:p>
    <w:p w:rsidR="00782AE7" w:rsidRPr="00084708" w:rsidRDefault="00782AE7" w:rsidP="002D7408">
      <w:pPr>
        <w:spacing w:after="120"/>
        <w:jc w:val="both"/>
        <w:rPr>
          <w:lang w:val="ro-RO"/>
        </w:rPr>
      </w:pPr>
    </w:p>
    <w:p w:rsidR="007506F0" w:rsidRPr="00084708" w:rsidRDefault="007506F0" w:rsidP="00782AE7">
      <w:pPr>
        <w:shd w:val="clear" w:color="auto" w:fill="DAEEF3" w:themeFill="accent5" w:themeFillTint="33"/>
        <w:spacing w:after="120"/>
        <w:jc w:val="both"/>
        <w:rPr>
          <w:b/>
          <w:bCs/>
          <w:lang w:val="ro-RO"/>
        </w:rPr>
      </w:pPr>
      <w:r w:rsidRPr="00084708">
        <w:rPr>
          <w:b/>
          <w:bCs/>
          <w:lang w:val="ro-RO"/>
        </w:rPr>
        <w:t>A8.3.6. Recep</w:t>
      </w:r>
      <w:r w:rsidR="00084708">
        <w:rPr>
          <w:b/>
          <w:bCs/>
          <w:lang w:val="ro-RO"/>
        </w:rPr>
        <w:t>ț</w:t>
      </w:r>
      <w:r w:rsidRPr="00084708">
        <w:rPr>
          <w:b/>
          <w:bCs/>
          <w:lang w:val="ro-RO"/>
        </w:rPr>
        <w:t>ia combustibililor în depozitul de aerodrom</w:t>
      </w:r>
    </w:p>
    <w:p w:rsidR="00782AE7" w:rsidRPr="00084708" w:rsidRDefault="00782AE7" w:rsidP="002D7408">
      <w:pPr>
        <w:spacing w:after="120"/>
        <w:jc w:val="both"/>
        <w:rPr>
          <w:b/>
          <w:bCs/>
          <w:lang w:val="ro-RO"/>
        </w:rPr>
      </w:pPr>
    </w:p>
    <w:tbl>
      <w:tblPr>
        <w:tblStyle w:val="TableGrid"/>
        <w:tblW w:w="0" w:type="auto"/>
        <w:tblLook w:val="04A0" w:firstRow="1" w:lastRow="0" w:firstColumn="1" w:lastColumn="0" w:noHBand="0" w:noVBand="1"/>
      </w:tblPr>
      <w:tblGrid>
        <w:gridCol w:w="445"/>
        <w:gridCol w:w="402"/>
        <w:gridCol w:w="228"/>
        <w:gridCol w:w="200"/>
        <w:gridCol w:w="8579"/>
      </w:tblGrid>
      <w:tr w:rsidR="00513AF6" w:rsidRPr="0035262C" w:rsidTr="00E64D77">
        <w:tc>
          <w:tcPr>
            <w:tcW w:w="445" w:type="dxa"/>
            <w:tcBorders>
              <w:top w:val="nil"/>
              <w:left w:val="nil"/>
              <w:bottom w:val="nil"/>
              <w:right w:val="nil"/>
            </w:tcBorders>
          </w:tcPr>
          <w:p w:rsidR="00513AF6" w:rsidRPr="00084708" w:rsidRDefault="00513AF6" w:rsidP="002D7408">
            <w:pPr>
              <w:spacing w:after="120"/>
              <w:jc w:val="both"/>
              <w:rPr>
                <w:b/>
                <w:bCs/>
                <w:lang w:val="ro-RO"/>
              </w:rPr>
            </w:pPr>
            <w:r w:rsidRPr="00084708">
              <w:rPr>
                <w:b/>
                <w:bCs/>
                <w:lang w:val="ro-RO"/>
              </w:rPr>
              <w:t>a)</w:t>
            </w:r>
          </w:p>
        </w:tc>
        <w:tc>
          <w:tcPr>
            <w:tcW w:w="9409" w:type="dxa"/>
            <w:gridSpan w:val="4"/>
            <w:tcBorders>
              <w:top w:val="nil"/>
              <w:left w:val="nil"/>
              <w:bottom w:val="nil"/>
              <w:right w:val="nil"/>
            </w:tcBorders>
          </w:tcPr>
          <w:p w:rsidR="00513AF6" w:rsidRPr="00084708" w:rsidRDefault="00513AF6" w:rsidP="00513AF6">
            <w:pPr>
              <w:spacing w:after="120"/>
              <w:ind w:left="-108"/>
              <w:jc w:val="both"/>
              <w:rPr>
                <w:lang w:val="ro-RO"/>
              </w:rPr>
            </w:pPr>
            <w:r w:rsidRPr="00084708">
              <w:rPr>
                <w:lang w:val="ro-RO"/>
              </w:rPr>
              <w:t>Organiza</w:t>
            </w:r>
            <w:r w:rsidR="00084708">
              <w:rPr>
                <w:lang w:val="ro-RO"/>
              </w:rPr>
              <w:t>ț</w:t>
            </w:r>
            <w:r w:rsidRPr="00084708">
              <w:rPr>
                <w:lang w:val="ro-RO"/>
              </w:rPr>
              <w:t>iile trebuie s</w:t>
            </w:r>
            <w:r w:rsidR="00084708">
              <w:rPr>
                <w:lang w:val="ro-RO"/>
              </w:rPr>
              <w:t>ă</w:t>
            </w:r>
            <w:r w:rsidRPr="00084708">
              <w:rPr>
                <w:lang w:val="ro-RO"/>
              </w:rPr>
              <w:t xml:space="preserve"> aib</w:t>
            </w:r>
            <w:r w:rsidR="00084708">
              <w:rPr>
                <w:lang w:val="ro-RO"/>
              </w:rPr>
              <w:t>ă</w:t>
            </w:r>
            <w:r w:rsidRPr="00084708">
              <w:rPr>
                <w:lang w:val="ro-RO"/>
              </w:rPr>
              <w:t xml:space="preserve"> proceduri de comunicare clare, documentate, cu ter</w:t>
            </w:r>
            <w:r w:rsidR="00084708">
              <w:rPr>
                <w:lang w:val="ro-RO"/>
              </w:rPr>
              <w:t>ț</w:t>
            </w:r>
            <w:r w:rsidRPr="00084708">
              <w:rPr>
                <w:lang w:val="ro-RO"/>
              </w:rPr>
              <w:t>ele p</w:t>
            </w:r>
            <w:r w:rsidR="00084708">
              <w:rPr>
                <w:lang w:val="ro-RO"/>
              </w:rPr>
              <w:t>ă</w:t>
            </w:r>
            <w:r w:rsidRPr="00084708">
              <w:rPr>
                <w:lang w:val="ro-RO"/>
              </w:rPr>
              <w:t>r</w:t>
            </w:r>
            <w:r w:rsidR="00084708">
              <w:rPr>
                <w:lang w:val="ro-RO"/>
              </w:rPr>
              <w:t>ț</w:t>
            </w:r>
            <w:r w:rsidRPr="00084708">
              <w:rPr>
                <w:lang w:val="ro-RO"/>
              </w:rPr>
              <w:t>i, privind procedurile curente de recep</w:t>
            </w:r>
            <w:r w:rsidR="00084708">
              <w:rPr>
                <w:lang w:val="ro-RO"/>
              </w:rPr>
              <w:t>ț</w:t>
            </w:r>
            <w:r w:rsidRPr="00084708">
              <w:rPr>
                <w:lang w:val="ro-RO"/>
              </w:rPr>
              <w:t>ie, r</w:t>
            </w:r>
            <w:r w:rsidR="00084708">
              <w:rPr>
                <w:lang w:val="ro-RO"/>
              </w:rPr>
              <w:t>ă</w:t>
            </w:r>
            <w:r w:rsidRPr="00084708">
              <w:rPr>
                <w:lang w:val="ro-RO"/>
              </w:rPr>
              <w:t>spunsul la situa</w:t>
            </w:r>
            <w:r w:rsidR="00084708">
              <w:rPr>
                <w:lang w:val="ro-RO"/>
              </w:rPr>
              <w:t>ț</w:t>
            </w:r>
            <w:r w:rsidRPr="00084708">
              <w:rPr>
                <w:lang w:val="ro-RO"/>
              </w:rPr>
              <w:t>ii de urgen</w:t>
            </w:r>
            <w:r w:rsidR="00084708">
              <w:rPr>
                <w:lang w:val="ro-RO"/>
              </w:rPr>
              <w:t>ță</w:t>
            </w:r>
            <w:r w:rsidRPr="00084708">
              <w:rPr>
                <w:lang w:val="ro-RO"/>
              </w:rPr>
              <w:t xml:space="preserve"> și problemele de calitate.</w:t>
            </w:r>
          </w:p>
        </w:tc>
      </w:tr>
      <w:tr w:rsidR="00513AF6" w:rsidRPr="0035262C" w:rsidTr="00E64D77">
        <w:tc>
          <w:tcPr>
            <w:tcW w:w="445" w:type="dxa"/>
            <w:tcBorders>
              <w:top w:val="nil"/>
              <w:left w:val="nil"/>
              <w:bottom w:val="nil"/>
              <w:right w:val="nil"/>
            </w:tcBorders>
          </w:tcPr>
          <w:p w:rsidR="00513AF6" w:rsidRPr="00084708" w:rsidRDefault="00421573" w:rsidP="002D7408">
            <w:pPr>
              <w:spacing w:after="120"/>
              <w:jc w:val="both"/>
              <w:rPr>
                <w:b/>
                <w:bCs/>
                <w:lang w:val="ro-RO"/>
              </w:rPr>
            </w:pPr>
            <w:r w:rsidRPr="00084708">
              <w:rPr>
                <w:b/>
                <w:bCs/>
                <w:lang w:val="ro-RO"/>
              </w:rPr>
              <w:t>b)</w:t>
            </w:r>
          </w:p>
        </w:tc>
        <w:tc>
          <w:tcPr>
            <w:tcW w:w="9409" w:type="dxa"/>
            <w:gridSpan w:val="4"/>
            <w:tcBorders>
              <w:top w:val="nil"/>
              <w:left w:val="nil"/>
              <w:bottom w:val="nil"/>
              <w:right w:val="nil"/>
            </w:tcBorders>
          </w:tcPr>
          <w:p w:rsidR="00513AF6" w:rsidRPr="00084708" w:rsidRDefault="00421573" w:rsidP="00421573">
            <w:pPr>
              <w:spacing w:after="120"/>
              <w:ind w:hanging="108"/>
              <w:jc w:val="both"/>
              <w:rPr>
                <w:lang w:val="ro-RO"/>
              </w:rPr>
            </w:pPr>
            <w:r w:rsidRPr="00084708">
              <w:rPr>
                <w:lang w:val="ro-RO"/>
              </w:rPr>
              <w:t>Cisternele rutiere și vagoanele de transport:</w:t>
            </w:r>
          </w:p>
        </w:tc>
      </w:tr>
      <w:tr w:rsidR="00421573" w:rsidRPr="0035262C" w:rsidTr="00E64D77">
        <w:tc>
          <w:tcPr>
            <w:tcW w:w="445" w:type="dxa"/>
            <w:tcBorders>
              <w:top w:val="nil"/>
              <w:left w:val="nil"/>
              <w:bottom w:val="nil"/>
              <w:right w:val="nil"/>
            </w:tcBorders>
          </w:tcPr>
          <w:p w:rsidR="00421573" w:rsidRPr="00084708" w:rsidRDefault="00421573" w:rsidP="002D7408">
            <w:pPr>
              <w:spacing w:after="120"/>
              <w:jc w:val="both"/>
              <w:rPr>
                <w:b/>
                <w:bCs/>
                <w:lang w:val="ro-RO"/>
              </w:rPr>
            </w:pPr>
          </w:p>
        </w:tc>
        <w:tc>
          <w:tcPr>
            <w:tcW w:w="402" w:type="dxa"/>
            <w:tcBorders>
              <w:top w:val="nil"/>
              <w:left w:val="nil"/>
              <w:bottom w:val="nil"/>
              <w:right w:val="nil"/>
            </w:tcBorders>
          </w:tcPr>
          <w:p w:rsidR="00421573" w:rsidRPr="00084708" w:rsidRDefault="00421573" w:rsidP="002D7408">
            <w:pPr>
              <w:spacing w:after="120"/>
              <w:ind w:hanging="108"/>
              <w:jc w:val="both"/>
              <w:rPr>
                <w:lang w:val="ro-RO"/>
              </w:rPr>
            </w:pPr>
            <w:r w:rsidRPr="00084708">
              <w:rPr>
                <w:lang w:val="ro-RO"/>
              </w:rPr>
              <w:t>(1)</w:t>
            </w:r>
          </w:p>
        </w:tc>
        <w:tc>
          <w:tcPr>
            <w:tcW w:w="9007" w:type="dxa"/>
            <w:gridSpan w:val="3"/>
            <w:tcBorders>
              <w:top w:val="nil"/>
              <w:left w:val="nil"/>
              <w:bottom w:val="nil"/>
              <w:right w:val="nil"/>
            </w:tcBorders>
          </w:tcPr>
          <w:p w:rsidR="00421573" w:rsidRPr="00084708" w:rsidRDefault="00225AAF" w:rsidP="00421573">
            <w:pPr>
              <w:spacing w:after="120"/>
              <w:ind w:left="-55"/>
              <w:jc w:val="both"/>
              <w:rPr>
                <w:lang w:val="ro-RO"/>
              </w:rPr>
            </w:pPr>
            <w:r w:rsidRPr="00084708">
              <w:rPr>
                <w:lang w:val="ro-RO"/>
              </w:rPr>
              <w:t>trebuie s</w:t>
            </w:r>
            <w:r w:rsidR="00084708">
              <w:rPr>
                <w:lang w:val="ro-RO"/>
              </w:rPr>
              <w:t>ă</w:t>
            </w:r>
            <w:r w:rsidRPr="00084708">
              <w:rPr>
                <w:lang w:val="ro-RO"/>
              </w:rPr>
              <w:t xml:space="preserve"> fie construite din inox, aliaj de aluminiu sau o</w:t>
            </w:r>
            <w:r w:rsidR="00084708">
              <w:rPr>
                <w:lang w:val="ro-RO"/>
              </w:rPr>
              <w:t>ț</w:t>
            </w:r>
            <w:r w:rsidRPr="00084708">
              <w:rPr>
                <w:lang w:val="ro-RO"/>
              </w:rPr>
              <w:t>el carbon protejat la interior cu materiale care s</w:t>
            </w:r>
            <w:r w:rsidR="00084708">
              <w:rPr>
                <w:lang w:val="ro-RO"/>
              </w:rPr>
              <w:t>ă</w:t>
            </w:r>
            <w:r w:rsidRPr="00084708">
              <w:rPr>
                <w:lang w:val="ro-RO"/>
              </w:rPr>
              <w:t xml:space="preserve"> nu contamineze combustibilul de avia</w:t>
            </w:r>
            <w:r w:rsidR="00084708">
              <w:rPr>
                <w:lang w:val="ro-RO"/>
              </w:rPr>
              <w:t>ț</w:t>
            </w:r>
            <w:r w:rsidRPr="00084708">
              <w:rPr>
                <w:lang w:val="ro-RO"/>
              </w:rPr>
              <w:t xml:space="preserve">ie; </w:t>
            </w:r>
          </w:p>
        </w:tc>
      </w:tr>
      <w:tr w:rsidR="00421573" w:rsidRPr="0035262C" w:rsidTr="00E64D77">
        <w:tc>
          <w:tcPr>
            <w:tcW w:w="445" w:type="dxa"/>
            <w:tcBorders>
              <w:top w:val="nil"/>
              <w:left w:val="nil"/>
              <w:bottom w:val="nil"/>
              <w:right w:val="nil"/>
            </w:tcBorders>
          </w:tcPr>
          <w:p w:rsidR="00421573" w:rsidRPr="00084708" w:rsidRDefault="00421573" w:rsidP="002D7408">
            <w:pPr>
              <w:spacing w:after="120"/>
              <w:jc w:val="both"/>
              <w:rPr>
                <w:b/>
                <w:bCs/>
                <w:lang w:val="ro-RO"/>
              </w:rPr>
            </w:pPr>
          </w:p>
        </w:tc>
        <w:tc>
          <w:tcPr>
            <w:tcW w:w="402" w:type="dxa"/>
            <w:tcBorders>
              <w:top w:val="nil"/>
              <w:left w:val="nil"/>
              <w:bottom w:val="nil"/>
              <w:right w:val="nil"/>
            </w:tcBorders>
          </w:tcPr>
          <w:p w:rsidR="00421573" w:rsidRPr="00084708" w:rsidRDefault="00421573" w:rsidP="002D7408">
            <w:pPr>
              <w:spacing w:after="120"/>
              <w:ind w:hanging="108"/>
              <w:jc w:val="both"/>
              <w:rPr>
                <w:lang w:val="ro-RO"/>
              </w:rPr>
            </w:pPr>
            <w:r w:rsidRPr="00084708">
              <w:rPr>
                <w:lang w:val="ro-RO"/>
              </w:rPr>
              <w:t>(2)</w:t>
            </w:r>
          </w:p>
        </w:tc>
        <w:tc>
          <w:tcPr>
            <w:tcW w:w="9007" w:type="dxa"/>
            <w:gridSpan w:val="3"/>
            <w:tcBorders>
              <w:top w:val="nil"/>
              <w:left w:val="nil"/>
              <w:bottom w:val="nil"/>
              <w:right w:val="nil"/>
            </w:tcBorders>
          </w:tcPr>
          <w:p w:rsidR="00421573" w:rsidRPr="00084708" w:rsidRDefault="00225AAF" w:rsidP="00421573">
            <w:pPr>
              <w:spacing w:after="120"/>
              <w:ind w:left="-55"/>
              <w:jc w:val="both"/>
              <w:rPr>
                <w:lang w:val="ro-RO"/>
              </w:rPr>
            </w:pPr>
            <w:r w:rsidRPr="00084708">
              <w:rPr>
                <w:lang w:val="ro-RO"/>
              </w:rPr>
              <w:t>ar trebui sa fie dedicate tipului de combustibil transportat; dac</w:t>
            </w:r>
            <w:r w:rsidR="00084708">
              <w:rPr>
                <w:lang w:val="ro-RO"/>
              </w:rPr>
              <w:t>ă</w:t>
            </w:r>
            <w:r w:rsidRPr="00084708">
              <w:rPr>
                <w:lang w:val="ro-RO"/>
              </w:rPr>
              <w:t xml:space="preserve"> este necesar schimbarea tipului de combustibil, transportatorul va asigura cura</w:t>
            </w:r>
            <w:r w:rsidR="00084708">
              <w:rPr>
                <w:lang w:val="ro-RO"/>
              </w:rPr>
              <w:t>ț</w:t>
            </w:r>
            <w:r w:rsidRPr="00084708">
              <w:rPr>
                <w:lang w:val="ro-RO"/>
              </w:rPr>
              <w:t>area echipamentelor, schimbarea marcajelor, înregistrarea opera</w:t>
            </w:r>
            <w:r w:rsidR="00084708">
              <w:rPr>
                <w:lang w:val="ro-RO"/>
              </w:rPr>
              <w:t>ț</w:t>
            </w:r>
            <w:r w:rsidRPr="00084708">
              <w:rPr>
                <w:lang w:val="ro-RO"/>
              </w:rPr>
              <w:t>iunilor și înmânarea la recep</w:t>
            </w:r>
            <w:r w:rsidR="00084708">
              <w:rPr>
                <w:lang w:val="ro-RO"/>
              </w:rPr>
              <w:t>ț</w:t>
            </w:r>
            <w:r w:rsidRPr="00084708">
              <w:rPr>
                <w:lang w:val="ro-RO"/>
              </w:rPr>
              <w:t>ie a documentelor aferente, inclusiv certificarea cur</w:t>
            </w:r>
            <w:r w:rsidR="00084708">
              <w:rPr>
                <w:lang w:val="ro-RO"/>
              </w:rPr>
              <w:t>ăță</w:t>
            </w:r>
            <w:r w:rsidRPr="00084708">
              <w:rPr>
                <w:lang w:val="ro-RO"/>
              </w:rPr>
              <w:t>rii, pentru toate schimb</w:t>
            </w:r>
            <w:r w:rsidR="00084708">
              <w:rPr>
                <w:lang w:val="ro-RO"/>
              </w:rPr>
              <w:t>ă</w:t>
            </w:r>
            <w:r w:rsidRPr="00084708">
              <w:rPr>
                <w:lang w:val="ro-RO"/>
              </w:rPr>
              <w:t>rile de tip.</w:t>
            </w:r>
          </w:p>
        </w:tc>
      </w:tr>
      <w:tr w:rsidR="00421573" w:rsidRPr="0035262C" w:rsidTr="00E64D77">
        <w:tc>
          <w:tcPr>
            <w:tcW w:w="445" w:type="dxa"/>
            <w:tcBorders>
              <w:top w:val="nil"/>
              <w:left w:val="nil"/>
              <w:bottom w:val="nil"/>
              <w:right w:val="nil"/>
            </w:tcBorders>
          </w:tcPr>
          <w:p w:rsidR="00421573" w:rsidRPr="00084708" w:rsidRDefault="00421573" w:rsidP="002D7408">
            <w:pPr>
              <w:spacing w:after="120"/>
              <w:jc w:val="both"/>
              <w:rPr>
                <w:b/>
                <w:bCs/>
                <w:lang w:val="ro-RO"/>
              </w:rPr>
            </w:pPr>
            <w:r w:rsidRPr="00084708">
              <w:rPr>
                <w:b/>
                <w:bCs/>
                <w:lang w:val="ro-RO"/>
              </w:rPr>
              <w:t>c)</w:t>
            </w:r>
          </w:p>
        </w:tc>
        <w:tc>
          <w:tcPr>
            <w:tcW w:w="9409" w:type="dxa"/>
            <w:gridSpan w:val="4"/>
            <w:tcBorders>
              <w:top w:val="nil"/>
              <w:left w:val="nil"/>
              <w:bottom w:val="nil"/>
              <w:right w:val="nil"/>
            </w:tcBorders>
          </w:tcPr>
          <w:p w:rsidR="00421573" w:rsidRPr="00084708" w:rsidRDefault="00421573" w:rsidP="00421573">
            <w:pPr>
              <w:spacing w:after="120"/>
              <w:ind w:hanging="108"/>
              <w:jc w:val="both"/>
              <w:rPr>
                <w:lang w:val="ro-RO"/>
              </w:rPr>
            </w:pPr>
            <w:r w:rsidRPr="00084708">
              <w:rPr>
                <w:lang w:val="ro-RO"/>
              </w:rPr>
              <w:t>La recep</w:t>
            </w:r>
            <w:r w:rsidR="00084708">
              <w:rPr>
                <w:lang w:val="ro-RO"/>
              </w:rPr>
              <w:t>ț</w:t>
            </w:r>
            <w:r w:rsidRPr="00084708">
              <w:rPr>
                <w:lang w:val="ro-RO"/>
              </w:rPr>
              <w:t xml:space="preserve">ia combustibilului trebuie </w:t>
            </w:r>
            <w:r w:rsidR="00CE5403" w:rsidRPr="00084708">
              <w:rPr>
                <w:lang w:val="ro-RO"/>
              </w:rPr>
              <w:t>desf</w:t>
            </w:r>
            <w:r w:rsidR="00084708">
              <w:rPr>
                <w:lang w:val="ro-RO"/>
              </w:rPr>
              <w:t>ă</w:t>
            </w:r>
            <w:r w:rsidR="00CE5403" w:rsidRPr="00084708">
              <w:rPr>
                <w:lang w:val="ro-RO"/>
              </w:rPr>
              <w:t xml:space="preserve">șurate </w:t>
            </w:r>
            <w:r w:rsidRPr="00084708">
              <w:rPr>
                <w:lang w:val="ro-RO"/>
              </w:rPr>
              <w:t>cel pu</w:t>
            </w:r>
            <w:r w:rsidR="00084708">
              <w:rPr>
                <w:lang w:val="ro-RO"/>
              </w:rPr>
              <w:t>ț</w:t>
            </w:r>
            <w:r w:rsidRPr="00084708">
              <w:rPr>
                <w:lang w:val="ro-RO"/>
              </w:rPr>
              <w:t>in urm</w:t>
            </w:r>
            <w:r w:rsidR="00084708">
              <w:rPr>
                <w:lang w:val="ro-RO"/>
              </w:rPr>
              <w:t>ă</w:t>
            </w:r>
            <w:r w:rsidRPr="00084708">
              <w:rPr>
                <w:lang w:val="ro-RO"/>
              </w:rPr>
              <w:t>toarele ac</w:t>
            </w:r>
            <w:r w:rsidR="00084708">
              <w:rPr>
                <w:lang w:val="ro-RO"/>
              </w:rPr>
              <w:t>ț</w:t>
            </w:r>
            <w:r w:rsidRPr="00084708">
              <w:rPr>
                <w:lang w:val="ro-RO"/>
              </w:rPr>
              <w:t>iuni:</w:t>
            </w:r>
          </w:p>
        </w:tc>
      </w:tr>
      <w:tr w:rsidR="00421573" w:rsidRPr="00084708" w:rsidTr="00E64D77">
        <w:tc>
          <w:tcPr>
            <w:tcW w:w="445" w:type="dxa"/>
            <w:tcBorders>
              <w:top w:val="nil"/>
              <w:left w:val="nil"/>
              <w:bottom w:val="nil"/>
              <w:right w:val="nil"/>
            </w:tcBorders>
          </w:tcPr>
          <w:p w:rsidR="00421573" w:rsidRPr="00084708" w:rsidRDefault="00421573" w:rsidP="002D7408">
            <w:pPr>
              <w:spacing w:after="120"/>
              <w:jc w:val="both"/>
              <w:rPr>
                <w:b/>
                <w:bCs/>
                <w:lang w:val="ro-RO"/>
              </w:rPr>
            </w:pPr>
          </w:p>
        </w:tc>
        <w:tc>
          <w:tcPr>
            <w:tcW w:w="402" w:type="dxa"/>
            <w:tcBorders>
              <w:top w:val="nil"/>
              <w:left w:val="nil"/>
              <w:bottom w:val="nil"/>
              <w:right w:val="nil"/>
            </w:tcBorders>
          </w:tcPr>
          <w:p w:rsidR="00421573" w:rsidRPr="00084708" w:rsidRDefault="00421573" w:rsidP="002D7408">
            <w:pPr>
              <w:spacing w:after="120"/>
              <w:ind w:hanging="108"/>
              <w:jc w:val="both"/>
              <w:rPr>
                <w:lang w:val="ro-RO"/>
              </w:rPr>
            </w:pPr>
            <w:r w:rsidRPr="00084708">
              <w:rPr>
                <w:lang w:val="ro-RO"/>
              </w:rPr>
              <w:t>(1)</w:t>
            </w:r>
          </w:p>
        </w:tc>
        <w:tc>
          <w:tcPr>
            <w:tcW w:w="9007" w:type="dxa"/>
            <w:gridSpan w:val="3"/>
            <w:tcBorders>
              <w:top w:val="nil"/>
              <w:left w:val="nil"/>
              <w:bottom w:val="nil"/>
              <w:right w:val="nil"/>
            </w:tcBorders>
          </w:tcPr>
          <w:p w:rsidR="00421573" w:rsidRPr="00084708" w:rsidRDefault="00200D90" w:rsidP="00DE0413">
            <w:pPr>
              <w:spacing w:after="120"/>
              <w:ind w:left="-55"/>
              <w:jc w:val="both"/>
              <w:rPr>
                <w:lang w:val="ro-RO"/>
              </w:rPr>
            </w:pPr>
            <w:r w:rsidRPr="00084708">
              <w:rPr>
                <w:lang w:val="ro-RO"/>
              </w:rPr>
              <w:t>S</w:t>
            </w:r>
            <w:r w:rsidR="00DE0413" w:rsidRPr="00084708">
              <w:rPr>
                <w:lang w:val="ro-RO"/>
              </w:rPr>
              <w:t>e verific</w:t>
            </w:r>
            <w:r w:rsidR="00084708">
              <w:rPr>
                <w:lang w:val="ro-RO"/>
              </w:rPr>
              <w:t>ă</w:t>
            </w:r>
            <w:r w:rsidR="00DE0413" w:rsidRPr="00084708">
              <w:rPr>
                <w:lang w:val="ro-RO"/>
              </w:rPr>
              <w:t>:</w:t>
            </w:r>
          </w:p>
        </w:tc>
      </w:tr>
      <w:tr w:rsidR="000B2234" w:rsidRPr="0035262C" w:rsidTr="00E64D77">
        <w:tc>
          <w:tcPr>
            <w:tcW w:w="445" w:type="dxa"/>
            <w:tcBorders>
              <w:top w:val="nil"/>
              <w:left w:val="nil"/>
              <w:bottom w:val="nil"/>
              <w:right w:val="nil"/>
            </w:tcBorders>
          </w:tcPr>
          <w:p w:rsidR="000B2234" w:rsidRPr="00084708" w:rsidRDefault="000B2234" w:rsidP="002D7408">
            <w:pPr>
              <w:spacing w:after="120"/>
              <w:jc w:val="both"/>
              <w:rPr>
                <w:b/>
                <w:bCs/>
                <w:lang w:val="ro-RO"/>
              </w:rPr>
            </w:pPr>
          </w:p>
        </w:tc>
        <w:tc>
          <w:tcPr>
            <w:tcW w:w="402" w:type="dxa"/>
            <w:tcBorders>
              <w:top w:val="nil"/>
              <w:left w:val="nil"/>
              <w:bottom w:val="nil"/>
              <w:right w:val="nil"/>
            </w:tcBorders>
          </w:tcPr>
          <w:p w:rsidR="000B2234" w:rsidRPr="00084708" w:rsidRDefault="000B2234" w:rsidP="002D7408">
            <w:pPr>
              <w:spacing w:after="120"/>
              <w:ind w:hanging="108"/>
              <w:jc w:val="both"/>
              <w:rPr>
                <w:lang w:val="ro-RO"/>
              </w:rPr>
            </w:pPr>
          </w:p>
        </w:tc>
        <w:tc>
          <w:tcPr>
            <w:tcW w:w="428" w:type="dxa"/>
            <w:gridSpan w:val="2"/>
            <w:tcBorders>
              <w:top w:val="nil"/>
              <w:left w:val="nil"/>
              <w:bottom w:val="nil"/>
              <w:right w:val="nil"/>
            </w:tcBorders>
          </w:tcPr>
          <w:p w:rsidR="000B2234" w:rsidRPr="00084708" w:rsidRDefault="00E23699" w:rsidP="00DE0413">
            <w:pPr>
              <w:spacing w:after="120"/>
              <w:ind w:left="-55"/>
              <w:jc w:val="both"/>
              <w:rPr>
                <w:lang w:val="ro-RO"/>
              </w:rPr>
            </w:pPr>
            <w:r w:rsidRPr="00084708">
              <w:rPr>
                <w:lang w:val="ro-RO"/>
              </w:rPr>
              <w:t>(i)</w:t>
            </w:r>
            <w:r w:rsidR="00080730" w:rsidRPr="00084708">
              <w:rPr>
                <w:lang w:val="ro-RO"/>
              </w:rPr>
              <w:t xml:space="preserve"> </w:t>
            </w:r>
          </w:p>
        </w:tc>
        <w:tc>
          <w:tcPr>
            <w:tcW w:w="8579" w:type="dxa"/>
            <w:tcBorders>
              <w:top w:val="nil"/>
              <w:left w:val="nil"/>
              <w:bottom w:val="nil"/>
              <w:right w:val="nil"/>
            </w:tcBorders>
          </w:tcPr>
          <w:p w:rsidR="000B2234" w:rsidRPr="00084708" w:rsidRDefault="00E23699" w:rsidP="00DE0413">
            <w:pPr>
              <w:spacing w:after="120"/>
              <w:ind w:left="-55"/>
              <w:jc w:val="both"/>
              <w:rPr>
                <w:lang w:val="ro-RO"/>
              </w:rPr>
            </w:pPr>
            <w:r w:rsidRPr="00084708">
              <w:rPr>
                <w:lang w:val="ro-RO"/>
              </w:rPr>
              <w:t>corectitudinea datelor înscrise în documentele de livrare şi existen</w:t>
            </w:r>
            <w:r w:rsidR="00084708">
              <w:rPr>
                <w:lang w:val="ro-RO"/>
              </w:rPr>
              <w:t>ț</w:t>
            </w:r>
            <w:r w:rsidRPr="00084708">
              <w:rPr>
                <w:lang w:val="ro-RO"/>
              </w:rPr>
              <w:t>a semn</w:t>
            </w:r>
            <w:r w:rsidR="00084708">
              <w:rPr>
                <w:lang w:val="ro-RO"/>
              </w:rPr>
              <w:t>ă</w:t>
            </w:r>
            <w:r w:rsidRPr="00084708">
              <w:rPr>
                <w:lang w:val="ro-RO"/>
              </w:rPr>
              <w:t>turilor; în func</w:t>
            </w:r>
            <w:r w:rsidR="00084708">
              <w:rPr>
                <w:lang w:val="ro-RO"/>
              </w:rPr>
              <w:t>ț</w:t>
            </w:r>
            <w:r w:rsidRPr="00084708">
              <w:rPr>
                <w:lang w:val="ro-RO"/>
              </w:rPr>
              <w:t>ie de depozitul (rafin</w:t>
            </w:r>
            <w:r w:rsidR="00084708">
              <w:rPr>
                <w:lang w:val="ro-RO"/>
              </w:rPr>
              <w:t>ă</w:t>
            </w:r>
            <w:r w:rsidRPr="00084708">
              <w:rPr>
                <w:lang w:val="ro-RO"/>
              </w:rPr>
              <w:t>rie, intermediar, de aerodrom) de unde este adus combustibilul, fiecare lot de combustibil este înso</w:t>
            </w:r>
            <w:r w:rsidR="00084708">
              <w:rPr>
                <w:lang w:val="ro-RO"/>
              </w:rPr>
              <w:t>ț</w:t>
            </w:r>
            <w:r w:rsidRPr="00084708">
              <w:rPr>
                <w:lang w:val="ro-RO"/>
              </w:rPr>
              <w:t>it de unul sau mai multe dintre urm</w:t>
            </w:r>
            <w:r w:rsidR="00084708">
              <w:rPr>
                <w:lang w:val="ro-RO"/>
              </w:rPr>
              <w:t>ă</w:t>
            </w:r>
            <w:r w:rsidRPr="00084708">
              <w:rPr>
                <w:lang w:val="ro-RO"/>
              </w:rPr>
              <w:t>toarele certificate:</w:t>
            </w:r>
            <w:r w:rsidRPr="00084708">
              <w:rPr>
                <w:i/>
                <w:iCs/>
                <w:lang w:val="ro-RO"/>
              </w:rPr>
              <w:t xml:space="preserve"> </w:t>
            </w:r>
            <w:r w:rsidRPr="00084708">
              <w:rPr>
                <w:lang w:val="ro-RO"/>
              </w:rPr>
              <w:t>Certificat de calitate de la rafin</w:t>
            </w:r>
            <w:r w:rsidR="00084708">
              <w:rPr>
                <w:lang w:val="ro-RO"/>
              </w:rPr>
              <w:t>ă</w:t>
            </w:r>
            <w:r w:rsidRPr="00084708">
              <w:rPr>
                <w:lang w:val="ro-RO"/>
              </w:rPr>
              <w:t xml:space="preserve">rie (CCR), </w:t>
            </w:r>
            <w:r w:rsidR="00AB678C" w:rsidRPr="00084708">
              <w:rPr>
                <w:lang w:val="ro-RO"/>
              </w:rPr>
              <w:t>Certificatul de analiz</w:t>
            </w:r>
            <w:r w:rsidR="00084708">
              <w:rPr>
                <w:lang w:val="ro-RO"/>
              </w:rPr>
              <w:t>ă</w:t>
            </w:r>
            <w:r w:rsidR="00AB678C" w:rsidRPr="00084708">
              <w:rPr>
                <w:lang w:val="ro-RO"/>
              </w:rPr>
              <w:t xml:space="preserve"> (CA), </w:t>
            </w:r>
            <w:r w:rsidRPr="00084708">
              <w:rPr>
                <w:lang w:val="ro-RO"/>
              </w:rPr>
              <w:t>Certificatul de punere în serviciu (CS)</w:t>
            </w:r>
            <w:r w:rsidR="00AB678C" w:rsidRPr="00084708">
              <w:rPr>
                <w:lang w:val="ro-RO"/>
              </w:rPr>
              <w:t>,</w:t>
            </w:r>
            <w:r w:rsidRPr="00084708">
              <w:rPr>
                <w:lang w:val="ro-RO"/>
              </w:rPr>
              <w:t xml:space="preserve"> Certificatul de analiz</w:t>
            </w:r>
            <w:r w:rsidR="00084708">
              <w:rPr>
                <w:lang w:val="ro-RO"/>
              </w:rPr>
              <w:t>ă</w:t>
            </w:r>
            <w:r w:rsidRPr="00084708">
              <w:rPr>
                <w:lang w:val="ro-RO"/>
              </w:rPr>
              <w:t xml:space="preserve"> de recertificare</w:t>
            </w:r>
            <w:r w:rsidR="0014628B" w:rsidRPr="00084708">
              <w:rPr>
                <w:lang w:val="ro-RO"/>
              </w:rPr>
              <w:t>;</w:t>
            </w:r>
          </w:p>
        </w:tc>
      </w:tr>
      <w:tr w:rsidR="009F7FB1" w:rsidRPr="0035262C" w:rsidTr="00E64D77">
        <w:tc>
          <w:tcPr>
            <w:tcW w:w="1075" w:type="dxa"/>
            <w:gridSpan w:val="3"/>
            <w:tcBorders>
              <w:top w:val="nil"/>
              <w:left w:val="nil"/>
              <w:bottom w:val="nil"/>
              <w:right w:val="nil"/>
            </w:tcBorders>
          </w:tcPr>
          <w:p w:rsidR="009F7FB1" w:rsidRPr="00084708" w:rsidRDefault="009F7FB1" w:rsidP="00DE0413">
            <w:pPr>
              <w:spacing w:after="120"/>
              <w:ind w:left="-55"/>
              <w:jc w:val="both"/>
              <w:rPr>
                <w:lang w:val="ro-RO"/>
              </w:rPr>
            </w:pPr>
            <w:r w:rsidRPr="00084708">
              <w:rPr>
                <w:lang w:val="ro-RO"/>
              </w:rPr>
              <w:t>Nota 2:</w:t>
            </w:r>
          </w:p>
        </w:tc>
        <w:tc>
          <w:tcPr>
            <w:tcW w:w="8779" w:type="dxa"/>
            <w:gridSpan w:val="2"/>
            <w:tcBorders>
              <w:top w:val="nil"/>
              <w:left w:val="nil"/>
              <w:bottom w:val="nil"/>
              <w:right w:val="nil"/>
            </w:tcBorders>
          </w:tcPr>
          <w:p w:rsidR="009F7FB1" w:rsidRPr="00084708" w:rsidRDefault="009F7FB1" w:rsidP="001B41B6">
            <w:pPr>
              <w:spacing w:after="120"/>
              <w:ind w:left="-105"/>
              <w:jc w:val="both"/>
              <w:rPr>
                <w:lang w:val="ro-RO"/>
              </w:rPr>
            </w:pPr>
            <w:r w:rsidRPr="00084708">
              <w:rPr>
                <w:lang w:val="ro-RO"/>
              </w:rPr>
              <w:t>Certificatul de calitate de la rafin</w:t>
            </w:r>
            <w:r w:rsidR="00084708">
              <w:rPr>
                <w:lang w:val="ro-RO"/>
              </w:rPr>
              <w:t>ă</w:t>
            </w:r>
            <w:r w:rsidRPr="00084708">
              <w:rPr>
                <w:lang w:val="ro-RO"/>
              </w:rPr>
              <w:t>rie (CCR) este emis de rafin</w:t>
            </w:r>
            <w:r w:rsidR="00084708">
              <w:rPr>
                <w:lang w:val="ro-RO"/>
              </w:rPr>
              <w:t>ă</w:t>
            </w:r>
            <w:r w:rsidRPr="00084708">
              <w:rPr>
                <w:lang w:val="ro-RO"/>
              </w:rPr>
              <w:t>rie; în CCR se men</w:t>
            </w:r>
            <w:r w:rsidR="00084708">
              <w:rPr>
                <w:lang w:val="ro-RO"/>
              </w:rPr>
              <w:t>ț</w:t>
            </w:r>
            <w:r w:rsidRPr="00084708">
              <w:rPr>
                <w:lang w:val="ro-RO"/>
              </w:rPr>
              <w:t>ioneaz</w:t>
            </w:r>
            <w:r w:rsidR="00084708">
              <w:rPr>
                <w:lang w:val="ro-RO"/>
              </w:rPr>
              <w:t>ă</w:t>
            </w:r>
            <w:r w:rsidRPr="00084708">
              <w:rPr>
                <w:lang w:val="ro-RO"/>
              </w:rPr>
              <w:t xml:space="preserve"> cerin</w:t>
            </w:r>
            <w:r w:rsidR="00084708">
              <w:rPr>
                <w:lang w:val="ro-RO"/>
              </w:rPr>
              <w:t>ț</w:t>
            </w:r>
            <w:r w:rsidRPr="00084708">
              <w:rPr>
                <w:lang w:val="ro-RO"/>
              </w:rPr>
              <w:t>ele de specifica</w:t>
            </w:r>
            <w:r w:rsidR="00084708">
              <w:rPr>
                <w:lang w:val="ro-RO"/>
              </w:rPr>
              <w:t>ț</w:t>
            </w:r>
            <w:r w:rsidRPr="00084708">
              <w:rPr>
                <w:lang w:val="ro-RO"/>
              </w:rPr>
              <w:t>ie pentru produsul testat, data, metodele de testare și rezultatele testelor, cantitatea și tipul aditivilor utiliza</w:t>
            </w:r>
            <w:r w:rsidR="00084708">
              <w:rPr>
                <w:lang w:val="ro-RO"/>
              </w:rPr>
              <w:t>ț</w:t>
            </w:r>
            <w:r w:rsidRPr="00084708">
              <w:rPr>
                <w:lang w:val="ro-RO"/>
              </w:rPr>
              <w:t>i, cantitatea și num</w:t>
            </w:r>
            <w:r w:rsidR="00084708">
              <w:rPr>
                <w:lang w:val="ro-RO"/>
              </w:rPr>
              <w:t>ă</w:t>
            </w:r>
            <w:r w:rsidRPr="00084708">
              <w:rPr>
                <w:lang w:val="ro-RO"/>
              </w:rPr>
              <w:t>rul lotului, num</w:t>
            </w:r>
            <w:r w:rsidR="00084708">
              <w:rPr>
                <w:lang w:val="ro-RO"/>
              </w:rPr>
              <w:t>ă</w:t>
            </w:r>
            <w:r w:rsidRPr="00084708">
              <w:rPr>
                <w:lang w:val="ro-RO"/>
              </w:rPr>
              <w:t>rul rezervorului care con</w:t>
            </w:r>
            <w:r w:rsidR="00084708">
              <w:rPr>
                <w:lang w:val="ro-RO"/>
              </w:rPr>
              <w:t>ț</w:t>
            </w:r>
            <w:r w:rsidRPr="00084708">
              <w:rPr>
                <w:lang w:val="ro-RO"/>
              </w:rPr>
              <w:t>ine lotul respectiv</w:t>
            </w:r>
            <w:r w:rsidR="00F10207" w:rsidRPr="00084708">
              <w:rPr>
                <w:lang w:val="ro-RO"/>
              </w:rPr>
              <w:t>, datele de identificare ale laboratorului emitent (adres</w:t>
            </w:r>
            <w:r w:rsidR="00084708">
              <w:rPr>
                <w:lang w:val="ro-RO"/>
              </w:rPr>
              <w:t>ă</w:t>
            </w:r>
            <w:r w:rsidR="00F10207" w:rsidRPr="00084708">
              <w:rPr>
                <w:lang w:val="ro-RO"/>
              </w:rPr>
              <w:t>, e-mail, telefon).</w:t>
            </w:r>
          </w:p>
        </w:tc>
      </w:tr>
      <w:tr w:rsidR="00E71E6B" w:rsidRPr="0035262C" w:rsidTr="00E64D77">
        <w:tc>
          <w:tcPr>
            <w:tcW w:w="1075" w:type="dxa"/>
            <w:gridSpan w:val="3"/>
            <w:tcBorders>
              <w:top w:val="nil"/>
              <w:left w:val="nil"/>
              <w:bottom w:val="nil"/>
              <w:right w:val="nil"/>
            </w:tcBorders>
          </w:tcPr>
          <w:p w:rsidR="00E71E6B" w:rsidRPr="00084708" w:rsidRDefault="00E71E6B" w:rsidP="00E71E6B">
            <w:pPr>
              <w:spacing w:after="120"/>
              <w:ind w:left="-55"/>
              <w:jc w:val="both"/>
              <w:rPr>
                <w:lang w:val="ro-RO"/>
              </w:rPr>
            </w:pPr>
            <w:r w:rsidRPr="00084708">
              <w:rPr>
                <w:lang w:val="ro-RO"/>
              </w:rPr>
              <w:t>Nota 3:</w:t>
            </w:r>
          </w:p>
        </w:tc>
        <w:tc>
          <w:tcPr>
            <w:tcW w:w="8779" w:type="dxa"/>
            <w:gridSpan w:val="2"/>
            <w:tcBorders>
              <w:top w:val="nil"/>
              <w:left w:val="nil"/>
              <w:bottom w:val="nil"/>
              <w:right w:val="nil"/>
            </w:tcBorders>
          </w:tcPr>
          <w:p w:rsidR="00E71E6B" w:rsidRPr="00084708" w:rsidRDefault="00E71E6B" w:rsidP="001B41B6">
            <w:pPr>
              <w:spacing w:after="120"/>
              <w:ind w:left="-105" w:hanging="15"/>
              <w:jc w:val="both"/>
              <w:rPr>
                <w:lang w:val="ro-RO"/>
              </w:rPr>
            </w:pPr>
            <w:r w:rsidRPr="00084708">
              <w:rPr>
                <w:lang w:val="ro-RO"/>
              </w:rPr>
              <w:t>Certificatul de analiz</w:t>
            </w:r>
            <w:r w:rsidR="00084708">
              <w:rPr>
                <w:lang w:val="ro-RO"/>
              </w:rPr>
              <w:t>ă</w:t>
            </w:r>
            <w:r w:rsidRPr="00084708">
              <w:rPr>
                <w:lang w:val="ro-RO"/>
              </w:rPr>
              <w:t xml:space="preserve"> (CA) este emis de un laborator independent de rafin</w:t>
            </w:r>
            <w:r w:rsidR="00084708">
              <w:rPr>
                <w:lang w:val="ro-RO"/>
              </w:rPr>
              <w:t>ă</w:t>
            </w:r>
            <w:r w:rsidRPr="00084708">
              <w:rPr>
                <w:lang w:val="ro-RO"/>
              </w:rPr>
              <w:t>rie și include toate rezultatele testelor efectuate conform cerin</w:t>
            </w:r>
            <w:r w:rsidR="00084708">
              <w:rPr>
                <w:lang w:val="ro-RO"/>
              </w:rPr>
              <w:t>ț</w:t>
            </w:r>
            <w:r w:rsidRPr="00084708">
              <w:rPr>
                <w:lang w:val="ro-RO"/>
              </w:rPr>
              <w:t>elor de specifica</w:t>
            </w:r>
            <w:r w:rsidR="00084708">
              <w:rPr>
                <w:lang w:val="ro-RO"/>
              </w:rPr>
              <w:t>ț</w:t>
            </w:r>
            <w:r w:rsidRPr="00084708">
              <w:rPr>
                <w:lang w:val="ro-RO"/>
              </w:rPr>
              <w:t>ie al produsului, detalii privind rafin</w:t>
            </w:r>
            <w:r w:rsidR="00084708">
              <w:rPr>
                <w:lang w:val="ro-RO"/>
              </w:rPr>
              <w:t>ă</w:t>
            </w:r>
            <w:r w:rsidRPr="00084708">
              <w:rPr>
                <w:lang w:val="ro-RO"/>
              </w:rPr>
              <w:t>ria originar</w:t>
            </w:r>
            <w:r w:rsidR="00084708">
              <w:rPr>
                <w:lang w:val="ro-RO"/>
              </w:rPr>
              <w:t>ă</w:t>
            </w:r>
            <w:r w:rsidRPr="00084708">
              <w:rPr>
                <w:lang w:val="ro-RO"/>
              </w:rPr>
              <w:t xml:space="preserve"> și trasabilitatea produsului</w:t>
            </w:r>
            <w:r w:rsidR="00F10207" w:rsidRPr="00084708">
              <w:rPr>
                <w:lang w:val="ro-RO"/>
              </w:rPr>
              <w:t>,</w:t>
            </w:r>
            <w:r w:rsidR="00F10207" w:rsidRPr="00084708">
              <w:rPr>
                <w:color w:val="FF0000"/>
                <w:lang w:val="ro-RO"/>
              </w:rPr>
              <w:t xml:space="preserve"> </w:t>
            </w:r>
            <w:r w:rsidR="00F10207" w:rsidRPr="00084708">
              <w:rPr>
                <w:lang w:val="ro-RO"/>
              </w:rPr>
              <w:t>datele de identificare ale laboratorului emitent (adres</w:t>
            </w:r>
            <w:r w:rsidR="00084708">
              <w:rPr>
                <w:lang w:val="ro-RO"/>
              </w:rPr>
              <w:t>ă</w:t>
            </w:r>
            <w:r w:rsidR="00F10207" w:rsidRPr="00084708">
              <w:rPr>
                <w:lang w:val="ro-RO"/>
              </w:rPr>
              <w:t>, e-mail, telefon)</w:t>
            </w:r>
            <w:r w:rsidRPr="00084708">
              <w:rPr>
                <w:lang w:val="ro-RO"/>
              </w:rPr>
              <w:t>; în CA nu sunt incluse detalii referitoare la aditivii ad</w:t>
            </w:r>
            <w:r w:rsidR="00084708">
              <w:rPr>
                <w:lang w:val="ro-RO"/>
              </w:rPr>
              <w:t>ă</w:t>
            </w:r>
            <w:r w:rsidRPr="00084708">
              <w:rPr>
                <w:lang w:val="ro-RO"/>
              </w:rPr>
              <w:t>uga</w:t>
            </w:r>
            <w:r w:rsidR="00084708">
              <w:rPr>
                <w:lang w:val="ro-RO"/>
              </w:rPr>
              <w:t>ț</w:t>
            </w:r>
            <w:r w:rsidRPr="00084708">
              <w:rPr>
                <w:lang w:val="ro-RO"/>
              </w:rPr>
              <w:t>i anterior.</w:t>
            </w:r>
          </w:p>
        </w:tc>
      </w:tr>
      <w:tr w:rsidR="00986FE1" w:rsidRPr="0035262C" w:rsidTr="006F4AF9">
        <w:tc>
          <w:tcPr>
            <w:tcW w:w="1075" w:type="dxa"/>
            <w:gridSpan w:val="3"/>
            <w:tcBorders>
              <w:top w:val="nil"/>
              <w:left w:val="nil"/>
              <w:bottom w:val="nil"/>
              <w:right w:val="nil"/>
            </w:tcBorders>
          </w:tcPr>
          <w:p w:rsidR="00986FE1" w:rsidRPr="00084708" w:rsidRDefault="00986FE1" w:rsidP="00E71E6B">
            <w:pPr>
              <w:spacing w:after="120"/>
              <w:ind w:left="-55"/>
              <w:jc w:val="both"/>
              <w:rPr>
                <w:lang w:val="ro-RO"/>
              </w:rPr>
            </w:pPr>
            <w:r w:rsidRPr="00084708">
              <w:rPr>
                <w:lang w:val="ro-RO"/>
              </w:rPr>
              <w:t>Nota 4:</w:t>
            </w:r>
          </w:p>
        </w:tc>
        <w:tc>
          <w:tcPr>
            <w:tcW w:w="8779" w:type="dxa"/>
            <w:gridSpan w:val="2"/>
            <w:tcBorders>
              <w:top w:val="nil"/>
              <w:left w:val="nil"/>
              <w:bottom w:val="nil"/>
              <w:right w:val="nil"/>
            </w:tcBorders>
          </w:tcPr>
          <w:p w:rsidR="00986FE1" w:rsidRPr="00084708" w:rsidRDefault="00986FE1" w:rsidP="001B41B6">
            <w:pPr>
              <w:spacing w:after="120"/>
              <w:ind w:left="-105"/>
              <w:jc w:val="both"/>
              <w:rPr>
                <w:lang w:val="ro-RO"/>
              </w:rPr>
            </w:pPr>
            <w:r w:rsidRPr="00084708">
              <w:rPr>
                <w:lang w:val="ro-RO"/>
              </w:rPr>
              <w:t>Certificatul de punere în serviciu (CS) înso</w:t>
            </w:r>
            <w:r w:rsidR="00084708">
              <w:rPr>
                <w:lang w:val="ro-RO"/>
              </w:rPr>
              <w:t>ț</w:t>
            </w:r>
            <w:r w:rsidRPr="00084708">
              <w:rPr>
                <w:lang w:val="ro-RO"/>
              </w:rPr>
              <w:t>este orice transfer de combustibil; prin CS se confirm</w:t>
            </w:r>
            <w:r w:rsidR="00084708">
              <w:rPr>
                <w:lang w:val="ro-RO"/>
              </w:rPr>
              <w:t>ă</w:t>
            </w:r>
            <w:r w:rsidRPr="00084708">
              <w:rPr>
                <w:lang w:val="ro-RO"/>
              </w:rPr>
              <w:t xml:space="preserve"> c</w:t>
            </w:r>
            <w:r w:rsidR="00084708">
              <w:rPr>
                <w:lang w:val="ro-RO"/>
              </w:rPr>
              <w:t>ă</w:t>
            </w:r>
            <w:r w:rsidRPr="00084708">
              <w:rPr>
                <w:lang w:val="ro-RO"/>
              </w:rPr>
              <w:t xml:space="preserve"> produsul pus în serviciu  este conform specifica</w:t>
            </w:r>
            <w:r w:rsidR="00084708">
              <w:rPr>
                <w:lang w:val="ro-RO"/>
              </w:rPr>
              <w:t>ț</w:t>
            </w:r>
            <w:r w:rsidRPr="00084708">
              <w:rPr>
                <w:lang w:val="ro-RO"/>
              </w:rPr>
              <w:t>iei de produs și con</w:t>
            </w:r>
            <w:r w:rsidR="00084708">
              <w:rPr>
                <w:lang w:val="ro-RO"/>
              </w:rPr>
              <w:t>ț</w:t>
            </w:r>
            <w:r w:rsidRPr="00084708">
              <w:rPr>
                <w:lang w:val="ro-RO"/>
              </w:rPr>
              <w:t>ine cel pu</w:t>
            </w:r>
            <w:r w:rsidR="00084708">
              <w:rPr>
                <w:lang w:val="ro-RO"/>
              </w:rPr>
              <w:t>ț</w:t>
            </w:r>
            <w:r w:rsidRPr="00084708">
              <w:rPr>
                <w:lang w:val="ro-RO"/>
              </w:rPr>
              <w:t>in urm</w:t>
            </w:r>
            <w:r w:rsidR="00084708">
              <w:rPr>
                <w:lang w:val="ro-RO"/>
              </w:rPr>
              <w:t>ă</w:t>
            </w:r>
            <w:r w:rsidRPr="00084708">
              <w:rPr>
                <w:lang w:val="ro-RO"/>
              </w:rPr>
              <w:t>toarele informa</w:t>
            </w:r>
            <w:r w:rsidR="00084708">
              <w:rPr>
                <w:lang w:val="ro-RO"/>
              </w:rPr>
              <w:t>ț</w:t>
            </w:r>
            <w:r w:rsidRPr="00084708">
              <w:rPr>
                <w:lang w:val="ro-RO"/>
              </w:rPr>
              <w:t>ii: tipul combustibilului, num</w:t>
            </w:r>
            <w:r w:rsidR="00084708">
              <w:rPr>
                <w:lang w:val="ro-RO"/>
              </w:rPr>
              <w:t>ă</w:t>
            </w:r>
            <w:r w:rsidRPr="00084708">
              <w:rPr>
                <w:lang w:val="ro-RO"/>
              </w:rPr>
              <w:t>rul lotului intern, densitatea combustibilului la 15°C și conductivitatea (numai pentru petrol) în rezervorul din care a fost înc</w:t>
            </w:r>
            <w:r w:rsidR="00084708">
              <w:rPr>
                <w:lang w:val="ro-RO"/>
              </w:rPr>
              <w:t>ă</w:t>
            </w:r>
            <w:r w:rsidRPr="00084708">
              <w:rPr>
                <w:lang w:val="ro-RO"/>
              </w:rPr>
              <w:t>rcat, num</w:t>
            </w:r>
            <w:r w:rsidR="00084708">
              <w:rPr>
                <w:lang w:val="ro-RO"/>
              </w:rPr>
              <w:t>ă</w:t>
            </w:r>
            <w:r w:rsidRPr="00084708">
              <w:rPr>
                <w:lang w:val="ro-RO"/>
              </w:rPr>
              <w:t>rul rezervorului din care provine  combustibilul, certificarea "f</w:t>
            </w:r>
            <w:r w:rsidR="00084708">
              <w:rPr>
                <w:lang w:val="ro-RO"/>
              </w:rPr>
              <w:t>ă</w:t>
            </w:r>
            <w:r w:rsidRPr="00084708">
              <w:rPr>
                <w:lang w:val="ro-RO"/>
              </w:rPr>
              <w:t>r</w:t>
            </w:r>
            <w:r w:rsidR="00084708">
              <w:rPr>
                <w:lang w:val="ro-RO"/>
              </w:rPr>
              <w:t>ă</w:t>
            </w:r>
            <w:r w:rsidRPr="00084708">
              <w:rPr>
                <w:lang w:val="ro-RO"/>
              </w:rPr>
              <w:t xml:space="preserve"> ap</w:t>
            </w:r>
            <w:r w:rsidR="00084708">
              <w:rPr>
                <w:lang w:val="ro-RO"/>
              </w:rPr>
              <w:t>ă</w:t>
            </w:r>
            <w:r w:rsidRPr="00084708">
              <w:rPr>
                <w:lang w:val="ro-RO"/>
              </w:rPr>
              <w:t xml:space="preserve"> şi impurit</w:t>
            </w:r>
            <w:r w:rsidR="00084708">
              <w:rPr>
                <w:lang w:val="ro-RO"/>
              </w:rPr>
              <w:t>ăț</w:t>
            </w:r>
            <w:r w:rsidRPr="00084708">
              <w:rPr>
                <w:lang w:val="ro-RO"/>
              </w:rPr>
              <w:t>i ".</w:t>
            </w:r>
          </w:p>
        </w:tc>
      </w:tr>
      <w:tr w:rsidR="001B41B6" w:rsidRPr="00F11D0E" w:rsidTr="006F4AF9">
        <w:tc>
          <w:tcPr>
            <w:tcW w:w="1075" w:type="dxa"/>
            <w:gridSpan w:val="3"/>
            <w:tcBorders>
              <w:top w:val="nil"/>
              <w:left w:val="single" w:sz="4" w:space="0" w:color="auto"/>
              <w:bottom w:val="nil"/>
              <w:right w:val="nil"/>
            </w:tcBorders>
          </w:tcPr>
          <w:p w:rsidR="001B41B6" w:rsidRPr="00F11D0E" w:rsidRDefault="001B41B6" w:rsidP="00E71E6B">
            <w:pPr>
              <w:spacing w:after="120"/>
              <w:ind w:left="-55"/>
              <w:jc w:val="both"/>
              <w:rPr>
                <w:lang w:val="ro-RO"/>
              </w:rPr>
            </w:pPr>
            <w:r w:rsidRPr="00F11D0E">
              <w:rPr>
                <w:lang w:val="ro-RO"/>
              </w:rPr>
              <w:t>Nota 5:</w:t>
            </w:r>
          </w:p>
        </w:tc>
        <w:tc>
          <w:tcPr>
            <w:tcW w:w="8779" w:type="dxa"/>
            <w:gridSpan w:val="2"/>
            <w:tcBorders>
              <w:top w:val="nil"/>
              <w:left w:val="nil"/>
              <w:bottom w:val="nil"/>
              <w:right w:val="nil"/>
            </w:tcBorders>
          </w:tcPr>
          <w:p w:rsidR="001B41B6" w:rsidRPr="00F11D0E" w:rsidRDefault="001B41B6" w:rsidP="001A1AB5">
            <w:pPr>
              <w:spacing w:after="120"/>
              <w:ind w:left="-105"/>
              <w:jc w:val="both"/>
              <w:rPr>
                <w:lang w:val="ro-RO"/>
              </w:rPr>
            </w:pPr>
            <w:r w:rsidRPr="00F11D0E">
              <w:rPr>
                <w:lang w:val="ro-RO"/>
              </w:rPr>
              <w:t>Certificatul de analiz</w:t>
            </w:r>
            <w:r w:rsidR="00084708" w:rsidRPr="00F11D0E">
              <w:rPr>
                <w:lang w:val="ro-RO"/>
              </w:rPr>
              <w:t>ă</w:t>
            </w:r>
            <w:r w:rsidRPr="00F11D0E">
              <w:rPr>
                <w:lang w:val="ro-RO"/>
              </w:rPr>
              <w:t xml:space="preserve"> de recertificare con</w:t>
            </w:r>
            <w:r w:rsidR="00084708" w:rsidRPr="00F11D0E">
              <w:rPr>
                <w:lang w:val="ro-RO"/>
              </w:rPr>
              <w:t>ț</w:t>
            </w:r>
            <w:r w:rsidRPr="00F11D0E">
              <w:rPr>
                <w:lang w:val="ro-RO"/>
              </w:rPr>
              <w:t>ine rezultatele analizelor probelor de combustibil transportat cu mijloace de transport nededicate sau rezultat din amestecul a dou</w:t>
            </w:r>
            <w:r w:rsidR="00084708" w:rsidRPr="00F11D0E">
              <w:rPr>
                <w:lang w:val="ro-RO"/>
              </w:rPr>
              <w:t>ă</w:t>
            </w:r>
            <w:r w:rsidRPr="00F11D0E">
              <w:rPr>
                <w:lang w:val="ro-RO"/>
              </w:rPr>
              <w:t xml:space="preserve"> loturi diferite</w:t>
            </w:r>
            <w:r w:rsidR="001A1AB5" w:rsidRPr="00F11D0E">
              <w:rPr>
                <w:lang w:val="ro-RO"/>
              </w:rPr>
              <w:t xml:space="preserve"> (provenite de la două rafinării diferite sau de la doi furnizori diferiți).</w:t>
            </w:r>
          </w:p>
        </w:tc>
      </w:tr>
      <w:tr w:rsidR="00C10744" w:rsidRPr="0035262C" w:rsidTr="00E64D77">
        <w:tc>
          <w:tcPr>
            <w:tcW w:w="445" w:type="dxa"/>
            <w:tcBorders>
              <w:top w:val="nil"/>
              <w:left w:val="nil"/>
              <w:bottom w:val="nil"/>
              <w:right w:val="nil"/>
            </w:tcBorders>
          </w:tcPr>
          <w:p w:rsidR="00C10744" w:rsidRPr="00084708" w:rsidRDefault="00C10744" w:rsidP="00E71E6B">
            <w:pPr>
              <w:spacing w:after="120"/>
              <w:jc w:val="both"/>
              <w:rPr>
                <w:b/>
                <w:bCs/>
                <w:lang w:val="ro-RO"/>
              </w:rPr>
            </w:pPr>
          </w:p>
        </w:tc>
        <w:tc>
          <w:tcPr>
            <w:tcW w:w="402" w:type="dxa"/>
            <w:tcBorders>
              <w:top w:val="nil"/>
              <w:left w:val="nil"/>
              <w:bottom w:val="nil"/>
              <w:right w:val="nil"/>
            </w:tcBorders>
          </w:tcPr>
          <w:p w:rsidR="00C10744" w:rsidRPr="00084708" w:rsidRDefault="00C10744" w:rsidP="00E71E6B">
            <w:pPr>
              <w:spacing w:after="120"/>
              <w:ind w:hanging="108"/>
              <w:jc w:val="both"/>
              <w:rPr>
                <w:lang w:val="ro-RO"/>
              </w:rPr>
            </w:pPr>
          </w:p>
        </w:tc>
        <w:tc>
          <w:tcPr>
            <w:tcW w:w="428" w:type="dxa"/>
            <w:gridSpan w:val="2"/>
            <w:tcBorders>
              <w:top w:val="nil"/>
              <w:left w:val="nil"/>
              <w:bottom w:val="nil"/>
              <w:right w:val="nil"/>
            </w:tcBorders>
          </w:tcPr>
          <w:p w:rsidR="00C10744" w:rsidRPr="00084708" w:rsidRDefault="00C10744" w:rsidP="00080730">
            <w:pPr>
              <w:spacing w:after="120"/>
              <w:ind w:left="-63" w:hanging="22"/>
              <w:jc w:val="both"/>
              <w:rPr>
                <w:lang w:val="ro-RO"/>
              </w:rPr>
            </w:pPr>
            <w:r w:rsidRPr="00084708">
              <w:rPr>
                <w:lang w:val="ro-RO"/>
              </w:rPr>
              <w:t>(ii)</w:t>
            </w:r>
          </w:p>
        </w:tc>
        <w:tc>
          <w:tcPr>
            <w:tcW w:w="8579" w:type="dxa"/>
            <w:tcBorders>
              <w:top w:val="nil"/>
              <w:left w:val="nil"/>
              <w:bottom w:val="nil"/>
              <w:right w:val="nil"/>
            </w:tcBorders>
          </w:tcPr>
          <w:p w:rsidR="00C10744" w:rsidRPr="00084708" w:rsidRDefault="00C10744" w:rsidP="004109D4">
            <w:pPr>
              <w:spacing w:after="120"/>
              <w:ind w:left="-125" w:firstLine="21"/>
              <w:jc w:val="both"/>
              <w:rPr>
                <w:lang w:val="ro-RO"/>
              </w:rPr>
            </w:pPr>
            <w:r w:rsidRPr="00084708">
              <w:rPr>
                <w:lang w:val="ro-RO"/>
              </w:rPr>
              <w:t>integritatea sigiliilor de pe mijloacele de transport.</w:t>
            </w:r>
          </w:p>
        </w:tc>
      </w:tr>
      <w:tr w:rsidR="00E71E6B" w:rsidRPr="0035262C" w:rsidTr="00E64D77">
        <w:tc>
          <w:tcPr>
            <w:tcW w:w="445" w:type="dxa"/>
            <w:tcBorders>
              <w:top w:val="nil"/>
              <w:left w:val="nil"/>
              <w:bottom w:val="nil"/>
              <w:right w:val="nil"/>
            </w:tcBorders>
          </w:tcPr>
          <w:p w:rsidR="00E71E6B" w:rsidRPr="00084708" w:rsidRDefault="00E71E6B" w:rsidP="00E71E6B">
            <w:pPr>
              <w:spacing w:after="120"/>
              <w:jc w:val="both"/>
              <w:rPr>
                <w:b/>
                <w:bCs/>
                <w:lang w:val="ro-RO"/>
              </w:rPr>
            </w:pPr>
          </w:p>
        </w:tc>
        <w:tc>
          <w:tcPr>
            <w:tcW w:w="402" w:type="dxa"/>
            <w:tcBorders>
              <w:top w:val="nil"/>
              <w:left w:val="nil"/>
              <w:bottom w:val="nil"/>
              <w:right w:val="nil"/>
            </w:tcBorders>
          </w:tcPr>
          <w:p w:rsidR="00E71E6B" w:rsidRPr="00084708" w:rsidRDefault="009C416B" w:rsidP="00E71E6B">
            <w:pPr>
              <w:spacing w:after="120"/>
              <w:ind w:hanging="108"/>
              <w:jc w:val="both"/>
              <w:rPr>
                <w:lang w:val="ro-RO"/>
              </w:rPr>
            </w:pPr>
            <w:r w:rsidRPr="00084708">
              <w:rPr>
                <w:lang w:val="ro-RO"/>
              </w:rPr>
              <w:t>(2)</w:t>
            </w:r>
          </w:p>
        </w:tc>
        <w:tc>
          <w:tcPr>
            <w:tcW w:w="9007" w:type="dxa"/>
            <w:gridSpan w:val="3"/>
            <w:tcBorders>
              <w:top w:val="nil"/>
              <w:left w:val="nil"/>
              <w:bottom w:val="nil"/>
              <w:right w:val="nil"/>
            </w:tcBorders>
          </w:tcPr>
          <w:p w:rsidR="00E71E6B" w:rsidRPr="00084708" w:rsidRDefault="00200D90" w:rsidP="00E71E6B">
            <w:pPr>
              <w:spacing w:after="120"/>
              <w:ind w:left="-55"/>
              <w:jc w:val="both"/>
              <w:rPr>
                <w:lang w:val="ro-RO"/>
              </w:rPr>
            </w:pPr>
            <w:r w:rsidRPr="00084708">
              <w:rPr>
                <w:lang w:val="ro-RO"/>
              </w:rPr>
              <w:t>S</w:t>
            </w:r>
            <w:r w:rsidR="00CE5403" w:rsidRPr="00084708">
              <w:rPr>
                <w:lang w:val="ro-RO"/>
              </w:rPr>
              <w:t>e efectueaz</w:t>
            </w:r>
            <w:r w:rsidR="00084708">
              <w:rPr>
                <w:lang w:val="ro-RO"/>
              </w:rPr>
              <w:t>ă</w:t>
            </w:r>
            <w:r w:rsidR="00CE5403" w:rsidRPr="00084708">
              <w:rPr>
                <w:lang w:val="ro-RO"/>
              </w:rPr>
              <w:t xml:space="preserve"> controlul de calitate al combustibilului, astfel:</w:t>
            </w:r>
          </w:p>
        </w:tc>
      </w:tr>
      <w:tr w:rsidR="00704A2F" w:rsidRPr="0035262C" w:rsidTr="00E64D77">
        <w:tc>
          <w:tcPr>
            <w:tcW w:w="445" w:type="dxa"/>
            <w:tcBorders>
              <w:top w:val="nil"/>
              <w:left w:val="nil"/>
              <w:bottom w:val="nil"/>
              <w:right w:val="nil"/>
            </w:tcBorders>
          </w:tcPr>
          <w:p w:rsidR="00704A2F" w:rsidRPr="00084708" w:rsidRDefault="00704A2F" w:rsidP="00E71E6B">
            <w:pPr>
              <w:spacing w:after="120"/>
              <w:jc w:val="both"/>
              <w:rPr>
                <w:b/>
                <w:bCs/>
                <w:lang w:val="ro-RO"/>
              </w:rPr>
            </w:pPr>
          </w:p>
        </w:tc>
        <w:tc>
          <w:tcPr>
            <w:tcW w:w="402" w:type="dxa"/>
            <w:tcBorders>
              <w:top w:val="nil"/>
              <w:left w:val="nil"/>
              <w:bottom w:val="nil"/>
              <w:right w:val="nil"/>
            </w:tcBorders>
          </w:tcPr>
          <w:p w:rsidR="00704A2F" w:rsidRPr="00084708" w:rsidRDefault="00704A2F" w:rsidP="00E71E6B">
            <w:pPr>
              <w:spacing w:after="120"/>
              <w:ind w:hanging="108"/>
              <w:jc w:val="both"/>
              <w:rPr>
                <w:lang w:val="ro-RO"/>
              </w:rPr>
            </w:pPr>
          </w:p>
        </w:tc>
        <w:tc>
          <w:tcPr>
            <w:tcW w:w="428" w:type="dxa"/>
            <w:gridSpan w:val="2"/>
            <w:tcBorders>
              <w:top w:val="nil"/>
              <w:left w:val="nil"/>
              <w:bottom w:val="nil"/>
              <w:right w:val="nil"/>
            </w:tcBorders>
          </w:tcPr>
          <w:p w:rsidR="00704A2F" w:rsidRPr="00084708" w:rsidRDefault="00704A2F" w:rsidP="00E71E6B">
            <w:pPr>
              <w:spacing w:after="120"/>
              <w:ind w:left="-55"/>
              <w:jc w:val="both"/>
              <w:rPr>
                <w:lang w:val="ro-RO"/>
              </w:rPr>
            </w:pPr>
            <w:r w:rsidRPr="00084708">
              <w:rPr>
                <w:lang w:val="ro-RO"/>
              </w:rPr>
              <w:t>(i)</w:t>
            </w:r>
          </w:p>
        </w:tc>
        <w:tc>
          <w:tcPr>
            <w:tcW w:w="8579" w:type="dxa"/>
            <w:tcBorders>
              <w:top w:val="nil"/>
              <w:left w:val="nil"/>
              <w:bottom w:val="nil"/>
              <w:right w:val="nil"/>
            </w:tcBorders>
          </w:tcPr>
          <w:p w:rsidR="00704A2F" w:rsidRPr="00084708" w:rsidRDefault="00704A2F" w:rsidP="00704A2F">
            <w:pPr>
              <w:spacing w:after="120"/>
              <w:ind w:left="-71"/>
              <w:jc w:val="both"/>
              <w:rPr>
                <w:lang w:val="ro-RO"/>
              </w:rPr>
            </w:pPr>
            <w:r w:rsidRPr="00084708">
              <w:rPr>
                <w:lang w:val="ro-RO"/>
              </w:rPr>
              <w:t>din mijlocul de transport, dup</w:t>
            </w:r>
            <w:r w:rsidR="00084708">
              <w:rPr>
                <w:lang w:val="ro-RO"/>
              </w:rPr>
              <w:t>ă</w:t>
            </w:r>
            <w:r w:rsidRPr="00084708">
              <w:rPr>
                <w:lang w:val="ro-RO"/>
              </w:rPr>
              <w:t xml:space="preserve"> 10 minute de la sosire, se preleveaz</w:t>
            </w:r>
            <w:r w:rsidR="00084708">
              <w:rPr>
                <w:lang w:val="ro-RO"/>
              </w:rPr>
              <w:t>ă</w:t>
            </w:r>
            <w:r w:rsidRPr="00084708">
              <w:rPr>
                <w:lang w:val="ro-RO"/>
              </w:rPr>
              <w:t xml:space="preserve"> prob</w:t>
            </w:r>
            <w:r w:rsidR="00084708">
              <w:rPr>
                <w:lang w:val="ro-RO"/>
              </w:rPr>
              <w:t>ă</w:t>
            </w:r>
            <w:r w:rsidRPr="00084708">
              <w:rPr>
                <w:lang w:val="ro-RO"/>
              </w:rPr>
              <w:t xml:space="preserve"> de pe linia de purjare din fiecare compartiment, se verific</w:t>
            </w:r>
            <w:r w:rsidR="00084708">
              <w:rPr>
                <w:lang w:val="ro-RO"/>
              </w:rPr>
              <w:t>ă</w:t>
            </w:r>
            <w:r w:rsidRPr="00084708">
              <w:rPr>
                <w:lang w:val="ro-RO"/>
              </w:rPr>
              <w:t xml:space="preserve"> vizual și se determin</w:t>
            </w:r>
            <w:r w:rsidR="00084708">
              <w:rPr>
                <w:lang w:val="ro-RO"/>
              </w:rPr>
              <w:t>ă</w:t>
            </w:r>
            <w:r w:rsidRPr="00084708">
              <w:rPr>
                <w:lang w:val="ro-RO"/>
              </w:rPr>
              <w:t xml:space="preserve"> densitatea;</w:t>
            </w:r>
          </w:p>
        </w:tc>
      </w:tr>
      <w:tr w:rsidR="00124F0F" w:rsidRPr="0035262C" w:rsidTr="00BA4C1B">
        <w:tc>
          <w:tcPr>
            <w:tcW w:w="1075" w:type="dxa"/>
            <w:gridSpan w:val="3"/>
            <w:tcBorders>
              <w:top w:val="nil"/>
              <w:left w:val="nil"/>
              <w:bottom w:val="nil"/>
              <w:right w:val="nil"/>
            </w:tcBorders>
          </w:tcPr>
          <w:p w:rsidR="00124F0F" w:rsidRPr="00084708" w:rsidRDefault="00124F0F" w:rsidP="00704A2F">
            <w:pPr>
              <w:spacing w:after="120"/>
              <w:ind w:left="-71"/>
              <w:jc w:val="both"/>
              <w:rPr>
                <w:lang w:val="ro-RO"/>
              </w:rPr>
            </w:pPr>
            <w:r w:rsidRPr="00084708">
              <w:rPr>
                <w:lang w:val="ro-RO"/>
              </w:rPr>
              <w:t xml:space="preserve">Nota </w:t>
            </w:r>
            <w:r w:rsidR="00815527" w:rsidRPr="00084708">
              <w:rPr>
                <w:lang w:val="ro-RO"/>
              </w:rPr>
              <w:t>6</w:t>
            </w:r>
            <w:r w:rsidRPr="00084708">
              <w:rPr>
                <w:lang w:val="ro-RO"/>
              </w:rPr>
              <w:t>:</w:t>
            </w:r>
          </w:p>
        </w:tc>
        <w:tc>
          <w:tcPr>
            <w:tcW w:w="8779" w:type="dxa"/>
            <w:gridSpan w:val="2"/>
            <w:tcBorders>
              <w:top w:val="nil"/>
              <w:left w:val="nil"/>
              <w:bottom w:val="nil"/>
              <w:right w:val="nil"/>
            </w:tcBorders>
          </w:tcPr>
          <w:p w:rsidR="00124F0F" w:rsidRPr="00084708" w:rsidRDefault="00815527" w:rsidP="00DD6AB6">
            <w:pPr>
              <w:spacing w:after="120"/>
              <w:ind w:left="-105"/>
              <w:jc w:val="both"/>
              <w:rPr>
                <w:lang w:val="ro-RO"/>
              </w:rPr>
            </w:pPr>
            <w:r w:rsidRPr="00084708">
              <w:rPr>
                <w:lang w:val="ro-RO"/>
              </w:rPr>
              <w:t>Înainte de a începe purjarea, trebuie s</w:t>
            </w:r>
            <w:r w:rsidR="00084708">
              <w:rPr>
                <w:lang w:val="ro-RO"/>
              </w:rPr>
              <w:t>ă</w:t>
            </w:r>
            <w:r w:rsidRPr="00084708">
              <w:rPr>
                <w:lang w:val="ro-RO"/>
              </w:rPr>
              <w:t xml:space="preserve"> se fac</w:t>
            </w:r>
            <w:r w:rsidR="00084708">
              <w:rPr>
                <w:lang w:val="ro-RO"/>
              </w:rPr>
              <w:t>ă</w:t>
            </w:r>
            <w:r w:rsidRPr="00084708">
              <w:rPr>
                <w:lang w:val="ro-RO"/>
              </w:rPr>
              <w:t xml:space="preserve">  leg</w:t>
            </w:r>
            <w:r w:rsidR="00084708">
              <w:rPr>
                <w:lang w:val="ro-RO"/>
              </w:rPr>
              <w:t>ă</w:t>
            </w:r>
            <w:r w:rsidRPr="00084708">
              <w:rPr>
                <w:lang w:val="ro-RO"/>
              </w:rPr>
              <w:t>tura echipoten</w:t>
            </w:r>
            <w:r w:rsidR="00084708">
              <w:rPr>
                <w:lang w:val="ro-RO"/>
              </w:rPr>
              <w:t>ț</w:t>
            </w:r>
            <w:r w:rsidRPr="00084708">
              <w:rPr>
                <w:lang w:val="ro-RO"/>
              </w:rPr>
              <w:t>ial</w:t>
            </w:r>
            <w:r w:rsidR="00084708">
              <w:rPr>
                <w:lang w:val="ro-RO"/>
              </w:rPr>
              <w:t>ă</w:t>
            </w:r>
            <w:r w:rsidRPr="00084708">
              <w:rPr>
                <w:lang w:val="ro-RO"/>
              </w:rPr>
              <w:t xml:space="preserve"> între cistern</w:t>
            </w:r>
            <w:r w:rsidR="00084708">
              <w:rPr>
                <w:lang w:val="ro-RO"/>
              </w:rPr>
              <w:t>ă</w:t>
            </w:r>
            <w:r w:rsidRPr="00084708">
              <w:rPr>
                <w:lang w:val="ro-RO"/>
              </w:rPr>
              <w:t xml:space="preserve"> și g</w:t>
            </w:r>
            <w:r w:rsidR="00084708">
              <w:rPr>
                <w:lang w:val="ro-RO"/>
              </w:rPr>
              <w:t>ă</w:t>
            </w:r>
            <w:r w:rsidRPr="00084708">
              <w:rPr>
                <w:lang w:val="ro-RO"/>
              </w:rPr>
              <w:t>le</w:t>
            </w:r>
            <w:r w:rsidR="00084708">
              <w:rPr>
                <w:lang w:val="ro-RO"/>
              </w:rPr>
              <w:t>ț</w:t>
            </w:r>
            <w:r w:rsidRPr="00084708">
              <w:rPr>
                <w:lang w:val="ro-RO"/>
              </w:rPr>
              <w:t>ile/ recipien</w:t>
            </w:r>
            <w:r w:rsidR="00084708">
              <w:rPr>
                <w:lang w:val="ro-RO"/>
              </w:rPr>
              <w:t>ț</w:t>
            </w:r>
            <w:r w:rsidRPr="00084708">
              <w:rPr>
                <w:lang w:val="ro-RO"/>
              </w:rPr>
              <w:t>ii metalici folosi</w:t>
            </w:r>
            <w:r w:rsidR="00084708">
              <w:rPr>
                <w:lang w:val="ro-RO"/>
              </w:rPr>
              <w:t>ț</w:t>
            </w:r>
            <w:r w:rsidRPr="00084708">
              <w:rPr>
                <w:lang w:val="ro-RO"/>
              </w:rPr>
              <w:t>i pentru purjare, men</w:t>
            </w:r>
            <w:r w:rsidR="00084708">
              <w:rPr>
                <w:lang w:val="ro-RO"/>
              </w:rPr>
              <w:t>ț</w:t>
            </w:r>
            <w:r w:rsidRPr="00084708">
              <w:rPr>
                <w:lang w:val="ro-RO"/>
              </w:rPr>
              <w:t>inându-se pe tot timpul purj</w:t>
            </w:r>
            <w:r w:rsidR="00084708">
              <w:rPr>
                <w:lang w:val="ro-RO"/>
              </w:rPr>
              <w:t>ă</w:t>
            </w:r>
            <w:r w:rsidRPr="00084708">
              <w:rPr>
                <w:lang w:val="ro-RO"/>
              </w:rPr>
              <w:t>rii; este interzis</w:t>
            </w:r>
            <w:r w:rsidR="00084708">
              <w:rPr>
                <w:lang w:val="ro-RO"/>
              </w:rPr>
              <w:t>ă</w:t>
            </w:r>
            <w:r w:rsidRPr="00084708">
              <w:rPr>
                <w:lang w:val="ro-RO"/>
              </w:rPr>
              <w:t xml:space="preserve"> folosirea recipien</w:t>
            </w:r>
            <w:r w:rsidR="00084708">
              <w:rPr>
                <w:lang w:val="ro-RO"/>
              </w:rPr>
              <w:t>ț</w:t>
            </w:r>
            <w:r w:rsidRPr="00084708">
              <w:rPr>
                <w:lang w:val="ro-RO"/>
              </w:rPr>
              <w:t>ilor din plastic sau tabl</w:t>
            </w:r>
            <w:r w:rsidR="00084708">
              <w:rPr>
                <w:lang w:val="ro-RO"/>
              </w:rPr>
              <w:t>ă</w:t>
            </w:r>
            <w:r w:rsidRPr="00084708">
              <w:rPr>
                <w:lang w:val="ro-RO"/>
              </w:rPr>
              <w:t xml:space="preserve"> galvanizat</w:t>
            </w:r>
            <w:r w:rsidR="00084708">
              <w:rPr>
                <w:lang w:val="ro-RO"/>
              </w:rPr>
              <w:t>ă</w:t>
            </w:r>
            <w:r w:rsidRPr="00084708">
              <w:rPr>
                <w:lang w:val="ro-RO"/>
              </w:rPr>
              <w:t>.</w:t>
            </w:r>
          </w:p>
        </w:tc>
      </w:tr>
      <w:tr w:rsidR="00DD6AB6" w:rsidRPr="0035262C" w:rsidTr="00BA4C1B">
        <w:tc>
          <w:tcPr>
            <w:tcW w:w="1075" w:type="dxa"/>
            <w:gridSpan w:val="3"/>
            <w:tcBorders>
              <w:top w:val="nil"/>
              <w:left w:val="nil"/>
              <w:bottom w:val="nil"/>
              <w:right w:val="nil"/>
            </w:tcBorders>
          </w:tcPr>
          <w:p w:rsidR="00DD6AB6" w:rsidRPr="00084708" w:rsidRDefault="00DD6AB6" w:rsidP="00704A2F">
            <w:pPr>
              <w:spacing w:after="120"/>
              <w:ind w:left="-71"/>
              <w:jc w:val="both"/>
              <w:rPr>
                <w:lang w:val="ro-RO"/>
              </w:rPr>
            </w:pPr>
            <w:r w:rsidRPr="00084708">
              <w:rPr>
                <w:lang w:val="ro-RO"/>
              </w:rPr>
              <w:t>Nota 7:</w:t>
            </w:r>
          </w:p>
        </w:tc>
        <w:tc>
          <w:tcPr>
            <w:tcW w:w="8779" w:type="dxa"/>
            <w:gridSpan w:val="2"/>
            <w:tcBorders>
              <w:top w:val="nil"/>
              <w:left w:val="nil"/>
              <w:bottom w:val="nil"/>
              <w:right w:val="nil"/>
            </w:tcBorders>
          </w:tcPr>
          <w:p w:rsidR="00DD6AB6" w:rsidRPr="00084708" w:rsidRDefault="00DD6AB6" w:rsidP="00DD6AB6">
            <w:pPr>
              <w:spacing w:after="120"/>
              <w:ind w:left="-105"/>
              <w:jc w:val="both"/>
              <w:rPr>
                <w:lang w:val="ro-RO"/>
              </w:rPr>
            </w:pPr>
            <w:r w:rsidRPr="00084708">
              <w:rPr>
                <w:lang w:val="ro-RO"/>
              </w:rPr>
              <w:t>Valoarea densit</w:t>
            </w:r>
            <w:r w:rsidR="00084708">
              <w:rPr>
                <w:lang w:val="ro-RO"/>
              </w:rPr>
              <w:t>ăț</w:t>
            </w:r>
            <w:r w:rsidRPr="00084708">
              <w:rPr>
                <w:lang w:val="ro-RO"/>
              </w:rPr>
              <w:t>ii se va corecta la temperatura de 15°C și apoi se va calcula diferen</w:t>
            </w:r>
            <w:r w:rsidR="00084708">
              <w:rPr>
                <w:lang w:val="ro-RO"/>
              </w:rPr>
              <w:t>ț</w:t>
            </w:r>
            <w:r w:rsidRPr="00084708">
              <w:rPr>
                <w:lang w:val="ro-RO"/>
              </w:rPr>
              <w:t>a fa</w:t>
            </w:r>
            <w:r w:rsidR="00084708">
              <w:rPr>
                <w:lang w:val="ro-RO"/>
              </w:rPr>
              <w:t>ță</w:t>
            </w:r>
            <w:r w:rsidRPr="00084708">
              <w:rPr>
                <w:lang w:val="ro-RO"/>
              </w:rPr>
              <w:t xml:space="preserve"> de valoarea indicat</w:t>
            </w:r>
            <w:r w:rsidR="00084708">
              <w:rPr>
                <w:lang w:val="ro-RO"/>
              </w:rPr>
              <w:t>ă</w:t>
            </w:r>
            <w:r w:rsidRPr="00084708">
              <w:rPr>
                <w:lang w:val="ro-RO"/>
              </w:rPr>
              <w:t xml:space="preserve"> în documenta</w:t>
            </w:r>
            <w:r w:rsidR="00084708">
              <w:rPr>
                <w:lang w:val="ro-RO"/>
              </w:rPr>
              <w:t>ț</w:t>
            </w:r>
            <w:r w:rsidRPr="00084708">
              <w:rPr>
                <w:lang w:val="ro-RO"/>
              </w:rPr>
              <w:t>ia de înso</w:t>
            </w:r>
            <w:r w:rsidR="00084708">
              <w:rPr>
                <w:lang w:val="ro-RO"/>
              </w:rPr>
              <w:t>ț</w:t>
            </w:r>
            <w:r w:rsidRPr="00084708">
              <w:rPr>
                <w:lang w:val="ro-RO"/>
              </w:rPr>
              <w:t>ire primit</w:t>
            </w:r>
            <w:r w:rsidR="00084708">
              <w:rPr>
                <w:lang w:val="ro-RO"/>
              </w:rPr>
              <w:t>ă</w:t>
            </w:r>
            <w:r w:rsidRPr="00084708">
              <w:rPr>
                <w:lang w:val="ro-RO"/>
              </w:rPr>
              <w:t xml:space="preserve"> la livrare; dac</w:t>
            </w:r>
            <w:r w:rsidR="00084708">
              <w:rPr>
                <w:lang w:val="ro-RO"/>
              </w:rPr>
              <w:t>ă</w:t>
            </w:r>
            <w:r w:rsidRPr="00084708">
              <w:rPr>
                <w:lang w:val="ro-RO"/>
              </w:rPr>
              <w:t xml:space="preserve"> diferen</w:t>
            </w:r>
            <w:r w:rsidR="00084708">
              <w:rPr>
                <w:lang w:val="ro-RO"/>
              </w:rPr>
              <w:t>ț</w:t>
            </w:r>
            <w:r w:rsidRPr="00084708">
              <w:rPr>
                <w:lang w:val="ro-RO"/>
              </w:rPr>
              <w:t>a dintre aceste dou</w:t>
            </w:r>
            <w:r w:rsidR="00084708">
              <w:rPr>
                <w:lang w:val="ro-RO"/>
              </w:rPr>
              <w:t>ă</w:t>
            </w:r>
            <w:r w:rsidRPr="00084708">
              <w:rPr>
                <w:lang w:val="ro-RO"/>
              </w:rPr>
              <w:t xml:space="preserve"> valori dep</w:t>
            </w:r>
            <w:r w:rsidR="00084708">
              <w:rPr>
                <w:lang w:val="ro-RO"/>
              </w:rPr>
              <w:t>ă</w:t>
            </w:r>
            <w:r w:rsidRPr="00084708">
              <w:rPr>
                <w:lang w:val="ro-RO"/>
              </w:rPr>
              <w:t>şeşte ˈ±3 kg/m</w:t>
            </w:r>
            <w:r w:rsidRPr="00084708">
              <w:rPr>
                <w:vertAlign w:val="superscript"/>
                <w:lang w:val="ro-RO"/>
              </w:rPr>
              <w:t>3</w:t>
            </w:r>
            <w:r w:rsidRPr="00084708">
              <w:rPr>
                <w:lang w:val="ro-RO"/>
              </w:rPr>
              <w:t>, aceasta indic</w:t>
            </w:r>
            <w:r w:rsidR="00084708">
              <w:rPr>
                <w:lang w:val="ro-RO"/>
              </w:rPr>
              <w:t>ă</w:t>
            </w:r>
            <w:r w:rsidRPr="00084708">
              <w:rPr>
                <w:lang w:val="ro-RO"/>
              </w:rPr>
              <w:t xml:space="preserve"> posibilitatea existen</w:t>
            </w:r>
            <w:r w:rsidR="00084708">
              <w:rPr>
                <w:lang w:val="ro-RO"/>
              </w:rPr>
              <w:t>ț</w:t>
            </w:r>
            <w:r w:rsidRPr="00084708">
              <w:rPr>
                <w:lang w:val="ro-RO"/>
              </w:rPr>
              <w:t>ei unei contamin</w:t>
            </w:r>
            <w:r w:rsidR="00084708">
              <w:rPr>
                <w:lang w:val="ro-RO"/>
              </w:rPr>
              <w:t>ă</w:t>
            </w:r>
            <w:r w:rsidRPr="00084708">
              <w:rPr>
                <w:lang w:val="ro-RO"/>
              </w:rPr>
              <w:t>ri ale c</w:t>
            </w:r>
            <w:r w:rsidR="00084708">
              <w:rPr>
                <w:lang w:val="ro-RO"/>
              </w:rPr>
              <w:t>ă</w:t>
            </w:r>
            <w:r w:rsidRPr="00084708">
              <w:rPr>
                <w:lang w:val="ro-RO"/>
              </w:rPr>
              <w:t>rei cauze şi influen</w:t>
            </w:r>
            <w:r w:rsidR="00084708">
              <w:rPr>
                <w:lang w:val="ro-RO"/>
              </w:rPr>
              <w:t>ță</w:t>
            </w:r>
            <w:r w:rsidRPr="00084708">
              <w:rPr>
                <w:lang w:val="ro-RO"/>
              </w:rPr>
              <w:t xml:space="preserve"> vor trebui investigate şi evaluate înainte de acceptarea combustibilului.</w:t>
            </w:r>
          </w:p>
        </w:tc>
      </w:tr>
      <w:tr w:rsidR="00471F83" w:rsidRPr="0035262C" w:rsidTr="00BA4C1B">
        <w:tc>
          <w:tcPr>
            <w:tcW w:w="445" w:type="dxa"/>
            <w:tcBorders>
              <w:top w:val="nil"/>
              <w:left w:val="nil"/>
              <w:bottom w:val="nil"/>
              <w:right w:val="nil"/>
            </w:tcBorders>
          </w:tcPr>
          <w:p w:rsidR="00471F83" w:rsidRPr="00084708" w:rsidRDefault="00471F83" w:rsidP="00E71E6B">
            <w:pPr>
              <w:spacing w:after="120"/>
              <w:jc w:val="both"/>
              <w:rPr>
                <w:b/>
                <w:bCs/>
                <w:lang w:val="ro-RO"/>
              </w:rPr>
            </w:pPr>
          </w:p>
        </w:tc>
        <w:tc>
          <w:tcPr>
            <w:tcW w:w="402" w:type="dxa"/>
            <w:tcBorders>
              <w:top w:val="nil"/>
              <w:left w:val="nil"/>
              <w:bottom w:val="nil"/>
              <w:right w:val="nil"/>
            </w:tcBorders>
          </w:tcPr>
          <w:p w:rsidR="00471F83" w:rsidRPr="00084708" w:rsidRDefault="00471F83" w:rsidP="00E71E6B">
            <w:pPr>
              <w:spacing w:after="120"/>
              <w:ind w:hanging="108"/>
              <w:jc w:val="both"/>
              <w:rPr>
                <w:lang w:val="ro-RO"/>
              </w:rPr>
            </w:pPr>
          </w:p>
        </w:tc>
        <w:tc>
          <w:tcPr>
            <w:tcW w:w="428" w:type="dxa"/>
            <w:gridSpan w:val="2"/>
            <w:tcBorders>
              <w:top w:val="nil"/>
              <w:left w:val="nil"/>
              <w:bottom w:val="nil"/>
              <w:right w:val="nil"/>
            </w:tcBorders>
          </w:tcPr>
          <w:p w:rsidR="00471F83" w:rsidRPr="00084708" w:rsidRDefault="00471F83" w:rsidP="00E71E6B">
            <w:pPr>
              <w:spacing w:after="120"/>
              <w:ind w:left="-55"/>
              <w:jc w:val="both"/>
              <w:rPr>
                <w:lang w:val="ro-RO"/>
              </w:rPr>
            </w:pPr>
            <w:r w:rsidRPr="00084708">
              <w:rPr>
                <w:lang w:val="ro-RO"/>
              </w:rPr>
              <w:t>(ii)</w:t>
            </w:r>
          </w:p>
        </w:tc>
        <w:tc>
          <w:tcPr>
            <w:tcW w:w="8579" w:type="dxa"/>
            <w:tcBorders>
              <w:top w:val="nil"/>
              <w:left w:val="nil"/>
              <w:bottom w:val="nil"/>
              <w:right w:val="nil"/>
            </w:tcBorders>
          </w:tcPr>
          <w:p w:rsidR="00471F83" w:rsidRPr="00084708" w:rsidRDefault="006850E2" w:rsidP="00E71E6B">
            <w:pPr>
              <w:spacing w:after="120"/>
              <w:ind w:left="-55"/>
              <w:jc w:val="both"/>
              <w:rPr>
                <w:lang w:val="ro-RO"/>
              </w:rPr>
            </w:pPr>
            <w:r w:rsidRPr="00084708">
              <w:rPr>
                <w:lang w:val="ro-RO"/>
              </w:rPr>
              <w:t>din rezervorul de recep</w:t>
            </w:r>
            <w:r w:rsidR="00084708">
              <w:rPr>
                <w:lang w:val="ro-RO"/>
              </w:rPr>
              <w:t>ț</w:t>
            </w:r>
            <w:r w:rsidRPr="00084708">
              <w:rPr>
                <w:lang w:val="ro-RO"/>
              </w:rPr>
              <w:t>ie, se preleveaz</w:t>
            </w:r>
            <w:r w:rsidR="00084708">
              <w:rPr>
                <w:lang w:val="ro-RO"/>
              </w:rPr>
              <w:t>ă</w:t>
            </w:r>
            <w:r w:rsidRPr="00084708">
              <w:rPr>
                <w:lang w:val="ro-RO"/>
              </w:rPr>
              <w:t xml:space="preserve"> probe de pe linia de drenare pentru controlul vizual.</w:t>
            </w:r>
          </w:p>
        </w:tc>
      </w:tr>
      <w:tr w:rsidR="003D7823" w:rsidRPr="0035262C" w:rsidTr="00BA4C1B">
        <w:tc>
          <w:tcPr>
            <w:tcW w:w="445" w:type="dxa"/>
            <w:tcBorders>
              <w:top w:val="nil"/>
              <w:left w:val="nil"/>
              <w:bottom w:val="nil"/>
              <w:right w:val="nil"/>
            </w:tcBorders>
          </w:tcPr>
          <w:p w:rsidR="003D7823" w:rsidRPr="00084708" w:rsidRDefault="003D7823" w:rsidP="00E71E6B">
            <w:pPr>
              <w:spacing w:after="120"/>
              <w:jc w:val="both"/>
              <w:rPr>
                <w:b/>
                <w:bCs/>
                <w:lang w:val="ro-RO"/>
              </w:rPr>
            </w:pPr>
            <w:r w:rsidRPr="00084708">
              <w:rPr>
                <w:b/>
                <w:bCs/>
                <w:lang w:val="ro-RO"/>
              </w:rPr>
              <w:t>d)</w:t>
            </w:r>
          </w:p>
        </w:tc>
        <w:tc>
          <w:tcPr>
            <w:tcW w:w="9409" w:type="dxa"/>
            <w:gridSpan w:val="4"/>
            <w:tcBorders>
              <w:top w:val="nil"/>
              <w:left w:val="nil"/>
              <w:bottom w:val="nil"/>
              <w:right w:val="nil"/>
            </w:tcBorders>
          </w:tcPr>
          <w:p w:rsidR="003D7823" w:rsidRPr="00084708" w:rsidRDefault="001A4305" w:rsidP="00E71E6B">
            <w:pPr>
              <w:spacing w:after="120"/>
              <w:ind w:left="-55"/>
              <w:jc w:val="both"/>
              <w:rPr>
                <w:lang w:val="ro-RO"/>
              </w:rPr>
            </w:pPr>
            <w:r w:rsidRPr="00084708">
              <w:rPr>
                <w:lang w:val="ro-RO"/>
              </w:rPr>
              <w:t>S</w:t>
            </w:r>
            <w:r w:rsidR="003D7823" w:rsidRPr="00084708">
              <w:rPr>
                <w:lang w:val="ro-RO"/>
              </w:rPr>
              <w:t>e descarc</w:t>
            </w:r>
            <w:r w:rsidR="00084708">
              <w:rPr>
                <w:lang w:val="ro-RO"/>
              </w:rPr>
              <w:t>ă</w:t>
            </w:r>
            <w:r w:rsidR="003D7823" w:rsidRPr="00084708">
              <w:rPr>
                <w:lang w:val="ro-RO"/>
              </w:rPr>
              <w:t xml:space="preserve"> combustibilul în rezervorul/rezervoarele de recep</w:t>
            </w:r>
            <w:r w:rsidR="00084708">
              <w:rPr>
                <w:lang w:val="ro-RO"/>
              </w:rPr>
              <w:t>ț</w:t>
            </w:r>
            <w:r w:rsidR="003D7823" w:rsidRPr="00084708">
              <w:rPr>
                <w:lang w:val="ro-RO"/>
              </w:rPr>
              <w:t>ie; înainte de a începe desc</w:t>
            </w:r>
            <w:r w:rsidR="00084708">
              <w:rPr>
                <w:lang w:val="ro-RO"/>
              </w:rPr>
              <w:t>ă</w:t>
            </w:r>
            <w:r w:rsidR="003D7823" w:rsidRPr="00084708">
              <w:rPr>
                <w:lang w:val="ro-RO"/>
              </w:rPr>
              <w:t>rcarea, se face leg</w:t>
            </w:r>
            <w:r w:rsidR="00084708">
              <w:rPr>
                <w:lang w:val="ro-RO"/>
              </w:rPr>
              <w:t>ă</w:t>
            </w:r>
            <w:r w:rsidR="003D7823" w:rsidRPr="00084708">
              <w:rPr>
                <w:lang w:val="ro-RO"/>
              </w:rPr>
              <w:t>tura echipoten</w:t>
            </w:r>
            <w:r w:rsidR="00084708">
              <w:rPr>
                <w:lang w:val="ro-RO"/>
              </w:rPr>
              <w:t>ț</w:t>
            </w:r>
            <w:r w:rsidR="003D7823" w:rsidRPr="00084708">
              <w:rPr>
                <w:lang w:val="ro-RO"/>
              </w:rPr>
              <w:t>ial</w:t>
            </w:r>
            <w:r w:rsidR="00084708">
              <w:rPr>
                <w:lang w:val="ro-RO"/>
              </w:rPr>
              <w:t>ă</w:t>
            </w:r>
            <w:r w:rsidR="003D7823" w:rsidRPr="00084708">
              <w:rPr>
                <w:lang w:val="ro-RO"/>
              </w:rPr>
              <w:t xml:space="preserve"> între cistern</w:t>
            </w:r>
            <w:r w:rsidR="00084708">
              <w:rPr>
                <w:lang w:val="ro-RO"/>
              </w:rPr>
              <w:t>ă</w:t>
            </w:r>
            <w:r w:rsidR="003D7823" w:rsidRPr="00084708">
              <w:rPr>
                <w:lang w:val="ro-RO"/>
              </w:rPr>
              <w:t>/vagon și instala</w:t>
            </w:r>
            <w:r w:rsidR="00084708">
              <w:rPr>
                <w:lang w:val="ro-RO"/>
              </w:rPr>
              <w:t>ț</w:t>
            </w:r>
            <w:r w:rsidR="003D7823" w:rsidRPr="00084708">
              <w:rPr>
                <w:lang w:val="ro-RO"/>
              </w:rPr>
              <w:t>ia fix</w:t>
            </w:r>
            <w:r w:rsidR="00084708">
              <w:rPr>
                <w:lang w:val="ro-RO"/>
              </w:rPr>
              <w:t>ă</w:t>
            </w:r>
            <w:r w:rsidR="003D7823" w:rsidRPr="00084708">
              <w:rPr>
                <w:lang w:val="ro-RO"/>
              </w:rPr>
              <w:t>, men</w:t>
            </w:r>
            <w:r w:rsidR="00084708">
              <w:rPr>
                <w:lang w:val="ro-RO"/>
              </w:rPr>
              <w:t>ț</w:t>
            </w:r>
            <w:r w:rsidR="003D7823" w:rsidRPr="00084708">
              <w:rPr>
                <w:lang w:val="ro-RO"/>
              </w:rPr>
              <w:t>inându-se pe tot timpul desc</w:t>
            </w:r>
            <w:r w:rsidR="00084708">
              <w:rPr>
                <w:lang w:val="ro-RO"/>
              </w:rPr>
              <w:t>ă</w:t>
            </w:r>
            <w:r w:rsidR="003D7823" w:rsidRPr="00084708">
              <w:rPr>
                <w:lang w:val="ro-RO"/>
              </w:rPr>
              <w:t>rc</w:t>
            </w:r>
            <w:r w:rsidR="00084708">
              <w:rPr>
                <w:lang w:val="ro-RO"/>
              </w:rPr>
              <w:t>ă</w:t>
            </w:r>
            <w:r w:rsidR="003D7823" w:rsidRPr="00084708">
              <w:rPr>
                <w:lang w:val="ro-RO"/>
              </w:rPr>
              <w:t>rii;</w:t>
            </w:r>
          </w:p>
        </w:tc>
      </w:tr>
      <w:tr w:rsidR="003D7823" w:rsidRPr="0035262C" w:rsidTr="00BA4C1B">
        <w:tc>
          <w:tcPr>
            <w:tcW w:w="1075" w:type="dxa"/>
            <w:gridSpan w:val="3"/>
            <w:tcBorders>
              <w:top w:val="nil"/>
              <w:left w:val="nil"/>
              <w:bottom w:val="nil"/>
              <w:right w:val="nil"/>
            </w:tcBorders>
          </w:tcPr>
          <w:p w:rsidR="003D7823" w:rsidRPr="00084708" w:rsidRDefault="003D7823" w:rsidP="00E71E6B">
            <w:pPr>
              <w:spacing w:after="120"/>
              <w:ind w:left="-55"/>
              <w:jc w:val="both"/>
              <w:rPr>
                <w:lang w:val="ro-RO"/>
              </w:rPr>
            </w:pPr>
            <w:r w:rsidRPr="00084708">
              <w:rPr>
                <w:lang w:val="ro-RO"/>
              </w:rPr>
              <w:t>Nota 8:</w:t>
            </w:r>
          </w:p>
        </w:tc>
        <w:tc>
          <w:tcPr>
            <w:tcW w:w="8779" w:type="dxa"/>
            <w:gridSpan w:val="2"/>
            <w:tcBorders>
              <w:top w:val="nil"/>
              <w:left w:val="nil"/>
              <w:bottom w:val="nil"/>
              <w:right w:val="nil"/>
            </w:tcBorders>
          </w:tcPr>
          <w:p w:rsidR="003D7823" w:rsidRPr="00084708" w:rsidRDefault="003D7823" w:rsidP="00E71E6B">
            <w:pPr>
              <w:spacing w:after="120"/>
              <w:ind w:left="-55"/>
              <w:jc w:val="both"/>
              <w:rPr>
                <w:lang w:val="ro-RO"/>
              </w:rPr>
            </w:pPr>
            <w:r w:rsidRPr="00084708">
              <w:rPr>
                <w:lang w:val="ro-RO"/>
              </w:rPr>
              <w:t>Este strict interzis</w:t>
            </w:r>
            <w:r w:rsidR="00084708">
              <w:rPr>
                <w:lang w:val="ro-RO"/>
              </w:rPr>
              <w:t>ă</w:t>
            </w:r>
            <w:r w:rsidRPr="00084708">
              <w:rPr>
                <w:lang w:val="ro-RO"/>
              </w:rPr>
              <w:t xml:space="preserve"> recep</w:t>
            </w:r>
            <w:r w:rsidR="00084708">
              <w:rPr>
                <w:lang w:val="ro-RO"/>
              </w:rPr>
              <w:t>ț</w:t>
            </w:r>
            <w:r w:rsidRPr="00084708">
              <w:rPr>
                <w:lang w:val="ro-RO"/>
              </w:rPr>
              <w:t>ia în autoalimentatoare/ echipamente de alimentare cu combustibil a aeronavelor a combustibilului transportat direct din rafin</w:t>
            </w:r>
            <w:r w:rsidR="00084708">
              <w:rPr>
                <w:lang w:val="ro-RO"/>
              </w:rPr>
              <w:t>ă</w:t>
            </w:r>
            <w:r w:rsidRPr="00084708">
              <w:rPr>
                <w:lang w:val="ro-RO"/>
              </w:rPr>
              <w:t>rii.</w:t>
            </w:r>
          </w:p>
        </w:tc>
      </w:tr>
      <w:tr w:rsidR="00C65346" w:rsidRPr="0035262C" w:rsidTr="00BA4C1B">
        <w:tc>
          <w:tcPr>
            <w:tcW w:w="445" w:type="dxa"/>
            <w:tcBorders>
              <w:top w:val="nil"/>
              <w:left w:val="nil"/>
              <w:bottom w:val="nil"/>
              <w:right w:val="nil"/>
            </w:tcBorders>
          </w:tcPr>
          <w:p w:rsidR="00C65346" w:rsidRPr="00084708" w:rsidRDefault="00C65346" w:rsidP="00E71E6B">
            <w:pPr>
              <w:spacing w:after="120"/>
              <w:jc w:val="both"/>
              <w:rPr>
                <w:b/>
                <w:bCs/>
                <w:lang w:val="ro-RO"/>
              </w:rPr>
            </w:pPr>
            <w:r w:rsidRPr="00084708">
              <w:rPr>
                <w:b/>
                <w:bCs/>
                <w:lang w:val="ro-RO"/>
              </w:rPr>
              <w:t>e)</w:t>
            </w:r>
          </w:p>
        </w:tc>
        <w:tc>
          <w:tcPr>
            <w:tcW w:w="9409" w:type="dxa"/>
            <w:gridSpan w:val="4"/>
            <w:tcBorders>
              <w:top w:val="nil"/>
              <w:left w:val="nil"/>
              <w:bottom w:val="nil"/>
              <w:right w:val="nil"/>
            </w:tcBorders>
          </w:tcPr>
          <w:p w:rsidR="00C65346" w:rsidRPr="00084708" w:rsidRDefault="00C65346" w:rsidP="00E71E6B">
            <w:pPr>
              <w:spacing w:after="120"/>
              <w:ind w:left="-55"/>
              <w:jc w:val="both"/>
              <w:rPr>
                <w:lang w:val="ro-RO"/>
              </w:rPr>
            </w:pPr>
            <w:r w:rsidRPr="00084708">
              <w:rPr>
                <w:lang w:val="ro-RO"/>
              </w:rPr>
              <w:t>Dup</w:t>
            </w:r>
            <w:r w:rsidR="00084708">
              <w:rPr>
                <w:lang w:val="ro-RO"/>
              </w:rPr>
              <w:t>ă</w:t>
            </w:r>
            <w:r w:rsidRPr="00084708">
              <w:rPr>
                <w:lang w:val="ro-RO"/>
              </w:rPr>
              <w:t xml:space="preserve"> desc</w:t>
            </w:r>
            <w:r w:rsidR="00084708">
              <w:rPr>
                <w:lang w:val="ro-RO"/>
              </w:rPr>
              <w:t>ă</w:t>
            </w:r>
            <w:r w:rsidRPr="00084708">
              <w:rPr>
                <w:lang w:val="ro-RO"/>
              </w:rPr>
              <w:t>rcarea combustibilului în rezervoare: </w:t>
            </w:r>
          </w:p>
        </w:tc>
      </w:tr>
      <w:tr w:rsidR="00C65346" w:rsidRPr="0035262C" w:rsidTr="00BA4C1B">
        <w:tc>
          <w:tcPr>
            <w:tcW w:w="445" w:type="dxa"/>
            <w:tcBorders>
              <w:top w:val="nil"/>
              <w:left w:val="nil"/>
              <w:bottom w:val="nil"/>
              <w:right w:val="nil"/>
            </w:tcBorders>
          </w:tcPr>
          <w:p w:rsidR="00C65346" w:rsidRPr="00084708" w:rsidRDefault="00C65346" w:rsidP="00E71E6B">
            <w:pPr>
              <w:spacing w:after="120"/>
              <w:jc w:val="both"/>
              <w:rPr>
                <w:b/>
                <w:bCs/>
                <w:lang w:val="ro-RO"/>
              </w:rPr>
            </w:pPr>
          </w:p>
        </w:tc>
        <w:tc>
          <w:tcPr>
            <w:tcW w:w="402" w:type="dxa"/>
            <w:tcBorders>
              <w:top w:val="nil"/>
              <w:left w:val="nil"/>
              <w:bottom w:val="nil"/>
              <w:right w:val="nil"/>
            </w:tcBorders>
          </w:tcPr>
          <w:p w:rsidR="00C65346" w:rsidRPr="00084708" w:rsidRDefault="00C65346" w:rsidP="00E71E6B">
            <w:pPr>
              <w:spacing w:after="120"/>
              <w:ind w:hanging="108"/>
              <w:jc w:val="both"/>
              <w:rPr>
                <w:lang w:val="ro-RO"/>
              </w:rPr>
            </w:pPr>
            <w:r w:rsidRPr="00084708">
              <w:rPr>
                <w:lang w:val="ro-RO"/>
              </w:rPr>
              <w:t>(1)</w:t>
            </w:r>
          </w:p>
        </w:tc>
        <w:tc>
          <w:tcPr>
            <w:tcW w:w="9007" w:type="dxa"/>
            <w:gridSpan w:val="3"/>
            <w:tcBorders>
              <w:top w:val="nil"/>
              <w:left w:val="nil"/>
              <w:bottom w:val="nil"/>
              <w:right w:val="nil"/>
            </w:tcBorders>
          </w:tcPr>
          <w:p w:rsidR="00C65346" w:rsidRPr="00084708" w:rsidRDefault="00C65346" w:rsidP="00C65346">
            <w:pPr>
              <w:spacing w:after="120"/>
              <w:ind w:left="-55"/>
              <w:jc w:val="both"/>
              <w:rPr>
                <w:lang w:val="ro-RO"/>
              </w:rPr>
            </w:pPr>
            <w:r w:rsidRPr="00084708">
              <w:rPr>
                <w:lang w:val="ro-RO"/>
              </w:rPr>
              <w:t>se închide vana de ieşire a rezervorului de recep</w:t>
            </w:r>
            <w:r w:rsidR="00084708">
              <w:rPr>
                <w:lang w:val="ro-RO"/>
              </w:rPr>
              <w:t>ț</w:t>
            </w:r>
            <w:r w:rsidRPr="00084708">
              <w:rPr>
                <w:lang w:val="ro-RO"/>
              </w:rPr>
              <w:t>ie a combustibilului şi pe ea se pune pl</w:t>
            </w:r>
            <w:r w:rsidR="00084708">
              <w:rPr>
                <w:lang w:val="ro-RO"/>
              </w:rPr>
              <w:t>ă</w:t>
            </w:r>
            <w:r w:rsidRPr="00084708">
              <w:rPr>
                <w:lang w:val="ro-RO"/>
              </w:rPr>
              <w:t>cu</w:t>
            </w:r>
            <w:r w:rsidR="00084708">
              <w:rPr>
                <w:lang w:val="ro-RO"/>
              </w:rPr>
              <w:t>ț</w:t>
            </w:r>
            <w:r w:rsidRPr="00084708">
              <w:rPr>
                <w:lang w:val="ro-RO"/>
              </w:rPr>
              <w:t>a "DECANTARE";</w:t>
            </w:r>
          </w:p>
        </w:tc>
      </w:tr>
      <w:tr w:rsidR="00E57D10" w:rsidRPr="0035262C" w:rsidTr="00BA4C1B">
        <w:tc>
          <w:tcPr>
            <w:tcW w:w="445" w:type="dxa"/>
            <w:tcBorders>
              <w:top w:val="nil"/>
              <w:left w:val="nil"/>
              <w:bottom w:val="nil"/>
              <w:right w:val="nil"/>
            </w:tcBorders>
          </w:tcPr>
          <w:p w:rsidR="00E57D10" w:rsidRPr="00084708" w:rsidRDefault="00E57D10" w:rsidP="00E71E6B">
            <w:pPr>
              <w:spacing w:after="120"/>
              <w:jc w:val="both"/>
              <w:rPr>
                <w:b/>
                <w:bCs/>
                <w:lang w:val="ro-RO"/>
              </w:rPr>
            </w:pPr>
          </w:p>
        </w:tc>
        <w:tc>
          <w:tcPr>
            <w:tcW w:w="402" w:type="dxa"/>
            <w:tcBorders>
              <w:top w:val="nil"/>
              <w:left w:val="nil"/>
              <w:bottom w:val="nil"/>
              <w:right w:val="nil"/>
            </w:tcBorders>
          </w:tcPr>
          <w:p w:rsidR="00E57D10" w:rsidRPr="00084708" w:rsidRDefault="00E57D10" w:rsidP="00E71E6B">
            <w:pPr>
              <w:spacing w:after="120"/>
              <w:ind w:hanging="108"/>
              <w:jc w:val="both"/>
              <w:rPr>
                <w:lang w:val="ro-RO"/>
              </w:rPr>
            </w:pPr>
            <w:r w:rsidRPr="00084708">
              <w:rPr>
                <w:lang w:val="ro-RO"/>
              </w:rPr>
              <w:t>(2)</w:t>
            </w:r>
          </w:p>
        </w:tc>
        <w:tc>
          <w:tcPr>
            <w:tcW w:w="9007" w:type="dxa"/>
            <w:gridSpan w:val="3"/>
            <w:tcBorders>
              <w:top w:val="nil"/>
              <w:left w:val="nil"/>
              <w:bottom w:val="nil"/>
              <w:right w:val="nil"/>
            </w:tcBorders>
          </w:tcPr>
          <w:p w:rsidR="00E57D10" w:rsidRPr="00084708" w:rsidRDefault="00E57D10" w:rsidP="00C65346">
            <w:pPr>
              <w:spacing w:after="120"/>
              <w:ind w:left="-55"/>
              <w:jc w:val="both"/>
              <w:rPr>
                <w:lang w:val="ro-RO"/>
              </w:rPr>
            </w:pPr>
            <w:r w:rsidRPr="00084708">
              <w:rPr>
                <w:lang w:val="ro-RO"/>
              </w:rPr>
              <w:t>dup</w:t>
            </w:r>
            <w:r w:rsidR="00084708">
              <w:rPr>
                <w:lang w:val="ro-RO"/>
              </w:rPr>
              <w:t>ă</w:t>
            </w:r>
            <w:r w:rsidRPr="00084708">
              <w:rPr>
                <w:lang w:val="ro-RO"/>
              </w:rPr>
              <w:t xml:space="preserve"> epuizarea timpului de decantare, se elimin</w:t>
            </w:r>
            <w:r w:rsidR="00084708">
              <w:rPr>
                <w:lang w:val="ro-RO"/>
              </w:rPr>
              <w:t>ă</w:t>
            </w:r>
            <w:r w:rsidRPr="00084708">
              <w:rPr>
                <w:lang w:val="ro-RO"/>
              </w:rPr>
              <w:t xml:space="preserve"> prin purjare toat</w:t>
            </w:r>
            <w:r w:rsidR="00084708">
              <w:rPr>
                <w:lang w:val="ro-RO"/>
              </w:rPr>
              <w:t>ă</w:t>
            </w:r>
            <w:r w:rsidRPr="00084708">
              <w:rPr>
                <w:lang w:val="ro-RO"/>
              </w:rPr>
              <w:t xml:space="preserve"> apa şi impurit</w:t>
            </w:r>
            <w:r w:rsidR="00084708">
              <w:rPr>
                <w:lang w:val="ro-RO"/>
              </w:rPr>
              <w:t>ăț</w:t>
            </w:r>
            <w:r w:rsidRPr="00084708">
              <w:rPr>
                <w:lang w:val="ro-RO"/>
              </w:rPr>
              <w:t>ile solide, se m</w:t>
            </w:r>
            <w:r w:rsidR="00084708">
              <w:rPr>
                <w:lang w:val="ro-RO"/>
              </w:rPr>
              <w:t>ă</w:t>
            </w:r>
            <w:r w:rsidRPr="00084708">
              <w:rPr>
                <w:lang w:val="ro-RO"/>
              </w:rPr>
              <w:t>soar</w:t>
            </w:r>
            <w:r w:rsidR="00084708">
              <w:rPr>
                <w:lang w:val="ro-RO"/>
              </w:rPr>
              <w:t>ă</w:t>
            </w:r>
            <w:r w:rsidRPr="00084708">
              <w:rPr>
                <w:lang w:val="ro-RO"/>
              </w:rPr>
              <w:t xml:space="preserve"> densitatea și conductivitatea (numai pentru petrolul de avia</w:t>
            </w:r>
            <w:r w:rsidR="00084708">
              <w:rPr>
                <w:lang w:val="ro-RO"/>
              </w:rPr>
              <w:t>ț</w:t>
            </w:r>
            <w:r w:rsidRPr="00084708">
              <w:rPr>
                <w:lang w:val="ro-RO"/>
              </w:rPr>
              <w:t>ie), se completeaz</w:t>
            </w:r>
            <w:r w:rsidR="00084708">
              <w:rPr>
                <w:lang w:val="ro-RO"/>
              </w:rPr>
              <w:t>ă</w:t>
            </w:r>
            <w:r w:rsidRPr="00084708">
              <w:rPr>
                <w:lang w:val="ro-RO"/>
              </w:rPr>
              <w:t xml:space="preserve"> certificatul de punere în serviciu și, dac</w:t>
            </w:r>
            <w:r w:rsidR="00084708">
              <w:rPr>
                <w:lang w:val="ro-RO"/>
              </w:rPr>
              <w:t>ă</w:t>
            </w:r>
            <w:r w:rsidRPr="00084708">
              <w:rPr>
                <w:lang w:val="ro-RO"/>
              </w:rPr>
              <w:t xml:space="preserve"> rezultatele sunt satisf</w:t>
            </w:r>
            <w:r w:rsidR="00084708">
              <w:rPr>
                <w:lang w:val="ro-RO"/>
              </w:rPr>
              <w:t>ă</w:t>
            </w:r>
            <w:r w:rsidRPr="00084708">
              <w:rPr>
                <w:lang w:val="ro-RO"/>
              </w:rPr>
              <w:t>c</w:t>
            </w:r>
            <w:r w:rsidR="00084708">
              <w:rPr>
                <w:lang w:val="ro-RO"/>
              </w:rPr>
              <w:t>ă</w:t>
            </w:r>
            <w:r w:rsidRPr="00084708">
              <w:rPr>
                <w:lang w:val="ro-RO"/>
              </w:rPr>
              <w:t>toare, se schimb</w:t>
            </w:r>
            <w:r w:rsidR="00084708">
              <w:rPr>
                <w:lang w:val="ro-RO"/>
              </w:rPr>
              <w:t>ă</w:t>
            </w:r>
            <w:r w:rsidRPr="00084708">
              <w:rPr>
                <w:lang w:val="ro-RO"/>
              </w:rPr>
              <w:t xml:space="preserve"> pl</w:t>
            </w:r>
            <w:r w:rsidR="00084708">
              <w:rPr>
                <w:lang w:val="ro-RO"/>
              </w:rPr>
              <w:t>ă</w:t>
            </w:r>
            <w:r w:rsidRPr="00084708">
              <w:rPr>
                <w:lang w:val="ro-RO"/>
              </w:rPr>
              <w:t>cu</w:t>
            </w:r>
            <w:r w:rsidR="00084708">
              <w:rPr>
                <w:lang w:val="ro-RO"/>
              </w:rPr>
              <w:t>ț</w:t>
            </w:r>
            <w:r w:rsidRPr="00084708">
              <w:rPr>
                <w:lang w:val="ro-RO"/>
              </w:rPr>
              <w:t>a  "DECANTARE" cu "LIVRARE".</w:t>
            </w:r>
          </w:p>
        </w:tc>
      </w:tr>
      <w:tr w:rsidR="00E57D10" w:rsidRPr="0035262C" w:rsidTr="00BA4C1B">
        <w:tc>
          <w:tcPr>
            <w:tcW w:w="1075" w:type="dxa"/>
            <w:gridSpan w:val="3"/>
            <w:tcBorders>
              <w:top w:val="nil"/>
              <w:left w:val="nil"/>
              <w:bottom w:val="nil"/>
              <w:right w:val="nil"/>
            </w:tcBorders>
          </w:tcPr>
          <w:p w:rsidR="00E57D10" w:rsidRPr="00084708" w:rsidRDefault="00E57D10" w:rsidP="00C65346">
            <w:pPr>
              <w:spacing w:after="120"/>
              <w:ind w:left="-55"/>
              <w:jc w:val="both"/>
              <w:rPr>
                <w:lang w:val="ro-RO"/>
              </w:rPr>
            </w:pPr>
            <w:r w:rsidRPr="00084708">
              <w:rPr>
                <w:lang w:val="ro-RO"/>
              </w:rPr>
              <w:t>Nota 9:</w:t>
            </w:r>
          </w:p>
        </w:tc>
        <w:tc>
          <w:tcPr>
            <w:tcW w:w="8779" w:type="dxa"/>
            <w:gridSpan w:val="2"/>
            <w:tcBorders>
              <w:top w:val="nil"/>
              <w:left w:val="nil"/>
              <w:bottom w:val="nil"/>
              <w:right w:val="nil"/>
            </w:tcBorders>
          </w:tcPr>
          <w:p w:rsidR="00E57D10" w:rsidRPr="00084708" w:rsidRDefault="00E57D10" w:rsidP="00F4796D">
            <w:pPr>
              <w:spacing w:after="120"/>
              <w:ind w:left="-105"/>
              <w:jc w:val="both"/>
              <w:rPr>
                <w:lang w:val="ro-RO"/>
              </w:rPr>
            </w:pPr>
            <w:r w:rsidRPr="00084708">
              <w:rPr>
                <w:lang w:val="ro-RO"/>
              </w:rPr>
              <w:t>În func</w:t>
            </w:r>
            <w:r w:rsidR="00084708">
              <w:rPr>
                <w:lang w:val="ro-RO"/>
              </w:rPr>
              <w:t>ț</w:t>
            </w:r>
            <w:r w:rsidRPr="00084708">
              <w:rPr>
                <w:lang w:val="ro-RO"/>
              </w:rPr>
              <w:t>ie de tipul rezervoarelor, timpul minim de decantare, înainte de punerea în serviciu, este:</w:t>
            </w:r>
          </w:p>
          <w:p w:rsidR="00E57D10" w:rsidRPr="00084708" w:rsidRDefault="00E57D10" w:rsidP="00E57D10">
            <w:pPr>
              <w:spacing w:after="120"/>
              <w:jc w:val="both"/>
              <w:rPr>
                <w:lang w:val="ro-RO"/>
              </w:rPr>
            </w:pPr>
            <w:r w:rsidRPr="00084708">
              <w:rPr>
                <w:lang w:val="ro-RO"/>
              </w:rPr>
              <w:t>-  rezervoare orizontale prev</w:t>
            </w:r>
            <w:r w:rsidR="00084708">
              <w:rPr>
                <w:lang w:val="ro-RO"/>
              </w:rPr>
              <w:t>ă</w:t>
            </w:r>
            <w:r w:rsidRPr="00084708">
              <w:rPr>
                <w:lang w:val="ro-RO"/>
              </w:rPr>
              <w:t>zute cu aspira</w:t>
            </w:r>
            <w:r w:rsidR="00084708">
              <w:rPr>
                <w:lang w:val="ro-RO"/>
              </w:rPr>
              <w:t>ț</w:t>
            </w:r>
            <w:r w:rsidRPr="00084708">
              <w:rPr>
                <w:lang w:val="ro-RO"/>
              </w:rPr>
              <w:t>ie flotant</w:t>
            </w:r>
            <w:r w:rsidR="00084708">
              <w:rPr>
                <w:lang w:val="ro-RO"/>
              </w:rPr>
              <w:t>ă</w:t>
            </w:r>
            <w:r w:rsidRPr="00084708">
              <w:rPr>
                <w:lang w:val="ro-RO"/>
              </w:rPr>
              <w:t>: 1 or</w:t>
            </w:r>
            <w:r w:rsidR="00084708">
              <w:rPr>
                <w:lang w:val="ro-RO"/>
              </w:rPr>
              <w:t>ă</w:t>
            </w:r>
            <w:r w:rsidRPr="00084708">
              <w:rPr>
                <w:lang w:val="ro-RO"/>
              </w:rPr>
              <w:t>;</w:t>
            </w:r>
          </w:p>
          <w:p w:rsidR="00E57D10" w:rsidRPr="00084708" w:rsidRDefault="00E57D10" w:rsidP="00E57D10">
            <w:pPr>
              <w:spacing w:after="120"/>
              <w:jc w:val="both"/>
              <w:rPr>
                <w:lang w:val="ro-RO"/>
              </w:rPr>
            </w:pPr>
            <w:r w:rsidRPr="00084708">
              <w:rPr>
                <w:lang w:val="ro-RO"/>
              </w:rPr>
              <w:t>-  rezervoare verticale prev</w:t>
            </w:r>
            <w:r w:rsidR="00084708">
              <w:rPr>
                <w:lang w:val="ro-RO"/>
              </w:rPr>
              <w:t>ă</w:t>
            </w:r>
            <w:r w:rsidRPr="00084708">
              <w:rPr>
                <w:lang w:val="ro-RO"/>
              </w:rPr>
              <w:t>zute cu aspira</w:t>
            </w:r>
            <w:r w:rsidR="00084708">
              <w:rPr>
                <w:lang w:val="ro-RO"/>
              </w:rPr>
              <w:t>ț</w:t>
            </w:r>
            <w:r w:rsidRPr="00084708">
              <w:rPr>
                <w:lang w:val="ro-RO"/>
              </w:rPr>
              <w:t>ie flotant</w:t>
            </w:r>
            <w:r w:rsidR="00084708">
              <w:rPr>
                <w:lang w:val="ro-RO"/>
              </w:rPr>
              <w:t>ă</w:t>
            </w:r>
            <w:r w:rsidRPr="00084708">
              <w:rPr>
                <w:lang w:val="ro-RO"/>
              </w:rPr>
              <w:t>: 2 ore;</w:t>
            </w:r>
          </w:p>
          <w:p w:rsidR="00E57D10" w:rsidRPr="00084708" w:rsidRDefault="00E57D10" w:rsidP="00E57D10">
            <w:pPr>
              <w:spacing w:after="120"/>
              <w:jc w:val="both"/>
              <w:rPr>
                <w:rFonts w:ascii="Courier New" w:hAnsi="Courier New"/>
                <w:color w:val="202124"/>
                <w:sz w:val="42"/>
                <w:szCs w:val="42"/>
                <w:lang w:val="ro-RO"/>
              </w:rPr>
            </w:pPr>
            <w:r w:rsidRPr="00084708">
              <w:rPr>
                <w:lang w:val="ro-RO"/>
              </w:rPr>
              <w:t>- rezervoare f</w:t>
            </w:r>
            <w:r w:rsidR="00084708">
              <w:rPr>
                <w:lang w:val="ro-RO"/>
              </w:rPr>
              <w:t>ă</w:t>
            </w:r>
            <w:r w:rsidRPr="00084708">
              <w:rPr>
                <w:lang w:val="ro-RO"/>
              </w:rPr>
              <w:t>r</w:t>
            </w:r>
            <w:r w:rsidR="00084708">
              <w:rPr>
                <w:lang w:val="ro-RO"/>
              </w:rPr>
              <w:t>ă</w:t>
            </w:r>
            <w:r w:rsidRPr="00084708">
              <w:rPr>
                <w:lang w:val="ro-RO"/>
              </w:rPr>
              <w:t xml:space="preserve"> aspira</w:t>
            </w:r>
            <w:r w:rsidR="00084708">
              <w:rPr>
                <w:lang w:val="ro-RO"/>
              </w:rPr>
              <w:t>ț</w:t>
            </w:r>
            <w:r w:rsidRPr="00084708">
              <w:rPr>
                <w:lang w:val="ro-RO"/>
              </w:rPr>
              <w:t>ie flotant</w:t>
            </w:r>
            <w:r w:rsidR="00084708">
              <w:rPr>
                <w:lang w:val="ro-RO"/>
              </w:rPr>
              <w:t>ă</w:t>
            </w:r>
            <w:r w:rsidRPr="00084708">
              <w:rPr>
                <w:lang w:val="ro-RO"/>
              </w:rPr>
              <w:t>: 3 ore/metru adâncime combustibil.</w:t>
            </w:r>
          </w:p>
        </w:tc>
      </w:tr>
      <w:tr w:rsidR="00F4796D" w:rsidRPr="0035262C" w:rsidTr="00BA4C1B">
        <w:tc>
          <w:tcPr>
            <w:tcW w:w="1075" w:type="dxa"/>
            <w:gridSpan w:val="3"/>
            <w:tcBorders>
              <w:top w:val="nil"/>
              <w:left w:val="nil"/>
              <w:bottom w:val="nil"/>
              <w:right w:val="nil"/>
            </w:tcBorders>
          </w:tcPr>
          <w:p w:rsidR="00F4796D" w:rsidRPr="00084708" w:rsidRDefault="00F4796D" w:rsidP="00C65346">
            <w:pPr>
              <w:spacing w:after="120"/>
              <w:ind w:left="-55"/>
              <w:jc w:val="both"/>
              <w:rPr>
                <w:lang w:val="ro-RO"/>
              </w:rPr>
            </w:pPr>
            <w:r w:rsidRPr="00084708">
              <w:rPr>
                <w:lang w:val="ro-RO"/>
              </w:rPr>
              <w:t>Nota 10:</w:t>
            </w:r>
          </w:p>
        </w:tc>
        <w:tc>
          <w:tcPr>
            <w:tcW w:w="8779" w:type="dxa"/>
            <w:gridSpan w:val="2"/>
            <w:tcBorders>
              <w:top w:val="nil"/>
              <w:left w:val="nil"/>
              <w:bottom w:val="nil"/>
              <w:right w:val="nil"/>
            </w:tcBorders>
          </w:tcPr>
          <w:p w:rsidR="00F4796D" w:rsidRPr="00084708" w:rsidRDefault="00F4796D" w:rsidP="00F4796D">
            <w:pPr>
              <w:spacing w:after="120"/>
              <w:ind w:left="-105"/>
              <w:jc w:val="both"/>
              <w:rPr>
                <w:color w:val="FF0000"/>
                <w:lang w:val="ro-RO"/>
              </w:rPr>
            </w:pPr>
            <w:r w:rsidRPr="00084708">
              <w:rPr>
                <w:lang w:val="ro-RO"/>
              </w:rPr>
              <w:t>Dac</w:t>
            </w:r>
            <w:r w:rsidR="00084708">
              <w:rPr>
                <w:lang w:val="ro-RO"/>
              </w:rPr>
              <w:t>ă</w:t>
            </w:r>
            <w:r w:rsidRPr="00084708">
              <w:rPr>
                <w:lang w:val="ro-RO"/>
              </w:rPr>
              <w:t xml:space="preserve"> rezervoarele sunt umplute în mod constant prin sisteme complet segregate și transport dedicat, nu sunt necesare teste de laborator pentru produsul recep</w:t>
            </w:r>
            <w:r w:rsidR="00084708">
              <w:rPr>
                <w:lang w:val="ro-RO"/>
              </w:rPr>
              <w:t>ț</w:t>
            </w:r>
            <w:r w:rsidRPr="00084708">
              <w:rPr>
                <w:lang w:val="ro-RO"/>
              </w:rPr>
              <w:t>ionat.</w:t>
            </w:r>
          </w:p>
        </w:tc>
      </w:tr>
      <w:tr w:rsidR="00F4796D" w:rsidRPr="0035262C" w:rsidTr="00BA4C1B">
        <w:tc>
          <w:tcPr>
            <w:tcW w:w="1075" w:type="dxa"/>
            <w:gridSpan w:val="3"/>
            <w:tcBorders>
              <w:top w:val="nil"/>
              <w:left w:val="nil"/>
              <w:bottom w:val="nil"/>
              <w:right w:val="nil"/>
            </w:tcBorders>
          </w:tcPr>
          <w:p w:rsidR="00F4796D" w:rsidRPr="00084708" w:rsidRDefault="00F4796D" w:rsidP="00C65346">
            <w:pPr>
              <w:spacing w:after="120"/>
              <w:ind w:left="-55"/>
              <w:jc w:val="both"/>
              <w:rPr>
                <w:lang w:val="ro-RO"/>
              </w:rPr>
            </w:pPr>
            <w:r w:rsidRPr="00084708">
              <w:rPr>
                <w:lang w:val="ro-RO"/>
              </w:rPr>
              <w:t>Nota 11:</w:t>
            </w:r>
          </w:p>
        </w:tc>
        <w:tc>
          <w:tcPr>
            <w:tcW w:w="8779" w:type="dxa"/>
            <w:gridSpan w:val="2"/>
            <w:tcBorders>
              <w:top w:val="nil"/>
              <w:left w:val="nil"/>
              <w:bottom w:val="nil"/>
              <w:right w:val="nil"/>
            </w:tcBorders>
          </w:tcPr>
          <w:p w:rsidR="00F4796D" w:rsidRPr="00084708" w:rsidRDefault="00F4796D" w:rsidP="00F4796D">
            <w:pPr>
              <w:spacing w:after="120"/>
              <w:ind w:left="-105"/>
              <w:jc w:val="both"/>
              <w:rPr>
                <w:lang w:val="ro-RO"/>
              </w:rPr>
            </w:pPr>
            <w:r w:rsidRPr="00084708">
              <w:rPr>
                <w:lang w:val="ro-RO"/>
              </w:rPr>
              <w:t>Dac</w:t>
            </w:r>
            <w:r w:rsidR="00084708">
              <w:rPr>
                <w:lang w:val="ro-RO"/>
              </w:rPr>
              <w:t>ă</w:t>
            </w:r>
            <w:r w:rsidRPr="00084708">
              <w:rPr>
                <w:lang w:val="ro-RO"/>
              </w:rPr>
              <w:t xml:space="preserve"> sunt desc</w:t>
            </w:r>
            <w:r w:rsidR="00084708">
              <w:rPr>
                <w:lang w:val="ro-RO"/>
              </w:rPr>
              <w:t>ă</w:t>
            </w:r>
            <w:r w:rsidRPr="00084708">
              <w:rPr>
                <w:lang w:val="ro-RO"/>
              </w:rPr>
              <w:t>rcate în rezervor trei loturi noi sau mai multe, compararea rezultatelor din CCR / CA de origine este dificil de f</w:t>
            </w:r>
            <w:r w:rsidR="00084708">
              <w:rPr>
                <w:lang w:val="ro-RO"/>
              </w:rPr>
              <w:t>ă</w:t>
            </w:r>
            <w:r w:rsidRPr="00084708">
              <w:rPr>
                <w:lang w:val="ro-RO"/>
              </w:rPr>
              <w:t>cut şi, în acest caz, se recomand</w:t>
            </w:r>
            <w:r w:rsidR="00084708">
              <w:rPr>
                <w:lang w:val="ro-RO"/>
              </w:rPr>
              <w:t>ă</w:t>
            </w:r>
            <w:r w:rsidRPr="00084708">
              <w:rPr>
                <w:lang w:val="ro-RO"/>
              </w:rPr>
              <w:t xml:space="preserve"> efectuarea unui test de specifica</w:t>
            </w:r>
            <w:r w:rsidR="00084708">
              <w:rPr>
                <w:lang w:val="ro-RO"/>
              </w:rPr>
              <w:t>ț</w:t>
            </w:r>
            <w:r w:rsidRPr="00084708">
              <w:rPr>
                <w:lang w:val="ro-RO"/>
              </w:rPr>
              <w:t>ie complet</w:t>
            </w:r>
            <w:r w:rsidR="00084708">
              <w:rPr>
                <w:lang w:val="ro-RO"/>
              </w:rPr>
              <w:t>ă</w:t>
            </w:r>
          </w:p>
        </w:tc>
      </w:tr>
    </w:tbl>
    <w:p w:rsidR="007506F0" w:rsidRPr="00084708" w:rsidRDefault="007506F0" w:rsidP="0062486A">
      <w:pPr>
        <w:spacing w:after="120"/>
        <w:jc w:val="both"/>
        <w:rPr>
          <w:lang w:val="ro-RO"/>
        </w:rPr>
      </w:pPr>
      <w:r w:rsidRPr="00084708">
        <w:rPr>
          <w:lang w:val="ro-RO"/>
        </w:rPr>
        <w:t xml:space="preserve"> </w:t>
      </w:r>
    </w:p>
    <w:p w:rsidR="007506F0" w:rsidRPr="00084708" w:rsidRDefault="007506F0" w:rsidP="00EA7D3A">
      <w:pPr>
        <w:shd w:val="clear" w:color="auto" w:fill="DAEEF3" w:themeFill="accent5" w:themeFillTint="33"/>
        <w:rPr>
          <w:b/>
          <w:bCs/>
          <w:lang w:val="ro-RO"/>
        </w:rPr>
      </w:pPr>
      <w:r w:rsidRPr="00084708">
        <w:rPr>
          <w:b/>
          <w:bCs/>
          <w:lang w:val="ro-RO"/>
        </w:rPr>
        <w:t>A8.3.7. Furtunuri pentru recep</w:t>
      </w:r>
      <w:r w:rsidR="00084708">
        <w:rPr>
          <w:b/>
          <w:bCs/>
          <w:lang w:val="ro-RO"/>
        </w:rPr>
        <w:t>ț</w:t>
      </w:r>
      <w:r w:rsidRPr="00084708">
        <w:rPr>
          <w:b/>
          <w:bCs/>
          <w:lang w:val="ro-RO"/>
        </w:rPr>
        <w:t>ie</w:t>
      </w:r>
    </w:p>
    <w:p w:rsidR="00EA7D3A" w:rsidRPr="00084708" w:rsidRDefault="00EA7D3A" w:rsidP="002D7408">
      <w:pPr>
        <w:rPr>
          <w:b/>
          <w:bCs/>
          <w:lang w:val="ro-RO"/>
        </w:rPr>
      </w:pPr>
    </w:p>
    <w:p w:rsidR="00EA7D3A" w:rsidRPr="00084708" w:rsidRDefault="00EA7D3A" w:rsidP="002D7408">
      <w:pPr>
        <w:rPr>
          <w:b/>
          <w:bCs/>
          <w:lang w:val="ro-RO"/>
        </w:rPr>
      </w:pPr>
    </w:p>
    <w:tbl>
      <w:tblPr>
        <w:tblStyle w:val="TableGrid"/>
        <w:tblW w:w="0" w:type="auto"/>
        <w:tblLook w:val="04A0" w:firstRow="1" w:lastRow="0" w:firstColumn="1" w:lastColumn="0" w:noHBand="0" w:noVBand="1"/>
      </w:tblPr>
      <w:tblGrid>
        <w:gridCol w:w="445"/>
        <w:gridCol w:w="402"/>
        <w:gridCol w:w="9007"/>
      </w:tblGrid>
      <w:tr w:rsidR="00EA7D3A" w:rsidRPr="0035262C" w:rsidTr="009704B1">
        <w:tc>
          <w:tcPr>
            <w:tcW w:w="445" w:type="dxa"/>
            <w:tcBorders>
              <w:top w:val="nil"/>
              <w:left w:val="nil"/>
              <w:bottom w:val="nil"/>
              <w:right w:val="nil"/>
            </w:tcBorders>
          </w:tcPr>
          <w:p w:rsidR="00EA7D3A" w:rsidRPr="00084708" w:rsidRDefault="00EA7D3A" w:rsidP="002D7408">
            <w:pPr>
              <w:rPr>
                <w:b/>
                <w:bCs/>
                <w:lang w:val="ro-RO"/>
              </w:rPr>
            </w:pPr>
            <w:r w:rsidRPr="00084708">
              <w:rPr>
                <w:b/>
                <w:bCs/>
                <w:lang w:val="ro-RO"/>
              </w:rPr>
              <w:t>a)</w:t>
            </w:r>
          </w:p>
        </w:tc>
        <w:tc>
          <w:tcPr>
            <w:tcW w:w="9409" w:type="dxa"/>
            <w:gridSpan w:val="2"/>
            <w:tcBorders>
              <w:top w:val="nil"/>
              <w:left w:val="nil"/>
              <w:bottom w:val="nil"/>
              <w:right w:val="nil"/>
            </w:tcBorders>
          </w:tcPr>
          <w:p w:rsidR="00EA7D3A" w:rsidRPr="00084708" w:rsidRDefault="00EA7D3A" w:rsidP="00D677CF">
            <w:pPr>
              <w:spacing w:after="120"/>
              <w:ind w:left="-108"/>
              <w:jc w:val="both"/>
              <w:rPr>
                <w:b/>
                <w:bCs/>
                <w:lang w:val="ro-RO"/>
              </w:rPr>
            </w:pPr>
            <w:r w:rsidRPr="00084708">
              <w:rPr>
                <w:lang w:val="ro-RO"/>
              </w:rPr>
              <w:t>Înainte de utilizare, furtunurile trebuie s</w:t>
            </w:r>
            <w:r w:rsidR="00084708">
              <w:rPr>
                <w:lang w:val="ro-RO"/>
              </w:rPr>
              <w:t>ă</w:t>
            </w:r>
            <w:r w:rsidRPr="00084708">
              <w:rPr>
                <w:lang w:val="ro-RO"/>
              </w:rPr>
              <w:t xml:space="preserve"> fie verificate pentru starea lor și sp</w:t>
            </w:r>
            <w:r w:rsidR="00084708">
              <w:rPr>
                <w:lang w:val="ro-RO"/>
              </w:rPr>
              <w:t>ă</w:t>
            </w:r>
            <w:r w:rsidRPr="00084708">
              <w:rPr>
                <w:lang w:val="ro-RO"/>
              </w:rPr>
              <w:t>late în interior cu combustibil specific instala</w:t>
            </w:r>
            <w:r w:rsidR="00084708">
              <w:rPr>
                <w:lang w:val="ro-RO"/>
              </w:rPr>
              <w:t>ț</w:t>
            </w:r>
            <w:r w:rsidRPr="00084708">
              <w:rPr>
                <w:lang w:val="ro-RO"/>
              </w:rPr>
              <w:t>iei; combustibilul folosit pentru sp</w:t>
            </w:r>
            <w:r w:rsidR="00084708">
              <w:rPr>
                <w:lang w:val="ro-RO"/>
              </w:rPr>
              <w:t>ă</w:t>
            </w:r>
            <w:r w:rsidRPr="00084708">
              <w:rPr>
                <w:lang w:val="ro-RO"/>
              </w:rPr>
              <w:t>lare nu va fi utilizat la alimentarea aeronavelor.</w:t>
            </w:r>
          </w:p>
        </w:tc>
      </w:tr>
      <w:tr w:rsidR="00D677CF" w:rsidRPr="00084708" w:rsidTr="009704B1">
        <w:tc>
          <w:tcPr>
            <w:tcW w:w="445" w:type="dxa"/>
            <w:tcBorders>
              <w:top w:val="nil"/>
              <w:left w:val="nil"/>
              <w:bottom w:val="nil"/>
              <w:right w:val="nil"/>
            </w:tcBorders>
          </w:tcPr>
          <w:p w:rsidR="00D677CF" w:rsidRPr="00084708" w:rsidRDefault="00D677CF" w:rsidP="002D7408">
            <w:pPr>
              <w:rPr>
                <w:b/>
                <w:bCs/>
                <w:lang w:val="ro-RO"/>
              </w:rPr>
            </w:pPr>
            <w:r w:rsidRPr="00084708">
              <w:rPr>
                <w:b/>
                <w:bCs/>
                <w:lang w:val="ro-RO"/>
              </w:rPr>
              <w:t>b)</w:t>
            </w:r>
          </w:p>
        </w:tc>
        <w:tc>
          <w:tcPr>
            <w:tcW w:w="9409" w:type="dxa"/>
            <w:gridSpan w:val="2"/>
            <w:tcBorders>
              <w:top w:val="nil"/>
              <w:left w:val="nil"/>
              <w:bottom w:val="nil"/>
              <w:right w:val="nil"/>
            </w:tcBorders>
          </w:tcPr>
          <w:p w:rsidR="00D677CF" w:rsidRPr="00084708" w:rsidRDefault="00D677CF" w:rsidP="00B07119">
            <w:pPr>
              <w:ind w:left="-108"/>
              <w:jc w:val="both"/>
              <w:rPr>
                <w:lang w:val="ro-RO"/>
              </w:rPr>
            </w:pPr>
            <w:r w:rsidRPr="00084708">
              <w:rPr>
                <w:lang w:val="ro-RO"/>
              </w:rPr>
              <w:t>Fiecare furtun trebuie:</w:t>
            </w:r>
          </w:p>
        </w:tc>
      </w:tr>
      <w:tr w:rsidR="00D677CF" w:rsidRPr="0035262C" w:rsidTr="009704B1">
        <w:tc>
          <w:tcPr>
            <w:tcW w:w="445" w:type="dxa"/>
            <w:tcBorders>
              <w:top w:val="nil"/>
              <w:left w:val="nil"/>
              <w:bottom w:val="nil"/>
              <w:right w:val="nil"/>
            </w:tcBorders>
          </w:tcPr>
          <w:p w:rsidR="00D677CF" w:rsidRPr="00084708" w:rsidRDefault="00D677CF" w:rsidP="002D7408">
            <w:pPr>
              <w:rPr>
                <w:b/>
                <w:bCs/>
                <w:lang w:val="ro-RO"/>
              </w:rPr>
            </w:pPr>
          </w:p>
        </w:tc>
        <w:tc>
          <w:tcPr>
            <w:tcW w:w="402" w:type="dxa"/>
            <w:tcBorders>
              <w:top w:val="nil"/>
              <w:left w:val="nil"/>
              <w:bottom w:val="nil"/>
              <w:right w:val="nil"/>
            </w:tcBorders>
          </w:tcPr>
          <w:p w:rsidR="00D677CF" w:rsidRPr="00084708" w:rsidRDefault="00D677CF" w:rsidP="00B07119">
            <w:pPr>
              <w:ind w:left="-108"/>
              <w:jc w:val="both"/>
              <w:rPr>
                <w:lang w:val="ro-RO"/>
              </w:rPr>
            </w:pPr>
            <w:r w:rsidRPr="00084708">
              <w:rPr>
                <w:lang w:val="ro-RO"/>
              </w:rPr>
              <w:t>(1)</w:t>
            </w:r>
          </w:p>
        </w:tc>
        <w:tc>
          <w:tcPr>
            <w:tcW w:w="9007" w:type="dxa"/>
            <w:tcBorders>
              <w:top w:val="nil"/>
              <w:left w:val="nil"/>
              <w:bottom w:val="nil"/>
              <w:right w:val="nil"/>
            </w:tcBorders>
          </w:tcPr>
          <w:p w:rsidR="00D677CF" w:rsidRPr="00084708" w:rsidRDefault="00D677CF" w:rsidP="00D677CF">
            <w:pPr>
              <w:spacing w:after="120"/>
              <w:ind w:left="-108"/>
              <w:jc w:val="both"/>
              <w:rPr>
                <w:lang w:val="ro-RO"/>
              </w:rPr>
            </w:pPr>
            <w:r w:rsidRPr="00084708">
              <w:rPr>
                <w:lang w:val="ro-RO"/>
              </w:rPr>
              <w:t>s</w:t>
            </w:r>
            <w:r w:rsidR="00084708">
              <w:rPr>
                <w:lang w:val="ro-RO"/>
              </w:rPr>
              <w:t>ă</w:t>
            </w:r>
            <w:r w:rsidRPr="00084708">
              <w:rPr>
                <w:lang w:val="ro-RO"/>
              </w:rPr>
              <w:t xml:space="preserve"> aib</w:t>
            </w:r>
            <w:r w:rsidR="00084708">
              <w:rPr>
                <w:lang w:val="ro-RO"/>
              </w:rPr>
              <w:t>ă</w:t>
            </w:r>
            <w:r w:rsidRPr="00084708">
              <w:rPr>
                <w:lang w:val="ro-RO"/>
              </w:rPr>
              <w:t xml:space="preserve"> un num</w:t>
            </w:r>
            <w:r w:rsidR="00084708">
              <w:rPr>
                <w:lang w:val="ro-RO"/>
              </w:rPr>
              <w:t>ă</w:t>
            </w:r>
            <w:r w:rsidRPr="00084708">
              <w:rPr>
                <w:lang w:val="ro-RO"/>
              </w:rPr>
              <w:t>r permanent de identificare şi o fiş</w:t>
            </w:r>
            <w:r w:rsidR="00084708">
              <w:rPr>
                <w:lang w:val="ro-RO"/>
              </w:rPr>
              <w:t>ă</w:t>
            </w:r>
            <w:r w:rsidRPr="00084708">
              <w:rPr>
                <w:lang w:val="ro-RO"/>
              </w:rPr>
              <w:t xml:space="preserve"> de eviden</w:t>
            </w:r>
            <w:r w:rsidR="00084708">
              <w:rPr>
                <w:lang w:val="ro-RO"/>
              </w:rPr>
              <w:t>ță</w:t>
            </w:r>
            <w:r w:rsidRPr="00084708">
              <w:rPr>
                <w:lang w:val="ro-RO"/>
              </w:rPr>
              <w:t xml:space="preserve"> în care s</w:t>
            </w:r>
            <w:r w:rsidR="00084708">
              <w:rPr>
                <w:lang w:val="ro-RO"/>
              </w:rPr>
              <w:t>ă</w:t>
            </w:r>
            <w:r w:rsidRPr="00084708">
              <w:rPr>
                <w:lang w:val="ro-RO"/>
              </w:rPr>
              <w:t xml:space="preserve"> fie înregistrate detalii ale tuturor testelor;</w:t>
            </w:r>
          </w:p>
        </w:tc>
      </w:tr>
      <w:tr w:rsidR="00D677CF" w:rsidRPr="0035262C" w:rsidTr="009704B1">
        <w:tc>
          <w:tcPr>
            <w:tcW w:w="445" w:type="dxa"/>
            <w:tcBorders>
              <w:top w:val="nil"/>
              <w:left w:val="nil"/>
              <w:bottom w:val="nil"/>
              <w:right w:val="nil"/>
            </w:tcBorders>
          </w:tcPr>
          <w:p w:rsidR="00D677CF" w:rsidRPr="00084708" w:rsidRDefault="00D677CF" w:rsidP="002D7408">
            <w:pPr>
              <w:rPr>
                <w:b/>
                <w:bCs/>
                <w:lang w:val="ro-RO"/>
              </w:rPr>
            </w:pPr>
          </w:p>
        </w:tc>
        <w:tc>
          <w:tcPr>
            <w:tcW w:w="402" w:type="dxa"/>
            <w:tcBorders>
              <w:top w:val="nil"/>
              <w:left w:val="nil"/>
              <w:bottom w:val="nil"/>
              <w:right w:val="nil"/>
            </w:tcBorders>
          </w:tcPr>
          <w:p w:rsidR="00D677CF" w:rsidRPr="00084708" w:rsidRDefault="00D677CF" w:rsidP="00B07119">
            <w:pPr>
              <w:ind w:left="-108"/>
              <w:jc w:val="both"/>
              <w:rPr>
                <w:lang w:val="ro-RO"/>
              </w:rPr>
            </w:pPr>
            <w:r w:rsidRPr="00084708">
              <w:rPr>
                <w:lang w:val="ro-RO"/>
              </w:rPr>
              <w:t>(2)</w:t>
            </w:r>
          </w:p>
        </w:tc>
        <w:tc>
          <w:tcPr>
            <w:tcW w:w="9007" w:type="dxa"/>
            <w:tcBorders>
              <w:top w:val="nil"/>
              <w:left w:val="nil"/>
              <w:bottom w:val="nil"/>
              <w:right w:val="nil"/>
            </w:tcBorders>
          </w:tcPr>
          <w:p w:rsidR="00D677CF" w:rsidRPr="00084708" w:rsidRDefault="00D677CF" w:rsidP="00D677CF">
            <w:pPr>
              <w:spacing w:after="120"/>
              <w:ind w:left="-108"/>
              <w:jc w:val="both"/>
              <w:rPr>
                <w:lang w:val="ro-RO"/>
              </w:rPr>
            </w:pPr>
            <w:r w:rsidRPr="00084708">
              <w:rPr>
                <w:lang w:val="ro-RO"/>
              </w:rPr>
              <w:t>S</w:t>
            </w:r>
            <w:r w:rsidR="00084708">
              <w:rPr>
                <w:lang w:val="ro-RO"/>
              </w:rPr>
              <w:t>ă</w:t>
            </w:r>
            <w:r w:rsidRPr="00084708">
              <w:rPr>
                <w:lang w:val="ro-RO"/>
              </w:rPr>
              <w:t xml:space="preserve"> fie verificat lunar, sub presiunea de lucru.</w:t>
            </w:r>
          </w:p>
        </w:tc>
      </w:tr>
      <w:tr w:rsidR="00D677CF" w:rsidRPr="0035262C" w:rsidTr="009704B1">
        <w:tc>
          <w:tcPr>
            <w:tcW w:w="445" w:type="dxa"/>
            <w:tcBorders>
              <w:top w:val="nil"/>
              <w:left w:val="nil"/>
              <w:bottom w:val="nil"/>
              <w:right w:val="nil"/>
            </w:tcBorders>
          </w:tcPr>
          <w:p w:rsidR="00D677CF" w:rsidRPr="00084708" w:rsidRDefault="00D677CF" w:rsidP="002D7408">
            <w:pPr>
              <w:rPr>
                <w:b/>
                <w:bCs/>
                <w:lang w:val="ro-RO"/>
              </w:rPr>
            </w:pPr>
            <w:r w:rsidRPr="00084708">
              <w:rPr>
                <w:b/>
                <w:bCs/>
                <w:lang w:val="ro-RO"/>
              </w:rPr>
              <w:t>c)</w:t>
            </w:r>
          </w:p>
        </w:tc>
        <w:tc>
          <w:tcPr>
            <w:tcW w:w="9409" w:type="dxa"/>
            <w:gridSpan w:val="2"/>
            <w:tcBorders>
              <w:top w:val="nil"/>
              <w:left w:val="nil"/>
              <w:bottom w:val="nil"/>
              <w:right w:val="nil"/>
            </w:tcBorders>
          </w:tcPr>
          <w:p w:rsidR="00D677CF" w:rsidRPr="00084708" w:rsidRDefault="00D677CF" w:rsidP="00D677CF">
            <w:pPr>
              <w:spacing w:after="120"/>
              <w:ind w:left="-108"/>
              <w:jc w:val="both"/>
              <w:rPr>
                <w:lang w:val="ro-RO"/>
              </w:rPr>
            </w:pPr>
            <w:r w:rsidRPr="00084708">
              <w:rPr>
                <w:lang w:val="ro-RO"/>
              </w:rPr>
              <w:t>Condi</w:t>
            </w:r>
            <w:r w:rsidR="00084708">
              <w:rPr>
                <w:lang w:val="ro-RO"/>
              </w:rPr>
              <w:t>ț</w:t>
            </w:r>
            <w:r w:rsidRPr="00084708">
              <w:rPr>
                <w:lang w:val="ro-RO"/>
              </w:rPr>
              <w:t>iile de p</w:t>
            </w:r>
            <w:r w:rsidR="00084708">
              <w:rPr>
                <w:lang w:val="ro-RO"/>
              </w:rPr>
              <w:t>ă</w:t>
            </w:r>
            <w:r w:rsidRPr="00084708">
              <w:rPr>
                <w:lang w:val="ro-RO"/>
              </w:rPr>
              <w:t>strare/exploatare a furtunurilor, recomandate de fabricantul acestora, trebuie cunoscute şi respectate.</w:t>
            </w:r>
          </w:p>
        </w:tc>
      </w:tr>
      <w:tr w:rsidR="00D677CF" w:rsidRPr="0035262C" w:rsidTr="009704B1">
        <w:tc>
          <w:tcPr>
            <w:tcW w:w="445" w:type="dxa"/>
            <w:tcBorders>
              <w:top w:val="nil"/>
              <w:left w:val="nil"/>
              <w:bottom w:val="nil"/>
              <w:right w:val="nil"/>
            </w:tcBorders>
          </w:tcPr>
          <w:p w:rsidR="00D677CF" w:rsidRPr="00084708" w:rsidRDefault="00D677CF" w:rsidP="002D7408">
            <w:pPr>
              <w:rPr>
                <w:b/>
                <w:bCs/>
                <w:lang w:val="ro-RO"/>
              </w:rPr>
            </w:pPr>
            <w:r w:rsidRPr="00084708">
              <w:rPr>
                <w:b/>
                <w:bCs/>
                <w:lang w:val="ro-RO"/>
              </w:rPr>
              <w:t>d)</w:t>
            </w:r>
          </w:p>
        </w:tc>
        <w:tc>
          <w:tcPr>
            <w:tcW w:w="9409" w:type="dxa"/>
            <w:gridSpan w:val="2"/>
            <w:tcBorders>
              <w:top w:val="nil"/>
              <w:left w:val="nil"/>
              <w:bottom w:val="nil"/>
              <w:right w:val="nil"/>
            </w:tcBorders>
          </w:tcPr>
          <w:p w:rsidR="00D677CF" w:rsidRPr="00084708" w:rsidRDefault="00D677CF" w:rsidP="00534754">
            <w:pPr>
              <w:spacing w:after="120"/>
              <w:ind w:left="-108"/>
              <w:jc w:val="both"/>
              <w:rPr>
                <w:lang w:val="ro-RO"/>
              </w:rPr>
            </w:pPr>
            <w:r w:rsidRPr="00084708">
              <w:rPr>
                <w:lang w:val="ro-RO"/>
              </w:rPr>
              <w:t>Furtunurile de recep</w:t>
            </w:r>
            <w:r w:rsidR="00084708">
              <w:rPr>
                <w:lang w:val="ro-RO"/>
              </w:rPr>
              <w:t>ț</w:t>
            </w:r>
            <w:r w:rsidRPr="00084708">
              <w:rPr>
                <w:lang w:val="ro-RO"/>
              </w:rPr>
              <w:t>ie se men</w:t>
            </w:r>
            <w:r w:rsidR="00084708">
              <w:rPr>
                <w:lang w:val="ro-RO"/>
              </w:rPr>
              <w:t>ț</w:t>
            </w:r>
            <w:r w:rsidRPr="00084708">
              <w:rPr>
                <w:lang w:val="ro-RO"/>
              </w:rPr>
              <w:t>in în uz maximum 15 ani de la data fabrica</w:t>
            </w:r>
            <w:r w:rsidR="00084708">
              <w:rPr>
                <w:lang w:val="ro-RO"/>
              </w:rPr>
              <w:t>ț</w:t>
            </w:r>
            <w:r w:rsidRPr="00084708">
              <w:rPr>
                <w:lang w:val="ro-RO"/>
              </w:rPr>
              <w:t>iei, fiind inclus</w:t>
            </w:r>
            <w:r w:rsidR="00084708">
              <w:rPr>
                <w:lang w:val="ro-RO"/>
              </w:rPr>
              <w:t>ă</w:t>
            </w:r>
            <w:r w:rsidRPr="00084708">
              <w:rPr>
                <w:lang w:val="ro-RO"/>
              </w:rPr>
              <w:t xml:space="preserve"> durata de raft care nu trebuie s</w:t>
            </w:r>
            <w:r w:rsidR="00084708">
              <w:rPr>
                <w:lang w:val="ro-RO"/>
              </w:rPr>
              <w:t>ă</w:t>
            </w:r>
            <w:r w:rsidRPr="00084708">
              <w:rPr>
                <w:lang w:val="ro-RO"/>
              </w:rPr>
              <w:t xml:space="preserve"> dep</w:t>
            </w:r>
            <w:r w:rsidR="00084708">
              <w:rPr>
                <w:lang w:val="ro-RO"/>
              </w:rPr>
              <w:t>ă</w:t>
            </w:r>
            <w:r w:rsidRPr="00084708">
              <w:rPr>
                <w:lang w:val="ro-RO"/>
              </w:rPr>
              <w:t>șesc</w:t>
            </w:r>
            <w:r w:rsidR="00084708">
              <w:rPr>
                <w:lang w:val="ro-RO"/>
              </w:rPr>
              <w:t>ă</w:t>
            </w:r>
            <w:r w:rsidRPr="00084708">
              <w:rPr>
                <w:lang w:val="ro-RO"/>
              </w:rPr>
              <w:t xml:space="preserve"> 2 ani de la data fabrica</w:t>
            </w:r>
            <w:r w:rsidR="00084708">
              <w:rPr>
                <w:lang w:val="ro-RO"/>
              </w:rPr>
              <w:t>ț</w:t>
            </w:r>
            <w:r w:rsidRPr="00084708">
              <w:rPr>
                <w:lang w:val="ro-RO"/>
              </w:rPr>
              <w:t>iei.</w:t>
            </w:r>
          </w:p>
        </w:tc>
      </w:tr>
    </w:tbl>
    <w:p w:rsidR="007506F0" w:rsidRPr="00084708" w:rsidRDefault="007506F0" w:rsidP="002D7408">
      <w:pPr>
        <w:rPr>
          <w:lang w:val="ro-RO"/>
        </w:rPr>
      </w:pPr>
    </w:p>
    <w:p w:rsidR="00B76A2F" w:rsidRPr="00084708" w:rsidRDefault="00B76A2F" w:rsidP="002D7408">
      <w:pPr>
        <w:rPr>
          <w:lang w:val="ro-RO"/>
        </w:rPr>
      </w:pPr>
    </w:p>
    <w:p w:rsidR="007506F0" w:rsidRPr="00084708" w:rsidRDefault="007506F0" w:rsidP="00B76A2F">
      <w:pPr>
        <w:shd w:val="clear" w:color="auto" w:fill="DAEEF3" w:themeFill="accent5" w:themeFillTint="33"/>
        <w:spacing w:after="120"/>
        <w:jc w:val="both"/>
        <w:rPr>
          <w:b/>
          <w:bCs/>
          <w:lang w:val="ro-RO"/>
        </w:rPr>
      </w:pPr>
      <w:bookmarkStart w:id="91" w:name="_Toc446141632"/>
      <w:bookmarkStart w:id="92" w:name="_Toc446144063"/>
      <w:bookmarkStart w:id="93" w:name="_Toc446145195"/>
      <w:bookmarkStart w:id="94" w:name="_Toc446211722"/>
      <w:bookmarkStart w:id="95" w:name="_Toc446219972"/>
      <w:bookmarkStart w:id="96" w:name="_Toc446220312"/>
      <w:r w:rsidRPr="00084708">
        <w:rPr>
          <w:b/>
          <w:bCs/>
          <w:lang w:val="ro-RO"/>
        </w:rPr>
        <w:t>A8.3.8.</w:t>
      </w:r>
      <w:bookmarkEnd w:id="91"/>
      <w:bookmarkEnd w:id="92"/>
      <w:bookmarkEnd w:id="93"/>
      <w:bookmarkEnd w:id="94"/>
      <w:bookmarkEnd w:id="95"/>
      <w:bookmarkEnd w:id="96"/>
      <w:r w:rsidRPr="00084708">
        <w:rPr>
          <w:b/>
          <w:bCs/>
          <w:lang w:val="ro-RO"/>
        </w:rPr>
        <w:t xml:space="preserve"> Proceduri de stocare / între</w:t>
      </w:r>
      <w:r w:rsidR="00084708">
        <w:rPr>
          <w:b/>
          <w:bCs/>
          <w:lang w:val="ro-RO"/>
        </w:rPr>
        <w:t>ț</w:t>
      </w:r>
      <w:r w:rsidRPr="00084708">
        <w:rPr>
          <w:b/>
          <w:bCs/>
          <w:lang w:val="ro-RO"/>
        </w:rPr>
        <w:t>inere rezervoare</w:t>
      </w:r>
    </w:p>
    <w:p w:rsidR="00B76A2F" w:rsidRPr="00084708" w:rsidRDefault="00B76A2F" w:rsidP="002D7408">
      <w:pPr>
        <w:spacing w:after="120"/>
        <w:jc w:val="both"/>
        <w:rPr>
          <w:b/>
          <w:bCs/>
          <w:lang w:val="ro-RO"/>
        </w:rPr>
      </w:pPr>
    </w:p>
    <w:tbl>
      <w:tblPr>
        <w:tblStyle w:val="TableGrid"/>
        <w:tblW w:w="0" w:type="auto"/>
        <w:tblLook w:val="04A0" w:firstRow="1" w:lastRow="0" w:firstColumn="1" w:lastColumn="0" w:noHBand="0" w:noVBand="1"/>
      </w:tblPr>
      <w:tblGrid>
        <w:gridCol w:w="443"/>
        <w:gridCol w:w="402"/>
        <w:gridCol w:w="40"/>
        <w:gridCol w:w="356"/>
        <w:gridCol w:w="8613"/>
      </w:tblGrid>
      <w:tr w:rsidR="00B76A2F" w:rsidRPr="00084708" w:rsidTr="0062486A">
        <w:tc>
          <w:tcPr>
            <w:tcW w:w="443" w:type="dxa"/>
            <w:tcBorders>
              <w:top w:val="nil"/>
              <w:left w:val="nil"/>
              <w:bottom w:val="nil"/>
              <w:right w:val="nil"/>
            </w:tcBorders>
          </w:tcPr>
          <w:p w:rsidR="00B76A2F" w:rsidRPr="00084708" w:rsidRDefault="001D6129" w:rsidP="001D6129">
            <w:pPr>
              <w:spacing w:after="120"/>
              <w:ind w:hanging="28"/>
              <w:jc w:val="both"/>
              <w:rPr>
                <w:b/>
                <w:bCs/>
                <w:lang w:val="ro-RO"/>
              </w:rPr>
            </w:pPr>
            <w:r w:rsidRPr="00084708">
              <w:rPr>
                <w:b/>
                <w:bCs/>
                <w:lang w:val="ro-RO"/>
              </w:rPr>
              <w:t>a)</w:t>
            </w:r>
          </w:p>
        </w:tc>
        <w:tc>
          <w:tcPr>
            <w:tcW w:w="9411" w:type="dxa"/>
            <w:gridSpan w:val="4"/>
            <w:tcBorders>
              <w:top w:val="nil"/>
              <w:left w:val="nil"/>
              <w:bottom w:val="nil"/>
              <w:right w:val="nil"/>
            </w:tcBorders>
          </w:tcPr>
          <w:p w:rsidR="00B76A2F" w:rsidRPr="00084708" w:rsidRDefault="001D6129" w:rsidP="001D6129">
            <w:pPr>
              <w:spacing w:after="120"/>
              <w:ind w:hanging="108"/>
              <w:jc w:val="both"/>
              <w:rPr>
                <w:b/>
                <w:bCs/>
                <w:lang w:val="ro-RO"/>
              </w:rPr>
            </w:pPr>
            <w:r w:rsidRPr="00084708">
              <w:rPr>
                <w:lang w:val="ro-RO"/>
              </w:rPr>
              <w:t>Zilnic:</w:t>
            </w:r>
          </w:p>
        </w:tc>
      </w:tr>
      <w:tr w:rsidR="001D6129" w:rsidRPr="00084708" w:rsidTr="0062486A">
        <w:tc>
          <w:tcPr>
            <w:tcW w:w="443" w:type="dxa"/>
            <w:tcBorders>
              <w:top w:val="nil"/>
              <w:left w:val="nil"/>
              <w:bottom w:val="nil"/>
              <w:right w:val="nil"/>
            </w:tcBorders>
          </w:tcPr>
          <w:p w:rsidR="001D6129" w:rsidRPr="00084708" w:rsidRDefault="001D6129" w:rsidP="002D7408">
            <w:pPr>
              <w:spacing w:after="120"/>
              <w:jc w:val="both"/>
              <w:rPr>
                <w:b/>
                <w:bCs/>
                <w:lang w:val="ro-RO"/>
              </w:rPr>
            </w:pPr>
          </w:p>
        </w:tc>
        <w:tc>
          <w:tcPr>
            <w:tcW w:w="402" w:type="dxa"/>
            <w:tcBorders>
              <w:top w:val="nil"/>
              <w:left w:val="nil"/>
              <w:bottom w:val="nil"/>
              <w:right w:val="nil"/>
            </w:tcBorders>
          </w:tcPr>
          <w:p w:rsidR="001D6129" w:rsidRPr="00084708" w:rsidRDefault="001D6129" w:rsidP="001D6129">
            <w:pPr>
              <w:spacing w:after="120"/>
              <w:ind w:hanging="108"/>
              <w:jc w:val="both"/>
              <w:rPr>
                <w:lang w:val="ro-RO"/>
              </w:rPr>
            </w:pPr>
            <w:r w:rsidRPr="00084708">
              <w:rPr>
                <w:lang w:val="ro-RO"/>
              </w:rPr>
              <w:t>(1)</w:t>
            </w:r>
          </w:p>
        </w:tc>
        <w:tc>
          <w:tcPr>
            <w:tcW w:w="9009" w:type="dxa"/>
            <w:gridSpan w:val="3"/>
            <w:tcBorders>
              <w:top w:val="nil"/>
              <w:left w:val="nil"/>
              <w:bottom w:val="nil"/>
              <w:right w:val="nil"/>
            </w:tcBorders>
          </w:tcPr>
          <w:p w:rsidR="001D6129" w:rsidRPr="00084708" w:rsidRDefault="001D6129" w:rsidP="001D6129">
            <w:pPr>
              <w:spacing w:after="120"/>
              <w:ind w:left="-102"/>
              <w:jc w:val="both"/>
              <w:rPr>
                <w:lang w:val="ro-RO"/>
              </w:rPr>
            </w:pPr>
            <w:r w:rsidRPr="00084708">
              <w:rPr>
                <w:lang w:val="ro-RO"/>
              </w:rPr>
              <w:t xml:space="preserve">rezervoarele trebuie purjate la jet maxim pentru efectuarea controlului vizual și </w:t>
            </w:r>
            <w:r w:rsidR="002107CF" w:rsidRPr="00084708">
              <w:rPr>
                <w:lang w:val="ro-RO"/>
              </w:rPr>
              <w:t>chimic (C</w:t>
            </w:r>
            <w:r w:rsidRPr="00084708">
              <w:rPr>
                <w:lang w:val="ro-RO"/>
              </w:rPr>
              <w:t>WD</w:t>
            </w:r>
            <w:r w:rsidR="002107CF" w:rsidRPr="00084708">
              <w:rPr>
                <w:lang w:val="ro-RO"/>
              </w:rPr>
              <w:t>- chemical water detector)</w:t>
            </w:r>
            <w:r w:rsidRPr="00084708">
              <w:rPr>
                <w:lang w:val="ro-RO"/>
              </w:rPr>
              <w:t>; înainte de a începe purjarea, trebuie s</w:t>
            </w:r>
            <w:r w:rsidR="00084708">
              <w:rPr>
                <w:lang w:val="ro-RO"/>
              </w:rPr>
              <w:t>ă</w:t>
            </w:r>
            <w:r w:rsidRPr="00084708">
              <w:rPr>
                <w:lang w:val="ro-RO"/>
              </w:rPr>
              <w:t xml:space="preserve"> se fac</w:t>
            </w:r>
            <w:r w:rsidR="00084708">
              <w:rPr>
                <w:lang w:val="ro-RO"/>
              </w:rPr>
              <w:t>ă</w:t>
            </w:r>
            <w:r w:rsidRPr="00084708">
              <w:rPr>
                <w:lang w:val="ro-RO"/>
              </w:rPr>
              <w:t xml:space="preserve">  leg</w:t>
            </w:r>
            <w:r w:rsidR="00084708">
              <w:rPr>
                <w:lang w:val="ro-RO"/>
              </w:rPr>
              <w:t>ă</w:t>
            </w:r>
            <w:r w:rsidRPr="00084708">
              <w:rPr>
                <w:lang w:val="ro-RO"/>
              </w:rPr>
              <w:t>tura echipoten</w:t>
            </w:r>
            <w:r w:rsidR="00084708">
              <w:rPr>
                <w:lang w:val="ro-RO"/>
              </w:rPr>
              <w:t>ț</w:t>
            </w:r>
            <w:r w:rsidRPr="00084708">
              <w:rPr>
                <w:lang w:val="ro-RO"/>
              </w:rPr>
              <w:t>ial</w:t>
            </w:r>
            <w:r w:rsidR="00084708">
              <w:rPr>
                <w:lang w:val="ro-RO"/>
              </w:rPr>
              <w:t>ă</w:t>
            </w:r>
            <w:r w:rsidRPr="00084708">
              <w:rPr>
                <w:lang w:val="ro-RO"/>
              </w:rPr>
              <w:t xml:space="preserve"> între g</w:t>
            </w:r>
            <w:r w:rsidR="00084708">
              <w:rPr>
                <w:lang w:val="ro-RO"/>
              </w:rPr>
              <w:t>ă</w:t>
            </w:r>
            <w:r w:rsidRPr="00084708">
              <w:rPr>
                <w:lang w:val="ro-RO"/>
              </w:rPr>
              <w:t>le</w:t>
            </w:r>
            <w:r w:rsidR="00084708">
              <w:rPr>
                <w:lang w:val="ro-RO"/>
              </w:rPr>
              <w:t>ț</w:t>
            </w:r>
            <w:r w:rsidRPr="00084708">
              <w:rPr>
                <w:lang w:val="ro-RO"/>
              </w:rPr>
              <w:t>ile/ recipien</w:t>
            </w:r>
            <w:r w:rsidR="00084708">
              <w:rPr>
                <w:lang w:val="ro-RO"/>
              </w:rPr>
              <w:t>ț</w:t>
            </w:r>
            <w:r w:rsidRPr="00084708">
              <w:rPr>
                <w:lang w:val="ro-RO"/>
              </w:rPr>
              <w:t>ii metalici folosi</w:t>
            </w:r>
            <w:r w:rsidR="00084708">
              <w:rPr>
                <w:lang w:val="ro-RO"/>
              </w:rPr>
              <w:t>ț</w:t>
            </w:r>
            <w:r w:rsidRPr="00084708">
              <w:rPr>
                <w:lang w:val="ro-RO"/>
              </w:rPr>
              <w:t>i pentru purjare și linia de purjare a rezervorului, men</w:t>
            </w:r>
            <w:r w:rsidR="00084708">
              <w:rPr>
                <w:lang w:val="ro-RO"/>
              </w:rPr>
              <w:t>ț</w:t>
            </w:r>
            <w:r w:rsidRPr="00084708">
              <w:rPr>
                <w:lang w:val="ro-RO"/>
              </w:rPr>
              <w:t>inându-se pe tot timpul purj</w:t>
            </w:r>
            <w:r w:rsidR="00084708">
              <w:rPr>
                <w:lang w:val="ro-RO"/>
              </w:rPr>
              <w:t>ă</w:t>
            </w:r>
            <w:r w:rsidRPr="00084708">
              <w:rPr>
                <w:lang w:val="ro-RO"/>
              </w:rPr>
              <w:t>rii. Este interzis</w:t>
            </w:r>
            <w:r w:rsidR="00084708">
              <w:rPr>
                <w:lang w:val="ro-RO"/>
              </w:rPr>
              <w:t>ă</w:t>
            </w:r>
            <w:r w:rsidRPr="00084708">
              <w:rPr>
                <w:lang w:val="ro-RO"/>
              </w:rPr>
              <w:t xml:space="preserve"> folosirea recipien</w:t>
            </w:r>
            <w:r w:rsidR="00084708">
              <w:rPr>
                <w:lang w:val="ro-RO"/>
              </w:rPr>
              <w:t>ț</w:t>
            </w:r>
            <w:r w:rsidRPr="00084708">
              <w:rPr>
                <w:lang w:val="ro-RO"/>
              </w:rPr>
              <w:t>ilor din plastic sau tabl</w:t>
            </w:r>
            <w:r w:rsidR="00084708">
              <w:rPr>
                <w:lang w:val="ro-RO"/>
              </w:rPr>
              <w:t>ă</w:t>
            </w:r>
            <w:r w:rsidRPr="00084708">
              <w:rPr>
                <w:lang w:val="ro-RO"/>
              </w:rPr>
              <w:t xml:space="preserve"> galvanizat</w:t>
            </w:r>
            <w:r w:rsidR="00084708">
              <w:rPr>
                <w:lang w:val="ro-RO"/>
              </w:rPr>
              <w:t>ă</w:t>
            </w:r>
            <w:r w:rsidRPr="00084708">
              <w:rPr>
                <w:lang w:val="ro-RO"/>
              </w:rPr>
              <w:t>;</w:t>
            </w:r>
          </w:p>
        </w:tc>
      </w:tr>
      <w:tr w:rsidR="001D6129" w:rsidRPr="0035262C" w:rsidTr="0062486A">
        <w:tc>
          <w:tcPr>
            <w:tcW w:w="443" w:type="dxa"/>
            <w:tcBorders>
              <w:top w:val="nil"/>
              <w:left w:val="nil"/>
              <w:bottom w:val="nil"/>
              <w:right w:val="nil"/>
            </w:tcBorders>
          </w:tcPr>
          <w:p w:rsidR="001D6129" w:rsidRPr="00084708" w:rsidRDefault="001D6129" w:rsidP="002D7408">
            <w:pPr>
              <w:spacing w:after="120"/>
              <w:jc w:val="both"/>
              <w:rPr>
                <w:b/>
                <w:bCs/>
                <w:lang w:val="ro-RO"/>
              </w:rPr>
            </w:pPr>
          </w:p>
        </w:tc>
        <w:tc>
          <w:tcPr>
            <w:tcW w:w="402" w:type="dxa"/>
            <w:tcBorders>
              <w:top w:val="nil"/>
              <w:left w:val="nil"/>
              <w:bottom w:val="nil"/>
              <w:right w:val="nil"/>
            </w:tcBorders>
          </w:tcPr>
          <w:p w:rsidR="001D6129" w:rsidRPr="00084708" w:rsidRDefault="001D6129" w:rsidP="001D6129">
            <w:pPr>
              <w:spacing w:after="120"/>
              <w:ind w:hanging="108"/>
              <w:jc w:val="both"/>
              <w:rPr>
                <w:lang w:val="ro-RO"/>
              </w:rPr>
            </w:pPr>
            <w:r w:rsidRPr="00084708">
              <w:rPr>
                <w:lang w:val="ro-RO"/>
              </w:rPr>
              <w:t>(2)</w:t>
            </w:r>
          </w:p>
        </w:tc>
        <w:tc>
          <w:tcPr>
            <w:tcW w:w="9009" w:type="dxa"/>
            <w:gridSpan w:val="3"/>
            <w:tcBorders>
              <w:top w:val="nil"/>
              <w:left w:val="nil"/>
              <w:bottom w:val="nil"/>
              <w:right w:val="nil"/>
            </w:tcBorders>
          </w:tcPr>
          <w:p w:rsidR="001D6129" w:rsidRPr="00084708" w:rsidRDefault="001D6129" w:rsidP="001D6129">
            <w:pPr>
              <w:spacing w:after="120"/>
              <w:ind w:left="-102"/>
              <w:jc w:val="both"/>
              <w:rPr>
                <w:lang w:val="ro-RO"/>
              </w:rPr>
            </w:pPr>
            <w:r w:rsidRPr="00084708">
              <w:rPr>
                <w:lang w:val="ro-RO"/>
              </w:rPr>
              <w:t>cablurile de leg</w:t>
            </w:r>
            <w:r w:rsidR="00084708">
              <w:rPr>
                <w:lang w:val="ro-RO"/>
              </w:rPr>
              <w:t>ă</w:t>
            </w:r>
            <w:r w:rsidRPr="00084708">
              <w:rPr>
                <w:lang w:val="ro-RO"/>
              </w:rPr>
              <w:t>tur</w:t>
            </w:r>
            <w:r w:rsidR="00084708">
              <w:rPr>
                <w:lang w:val="ro-RO"/>
              </w:rPr>
              <w:t>ă</w:t>
            </w:r>
            <w:r w:rsidRPr="00084708">
              <w:rPr>
                <w:lang w:val="ro-RO"/>
              </w:rPr>
              <w:t xml:space="preserve"> electric</w:t>
            </w:r>
            <w:r w:rsidR="00084708">
              <w:rPr>
                <w:lang w:val="ro-RO"/>
              </w:rPr>
              <w:t>ă</w:t>
            </w:r>
            <w:r w:rsidRPr="00084708">
              <w:rPr>
                <w:lang w:val="ro-RO"/>
              </w:rPr>
              <w:t>, clemele şi tamburii  se verific</w:t>
            </w:r>
            <w:r w:rsidR="00084708">
              <w:rPr>
                <w:lang w:val="ro-RO"/>
              </w:rPr>
              <w:t>ă</w:t>
            </w:r>
            <w:r w:rsidRPr="00084708">
              <w:rPr>
                <w:lang w:val="ro-RO"/>
              </w:rPr>
              <w:t xml:space="preserve"> pentru starea general</w:t>
            </w:r>
            <w:r w:rsidR="00084708">
              <w:rPr>
                <w:lang w:val="ro-RO"/>
              </w:rPr>
              <w:t>ă</w:t>
            </w:r>
            <w:r w:rsidRPr="00084708">
              <w:rPr>
                <w:lang w:val="ro-RO"/>
              </w:rPr>
              <w:t xml:space="preserve"> şi pentru fixarea ferm</w:t>
            </w:r>
            <w:r w:rsidR="00084708">
              <w:rPr>
                <w:lang w:val="ro-RO"/>
              </w:rPr>
              <w:t>ă</w:t>
            </w:r>
            <w:r w:rsidRPr="00084708">
              <w:rPr>
                <w:lang w:val="ro-RO"/>
              </w:rPr>
              <w:t xml:space="preserve"> a clemei de leg</w:t>
            </w:r>
            <w:r w:rsidR="00084708">
              <w:rPr>
                <w:lang w:val="ro-RO"/>
              </w:rPr>
              <w:t>ă</w:t>
            </w:r>
            <w:r w:rsidRPr="00084708">
              <w:rPr>
                <w:lang w:val="ro-RO"/>
              </w:rPr>
              <w:t>tur</w:t>
            </w:r>
            <w:r w:rsidR="00084708">
              <w:rPr>
                <w:lang w:val="ro-RO"/>
              </w:rPr>
              <w:t>ă</w:t>
            </w:r>
            <w:r w:rsidRPr="00084708">
              <w:rPr>
                <w:lang w:val="ro-RO"/>
              </w:rPr>
              <w:t>.</w:t>
            </w:r>
          </w:p>
        </w:tc>
      </w:tr>
      <w:tr w:rsidR="001D6129" w:rsidRPr="0035262C" w:rsidTr="0062486A">
        <w:tc>
          <w:tcPr>
            <w:tcW w:w="443" w:type="dxa"/>
            <w:tcBorders>
              <w:top w:val="nil"/>
              <w:left w:val="nil"/>
              <w:bottom w:val="nil"/>
              <w:right w:val="nil"/>
            </w:tcBorders>
          </w:tcPr>
          <w:p w:rsidR="001D6129" w:rsidRPr="00084708" w:rsidRDefault="001D6129" w:rsidP="002D7408">
            <w:pPr>
              <w:spacing w:after="120"/>
              <w:jc w:val="both"/>
              <w:rPr>
                <w:b/>
                <w:bCs/>
                <w:lang w:val="ro-RO"/>
              </w:rPr>
            </w:pPr>
            <w:r w:rsidRPr="00084708">
              <w:rPr>
                <w:b/>
                <w:bCs/>
                <w:lang w:val="ro-RO"/>
              </w:rPr>
              <w:t>b)</w:t>
            </w:r>
          </w:p>
        </w:tc>
        <w:tc>
          <w:tcPr>
            <w:tcW w:w="9411" w:type="dxa"/>
            <w:gridSpan w:val="4"/>
            <w:tcBorders>
              <w:top w:val="nil"/>
              <w:left w:val="nil"/>
              <w:bottom w:val="nil"/>
              <w:right w:val="nil"/>
            </w:tcBorders>
          </w:tcPr>
          <w:p w:rsidR="001D6129" w:rsidRPr="00084708" w:rsidRDefault="001D6129" w:rsidP="001D6129">
            <w:pPr>
              <w:spacing w:after="120"/>
              <w:ind w:left="-108"/>
              <w:jc w:val="both"/>
              <w:rPr>
                <w:lang w:val="ro-RO"/>
              </w:rPr>
            </w:pPr>
            <w:r w:rsidRPr="00084708">
              <w:rPr>
                <w:lang w:val="ro-RO"/>
              </w:rPr>
              <w:t>S</w:t>
            </w:r>
            <w:r w:rsidR="00084708">
              <w:rPr>
                <w:lang w:val="ro-RO"/>
              </w:rPr>
              <w:t>ă</w:t>
            </w:r>
            <w:r w:rsidRPr="00084708">
              <w:rPr>
                <w:lang w:val="ro-RO"/>
              </w:rPr>
              <w:t>pt</w:t>
            </w:r>
            <w:r w:rsidR="00084708">
              <w:rPr>
                <w:lang w:val="ro-RO"/>
              </w:rPr>
              <w:t>ă</w:t>
            </w:r>
            <w:r w:rsidRPr="00084708">
              <w:rPr>
                <w:lang w:val="ro-RO"/>
              </w:rPr>
              <w:t>mânal trebuie m</w:t>
            </w:r>
            <w:r w:rsidR="00084708">
              <w:rPr>
                <w:lang w:val="ro-RO"/>
              </w:rPr>
              <w:t>ă</w:t>
            </w:r>
            <w:r w:rsidRPr="00084708">
              <w:rPr>
                <w:lang w:val="ro-RO"/>
              </w:rPr>
              <w:t>surat</w:t>
            </w:r>
            <w:r w:rsidR="00084708">
              <w:rPr>
                <w:lang w:val="ro-RO"/>
              </w:rPr>
              <w:t>ă</w:t>
            </w:r>
            <w:r w:rsidRPr="00084708">
              <w:rPr>
                <w:lang w:val="ro-RO"/>
              </w:rPr>
              <w:t xml:space="preserve"> continuitatea electric</w:t>
            </w:r>
            <w:r w:rsidR="00084708">
              <w:rPr>
                <w:lang w:val="ro-RO"/>
              </w:rPr>
              <w:t>ă</w:t>
            </w:r>
            <w:r w:rsidRPr="00084708">
              <w:rPr>
                <w:lang w:val="ro-RO"/>
              </w:rPr>
              <w:t xml:space="preserve"> la desf</w:t>
            </w:r>
            <w:r w:rsidR="00084708">
              <w:rPr>
                <w:lang w:val="ro-RO"/>
              </w:rPr>
              <w:t>ă</w:t>
            </w:r>
            <w:r w:rsidRPr="00084708">
              <w:rPr>
                <w:lang w:val="ro-RO"/>
              </w:rPr>
              <w:t>şurarea complet</w:t>
            </w:r>
            <w:r w:rsidR="00084708">
              <w:rPr>
                <w:lang w:val="ro-RO"/>
              </w:rPr>
              <w:t>ă</w:t>
            </w:r>
            <w:r w:rsidRPr="00084708">
              <w:rPr>
                <w:lang w:val="ro-RO"/>
              </w:rPr>
              <w:t xml:space="preserve"> a cablului de leg</w:t>
            </w:r>
            <w:r w:rsidR="00084708">
              <w:rPr>
                <w:lang w:val="ro-RO"/>
              </w:rPr>
              <w:t>ă</w:t>
            </w:r>
            <w:r w:rsidRPr="00084708">
              <w:rPr>
                <w:lang w:val="ro-RO"/>
              </w:rPr>
              <w:t>tur</w:t>
            </w:r>
            <w:r w:rsidR="00084708">
              <w:rPr>
                <w:lang w:val="ro-RO"/>
              </w:rPr>
              <w:t>ă</w:t>
            </w:r>
            <w:r w:rsidRPr="00084708">
              <w:rPr>
                <w:lang w:val="ro-RO"/>
              </w:rPr>
              <w:t xml:space="preserve"> electric</w:t>
            </w:r>
            <w:r w:rsidR="00084708">
              <w:rPr>
                <w:lang w:val="ro-RO"/>
              </w:rPr>
              <w:t>ă</w:t>
            </w:r>
            <w:r w:rsidRPr="00084708">
              <w:rPr>
                <w:lang w:val="ro-RO"/>
              </w:rPr>
              <w:t xml:space="preserve"> de pe tambur; valoarea rezisten</w:t>
            </w:r>
            <w:r w:rsidR="00084708">
              <w:rPr>
                <w:lang w:val="ro-RO"/>
              </w:rPr>
              <w:t>ț</w:t>
            </w:r>
            <w:r w:rsidRPr="00084708">
              <w:rPr>
                <w:lang w:val="ro-RO"/>
              </w:rPr>
              <w:t>ei nu trebuie s</w:t>
            </w:r>
            <w:r w:rsidR="00084708">
              <w:rPr>
                <w:lang w:val="ro-RO"/>
              </w:rPr>
              <w:t>ă</w:t>
            </w:r>
            <w:r w:rsidRPr="00084708">
              <w:rPr>
                <w:lang w:val="ro-RO"/>
              </w:rPr>
              <w:t xml:space="preserve"> dep</w:t>
            </w:r>
            <w:r w:rsidR="00084708">
              <w:rPr>
                <w:lang w:val="ro-RO"/>
              </w:rPr>
              <w:t>ă</w:t>
            </w:r>
            <w:r w:rsidRPr="00084708">
              <w:rPr>
                <w:lang w:val="ro-RO"/>
              </w:rPr>
              <w:t>şeasc</w:t>
            </w:r>
            <w:r w:rsidR="00084708">
              <w:rPr>
                <w:lang w:val="ro-RO"/>
              </w:rPr>
              <w:t>ă</w:t>
            </w:r>
            <w:r w:rsidRPr="00084708">
              <w:rPr>
                <w:lang w:val="ro-RO"/>
              </w:rPr>
              <w:t xml:space="preserve"> 25 ohmi.</w:t>
            </w:r>
          </w:p>
        </w:tc>
      </w:tr>
      <w:tr w:rsidR="001D6129" w:rsidRPr="00084708" w:rsidTr="0062486A">
        <w:tc>
          <w:tcPr>
            <w:tcW w:w="443" w:type="dxa"/>
            <w:tcBorders>
              <w:top w:val="nil"/>
              <w:left w:val="nil"/>
              <w:bottom w:val="nil"/>
              <w:right w:val="nil"/>
            </w:tcBorders>
          </w:tcPr>
          <w:p w:rsidR="001D6129" w:rsidRPr="00084708" w:rsidRDefault="001D6129" w:rsidP="002D7408">
            <w:pPr>
              <w:spacing w:after="120"/>
              <w:jc w:val="both"/>
              <w:rPr>
                <w:b/>
                <w:bCs/>
                <w:lang w:val="ro-RO"/>
              </w:rPr>
            </w:pPr>
            <w:r w:rsidRPr="00084708">
              <w:rPr>
                <w:b/>
                <w:bCs/>
                <w:lang w:val="ro-RO"/>
              </w:rPr>
              <w:t>c)</w:t>
            </w:r>
          </w:p>
        </w:tc>
        <w:tc>
          <w:tcPr>
            <w:tcW w:w="9411" w:type="dxa"/>
            <w:gridSpan w:val="4"/>
            <w:tcBorders>
              <w:top w:val="nil"/>
              <w:left w:val="nil"/>
              <w:bottom w:val="nil"/>
              <w:right w:val="nil"/>
            </w:tcBorders>
          </w:tcPr>
          <w:p w:rsidR="001D6129" w:rsidRPr="00084708" w:rsidRDefault="001D6129" w:rsidP="001D6129">
            <w:pPr>
              <w:spacing w:after="120"/>
              <w:ind w:hanging="108"/>
              <w:jc w:val="both"/>
              <w:rPr>
                <w:lang w:val="ro-RO"/>
              </w:rPr>
            </w:pPr>
            <w:r w:rsidRPr="00084708">
              <w:rPr>
                <w:lang w:val="ro-RO"/>
              </w:rPr>
              <w:t>Lunar:</w:t>
            </w:r>
          </w:p>
        </w:tc>
      </w:tr>
      <w:tr w:rsidR="001D6129" w:rsidRPr="0035262C" w:rsidTr="0062486A">
        <w:tc>
          <w:tcPr>
            <w:tcW w:w="443" w:type="dxa"/>
            <w:tcBorders>
              <w:top w:val="nil"/>
              <w:left w:val="nil"/>
              <w:bottom w:val="nil"/>
              <w:right w:val="nil"/>
            </w:tcBorders>
          </w:tcPr>
          <w:p w:rsidR="001D6129" w:rsidRPr="00084708" w:rsidRDefault="001D6129" w:rsidP="002D7408">
            <w:pPr>
              <w:spacing w:after="120"/>
              <w:jc w:val="both"/>
              <w:rPr>
                <w:b/>
                <w:bCs/>
                <w:lang w:val="ro-RO"/>
              </w:rPr>
            </w:pPr>
          </w:p>
        </w:tc>
        <w:tc>
          <w:tcPr>
            <w:tcW w:w="402" w:type="dxa"/>
            <w:tcBorders>
              <w:top w:val="nil"/>
              <w:left w:val="nil"/>
              <w:bottom w:val="nil"/>
              <w:right w:val="nil"/>
            </w:tcBorders>
          </w:tcPr>
          <w:p w:rsidR="001D6129" w:rsidRPr="00084708" w:rsidRDefault="001D6129" w:rsidP="001D6129">
            <w:pPr>
              <w:spacing w:after="120"/>
              <w:ind w:hanging="108"/>
              <w:jc w:val="both"/>
              <w:rPr>
                <w:lang w:val="ro-RO"/>
              </w:rPr>
            </w:pPr>
            <w:r w:rsidRPr="00084708">
              <w:rPr>
                <w:lang w:val="ro-RO"/>
              </w:rPr>
              <w:t>(1)</w:t>
            </w:r>
          </w:p>
        </w:tc>
        <w:tc>
          <w:tcPr>
            <w:tcW w:w="9009" w:type="dxa"/>
            <w:gridSpan w:val="3"/>
            <w:tcBorders>
              <w:top w:val="nil"/>
              <w:left w:val="nil"/>
              <w:bottom w:val="nil"/>
              <w:right w:val="nil"/>
            </w:tcBorders>
          </w:tcPr>
          <w:p w:rsidR="001D6129" w:rsidRPr="00084708" w:rsidRDefault="001D6129" w:rsidP="001D6129">
            <w:pPr>
              <w:spacing w:after="120"/>
              <w:ind w:left="-55"/>
              <w:jc w:val="both"/>
              <w:rPr>
                <w:lang w:val="ro-RO"/>
              </w:rPr>
            </w:pPr>
            <w:r w:rsidRPr="00084708">
              <w:rPr>
                <w:lang w:val="ro-RO"/>
              </w:rPr>
              <w:t>se determin</w:t>
            </w:r>
            <w:r w:rsidR="00084708">
              <w:rPr>
                <w:lang w:val="ro-RO"/>
              </w:rPr>
              <w:t>ă</w:t>
            </w:r>
            <w:r w:rsidRPr="00084708">
              <w:rPr>
                <w:lang w:val="ro-RO"/>
              </w:rPr>
              <w:t xml:space="preserve"> conductivitatea petrolului de avia</w:t>
            </w:r>
            <w:r w:rsidR="00084708">
              <w:rPr>
                <w:lang w:val="ro-RO"/>
              </w:rPr>
              <w:t>ț</w:t>
            </w:r>
            <w:r w:rsidRPr="00084708">
              <w:rPr>
                <w:lang w:val="ro-RO"/>
              </w:rPr>
              <w:t>ie, dac</w:t>
            </w:r>
            <w:r w:rsidR="00084708">
              <w:rPr>
                <w:lang w:val="ro-RO"/>
              </w:rPr>
              <w:t>ă</w:t>
            </w:r>
            <w:r w:rsidRPr="00084708">
              <w:rPr>
                <w:lang w:val="ro-RO"/>
              </w:rPr>
              <w:t xml:space="preserve"> intervalul de timp între dou</w:t>
            </w:r>
            <w:r w:rsidR="00084708">
              <w:rPr>
                <w:lang w:val="ro-RO"/>
              </w:rPr>
              <w:t>ă</w:t>
            </w:r>
            <w:r w:rsidRPr="00084708">
              <w:rPr>
                <w:lang w:val="ro-RO"/>
              </w:rPr>
              <w:t xml:space="preserve"> recep</w:t>
            </w:r>
            <w:r w:rsidR="00084708">
              <w:rPr>
                <w:lang w:val="ro-RO"/>
              </w:rPr>
              <w:t>ț</w:t>
            </w:r>
            <w:r w:rsidRPr="00084708">
              <w:rPr>
                <w:lang w:val="ro-RO"/>
              </w:rPr>
              <w:t>ii este mai mare de o lun</w:t>
            </w:r>
            <w:r w:rsidR="00084708">
              <w:rPr>
                <w:lang w:val="ro-RO"/>
              </w:rPr>
              <w:t>ă</w:t>
            </w:r>
            <w:r w:rsidRPr="00084708">
              <w:rPr>
                <w:lang w:val="ro-RO"/>
              </w:rPr>
              <w:t>;</w:t>
            </w:r>
          </w:p>
        </w:tc>
      </w:tr>
      <w:tr w:rsidR="001D6129" w:rsidRPr="0035262C" w:rsidTr="0062486A">
        <w:tc>
          <w:tcPr>
            <w:tcW w:w="443" w:type="dxa"/>
            <w:tcBorders>
              <w:top w:val="nil"/>
              <w:left w:val="nil"/>
              <w:bottom w:val="nil"/>
              <w:right w:val="nil"/>
            </w:tcBorders>
          </w:tcPr>
          <w:p w:rsidR="001D6129" w:rsidRPr="00084708" w:rsidRDefault="001D6129" w:rsidP="002D7408">
            <w:pPr>
              <w:spacing w:after="120"/>
              <w:jc w:val="both"/>
              <w:rPr>
                <w:b/>
                <w:bCs/>
                <w:lang w:val="ro-RO"/>
              </w:rPr>
            </w:pPr>
          </w:p>
        </w:tc>
        <w:tc>
          <w:tcPr>
            <w:tcW w:w="402" w:type="dxa"/>
            <w:tcBorders>
              <w:top w:val="nil"/>
              <w:left w:val="nil"/>
              <w:bottom w:val="nil"/>
              <w:right w:val="nil"/>
            </w:tcBorders>
          </w:tcPr>
          <w:p w:rsidR="001D6129" w:rsidRPr="00084708" w:rsidRDefault="001D6129" w:rsidP="001D6129">
            <w:pPr>
              <w:spacing w:after="120"/>
              <w:ind w:hanging="108"/>
              <w:jc w:val="both"/>
              <w:rPr>
                <w:lang w:val="ro-RO"/>
              </w:rPr>
            </w:pPr>
            <w:r w:rsidRPr="00084708">
              <w:rPr>
                <w:lang w:val="ro-RO"/>
              </w:rPr>
              <w:t>(2)</w:t>
            </w:r>
          </w:p>
        </w:tc>
        <w:tc>
          <w:tcPr>
            <w:tcW w:w="9009" w:type="dxa"/>
            <w:gridSpan w:val="3"/>
            <w:tcBorders>
              <w:top w:val="nil"/>
              <w:left w:val="nil"/>
              <w:bottom w:val="nil"/>
              <w:right w:val="nil"/>
            </w:tcBorders>
          </w:tcPr>
          <w:p w:rsidR="001D6129" w:rsidRPr="00084708" w:rsidRDefault="001D6129" w:rsidP="001D6129">
            <w:pPr>
              <w:spacing w:after="120"/>
              <w:ind w:left="-55"/>
              <w:jc w:val="both"/>
              <w:rPr>
                <w:lang w:val="ro-RO"/>
              </w:rPr>
            </w:pPr>
            <w:r w:rsidRPr="00084708">
              <w:rPr>
                <w:lang w:val="ro-RO"/>
              </w:rPr>
              <w:t>se verific</w:t>
            </w:r>
            <w:r w:rsidR="00084708">
              <w:rPr>
                <w:lang w:val="ro-RO"/>
              </w:rPr>
              <w:t>ă</w:t>
            </w:r>
            <w:r w:rsidRPr="00084708">
              <w:rPr>
                <w:lang w:val="ro-RO"/>
              </w:rPr>
              <w:t>: func</w:t>
            </w:r>
            <w:r w:rsidR="00084708">
              <w:rPr>
                <w:lang w:val="ro-RO"/>
              </w:rPr>
              <w:t>ț</w:t>
            </w:r>
            <w:r w:rsidRPr="00084708">
              <w:rPr>
                <w:lang w:val="ro-RO"/>
              </w:rPr>
              <w:t>ionarea corect</w:t>
            </w:r>
            <w:r w:rsidR="00084708">
              <w:rPr>
                <w:lang w:val="ro-RO"/>
              </w:rPr>
              <w:t>ă</w:t>
            </w:r>
            <w:r w:rsidRPr="00084708">
              <w:rPr>
                <w:lang w:val="ro-RO"/>
              </w:rPr>
              <w:t xml:space="preserve"> a sorbului flotant, starea sitelor de aerisire, func</w:t>
            </w:r>
            <w:r w:rsidR="00084708">
              <w:rPr>
                <w:lang w:val="ro-RO"/>
              </w:rPr>
              <w:t>ț</w:t>
            </w:r>
            <w:r w:rsidRPr="00084708">
              <w:rPr>
                <w:lang w:val="ro-RO"/>
              </w:rPr>
              <w:t>ionarea sistemelor de alarmare/oprire la preaplin, dac</w:t>
            </w:r>
            <w:r w:rsidR="00084708">
              <w:rPr>
                <w:lang w:val="ro-RO"/>
              </w:rPr>
              <w:t>ă</w:t>
            </w:r>
            <w:r w:rsidRPr="00084708">
              <w:rPr>
                <w:lang w:val="ro-RO"/>
              </w:rPr>
              <w:t xml:space="preserve"> este posibil, în timpul umplerii rezervoarelor.</w:t>
            </w:r>
          </w:p>
        </w:tc>
      </w:tr>
      <w:tr w:rsidR="001D6129" w:rsidRPr="0035262C" w:rsidTr="0062486A">
        <w:tc>
          <w:tcPr>
            <w:tcW w:w="443" w:type="dxa"/>
            <w:tcBorders>
              <w:top w:val="nil"/>
              <w:left w:val="nil"/>
              <w:bottom w:val="nil"/>
              <w:right w:val="nil"/>
            </w:tcBorders>
          </w:tcPr>
          <w:p w:rsidR="001D6129" w:rsidRPr="00084708" w:rsidRDefault="001D6129" w:rsidP="002D7408">
            <w:pPr>
              <w:spacing w:after="120"/>
              <w:jc w:val="both"/>
              <w:rPr>
                <w:b/>
                <w:bCs/>
                <w:lang w:val="ro-RO"/>
              </w:rPr>
            </w:pPr>
            <w:r w:rsidRPr="00084708">
              <w:rPr>
                <w:b/>
                <w:bCs/>
                <w:lang w:val="ro-RO"/>
              </w:rPr>
              <w:t>d)</w:t>
            </w:r>
          </w:p>
        </w:tc>
        <w:tc>
          <w:tcPr>
            <w:tcW w:w="9411" w:type="dxa"/>
            <w:gridSpan w:val="4"/>
            <w:tcBorders>
              <w:top w:val="nil"/>
              <w:left w:val="nil"/>
              <w:bottom w:val="nil"/>
              <w:right w:val="nil"/>
            </w:tcBorders>
          </w:tcPr>
          <w:p w:rsidR="001D6129" w:rsidRPr="00084708" w:rsidRDefault="001D6129" w:rsidP="007E48D2">
            <w:pPr>
              <w:spacing w:after="120"/>
              <w:ind w:left="-108"/>
              <w:jc w:val="both"/>
              <w:rPr>
                <w:lang w:val="ro-RO"/>
              </w:rPr>
            </w:pPr>
            <w:r w:rsidRPr="00084708">
              <w:rPr>
                <w:lang w:val="ro-RO"/>
              </w:rPr>
              <w:t>Din stocurile f</w:t>
            </w:r>
            <w:r w:rsidR="00084708">
              <w:rPr>
                <w:lang w:val="ro-RO"/>
              </w:rPr>
              <w:t>ă</w:t>
            </w:r>
            <w:r w:rsidRPr="00084708">
              <w:rPr>
                <w:lang w:val="ro-RO"/>
              </w:rPr>
              <w:t>r</w:t>
            </w:r>
            <w:r w:rsidR="00084708">
              <w:rPr>
                <w:lang w:val="ro-RO"/>
              </w:rPr>
              <w:t>ă</w:t>
            </w:r>
            <w:r w:rsidRPr="00084708">
              <w:rPr>
                <w:lang w:val="ro-RO"/>
              </w:rPr>
              <w:t xml:space="preserve"> mişcare timp de şase luni (la care nu s-a ad</w:t>
            </w:r>
            <w:r w:rsidR="00084708">
              <w:rPr>
                <w:lang w:val="ro-RO"/>
              </w:rPr>
              <w:t>ă</w:t>
            </w:r>
            <w:r w:rsidRPr="00084708">
              <w:rPr>
                <w:lang w:val="ro-RO"/>
              </w:rPr>
              <w:t>ugat nici o cantitate de produs sau s-a recep</w:t>
            </w:r>
            <w:r w:rsidR="00084708">
              <w:rPr>
                <w:lang w:val="ro-RO"/>
              </w:rPr>
              <w:t>ț</w:t>
            </w:r>
            <w:r w:rsidRPr="00084708">
              <w:rPr>
                <w:lang w:val="ro-RO"/>
              </w:rPr>
              <w:t>ionat mai pu</w:t>
            </w:r>
            <w:r w:rsidR="00084708">
              <w:rPr>
                <w:lang w:val="ro-RO"/>
              </w:rPr>
              <w:t>ț</w:t>
            </w:r>
            <w:r w:rsidRPr="00084708">
              <w:rPr>
                <w:lang w:val="ro-RO"/>
              </w:rPr>
              <w:t>in de jum</w:t>
            </w:r>
            <w:r w:rsidR="00084708">
              <w:rPr>
                <w:lang w:val="ro-RO"/>
              </w:rPr>
              <w:t>ă</w:t>
            </w:r>
            <w:r w:rsidRPr="00084708">
              <w:rPr>
                <w:lang w:val="ro-RO"/>
              </w:rPr>
              <w:t>tate din cantitatea existent</w:t>
            </w:r>
            <w:r w:rsidR="00084708">
              <w:rPr>
                <w:lang w:val="ro-RO"/>
              </w:rPr>
              <w:t>ă</w:t>
            </w:r>
            <w:r w:rsidRPr="00084708">
              <w:rPr>
                <w:lang w:val="ro-RO"/>
              </w:rPr>
              <w:t xml:space="preserve"> în rezervor), se preleveaz</w:t>
            </w:r>
            <w:r w:rsidR="00084708">
              <w:rPr>
                <w:lang w:val="ro-RO"/>
              </w:rPr>
              <w:t>ă</w:t>
            </w:r>
            <w:r w:rsidRPr="00084708">
              <w:rPr>
                <w:lang w:val="ro-RO"/>
              </w:rPr>
              <w:t xml:space="preserve"> probe pentru analize periodice.</w:t>
            </w:r>
          </w:p>
        </w:tc>
      </w:tr>
      <w:tr w:rsidR="00054201" w:rsidRPr="0035262C" w:rsidTr="0062486A">
        <w:tc>
          <w:tcPr>
            <w:tcW w:w="443" w:type="dxa"/>
            <w:tcBorders>
              <w:top w:val="nil"/>
              <w:left w:val="nil"/>
              <w:bottom w:val="nil"/>
              <w:right w:val="nil"/>
            </w:tcBorders>
          </w:tcPr>
          <w:p w:rsidR="00054201" w:rsidRPr="00084708" w:rsidRDefault="00054201" w:rsidP="002D7408">
            <w:pPr>
              <w:spacing w:after="120"/>
              <w:jc w:val="both"/>
              <w:rPr>
                <w:b/>
                <w:bCs/>
                <w:lang w:val="ro-RO"/>
              </w:rPr>
            </w:pPr>
            <w:r w:rsidRPr="00084708">
              <w:rPr>
                <w:b/>
                <w:bCs/>
                <w:lang w:val="ro-RO"/>
              </w:rPr>
              <w:t>e)</w:t>
            </w:r>
          </w:p>
        </w:tc>
        <w:tc>
          <w:tcPr>
            <w:tcW w:w="9411" w:type="dxa"/>
            <w:gridSpan w:val="4"/>
            <w:tcBorders>
              <w:top w:val="nil"/>
              <w:left w:val="nil"/>
              <w:bottom w:val="nil"/>
              <w:right w:val="nil"/>
            </w:tcBorders>
          </w:tcPr>
          <w:p w:rsidR="00054201" w:rsidRPr="00084708" w:rsidRDefault="00480B29" w:rsidP="007E48D2">
            <w:pPr>
              <w:spacing w:after="120"/>
              <w:ind w:left="-101" w:hanging="7"/>
              <w:jc w:val="both"/>
              <w:rPr>
                <w:lang w:val="ro-RO"/>
              </w:rPr>
            </w:pPr>
            <w:r w:rsidRPr="00084708">
              <w:rPr>
                <w:lang w:val="ro-RO"/>
              </w:rPr>
              <w:t>La un an dup</w:t>
            </w:r>
            <w:r w:rsidR="00084708">
              <w:rPr>
                <w:lang w:val="ro-RO"/>
              </w:rPr>
              <w:t>ă</w:t>
            </w:r>
            <w:r w:rsidRPr="00084708">
              <w:rPr>
                <w:lang w:val="ro-RO"/>
              </w:rPr>
              <w:t xml:space="preserve"> punerea în serviciu, rezervoarele  trebuie inspectate interior, cu intrare, şi cur</w:t>
            </w:r>
            <w:r w:rsidR="00084708">
              <w:rPr>
                <w:lang w:val="ro-RO"/>
              </w:rPr>
              <w:t>ăț</w:t>
            </w:r>
            <w:r w:rsidRPr="00084708">
              <w:rPr>
                <w:lang w:val="ro-RO"/>
              </w:rPr>
              <w:t>ate dac</w:t>
            </w:r>
            <w:r w:rsidR="00084708">
              <w:rPr>
                <w:lang w:val="ro-RO"/>
              </w:rPr>
              <w:t>ă</w:t>
            </w:r>
            <w:r w:rsidRPr="00084708">
              <w:rPr>
                <w:lang w:val="ro-RO"/>
              </w:rPr>
              <w:t xml:space="preserve"> este necesar şi, dup</w:t>
            </w:r>
            <w:r w:rsidR="00084708">
              <w:rPr>
                <w:lang w:val="ro-RO"/>
              </w:rPr>
              <w:t>ă</w:t>
            </w:r>
            <w:r w:rsidRPr="00084708">
              <w:rPr>
                <w:lang w:val="ro-RO"/>
              </w:rPr>
              <w:t xml:space="preserve"> aceea, la maximum </w:t>
            </w:r>
            <w:r w:rsidR="00B45006" w:rsidRPr="00084708">
              <w:rPr>
                <w:lang w:val="ro-RO"/>
              </w:rPr>
              <w:t>cinci</w:t>
            </w:r>
            <w:r w:rsidRPr="00084708">
              <w:rPr>
                <w:lang w:val="ro-RO"/>
              </w:rPr>
              <w:t xml:space="preserve"> ani, dac</w:t>
            </w:r>
            <w:r w:rsidR="00084708">
              <w:rPr>
                <w:lang w:val="ro-RO"/>
              </w:rPr>
              <w:t>ă</w:t>
            </w:r>
            <w:r w:rsidRPr="00084708">
              <w:rPr>
                <w:lang w:val="ro-RO"/>
              </w:rPr>
              <w:t xml:space="preserve"> condi</w:t>
            </w:r>
            <w:r w:rsidR="00084708">
              <w:rPr>
                <w:lang w:val="ro-RO"/>
              </w:rPr>
              <w:t>ț</w:t>
            </w:r>
            <w:r w:rsidRPr="00084708">
              <w:rPr>
                <w:lang w:val="ro-RO"/>
              </w:rPr>
              <w:t>iile* nu impun altfel.</w:t>
            </w:r>
          </w:p>
        </w:tc>
      </w:tr>
      <w:tr w:rsidR="00480B29" w:rsidRPr="0035262C" w:rsidTr="0062486A">
        <w:tc>
          <w:tcPr>
            <w:tcW w:w="1241" w:type="dxa"/>
            <w:gridSpan w:val="4"/>
            <w:tcBorders>
              <w:top w:val="nil"/>
              <w:left w:val="nil"/>
              <w:bottom w:val="nil"/>
              <w:right w:val="nil"/>
            </w:tcBorders>
          </w:tcPr>
          <w:p w:rsidR="00480B29" w:rsidRPr="00084708" w:rsidRDefault="00480B29" w:rsidP="00480B29">
            <w:pPr>
              <w:spacing w:after="120"/>
              <w:jc w:val="both"/>
              <w:rPr>
                <w:lang w:val="ro-RO"/>
              </w:rPr>
            </w:pPr>
            <w:r w:rsidRPr="00084708">
              <w:rPr>
                <w:lang w:val="ro-RO"/>
              </w:rPr>
              <w:t>Nota 12:</w:t>
            </w:r>
          </w:p>
        </w:tc>
        <w:tc>
          <w:tcPr>
            <w:tcW w:w="8613" w:type="dxa"/>
            <w:tcBorders>
              <w:top w:val="nil"/>
              <w:left w:val="nil"/>
              <w:bottom w:val="nil"/>
              <w:right w:val="nil"/>
            </w:tcBorders>
          </w:tcPr>
          <w:p w:rsidR="00480B29" w:rsidRPr="00084708" w:rsidRDefault="00480B29" w:rsidP="00480B29">
            <w:pPr>
              <w:spacing w:after="120"/>
              <w:jc w:val="both"/>
              <w:rPr>
                <w:lang w:val="ro-RO"/>
              </w:rPr>
            </w:pPr>
            <w:r w:rsidRPr="00084708">
              <w:rPr>
                <w:lang w:val="ro-RO"/>
              </w:rPr>
              <w:t>*în timpul inspec</w:t>
            </w:r>
            <w:r w:rsidR="00084708">
              <w:rPr>
                <w:lang w:val="ro-RO"/>
              </w:rPr>
              <w:t>ț</w:t>
            </w:r>
            <w:r w:rsidRPr="00084708">
              <w:rPr>
                <w:lang w:val="ro-RO"/>
              </w:rPr>
              <w:t>iei vizuale f</w:t>
            </w:r>
            <w:r w:rsidR="00084708">
              <w:rPr>
                <w:lang w:val="ro-RO"/>
              </w:rPr>
              <w:t>ă</w:t>
            </w:r>
            <w:r w:rsidRPr="00084708">
              <w:rPr>
                <w:lang w:val="ro-RO"/>
              </w:rPr>
              <w:t>r</w:t>
            </w:r>
            <w:r w:rsidR="00084708">
              <w:rPr>
                <w:lang w:val="ro-RO"/>
              </w:rPr>
              <w:t>ă</w:t>
            </w:r>
            <w:r w:rsidRPr="00084708">
              <w:rPr>
                <w:lang w:val="ro-RO"/>
              </w:rPr>
              <w:t xml:space="preserve"> intrare, se constat</w:t>
            </w:r>
            <w:r w:rsidR="00084708">
              <w:rPr>
                <w:lang w:val="ro-RO"/>
              </w:rPr>
              <w:t>ă</w:t>
            </w:r>
            <w:r w:rsidRPr="00084708">
              <w:rPr>
                <w:lang w:val="ro-RO"/>
              </w:rPr>
              <w:t xml:space="preserve"> o creștere microbian</w:t>
            </w:r>
            <w:r w:rsidR="00084708">
              <w:rPr>
                <w:lang w:val="ro-RO"/>
              </w:rPr>
              <w:t>ă</w:t>
            </w:r>
            <w:r w:rsidRPr="00084708">
              <w:rPr>
                <w:lang w:val="ro-RO"/>
              </w:rPr>
              <w:t xml:space="preserve"> sau o acumulare de sedimente dep</w:t>
            </w:r>
            <w:r w:rsidR="00084708">
              <w:rPr>
                <w:lang w:val="ro-RO"/>
              </w:rPr>
              <w:t>ă</w:t>
            </w:r>
            <w:r w:rsidRPr="00084708">
              <w:rPr>
                <w:lang w:val="ro-RO"/>
              </w:rPr>
              <w:t>șind aproximativ 20% din supafa</w:t>
            </w:r>
            <w:r w:rsidR="00084708">
              <w:rPr>
                <w:lang w:val="ro-RO"/>
              </w:rPr>
              <w:t>ț</w:t>
            </w:r>
            <w:r w:rsidRPr="00084708">
              <w:rPr>
                <w:lang w:val="ro-RO"/>
              </w:rPr>
              <w:t>a fundului rezervorului; în cazul în care vizualizarea nu poate fi complet</w:t>
            </w:r>
            <w:r w:rsidR="00084708">
              <w:rPr>
                <w:lang w:val="ro-RO"/>
              </w:rPr>
              <w:t>ă</w:t>
            </w:r>
            <w:r w:rsidRPr="00084708">
              <w:rPr>
                <w:lang w:val="ro-RO"/>
              </w:rPr>
              <w:t>, ca alternativ</w:t>
            </w:r>
            <w:r w:rsidR="00084708">
              <w:rPr>
                <w:lang w:val="ro-RO"/>
              </w:rPr>
              <w:t>ă</w:t>
            </w:r>
            <w:r w:rsidRPr="00084708">
              <w:rPr>
                <w:lang w:val="ro-RO"/>
              </w:rPr>
              <w:t>, se accept</w:t>
            </w:r>
            <w:r w:rsidR="00084708">
              <w:rPr>
                <w:lang w:val="ro-RO"/>
              </w:rPr>
              <w:t>ă</w:t>
            </w:r>
            <w:r w:rsidRPr="00084708">
              <w:rPr>
                <w:lang w:val="ro-RO"/>
              </w:rPr>
              <w:t xml:space="preserve"> un test microbiologic anual;</w:t>
            </w:r>
          </w:p>
          <w:p w:rsidR="00480B29" w:rsidRPr="00084708" w:rsidRDefault="00480B29" w:rsidP="00480B29">
            <w:pPr>
              <w:spacing w:after="120"/>
              <w:jc w:val="both"/>
              <w:rPr>
                <w:lang w:val="ro-RO"/>
              </w:rPr>
            </w:pPr>
            <w:r w:rsidRPr="00084708">
              <w:rPr>
                <w:lang w:val="ro-RO"/>
              </w:rPr>
              <w:t>*contaminare microbiologic</w:t>
            </w:r>
            <w:r w:rsidR="00084708">
              <w:rPr>
                <w:lang w:val="ro-RO"/>
              </w:rPr>
              <w:t>ă</w:t>
            </w:r>
            <w:r w:rsidRPr="00084708">
              <w:rPr>
                <w:lang w:val="ro-RO"/>
              </w:rPr>
              <w:t>, murd</w:t>
            </w:r>
            <w:r w:rsidR="00084708">
              <w:rPr>
                <w:lang w:val="ro-RO"/>
              </w:rPr>
              <w:t>ă</w:t>
            </w:r>
            <w:r w:rsidRPr="00084708">
              <w:rPr>
                <w:lang w:val="ro-RO"/>
              </w:rPr>
              <w:t>rie excesiv</w:t>
            </w:r>
            <w:r w:rsidR="00084708">
              <w:rPr>
                <w:lang w:val="ro-RO"/>
              </w:rPr>
              <w:t>ă</w:t>
            </w:r>
            <w:r w:rsidRPr="00084708">
              <w:rPr>
                <w:lang w:val="ro-RO"/>
              </w:rPr>
              <w:t>, rugin</w:t>
            </w:r>
            <w:r w:rsidR="00084708">
              <w:rPr>
                <w:lang w:val="ro-RO"/>
              </w:rPr>
              <w:t>ă</w:t>
            </w:r>
            <w:r w:rsidRPr="00084708">
              <w:rPr>
                <w:lang w:val="ro-RO"/>
              </w:rPr>
              <w:t xml:space="preserve"> sau alte sedimente prezente  în probele prelevate din liniile de purjare ale rezervoarelor;</w:t>
            </w:r>
          </w:p>
          <w:p w:rsidR="00480B29" w:rsidRPr="00084708" w:rsidRDefault="00480B29" w:rsidP="00480B29">
            <w:pPr>
              <w:spacing w:after="120"/>
              <w:jc w:val="both"/>
              <w:rPr>
                <w:lang w:val="ro-RO"/>
              </w:rPr>
            </w:pPr>
            <w:r w:rsidRPr="00084708">
              <w:rPr>
                <w:lang w:val="ro-RO"/>
              </w:rPr>
              <w:t>*durata de via</w:t>
            </w:r>
            <w:r w:rsidR="00084708">
              <w:rPr>
                <w:lang w:val="ro-RO"/>
              </w:rPr>
              <w:t>ță</w:t>
            </w:r>
            <w:r w:rsidRPr="00084708">
              <w:rPr>
                <w:lang w:val="ro-RO"/>
              </w:rPr>
              <w:t xml:space="preserve"> a elementelor filtrante este redus</w:t>
            </w:r>
            <w:r w:rsidR="00084708">
              <w:rPr>
                <w:lang w:val="ro-RO"/>
              </w:rPr>
              <w:t>ă</w:t>
            </w:r>
            <w:r w:rsidRPr="00084708">
              <w:rPr>
                <w:lang w:val="ro-RO"/>
              </w:rPr>
              <w:t xml:space="preserve"> semnificativ;</w:t>
            </w:r>
          </w:p>
          <w:p w:rsidR="00480B29" w:rsidRPr="00084708" w:rsidRDefault="00480B29" w:rsidP="00480B29">
            <w:pPr>
              <w:spacing w:after="120"/>
              <w:jc w:val="both"/>
              <w:rPr>
                <w:lang w:val="ro-RO"/>
              </w:rPr>
            </w:pPr>
            <w:r w:rsidRPr="00084708">
              <w:rPr>
                <w:lang w:val="ro-RO"/>
              </w:rPr>
              <w:t>*dac</w:t>
            </w:r>
            <w:r w:rsidR="00084708">
              <w:rPr>
                <w:lang w:val="ro-RO"/>
              </w:rPr>
              <w:t>ă</w:t>
            </w:r>
            <w:r w:rsidRPr="00084708">
              <w:rPr>
                <w:lang w:val="ro-RO"/>
              </w:rPr>
              <w:t xml:space="preserve"> rezervoarele stau goale mai mult de 30 zile, trebuie inspectate şi, dac</w:t>
            </w:r>
            <w:r w:rsidR="00084708">
              <w:rPr>
                <w:lang w:val="ro-RO"/>
              </w:rPr>
              <w:t>ă</w:t>
            </w:r>
            <w:r w:rsidRPr="00084708">
              <w:rPr>
                <w:lang w:val="ro-RO"/>
              </w:rPr>
              <w:t xml:space="preserve"> este cazul, se vor cur</w:t>
            </w:r>
            <w:r w:rsidR="00084708">
              <w:rPr>
                <w:lang w:val="ro-RO"/>
              </w:rPr>
              <w:t>ăț</w:t>
            </w:r>
            <w:r w:rsidRPr="00084708">
              <w:rPr>
                <w:lang w:val="ro-RO"/>
              </w:rPr>
              <w:t>a.</w:t>
            </w:r>
          </w:p>
        </w:tc>
      </w:tr>
      <w:tr w:rsidR="00480B29" w:rsidRPr="00084708" w:rsidTr="0062486A">
        <w:tc>
          <w:tcPr>
            <w:tcW w:w="443" w:type="dxa"/>
            <w:tcBorders>
              <w:top w:val="nil"/>
              <w:left w:val="nil"/>
              <w:bottom w:val="nil"/>
              <w:right w:val="nil"/>
            </w:tcBorders>
          </w:tcPr>
          <w:p w:rsidR="00480B29" w:rsidRPr="00084708" w:rsidRDefault="00460417" w:rsidP="002D7408">
            <w:pPr>
              <w:spacing w:after="120"/>
              <w:jc w:val="both"/>
              <w:rPr>
                <w:b/>
                <w:bCs/>
                <w:lang w:val="ro-RO"/>
              </w:rPr>
            </w:pPr>
            <w:r w:rsidRPr="00084708">
              <w:rPr>
                <w:b/>
                <w:bCs/>
                <w:lang w:val="ro-RO"/>
              </w:rPr>
              <w:t>f)</w:t>
            </w:r>
          </w:p>
        </w:tc>
        <w:tc>
          <w:tcPr>
            <w:tcW w:w="9411" w:type="dxa"/>
            <w:gridSpan w:val="4"/>
            <w:tcBorders>
              <w:top w:val="nil"/>
              <w:left w:val="nil"/>
              <w:bottom w:val="nil"/>
              <w:right w:val="nil"/>
            </w:tcBorders>
          </w:tcPr>
          <w:p w:rsidR="00480B29" w:rsidRPr="00084708" w:rsidRDefault="00460417" w:rsidP="00460417">
            <w:pPr>
              <w:spacing w:after="120"/>
              <w:ind w:hanging="108"/>
              <w:jc w:val="both"/>
              <w:rPr>
                <w:lang w:val="ro-RO"/>
              </w:rPr>
            </w:pPr>
            <w:r w:rsidRPr="00084708">
              <w:rPr>
                <w:lang w:val="ro-RO"/>
              </w:rPr>
              <w:t>Dup</w:t>
            </w:r>
            <w:r w:rsidR="00084708">
              <w:rPr>
                <w:lang w:val="ro-RO"/>
              </w:rPr>
              <w:t>ă</w:t>
            </w:r>
            <w:r w:rsidRPr="00084708">
              <w:rPr>
                <w:lang w:val="ro-RO"/>
              </w:rPr>
              <w:t xml:space="preserve"> punerea în serviciu, anual:</w:t>
            </w:r>
          </w:p>
        </w:tc>
      </w:tr>
      <w:tr w:rsidR="00460417" w:rsidRPr="0035262C" w:rsidTr="0062486A">
        <w:tc>
          <w:tcPr>
            <w:tcW w:w="443" w:type="dxa"/>
            <w:tcBorders>
              <w:top w:val="nil"/>
              <w:left w:val="nil"/>
              <w:bottom w:val="nil"/>
              <w:right w:val="nil"/>
            </w:tcBorders>
          </w:tcPr>
          <w:p w:rsidR="00460417" w:rsidRPr="00084708" w:rsidRDefault="00460417" w:rsidP="002D7408">
            <w:pPr>
              <w:spacing w:after="120"/>
              <w:jc w:val="both"/>
              <w:rPr>
                <w:b/>
                <w:bCs/>
                <w:lang w:val="ro-RO"/>
              </w:rPr>
            </w:pPr>
          </w:p>
        </w:tc>
        <w:tc>
          <w:tcPr>
            <w:tcW w:w="442" w:type="dxa"/>
            <w:gridSpan w:val="2"/>
            <w:tcBorders>
              <w:top w:val="nil"/>
              <w:left w:val="nil"/>
              <w:bottom w:val="nil"/>
              <w:right w:val="nil"/>
            </w:tcBorders>
          </w:tcPr>
          <w:p w:rsidR="00460417" w:rsidRPr="00084708" w:rsidRDefault="00460417" w:rsidP="00460417">
            <w:pPr>
              <w:spacing w:after="120"/>
              <w:ind w:hanging="108"/>
              <w:jc w:val="both"/>
              <w:rPr>
                <w:lang w:val="ro-RO"/>
              </w:rPr>
            </w:pPr>
            <w:r w:rsidRPr="00084708">
              <w:rPr>
                <w:lang w:val="ro-RO"/>
              </w:rPr>
              <w:t>(1)</w:t>
            </w:r>
          </w:p>
        </w:tc>
        <w:tc>
          <w:tcPr>
            <w:tcW w:w="8969" w:type="dxa"/>
            <w:gridSpan w:val="2"/>
            <w:tcBorders>
              <w:top w:val="nil"/>
              <w:left w:val="nil"/>
              <w:bottom w:val="nil"/>
              <w:right w:val="nil"/>
            </w:tcBorders>
          </w:tcPr>
          <w:p w:rsidR="00460417" w:rsidRPr="00084708" w:rsidRDefault="00460417" w:rsidP="00460417">
            <w:pPr>
              <w:spacing w:after="120"/>
              <w:ind w:left="-55"/>
              <w:jc w:val="both"/>
              <w:rPr>
                <w:lang w:val="ro-RO"/>
              </w:rPr>
            </w:pPr>
            <w:r w:rsidRPr="00084708">
              <w:rPr>
                <w:lang w:val="ro-RO"/>
              </w:rPr>
              <w:t>sau mai des daca condi</w:t>
            </w:r>
            <w:r w:rsidR="00084708">
              <w:rPr>
                <w:lang w:val="ro-RO"/>
              </w:rPr>
              <w:t>ț</w:t>
            </w:r>
            <w:r w:rsidRPr="00084708">
              <w:rPr>
                <w:lang w:val="ro-RO"/>
              </w:rPr>
              <w:t>iile (a se vedea Nota 12) impun,  trebuie efectuat</w:t>
            </w:r>
            <w:r w:rsidR="00084708">
              <w:rPr>
                <w:lang w:val="ro-RO"/>
              </w:rPr>
              <w:t>ă</w:t>
            </w:r>
            <w:r w:rsidRPr="00084708">
              <w:rPr>
                <w:lang w:val="ro-RO"/>
              </w:rPr>
              <w:t xml:space="preserve"> inspec</w:t>
            </w:r>
            <w:r w:rsidR="00084708">
              <w:rPr>
                <w:lang w:val="ro-RO"/>
              </w:rPr>
              <w:t>ț</w:t>
            </w:r>
            <w:r w:rsidRPr="00084708">
              <w:rPr>
                <w:lang w:val="ro-RO"/>
              </w:rPr>
              <w:t>ia vizual</w:t>
            </w:r>
            <w:r w:rsidR="00084708">
              <w:rPr>
                <w:lang w:val="ro-RO"/>
              </w:rPr>
              <w:t>ă</w:t>
            </w:r>
            <w:r w:rsidRPr="00084708">
              <w:rPr>
                <w:lang w:val="ro-RO"/>
              </w:rPr>
              <w:t xml:space="preserve"> din exterior, prin gurile de vizitare, f</w:t>
            </w:r>
            <w:r w:rsidR="00084708">
              <w:rPr>
                <w:lang w:val="ro-RO"/>
              </w:rPr>
              <w:t>ă</w:t>
            </w:r>
            <w:r w:rsidRPr="00084708">
              <w:rPr>
                <w:lang w:val="ro-RO"/>
              </w:rPr>
              <w:t>r</w:t>
            </w:r>
            <w:r w:rsidR="00084708">
              <w:rPr>
                <w:lang w:val="ro-RO"/>
              </w:rPr>
              <w:t>ă</w:t>
            </w:r>
            <w:r w:rsidRPr="00084708">
              <w:rPr>
                <w:lang w:val="ro-RO"/>
              </w:rPr>
              <w:t xml:space="preserve"> intrare, dac</w:t>
            </w:r>
            <w:r w:rsidR="00084708">
              <w:rPr>
                <w:lang w:val="ro-RO"/>
              </w:rPr>
              <w:t>ă</w:t>
            </w:r>
            <w:r w:rsidRPr="00084708">
              <w:rPr>
                <w:lang w:val="ro-RO"/>
              </w:rPr>
              <w:t xml:space="preserve"> se poate vizualiza complet interiorul;</w:t>
            </w:r>
          </w:p>
        </w:tc>
      </w:tr>
      <w:tr w:rsidR="00460417" w:rsidRPr="0035262C" w:rsidTr="0062486A">
        <w:tc>
          <w:tcPr>
            <w:tcW w:w="443" w:type="dxa"/>
            <w:tcBorders>
              <w:top w:val="nil"/>
              <w:left w:val="nil"/>
              <w:bottom w:val="nil"/>
              <w:right w:val="nil"/>
            </w:tcBorders>
          </w:tcPr>
          <w:p w:rsidR="00460417" w:rsidRPr="00084708" w:rsidRDefault="00460417" w:rsidP="002D7408">
            <w:pPr>
              <w:spacing w:after="120"/>
              <w:jc w:val="both"/>
              <w:rPr>
                <w:b/>
                <w:bCs/>
                <w:lang w:val="ro-RO"/>
              </w:rPr>
            </w:pPr>
          </w:p>
        </w:tc>
        <w:tc>
          <w:tcPr>
            <w:tcW w:w="442" w:type="dxa"/>
            <w:gridSpan w:val="2"/>
            <w:tcBorders>
              <w:top w:val="nil"/>
              <w:left w:val="nil"/>
              <w:bottom w:val="nil"/>
              <w:right w:val="nil"/>
            </w:tcBorders>
          </w:tcPr>
          <w:p w:rsidR="00460417" w:rsidRPr="00084708" w:rsidRDefault="001F552C" w:rsidP="00460417">
            <w:pPr>
              <w:spacing w:after="120"/>
              <w:ind w:hanging="108"/>
              <w:jc w:val="both"/>
              <w:rPr>
                <w:lang w:val="ro-RO"/>
              </w:rPr>
            </w:pPr>
            <w:r w:rsidRPr="00084708">
              <w:rPr>
                <w:lang w:val="ro-RO"/>
              </w:rPr>
              <w:t>(2)</w:t>
            </w:r>
          </w:p>
        </w:tc>
        <w:tc>
          <w:tcPr>
            <w:tcW w:w="8969" w:type="dxa"/>
            <w:gridSpan w:val="2"/>
            <w:tcBorders>
              <w:top w:val="nil"/>
              <w:left w:val="nil"/>
              <w:bottom w:val="nil"/>
              <w:right w:val="nil"/>
            </w:tcBorders>
          </w:tcPr>
          <w:p w:rsidR="00460417" w:rsidRPr="00084708" w:rsidRDefault="008304F3" w:rsidP="008304F3">
            <w:pPr>
              <w:spacing w:after="120"/>
              <w:ind w:left="-55"/>
              <w:jc w:val="both"/>
              <w:rPr>
                <w:lang w:val="ro-RO"/>
              </w:rPr>
            </w:pPr>
            <w:r w:rsidRPr="00084708">
              <w:rPr>
                <w:lang w:val="ro-RO"/>
              </w:rPr>
              <w:t>se verific</w:t>
            </w:r>
            <w:r w:rsidR="00084708">
              <w:rPr>
                <w:lang w:val="ro-RO"/>
              </w:rPr>
              <w:t>ă</w:t>
            </w:r>
            <w:r w:rsidRPr="00084708">
              <w:rPr>
                <w:lang w:val="ro-RO"/>
              </w:rPr>
              <w:t xml:space="preserve"> și se efectueaz</w:t>
            </w:r>
            <w:r w:rsidR="00084708">
              <w:rPr>
                <w:lang w:val="ro-RO"/>
              </w:rPr>
              <w:t>ă</w:t>
            </w:r>
            <w:r w:rsidRPr="00084708">
              <w:rPr>
                <w:lang w:val="ro-RO"/>
              </w:rPr>
              <w:t xml:space="preserve"> mentenan</w:t>
            </w:r>
            <w:r w:rsidR="00084708">
              <w:rPr>
                <w:lang w:val="ro-RO"/>
              </w:rPr>
              <w:t>ț</w:t>
            </w:r>
            <w:r w:rsidRPr="00084708">
              <w:rPr>
                <w:lang w:val="ro-RO"/>
              </w:rPr>
              <w:t>a supapelor de respira</w:t>
            </w:r>
            <w:r w:rsidR="00084708">
              <w:rPr>
                <w:lang w:val="ro-RO"/>
              </w:rPr>
              <w:t>ț</w:t>
            </w:r>
            <w:r w:rsidRPr="00084708">
              <w:rPr>
                <w:lang w:val="ro-RO"/>
              </w:rPr>
              <w:t>ie în conformitate cu recomand</w:t>
            </w:r>
            <w:r w:rsidR="00084708">
              <w:rPr>
                <w:lang w:val="ro-RO"/>
              </w:rPr>
              <w:t>ă</w:t>
            </w:r>
            <w:r w:rsidRPr="00084708">
              <w:rPr>
                <w:lang w:val="ro-RO"/>
              </w:rPr>
              <w:t>rile produc</w:t>
            </w:r>
            <w:r w:rsidR="00084708">
              <w:rPr>
                <w:lang w:val="ro-RO"/>
              </w:rPr>
              <w:t>ă</w:t>
            </w:r>
            <w:r w:rsidRPr="00084708">
              <w:rPr>
                <w:lang w:val="ro-RO"/>
              </w:rPr>
              <w:t>torului;</w:t>
            </w:r>
          </w:p>
        </w:tc>
      </w:tr>
      <w:tr w:rsidR="008304F3" w:rsidRPr="0035262C" w:rsidTr="0062486A">
        <w:tc>
          <w:tcPr>
            <w:tcW w:w="443" w:type="dxa"/>
            <w:tcBorders>
              <w:top w:val="nil"/>
              <w:left w:val="nil"/>
              <w:bottom w:val="nil"/>
              <w:right w:val="nil"/>
            </w:tcBorders>
          </w:tcPr>
          <w:p w:rsidR="008304F3" w:rsidRPr="00084708" w:rsidRDefault="008304F3" w:rsidP="002D7408">
            <w:pPr>
              <w:spacing w:after="120"/>
              <w:jc w:val="both"/>
              <w:rPr>
                <w:b/>
                <w:bCs/>
                <w:lang w:val="ro-RO"/>
              </w:rPr>
            </w:pPr>
          </w:p>
        </w:tc>
        <w:tc>
          <w:tcPr>
            <w:tcW w:w="442" w:type="dxa"/>
            <w:gridSpan w:val="2"/>
            <w:tcBorders>
              <w:top w:val="nil"/>
              <w:left w:val="nil"/>
              <w:bottom w:val="nil"/>
              <w:right w:val="nil"/>
            </w:tcBorders>
          </w:tcPr>
          <w:p w:rsidR="008304F3" w:rsidRPr="00084708" w:rsidRDefault="001F552C" w:rsidP="00460417">
            <w:pPr>
              <w:spacing w:after="120"/>
              <w:ind w:hanging="108"/>
              <w:jc w:val="both"/>
              <w:rPr>
                <w:lang w:val="ro-RO"/>
              </w:rPr>
            </w:pPr>
            <w:r w:rsidRPr="00084708">
              <w:rPr>
                <w:lang w:val="ro-RO"/>
              </w:rPr>
              <w:t>(3)</w:t>
            </w:r>
          </w:p>
        </w:tc>
        <w:tc>
          <w:tcPr>
            <w:tcW w:w="8969" w:type="dxa"/>
            <w:gridSpan w:val="2"/>
            <w:tcBorders>
              <w:top w:val="nil"/>
              <w:left w:val="nil"/>
              <w:bottom w:val="nil"/>
              <w:right w:val="nil"/>
            </w:tcBorders>
          </w:tcPr>
          <w:p w:rsidR="008304F3" w:rsidRPr="00084708" w:rsidRDefault="008304F3" w:rsidP="008304F3">
            <w:pPr>
              <w:spacing w:after="120"/>
              <w:ind w:left="-55"/>
              <w:jc w:val="both"/>
              <w:rPr>
                <w:lang w:val="ro-RO"/>
              </w:rPr>
            </w:pPr>
            <w:r w:rsidRPr="00084708">
              <w:rPr>
                <w:lang w:val="ro-RO"/>
              </w:rPr>
              <w:t>se verific</w:t>
            </w:r>
            <w:r w:rsidR="00084708">
              <w:rPr>
                <w:lang w:val="ro-RO"/>
              </w:rPr>
              <w:t>ă</w:t>
            </w:r>
            <w:r w:rsidRPr="00084708">
              <w:rPr>
                <w:lang w:val="ro-RO"/>
              </w:rPr>
              <w:t xml:space="preserve"> operarea corect</w:t>
            </w:r>
            <w:r w:rsidR="00084708">
              <w:rPr>
                <w:lang w:val="ro-RO"/>
              </w:rPr>
              <w:t>ă</w:t>
            </w:r>
            <w:r w:rsidRPr="00084708">
              <w:rPr>
                <w:lang w:val="ro-RO"/>
              </w:rPr>
              <w:t xml:space="preserve"> a sistemelor de alarmare/oprire la preaplin în conformitate cu proceduri scrise sau mai frecvent dac</w:t>
            </w:r>
            <w:r w:rsidR="00084708">
              <w:rPr>
                <w:lang w:val="ro-RO"/>
              </w:rPr>
              <w:t>ă</w:t>
            </w:r>
            <w:r w:rsidRPr="00084708">
              <w:rPr>
                <w:lang w:val="ro-RO"/>
              </w:rPr>
              <w:t xml:space="preserve"> produc</w:t>
            </w:r>
            <w:r w:rsidR="00084708">
              <w:rPr>
                <w:lang w:val="ro-RO"/>
              </w:rPr>
              <w:t>ă</w:t>
            </w:r>
            <w:r w:rsidRPr="00084708">
              <w:rPr>
                <w:lang w:val="ro-RO"/>
              </w:rPr>
              <w:t>torul specific</w:t>
            </w:r>
            <w:r w:rsidR="00084708">
              <w:rPr>
                <w:lang w:val="ro-RO"/>
              </w:rPr>
              <w:t>ă</w:t>
            </w:r>
            <w:r w:rsidRPr="00084708">
              <w:rPr>
                <w:lang w:val="ro-RO"/>
              </w:rPr>
              <w:t xml:space="preserve"> astfel.</w:t>
            </w:r>
          </w:p>
        </w:tc>
      </w:tr>
      <w:tr w:rsidR="00460417" w:rsidRPr="0035262C" w:rsidTr="00300C0A">
        <w:tc>
          <w:tcPr>
            <w:tcW w:w="443" w:type="dxa"/>
            <w:tcBorders>
              <w:top w:val="nil"/>
              <w:left w:val="nil"/>
              <w:bottom w:val="nil"/>
              <w:right w:val="nil"/>
            </w:tcBorders>
          </w:tcPr>
          <w:p w:rsidR="00460417" w:rsidRPr="00084708" w:rsidRDefault="00903C98" w:rsidP="002D7408">
            <w:pPr>
              <w:spacing w:after="120"/>
              <w:jc w:val="both"/>
              <w:rPr>
                <w:b/>
                <w:bCs/>
                <w:lang w:val="ro-RO"/>
              </w:rPr>
            </w:pPr>
            <w:r w:rsidRPr="00084708">
              <w:rPr>
                <w:b/>
                <w:bCs/>
                <w:lang w:val="ro-RO"/>
              </w:rPr>
              <w:t>g)</w:t>
            </w:r>
          </w:p>
        </w:tc>
        <w:tc>
          <w:tcPr>
            <w:tcW w:w="9411" w:type="dxa"/>
            <w:gridSpan w:val="4"/>
            <w:tcBorders>
              <w:top w:val="nil"/>
              <w:left w:val="nil"/>
              <w:bottom w:val="nil"/>
              <w:right w:val="nil"/>
            </w:tcBorders>
          </w:tcPr>
          <w:p w:rsidR="00460417" w:rsidRPr="00084708" w:rsidRDefault="00B6753F" w:rsidP="00B6753F">
            <w:pPr>
              <w:spacing w:after="120"/>
              <w:ind w:left="-108"/>
              <w:jc w:val="both"/>
              <w:rPr>
                <w:lang w:val="ro-RO"/>
              </w:rPr>
            </w:pPr>
            <w:r w:rsidRPr="00084708">
              <w:rPr>
                <w:lang w:val="ro-RO"/>
              </w:rPr>
              <w:t>Rezervoarele de recuperare combustibil provenit din purj</w:t>
            </w:r>
            <w:r w:rsidR="00084708">
              <w:rPr>
                <w:lang w:val="ro-RO"/>
              </w:rPr>
              <w:t>ă</w:t>
            </w:r>
            <w:r w:rsidRPr="00084708">
              <w:rPr>
                <w:lang w:val="ro-RO"/>
              </w:rPr>
              <w:t>ri:</w:t>
            </w:r>
          </w:p>
        </w:tc>
      </w:tr>
      <w:tr w:rsidR="00B6753F" w:rsidRPr="0035262C" w:rsidTr="00300C0A">
        <w:tc>
          <w:tcPr>
            <w:tcW w:w="443" w:type="dxa"/>
            <w:tcBorders>
              <w:top w:val="nil"/>
              <w:left w:val="nil"/>
              <w:bottom w:val="nil"/>
              <w:right w:val="nil"/>
            </w:tcBorders>
          </w:tcPr>
          <w:p w:rsidR="00B6753F" w:rsidRPr="00084708" w:rsidRDefault="00B6753F" w:rsidP="002D7408">
            <w:pPr>
              <w:spacing w:after="120"/>
              <w:jc w:val="both"/>
              <w:rPr>
                <w:b/>
                <w:bCs/>
                <w:lang w:val="ro-RO"/>
              </w:rPr>
            </w:pPr>
          </w:p>
        </w:tc>
        <w:tc>
          <w:tcPr>
            <w:tcW w:w="402" w:type="dxa"/>
            <w:tcBorders>
              <w:top w:val="nil"/>
              <w:left w:val="nil"/>
              <w:bottom w:val="nil"/>
              <w:right w:val="nil"/>
            </w:tcBorders>
          </w:tcPr>
          <w:p w:rsidR="00B6753F" w:rsidRPr="00084708" w:rsidRDefault="005B2452" w:rsidP="005B2452">
            <w:pPr>
              <w:spacing w:after="120"/>
              <w:ind w:hanging="108"/>
              <w:jc w:val="both"/>
              <w:rPr>
                <w:lang w:val="ro-RO"/>
              </w:rPr>
            </w:pPr>
            <w:r w:rsidRPr="00084708">
              <w:rPr>
                <w:lang w:val="ro-RO"/>
              </w:rPr>
              <w:t>(1)</w:t>
            </w:r>
          </w:p>
        </w:tc>
        <w:tc>
          <w:tcPr>
            <w:tcW w:w="9009" w:type="dxa"/>
            <w:gridSpan w:val="3"/>
            <w:tcBorders>
              <w:top w:val="nil"/>
              <w:left w:val="nil"/>
              <w:bottom w:val="nil"/>
              <w:right w:val="nil"/>
            </w:tcBorders>
          </w:tcPr>
          <w:p w:rsidR="00B6753F" w:rsidRPr="00084708" w:rsidRDefault="005B2452" w:rsidP="005B2452">
            <w:pPr>
              <w:spacing w:after="120"/>
              <w:ind w:left="-55"/>
              <w:jc w:val="both"/>
              <w:rPr>
                <w:lang w:val="ro-RO"/>
              </w:rPr>
            </w:pPr>
            <w:r w:rsidRPr="00084708">
              <w:rPr>
                <w:lang w:val="ro-RO"/>
              </w:rPr>
              <w:t>de capacitate mai mare de 1000litri, trebuie prev</w:t>
            </w:r>
            <w:r w:rsidR="00084708">
              <w:rPr>
                <w:lang w:val="ro-RO"/>
              </w:rPr>
              <w:t>ă</w:t>
            </w:r>
            <w:r w:rsidRPr="00084708">
              <w:rPr>
                <w:lang w:val="ro-RO"/>
              </w:rPr>
              <w:t>zute, fie cu valv</w:t>
            </w:r>
            <w:r w:rsidR="00084708">
              <w:rPr>
                <w:lang w:val="ro-RO"/>
              </w:rPr>
              <w:t>ă</w:t>
            </w:r>
            <w:r w:rsidRPr="00084708">
              <w:rPr>
                <w:lang w:val="ro-RO"/>
              </w:rPr>
              <w:t xml:space="preserve"> cu închidere automat</w:t>
            </w:r>
            <w:r w:rsidR="00084708">
              <w:rPr>
                <w:lang w:val="ro-RO"/>
              </w:rPr>
              <w:t>ă</w:t>
            </w:r>
            <w:r w:rsidRPr="00084708">
              <w:rPr>
                <w:lang w:val="ro-RO"/>
              </w:rPr>
              <w:t xml:space="preserve">  pe linia de înc</w:t>
            </w:r>
            <w:r w:rsidR="00084708">
              <w:rPr>
                <w:lang w:val="ro-RO"/>
              </w:rPr>
              <w:t>ă</w:t>
            </w:r>
            <w:r w:rsidRPr="00084708">
              <w:rPr>
                <w:lang w:val="ro-RO"/>
              </w:rPr>
              <w:t>rcare, fie cu sistem de alarmare la preaplin și trebuie s</w:t>
            </w:r>
            <w:r w:rsidR="00084708">
              <w:rPr>
                <w:lang w:val="ro-RO"/>
              </w:rPr>
              <w:t>ă</w:t>
            </w:r>
            <w:r w:rsidRPr="00084708">
              <w:rPr>
                <w:lang w:val="ro-RO"/>
              </w:rPr>
              <w:t xml:space="preserve"> fie inspectate trimestrial (în cazul în care cantit</w:t>
            </w:r>
            <w:r w:rsidR="00084708">
              <w:rPr>
                <w:lang w:val="ro-RO"/>
              </w:rPr>
              <w:t>ăț</w:t>
            </w:r>
            <w:r w:rsidRPr="00084708">
              <w:rPr>
                <w:lang w:val="ro-RO"/>
              </w:rPr>
              <w:t xml:space="preserve">ile respective sunt  utilizate în scopuri aviatice); </w:t>
            </w:r>
          </w:p>
        </w:tc>
      </w:tr>
      <w:tr w:rsidR="004469FD" w:rsidRPr="0035262C" w:rsidTr="00300C0A">
        <w:tc>
          <w:tcPr>
            <w:tcW w:w="443" w:type="dxa"/>
            <w:tcBorders>
              <w:top w:val="nil"/>
              <w:left w:val="nil"/>
              <w:bottom w:val="nil"/>
              <w:right w:val="nil"/>
            </w:tcBorders>
          </w:tcPr>
          <w:p w:rsidR="004469FD" w:rsidRPr="00084708" w:rsidRDefault="004469FD" w:rsidP="002D7408">
            <w:pPr>
              <w:spacing w:after="120"/>
              <w:jc w:val="both"/>
              <w:rPr>
                <w:b/>
                <w:bCs/>
                <w:lang w:val="ro-RO"/>
              </w:rPr>
            </w:pPr>
          </w:p>
        </w:tc>
        <w:tc>
          <w:tcPr>
            <w:tcW w:w="402" w:type="dxa"/>
            <w:tcBorders>
              <w:top w:val="nil"/>
              <w:left w:val="nil"/>
              <w:bottom w:val="nil"/>
              <w:right w:val="nil"/>
            </w:tcBorders>
          </w:tcPr>
          <w:p w:rsidR="004469FD" w:rsidRPr="00084708" w:rsidRDefault="004469FD" w:rsidP="005B2452">
            <w:pPr>
              <w:spacing w:after="120"/>
              <w:ind w:hanging="108"/>
              <w:jc w:val="both"/>
              <w:rPr>
                <w:lang w:val="ro-RO"/>
              </w:rPr>
            </w:pPr>
            <w:r w:rsidRPr="00084708">
              <w:rPr>
                <w:lang w:val="ro-RO"/>
              </w:rPr>
              <w:t>(2)</w:t>
            </w:r>
          </w:p>
        </w:tc>
        <w:tc>
          <w:tcPr>
            <w:tcW w:w="9009" w:type="dxa"/>
            <w:gridSpan w:val="3"/>
            <w:tcBorders>
              <w:top w:val="nil"/>
              <w:left w:val="nil"/>
              <w:bottom w:val="nil"/>
              <w:right w:val="nil"/>
            </w:tcBorders>
          </w:tcPr>
          <w:p w:rsidR="004469FD" w:rsidRPr="00084708" w:rsidRDefault="004469FD" w:rsidP="005B2452">
            <w:pPr>
              <w:spacing w:after="120"/>
              <w:ind w:left="-55"/>
              <w:jc w:val="both"/>
              <w:rPr>
                <w:lang w:val="ro-RO"/>
              </w:rPr>
            </w:pPr>
            <w:r w:rsidRPr="00084708">
              <w:rPr>
                <w:lang w:val="ro-RO"/>
              </w:rPr>
              <w:t>de capacitate mic</w:t>
            </w:r>
            <w:r w:rsidR="00084708">
              <w:rPr>
                <w:lang w:val="ro-RO"/>
              </w:rPr>
              <w:t>ă</w:t>
            </w:r>
            <w:r w:rsidRPr="00084708">
              <w:rPr>
                <w:lang w:val="ro-RO"/>
              </w:rPr>
              <w:t>, amplasate lâng</w:t>
            </w:r>
            <w:r w:rsidR="00084708">
              <w:rPr>
                <w:lang w:val="ro-RO"/>
              </w:rPr>
              <w:t>ă</w:t>
            </w:r>
            <w:r w:rsidRPr="00084708">
              <w:rPr>
                <w:lang w:val="ro-RO"/>
              </w:rPr>
              <w:t xml:space="preserve"> rezervoare, trebuie  s</w:t>
            </w:r>
            <w:r w:rsidR="00084708">
              <w:rPr>
                <w:lang w:val="ro-RO"/>
              </w:rPr>
              <w:t>ă</w:t>
            </w:r>
            <w:r w:rsidRPr="00084708">
              <w:rPr>
                <w:lang w:val="ro-RO"/>
              </w:rPr>
              <w:t xml:space="preserve"> fie prev</w:t>
            </w:r>
            <w:r w:rsidR="00084708">
              <w:rPr>
                <w:lang w:val="ro-RO"/>
              </w:rPr>
              <w:t>ă</w:t>
            </w:r>
            <w:r w:rsidRPr="00084708">
              <w:rPr>
                <w:lang w:val="ro-RO"/>
              </w:rPr>
              <w:t>zute cu capace rabatabile pentru o ușoar</w:t>
            </w:r>
            <w:r w:rsidR="00084708">
              <w:rPr>
                <w:lang w:val="ro-RO"/>
              </w:rPr>
              <w:t>ă</w:t>
            </w:r>
            <w:r w:rsidRPr="00084708">
              <w:rPr>
                <w:lang w:val="ro-RO"/>
              </w:rPr>
              <w:t xml:space="preserve"> vizualizare la interior și cur</w:t>
            </w:r>
            <w:r w:rsidR="00084708">
              <w:rPr>
                <w:lang w:val="ro-RO"/>
              </w:rPr>
              <w:t>ăț</w:t>
            </w:r>
            <w:r w:rsidRPr="00084708">
              <w:rPr>
                <w:lang w:val="ro-RO"/>
              </w:rPr>
              <w:t>are; acestea trebuie men</w:t>
            </w:r>
            <w:r w:rsidR="00084708">
              <w:rPr>
                <w:lang w:val="ro-RO"/>
              </w:rPr>
              <w:t>ț</w:t>
            </w:r>
            <w:r w:rsidRPr="00084708">
              <w:rPr>
                <w:lang w:val="ro-RO"/>
              </w:rPr>
              <w:t>inute curate și goale când nu se fac purj</w:t>
            </w:r>
            <w:r w:rsidR="00084708">
              <w:rPr>
                <w:lang w:val="ro-RO"/>
              </w:rPr>
              <w:t>ă</w:t>
            </w:r>
            <w:r w:rsidRPr="00084708">
              <w:rPr>
                <w:lang w:val="ro-RO"/>
              </w:rPr>
              <w:t>ri.</w:t>
            </w:r>
          </w:p>
        </w:tc>
      </w:tr>
      <w:tr w:rsidR="00B6753F" w:rsidRPr="0035262C" w:rsidTr="00300C0A">
        <w:tc>
          <w:tcPr>
            <w:tcW w:w="443" w:type="dxa"/>
            <w:tcBorders>
              <w:top w:val="nil"/>
              <w:left w:val="nil"/>
              <w:bottom w:val="nil"/>
              <w:right w:val="nil"/>
            </w:tcBorders>
          </w:tcPr>
          <w:p w:rsidR="00B6753F" w:rsidRPr="00084708" w:rsidRDefault="001C4D21" w:rsidP="002D7408">
            <w:pPr>
              <w:spacing w:after="120"/>
              <w:jc w:val="both"/>
              <w:rPr>
                <w:b/>
                <w:bCs/>
                <w:lang w:val="ro-RO"/>
              </w:rPr>
            </w:pPr>
            <w:r w:rsidRPr="00084708">
              <w:rPr>
                <w:b/>
                <w:bCs/>
                <w:lang w:val="ro-RO"/>
              </w:rPr>
              <w:t>h)</w:t>
            </w:r>
          </w:p>
        </w:tc>
        <w:tc>
          <w:tcPr>
            <w:tcW w:w="9411" w:type="dxa"/>
            <w:gridSpan w:val="4"/>
            <w:tcBorders>
              <w:top w:val="nil"/>
              <w:left w:val="nil"/>
              <w:bottom w:val="nil"/>
              <w:right w:val="nil"/>
            </w:tcBorders>
          </w:tcPr>
          <w:p w:rsidR="00B6753F" w:rsidRPr="00084708" w:rsidRDefault="00361EA9" w:rsidP="00361EA9">
            <w:pPr>
              <w:spacing w:after="120"/>
              <w:ind w:left="-108"/>
              <w:jc w:val="both"/>
              <w:rPr>
                <w:lang w:val="ro-RO"/>
              </w:rPr>
            </w:pPr>
            <w:r w:rsidRPr="00084708">
              <w:rPr>
                <w:lang w:val="ro-RO"/>
              </w:rPr>
              <w:t>La cur</w:t>
            </w:r>
            <w:r w:rsidR="00084708">
              <w:rPr>
                <w:lang w:val="ro-RO"/>
              </w:rPr>
              <w:t>ăț</w:t>
            </w:r>
            <w:r w:rsidRPr="00084708">
              <w:rPr>
                <w:lang w:val="ro-RO"/>
              </w:rPr>
              <w:t>area rezervoarelor, nu trebuie utilizate produse care s</w:t>
            </w:r>
            <w:r w:rsidR="00084708">
              <w:rPr>
                <w:lang w:val="ro-RO"/>
              </w:rPr>
              <w:t>ă</w:t>
            </w:r>
            <w:r w:rsidRPr="00084708">
              <w:rPr>
                <w:lang w:val="ro-RO"/>
              </w:rPr>
              <w:t xml:space="preserve"> contamineze combustibilul de avia</w:t>
            </w:r>
            <w:r w:rsidR="00084708">
              <w:rPr>
                <w:lang w:val="ro-RO"/>
              </w:rPr>
              <w:t>ț</w:t>
            </w:r>
            <w:r w:rsidRPr="00084708">
              <w:rPr>
                <w:lang w:val="ro-RO"/>
              </w:rPr>
              <w:t>ie ce urmeaz</w:t>
            </w:r>
            <w:r w:rsidR="00084708">
              <w:rPr>
                <w:lang w:val="ro-RO"/>
              </w:rPr>
              <w:t>ă</w:t>
            </w:r>
            <w:r w:rsidRPr="00084708">
              <w:rPr>
                <w:lang w:val="ro-RO"/>
              </w:rPr>
              <w:t xml:space="preserve"> a fi stocat.</w:t>
            </w:r>
          </w:p>
        </w:tc>
      </w:tr>
    </w:tbl>
    <w:p w:rsidR="00B76A2F" w:rsidRPr="00084708" w:rsidRDefault="00B76A2F" w:rsidP="002D7408">
      <w:pPr>
        <w:spacing w:after="120"/>
        <w:jc w:val="both"/>
        <w:rPr>
          <w:b/>
          <w:bCs/>
          <w:lang w:val="ro-RO"/>
        </w:rPr>
      </w:pPr>
    </w:p>
    <w:p w:rsidR="007506F0" w:rsidRPr="00084708" w:rsidRDefault="007506F0" w:rsidP="000F6277">
      <w:pPr>
        <w:spacing w:after="120"/>
        <w:jc w:val="both"/>
        <w:rPr>
          <w:lang w:val="ro-RO"/>
        </w:rPr>
      </w:pPr>
      <w:r w:rsidRPr="00084708">
        <w:rPr>
          <w:lang w:val="ro-RO"/>
        </w:rPr>
        <w:t xml:space="preserve">   </w:t>
      </w:r>
      <w:bookmarkStart w:id="97" w:name="_Toc446141633"/>
      <w:bookmarkStart w:id="98" w:name="_Toc446144064"/>
      <w:bookmarkStart w:id="99" w:name="_Toc446145196"/>
      <w:bookmarkStart w:id="100" w:name="_Toc446211723"/>
      <w:bookmarkStart w:id="101" w:name="_Toc446219973"/>
      <w:bookmarkStart w:id="102" w:name="_Toc446220313"/>
    </w:p>
    <w:p w:rsidR="007506F0" w:rsidRPr="00084708" w:rsidRDefault="007506F0" w:rsidP="000F6277">
      <w:pPr>
        <w:shd w:val="clear" w:color="auto" w:fill="DAEEF3" w:themeFill="accent5" w:themeFillTint="33"/>
        <w:spacing w:after="120"/>
        <w:jc w:val="both"/>
        <w:rPr>
          <w:b/>
          <w:bCs/>
          <w:lang w:val="ro-RO"/>
        </w:rPr>
      </w:pPr>
      <w:r w:rsidRPr="00084708">
        <w:rPr>
          <w:b/>
          <w:bCs/>
          <w:lang w:val="ro-RO"/>
        </w:rPr>
        <w:t>A8.3.9. Proceduri de stocare – între</w:t>
      </w:r>
      <w:r w:rsidR="00084708">
        <w:rPr>
          <w:b/>
          <w:bCs/>
          <w:lang w:val="ro-RO"/>
        </w:rPr>
        <w:t>ț</w:t>
      </w:r>
      <w:r w:rsidRPr="00084708">
        <w:rPr>
          <w:b/>
          <w:bCs/>
          <w:lang w:val="ro-RO"/>
        </w:rPr>
        <w:t>inere filtre</w:t>
      </w:r>
      <w:bookmarkEnd w:id="97"/>
      <w:bookmarkEnd w:id="98"/>
      <w:bookmarkEnd w:id="99"/>
      <w:bookmarkEnd w:id="100"/>
      <w:bookmarkEnd w:id="101"/>
      <w:bookmarkEnd w:id="102"/>
    </w:p>
    <w:p w:rsidR="000F6277" w:rsidRPr="00084708" w:rsidRDefault="000F6277" w:rsidP="002D7408">
      <w:pPr>
        <w:spacing w:after="120"/>
        <w:jc w:val="both"/>
        <w:rPr>
          <w:b/>
          <w:bCs/>
          <w:lang w:val="ro-RO"/>
        </w:rPr>
      </w:pPr>
    </w:p>
    <w:tbl>
      <w:tblPr>
        <w:tblStyle w:val="TableGrid"/>
        <w:tblW w:w="9989" w:type="dxa"/>
        <w:tblLook w:val="04A0" w:firstRow="1" w:lastRow="0" w:firstColumn="1" w:lastColumn="0" w:noHBand="0" w:noVBand="1"/>
      </w:tblPr>
      <w:tblGrid>
        <w:gridCol w:w="444"/>
        <w:gridCol w:w="402"/>
        <w:gridCol w:w="229"/>
        <w:gridCol w:w="8914"/>
      </w:tblGrid>
      <w:tr w:rsidR="00B71C28" w:rsidRPr="0035262C" w:rsidTr="000328B5">
        <w:tc>
          <w:tcPr>
            <w:tcW w:w="444" w:type="dxa"/>
            <w:tcBorders>
              <w:top w:val="nil"/>
              <w:left w:val="nil"/>
              <w:bottom w:val="nil"/>
              <w:right w:val="nil"/>
            </w:tcBorders>
          </w:tcPr>
          <w:p w:rsidR="00B71C28" w:rsidRPr="00084708" w:rsidRDefault="003A66F4" w:rsidP="002D7408">
            <w:pPr>
              <w:spacing w:after="120"/>
              <w:jc w:val="both"/>
              <w:rPr>
                <w:b/>
                <w:bCs/>
                <w:lang w:val="ro-RO"/>
              </w:rPr>
            </w:pPr>
            <w:r w:rsidRPr="00084708">
              <w:rPr>
                <w:b/>
                <w:bCs/>
                <w:lang w:val="ro-RO"/>
              </w:rPr>
              <w:t>a)</w:t>
            </w:r>
          </w:p>
        </w:tc>
        <w:tc>
          <w:tcPr>
            <w:tcW w:w="9545" w:type="dxa"/>
            <w:gridSpan w:val="3"/>
            <w:tcBorders>
              <w:top w:val="nil"/>
              <w:left w:val="nil"/>
              <w:bottom w:val="nil"/>
              <w:right w:val="nil"/>
            </w:tcBorders>
          </w:tcPr>
          <w:p w:rsidR="00B71C28" w:rsidRPr="00084708" w:rsidRDefault="003A66F4" w:rsidP="003A66F4">
            <w:pPr>
              <w:spacing w:after="120"/>
              <w:ind w:left="-108"/>
              <w:jc w:val="both"/>
              <w:rPr>
                <w:b/>
                <w:bCs/>
                <w:lang w:val="ro-RO"/>
              </w:rPr>
            </w:pPr>
            <w:r w:rsidRPr="00084708">
              <w:rPr>
                <w:lang w:val="ro-RO"/>
              </w:rPr>
              <w:t xml:space="preserve">Zilnic, la începerea lucrului, filtrele trebuie purjate sub presiune pentru efectuarea controlului vizual și </w:t>
            </w:r>
            <w:r w:rsidR="00996E29" w:rsidRPr="00084708">
              <w:rPr>
                <w:lang w:val="ro-RO"/>
              </w:rPr>
              <w:t>C</w:t>
            </w:r>
            <w:r w:rsidRPr="00084708">
              <w:rPr>
                <w:lang w:val="ro-RO"/>
              </w:rPr>
              <w:t>WD.</w:t>
            </w:r>
          </w:p>
        </w:tc>
      </w:tr>
      <w:tr w:rsidR="00AF4BA1" w:rsidRPr="0035262C" w:rsidTr="000328B5">
        <w:tc>
          <w:tcPr>
            <w:tcW w:w="444" w:type="dxa"/>
            <w:tcBorders>
              <w:top w:val="nil"/>
              <w:left w:val="nil"/>
              <w:bottom w:val="nil"/>
              <w:right w:val="nil"/>
            </w:tcBorders>
          </w:tcPr>
          <w:p w:rsidR="00AF4BA1" w:rsidRPr="00084708" w:rsidRDefault="003A66F4" w:rsidP="002D7408">
            <w:pPr>
              <w:spacing w:after="120"/>
              <w:jc w:val="both"/>
              <w:rPr>
                <w:b/>
                <w:bCs/>
                <w:lang w:val="ro-RO"/>
              </w:rPr>
            </w:pPr>
            <w:r w:rsidRPr="00084708">
              <w:rPr>
                <w:b/>
                <w:bCs/>
                <w:lang w:val="ro-RO"/>
              </w:rPr>
              <w:t>b)</w:t>
            </w:r>
          </w:p>
        </w:tc>
        <w:tc>
          <w:tcPr>
            <w:tcW w:w="9545" w:type="dxa"/>
            <w:gridSpan w:val="3"/>
            <w:tcBorders>
              <w:top w:val="nil"/>
              <w:left w:val="nil"/>
              <w:bottom w:val="nil"/>
              <w:right w:val="nil"/>
            </w:tcBorders>
          </w:tcPr>
          <w:p w:rsidR="00AF4BA1" w:rsidRPr="00084708" w:rsidRDefault="003A66F4" w:rsidP="003A66F4">
            <w:pPr>
              <w:spacing w:after="120"/>
              <w:ind w:left="-108"/>
              <w:jc w:val="both"/>
              <w:rPr>
                <w:b/>
                <w:bCs/>
                <w:lang w:val="ro-RO"/>
              </w:rPr>
            </w:pPr>
            <w:r w:rsidRPr="00084708">
              <w:rPr>
                <w:lang w:val="ro-RO"/>
              </w:rPr>
              <w:t>Periodic în timpul fiec</w:t>
            </w:r>
            <w:r w:rsidR="00084708">
              <w:rPr>
                <w:lang w:val="ro-RO"/>
              </w:rPr>
              <w:t>ă</w:t>
            </w:r>
            <w:r w:rsidRPr="00084708">
              <w:rPr>
                <w:lang w:val="ro-RO"/>
              </w:rPr>
              <w:t>rei pomp</w:t>
            </w:r>
            <w:r w:rsidR="00084708">
              <w:rPr>
                <w:lang w:val="ro-RO"/>
              </w:rPr>
              <w:t>ă</w:t>
            </w:r>
            <w:r w:rsidRPr="00084708">
              <w:rPr>
                <w:lang w:val="ro-RO"/>
              </w:rPr>
              <w:t>ri, presiunea diferen</w:t>
            </w:r>
            <w:r w:rsidR="00084708">
              <w:rPr>
                <w:lang w:val="ro-RO"/>
              </w:rPr>
              <w:t>ț</w:t>
            </w:r>
            <w:r w:rsidRPr="00084708">
              <w:rPr>
                <w:lang w:val="ro-RO"/>
              </w:rPr>
              <w:t>ial</w:t>
            </w:r>
            <w:r w:rsidR="00084708">
              <w:rPr>
                <w:lang w:val="ro-RO"/>
              </w:rPr>
              <w:t>ă</w:t>
            </w:r>
            <w:r w:rsidRPr="00084708">
              <w:rPr>
                <w:lang w:val="ro-RO"/>
              </w:rPr>
              <w:t xml:space="preserve"> trebuie observat</w:t>
            </w:r>
            <w:r w:rsidR="00084708">
              <w:rPr>
                <w:lang w:val="ro-RO"/>
              </w:rPr>
              <w:t>ă</w:t>
            </w:r>
            <w:r w:rsidRPr="00084708">
              <w:rPr>
                <w:lang w:val="ro-RO"/>
              </w:rPr>
              <w:t>; varia</w:t>
            </w:r>
            <w:r w:rsidR="00084708">
              <w:rPr>
                <w:lang w:val="ro-RO"/>
              </w:rPr>
              <w:t>ț</w:t>
            </w:r>
            <w:r w:rsidRPr="00084708">
              <w:rPr>
                <w:lang w:val="ro-RO"/>
              </w:rPr>
              <w:t>ii neaşteptate ale presiunii diferen</w:t>
            </w:r>
            <w:r w:rsidR="00084708">
              <w:rPr>
                <w:lang w:val="ro-RO"/>
              </w:rPr>
              <w:t>ț</w:t>
            </w:r>
            <w:r w:rsidRPr="00084708">
              <w:rPr>
                <w:lang w:val="ro-RO"/>
              </w:rPr>
              <w:t>iale (sc</w:t>
            </w:r>
            <w:r w:rsidR="00084708">
              <w:rPr>
                <w:lang w:val="ro-RO"/>
              </w:rPr>
              <w:t>ă</w:t>
            </w:r>
            <w:r w:rsidRPr="00084708">
              <w:rPr>
                <w:lang w:val="ro-RO"/>
              </w:rPr>
              <w:t>deri sau creşteri bruşte) impun oprirea pomp</w:t>
            </w:r>
            <w:r w:rsidR="00084708">
              <w:rPr>
                <w:lang w:val="ro-RO"/>
              </w:rPr>
              <w:t>ă</w:t>
            </w:r>
            <w:r w:rsidRPr="00084708">
              <w:rPr>
                <w:lang w:val="ro-RO"/>
              </w:rPr>
              <w:t>rii, înregistrarea şi investigarea cauzelor.</w:t>
            </w:r>
          </w:p>
        </w:tc>
      </w:tr>
      <w:tr w:rsidR="003A66F4" w:rsidRPr="00084708" w:rsidTr="000328B5">
        <w:tc>
          <w:tcPr>
            <w:tcW w:w="444" w:type="dxa"/>
            <w:tcBorders>
              <w:top w:val="nil"/>
              <w:left w:val="nil"/>
              <w:bottom w:val="nil"/>
              <w:right w:val="nil"/>
            </w:tcBorders>
          </w:tcPr>
          <w:p w:rsidR="003A66F4" w:rsidRPr="00084708" w:rsidRDefault="003A66F4" w:rsidP="002D7408">
            <w:pPr>
              <w:spacing w:after="120"/>
              <w:jc w:val="both"/>
              <w:rPr>
                <w:b/>
                <w:bCs/>
                <w:lang w:val="ro-RO"/>
              </w:rPr>
            </w:pPr>
            <w:r w:rsidRPr="00084708">
              <w:rPr>
                <w:b/>
                <w:bCs/>
                <w:lang w:val="ro-RO"/>
              </w:rPr>
              <w:t>c)</w:t>
            </w:r>
          </w:p>
        </w:tc>
        <w:tc>
          <w:tcPr>
            <w:tcW w:w="9545" w:type="dxa"/>
            <w:gridSpan w:val="3"/>
            <w:tcBorders>
              <w:top w:val="nil"/>
              <w:left w:val="nil"/>
              <w:bottom w:val="nil"/>
              <w:right w:val="nil"/>
            </w:tcBorders>
          </w:tcPr>
          <w:p w:rsidR="003A66F4" w:rsidRPr="00084708" w:rsidRDefault="003A66F4" w:rsidP="003A66F4">
            <w:pPr>
              <w:spacing w:after="120"/>
              <w:ind w:left="-108"/>
              <w:jc w:val="both"/>
              <w:rPr>
                <w:lang w:val="ro-RO"/>
              </w:rPr>
            </w:pPr>
            <w:r w:rsidRPr="00084708">
              <w:rPr>
                <w:lang w:val="ro-RO"/>
              </w:rPr>
              <w:t>S</w:t>
            </w:r>
            <w:r w:rsidR="00084708">
              <w:rPr>
                <w:lang w:val="ro-RO"/>
              </w:rPr>
              <w:t>ă</w:t>
            </w:r>
            <w:r w:rsidRPr="00084708">
              <w:rPr>
                <w:lang w:val="ro-RO"/>
              </w:rPr>
              <w:t>ptamânal, în cursul unui pompaj la debitul cel mai ridicat realizat în mod normal, dar nu mai pu</w:t>
            </w:r>
            <w:r w:rsidR="00084708">
              <w:rPr>
                <w:lang w:val="ro-RO"/>
              </w:rPr>
              <w:t>ț</w:t>
            </w:r>
            <w:r w:rsidRPr="00084708">
              <w:rPr>
                <w:lang w:val="ro-RO"/>
              </w:rPr>
              <w:t>in de 50% din debitul nominal, trebuie notate, pe un grafic, presiunea diferen</w:t>
            </w:r>
            <w:r w:rsidR="00084708">
              <w:rPr>
                <w:lang w:val="ro-RO"/>
              </w:rPr>
              <w:t>ț</w:t>
            </w:r>
            <w:r w:rsidRPr="00084708">
              <w:rPr>
                <w:lang w:val="ro-RO"/>
              </w:rPr>
              <w:t>ial</w:t>
            </w:r>
            <w:r w:rsidR="00084708">
              <w:rPr>
                <w:lang w:val="ro-RO"/>
              </w:rPr>
              <w:t>ă</w:t>
            </w:r>
            <w:r w:rsidRPr="00084708">
              <w:rPr>
                <w:lang w:val="ro-RO"/>
              </w:rPr>
              <w:t xml:space="preserve"> și debitul opera</w:t>
            </w:r>
            <w:r w:rsidR="00084708">
              <w:rPr>
                <w:lang w:val="ro-RO"/>
              </w:rPr>
              <w:t>ț</w:t>
            </w:r>
            <w:r w:rsidRPr="00084708">
              <w:rPr>
                <w:lang w:val="ro-RO"/>
              </w:rPr>
              <w:t>ional la care s-a f</w:t>
            </w:r>
            <w:r w:rsidR="00084708">
              <w:rPr>
                <w:lang w:val="ro-RO"/>
              </w:rPr>
              <w:t>ă</w:t>
            </w:r>
            <w:r w:rsidRPr="00084708">
              <w:rPr>
                <w:lang w:val="ro-RO"/>
              </w:rPr>
              <w:t>cut citirea. Dac</w:t>
            </w:r>
            <w:r w:rsidR="00084708">
              <w:rPr>
                <w:lang w:val="ro-RO"/>
              </w:rPr>
              <w:t>ă</w:t>
            </w:r>
            <w:r w:rsidRPr="00084708">
              <w:rPr>
                <w:lang w:val="ro-RO"/>
              </w:rPr>
              <w:t xml:space="preserve"> este necesar, se va face corec</w:t>
            </w:r>
            <w:r w:rsidR="00084708">
              <w:rPr>
                <w:lang w:val="ro-RO"/>
              </w:rPr>
              <w:t>ț</w:t>
            </w:r>
            <w:r w:rsidRPr="00084708">
              <w:rPr>
                <w:lang w:val="ro-RO"/>
              </w:rPr>
              <w:t>ia presiunii diferen</w:t>
            </w:r>
            <w:r w:rsidR="00084708">
              <w:rPr>
                <w:lang w:val="ro-RO"/>
              </w:rPr>
              <w:t>ț</w:t>
            </w:r>
            <w:r w:rsidRPr="00084708">
              <w:rPr>
                <w:lang w:val="ro-RO"/>
              </w:rPr>
              <w:t>iale în func</w:t>
            </w:r>
            <w:r w:rsidR="00084708">
              <w:rPr>
                <w:lang w:val="ro-RO"/>
              </w:rPr>
              <w:t>ț</w:t>
            </w:r>
            <w:r w:rsidRPr="00084708">
              <w:rPr>
                <w:lang w:val="ro-RO"/>
              </w:rPr>
              <w:t>ie de debitul maxim opera</w:t>
            </w:r>
            <w:r w:rsidR="00084708">
              <w:rPr>
                <w:lang w:val="ro-RO"/>
              </w:rPr>
              <w:t>ț</w:t>
            </w:r>
            <w:r w:rsidRPr="00084708">
              <w:rPr>
                <w:lang w:val="ro-RO"/>
              </w:rPr>
              <w:t>ional al filtrului.</w:t>
            </w:r>
          </w:p>
        </w:tc>
      </w:tr>
      <w:tr w:rsidR="003A66F4" w:rsidRPr="0035262C" w:rsidTr="000328B5">
        <w:tc>
          <w:tcPr>
            <w:tcW w:w="444" w:type="dxa"/>
            <w:tcBorders>
              <w:top w:val="nil"/>
              <w:left w:val="nil"/>
              <w:bottom w:val="nil"/>
              <w:right w:val="nil"/>
            </w:tcBorders>
          </w:tcPr>
          <w:p w:rsidR="003A66F4" w:rsidRPr="00084708" w:rsidRDefault="004C41AA" w:rsidP="002D7408">
            <w:pPr>
              <w:spacing w:after="120"/>
              <w:jc w:val="both"/>
              <w:rPr>
                <w:b/>
                <w:bCs/>
                <w:lang w:val="ro-RO"/>
              </w:rPr>
            </w:pPr>
            <w:r w:rsidRPr="00084708">
              <w:rPr>
                <w:b/>
                <w:bCs/>
                <w:lang w:val="ro-RO"/>
              </w:rPr>
              <w:t>d)</w:t>
            </w:r>
          </w:p>
        </w:tc>
        <w:tc>
          <w:tcPr>
            <w:tcW w:w="9545" w:type="dxa"/>
            <w:gridSpan w:val="3"/>
            <w:tcBorders>
              <w:top w:val="nil"/>
              <w:left w:val="nil"/>
              <w:bottom w:val="nil"/>
              <w:right w:val="nil"/>
            </w:tcBorders>
          </w:tcPr>
          <w:p w:rsidR="003A66F4" w:rsidRPr="00084708" w:rsidRDefault="004C41AA" w:rsidP="004C41AA">
            <w:pPr>
              <w:spacing w:after="120"/>
              <w:ind w:left="-108" w:hanging="18"/>
              <w:jc w:val="both"/>
              <w:rPr>
                <w:lang w:val="ro-RO"/>
              </w:rPr>
            </w:pPr>
            <w:r w:rsidRPr="00084708">
              <w:rPr>
                <w:lang w:val="ro-RO"/>
              </w:rPr>
              <w:t>Lunar, pentru petrolul de avia</w:t>
            </w:r>
            <w:r w:rsidR="00084708">
              <w:rPr>
                <w:lang w:val="ro-RO"/>
              </w:rPr>
              <w:t>ț</w:t>
            </w:r>
            <w:r w:rsidRPr="00084708">
              <w:rPr>
                <w:lang w:val="ro-RO"/>
              </w:rPr>
              <w:t>ie, trebuie efectuat testul colorimetric pe membran</w:t>
            </w:r>
            <w:r w:rsidR="00084708">
              <w:rPr>
                <w:lang w:val="ro-RO"/>
              </w:rPr>
              <w:t>ă</w:t>
            </w:r>
            <w:r w:rsidRPr="00084708">
              <w:rPr>
                <w:lang w:val="ro-RO"/>
              </w:rPr>
              <w:t>, pe prob</w:t>
            </w:r>
            <w:r w:rsidR="00084708">
              <w:rPr>
                <w:lang w:val="ro-RO"/>
              </w:rPr>
              <w:t>ă</w:t>
            </w:r>
            <w:r w:rsidRPr="00084708">
              <w:rPr>
                <w:lang w:val="ro-RO"/>
              </w:rPr>
              <w:t xml:space="preserve"> prelevat</w:t>
            </w:r>
            <w:r w:rsidR="00084708">
              <w:rPr>
                <w:lang w:val="ro-RO"/>
              </w:rPr>
              <w:t>ă</w:t>
            </w:r>
            <w:r w:rsidRPr="00084708">
              <w:rPr>
                <w:lang w:val="ro-RO"/>
              </w:rPr>
              <w:t xml:space="preserve"> de la un punct imediat în aval de la fiecare filtru, la debitul maxim opera</w:t>
            </w:r>
            <w:r w:rsidR="00084708">
              <w:rPr>
                <w:lang w:val="ro-RO"/>
              </w:rPr>
              <w:t>ț</w:t>
            </w:r>
            <w:r w:rsidRPr="00084708">
              <w:rPr>
                <w:lang w:val="ro-RO"/>
              </w:rPr>
              <w:t>ional, dar nu mai mic de 50% din debitul nominal.</w:t>
            </w:r>
          </w:p>
        </w:tc>
      </w:tr>
      <w:tr w:rsidR="004C41AA" w:rsidRPr="00084708" w:rsidTr="000328B5">
        <w:tc>
          <w:tcPr>
            <w:tcW w:w="444" w:type="dxa"/>
            <w:tcBorders>
              <w:top w:val="nil"/>
              <w:left w:val="nil"/>
              <w:bottom w:val="nil"/>
              <w:right w:val="nil"/>
            </w:tcBorders>
          </w:tcPr>
          <w:p w:rsidR="004C41AA" w:rsidRPr="00084708" w:rsidRDefault="00F97BC0" w:rsidP="002D7408">
            <w:pPr>
              <w:spacing w:after="120"/>
              <w:jc w:val="both"/>
              <w:rPr>
                <w:b/>
                <w:bCs/>
                <w:lang w:val="ro-RO"/>
              </w:rPr>
            </w:pPr>
            <w:r w:rsidRPr="00084708">
              <w:rPr>
                <w:b/>
                <w:bCs/>
                <w:lang w:val="ro-RO"/>
              </w:rPr>
              <w:t>e)</w:t>
            </w:r>
          </w:p>
        </w:tc>
        <w:tc>
          <w:tcPr>
            <w:tcW w:w="9545" w:type="dxa"/>
            <w:gridSpan w:val="3"/>
            <w:tcBorders>
              <w:top w:val="nil"/>
              <w:left w:val="nil"/>
              <w:bottom w:val="nil"/>
              <w:right w:val="nil"/>
            </w:tcBorders>
          </w:tcPr>
          <w:p w:rsidR="004C41AA" w:rsidRPr="00084708" w:rsidRDefault="00F97BC0" w:rsidP="00F97BC0">
            <w:pPr>
              <w:spacing w:after="120"/>
              <w:ind w:hanging="108"/>
              <w:jc w:val="both"/>
              <w:rPr>
                <w:lang w:val="ro-RO"/>
              </w:rPr>
            </w:pPr>
            <w:r w:rsidRPr="00084708">
              <w:rPr>
                <w:lang w:val="ro-RO"/>
              </w:rPr>
              <w:t>Semestrial:</w:t>
            </w:r>
          </w:p>
        </w:tc>
      </w:tr>
      <w:tr w:rsidR="00125398" w:rsidRPr="0035262C" w:rsidTr="000328B5">
        <w:tc>
          <w:tcPr>
            <w:tcW w:w="444" w:type="dxa"/>
            <w:tcBorders>
              <w:top w:val="nil"/>
              <w:left w:val="nil"/>
              <w:bottom w:val="nil"/>
              <w:right w:val="nil"/>
            </w:tcBorders>
          </w:tcPr>
          <w:p w:rsidR="00125398" w:rsidRPr="00084708" w:rsidRDefault="00125398" w:rsidP="002D7408">
            <w:pPr>
              <w:spacing w:after="120"/>
              <w:jc w:val="both"/>
              <w:rPr>
                <w:b/>
                <w:bCs/>
                <w:lang w:val="ro-RO"/>
              </w:rPr>
            </w:pPr>
          </w:p>
        </w:tc>
        <w:tc>
          <w:tcPr>
            <w:tcW w:w="402" w:type="dxa"/>
            <w:tcBorders>
              <w:top w:val="nil"/>
              <w:left w:val="nil"/>
              <w:bottom w:val="nil"/>
              <w:right w:val="nil"/>
            </w:tcBorders>
          </w:tcPr>
          <w:p w:rsidR="00125398" w:rsidRPr="00084708" w:rsidRDefault="00125398" w:rsidP="003A66F4">
            <w:pPr>
              <w:spacing w:after="120"/>
              <w:ind w:left="-108"/>
              <w:jc w:val="both"/>
              <w:rPr>
                <w:lang w:val="ro-RO"/>
              </w:rPr>
            </w:pPr>
            <w:r w:rsidRPr="00084708">
              <w:rPr>
                <w:lang w:val="ro-RO"/>
              </w:rPr>
              <w:t>(1)</w:t>
            </w:r>
          </w:p>
        </w:tc>
        <w:tc>
          <w:tcPr>
            <w:tcW w:w="9143" w:type="dxa"/>
            <w:gridSpan w:val="2"/>
            <w:tcBorders>
              <w:top w:val="nil"/>
              <w:left w:val="nil"/>
              <w:bottom w:val="nil"/>
              <w:right w:val="nil"/>
            </w:tcBorders>
          </w:tcPr>
          <w:p w:rsidR="00125398" w:rsidRPr="00084708" w:rsidRDefault="00125398" w:rsidP="003A66F4">
            <w:pPr>
              <w:spacing w:after="120"/>
              <w:ind w:left="-108"/>
              <w:jc w:val="both"/>
              <w:rPr>
                <w:lang w:val="ro-RO"/>
              </w:rPr>
            </w:pPr>
            <w:r w:rsidRPr="00084708">
              <w:rPr>
                <w:lang w:val="ro-RO"/>
              </w:rPr>
              <w:t>se verific</w:t>
            </w:r>
            <w:r w:rsidR="00084708">
              <w:rPr>
                <w:lang w:val="ro-RO"/>
              </w:rPr>
              <w:t>ă</w:t>
            </w:r>
            <w:r w:rsidRPr="00084708">
              <w:rPr>
                <w:lang w:val="ro-RO"/>
              </w:rPr>
              <w:t xml:space="preserve"> cursa liber</w:t>
            </w:r>
            <w:r w:rsidR="00084708">
              <w:rPr>
                <w:lang w:val="ro-RO"/>
              </w:rPr>
              <w:t>ă</w:t>
            </w:r>
            <w:r w:rsidRPr="00084708">
              <w:rPr>
                <w:lang w:val="ro-RO"/>
              </w:rPr>
              <w:t xml:space="preserve"> a pistonului</w:t>
            </w:r>
            <w:r w:rsidRPr="00084708">
              <w:rPr>
                <w:color w:val="FF0000"/>
                <w:lang w:val="ro-RO"/>
              </w:rPr>
              <w:t xml:space="preserve"> </w:t>
            </w:r>
            <w:r w:rsidRPr="00084708">
              <w:rPr>
                <w:lang w:val="ro-RO"/>
              </w:rPr>
              <w:t>manometrului diferen</w:t>
            </w:r>
            <w:r w:rsidR="00084708">
              <w:rPr>
                <w:lang w:val="ro-RO"/>
              </w:rPr>
              <w:t>ț</w:t>
            </w:r>
            <w:r w:rsidRPr="00084708">
              <w:rPr>
                <w:lang w:val="ro-RO"/>
              </w:rPr>
              <w:t>ial, pe tot domeniul;</w:t>
            </w:r>
          </w:p>
        </w:tc>
      </w:tr>
      <w:tr w:rsidR="00125398" w:rsidRPr="0035262C" w:rsidTr="000328B5">
        <w:tc>
          <w:tcPr>
            <w:tcW w:w="444" w:type="dxa"/>
            <w:tcBorders>
              <w:top w:val="nil"/>
              <w:left w:val="nil"/>
              <w:bottom w:val="nil"/>
              <w:right w:val="nil"/>
            </w:tcBorders>
          </w:tcPr>
          <w:p w:rsidR="00125398" w:rsidRPr="00084708" w:rsidRDefault="00125398" w:rsidP="002D7408">
            <w:pPr>
              <w:spacing w:after="120"/>
              <w:jc w:val="both"/>
              <w:rPr>
                <w:b/>
                <w:bCs/>
                <w:lang w:val="ro-RO"/>
              </w:rPr>
            </w:pPr>
          </w:p>
        </w:tc>
        <w:tc>
          <w:tcPr>
            <w:tcW w:w="402" w:type="dxa"/>
            <w:tcBorders>
              <w:top w:val="nil"/>
              <w:left w:val="nil"/>
              <w:bottom w:val="nil"/>
              <w:right w:val="nil"/>
            </w:tcBorders>
          </w:tcPr>
          <w:p w:rsidR="00125398" w:rsidRPr="00084708" w:rsidRDefault="00125398" w:rsidP="003A66F4">
            <w:pPr>
              <w:spacing w:after="120"/>
              <w:ind w:left="-108"/>
              <w:jc w:val="both"/>
              <w:rPr>
                <w:lang w:val="ro-RO"/>
              </w:rPr>
            </w:pPr>
            <w:r w:rsidRPr="00084708">
              <w:rPr>
                <w:lang w:val="ro-RO"/>
              </w:rPr>
              <w:t>(2)</w:t>
            </w:r>
          </w:p>
        </w:tc>
        <w:tc>
          <w:tcPr>
            <w:tcW w:w="9143" w:type="dxa"/>
            <w:gridSpan w:val="2"/>
            <w:tcBorders>
              <w:top w:val="nil"/>
              <w:left w:val="nil"/>
              <w:bottom w:val="nil"/>
              <w:right w:val="nil"/>
            </w:tcBorders>
          </w:tcPr>
          <w:p w:rsidR="00125398" w:rsidRPr="00084708" w:rsidRDefault="00125398" w:rsidP="00125398">
            <w:pPr>
              <w:spacing w:after="120"/>
              <w:ind w:left="-55"/>
              <w:jc w:val="both"/>
              <w:rPr>
                <w:lang w:val="ro-RO"/>
              </w:rPr>
            </w:pPr>
            <w:r w:rsidRPr="00084708">
              <w:rPr>
                <w:lang w:val="ro-RO"/>
              </w:rPr>
              <w:t>pentru petrolul de avia</w:t>
            </w:r>
            <w:r w:rsidR="00084708">
              <w:rPr>
                <w:lang w:val="ro-RO"/>
              </w:rPr>
              <w:t>ț</w:t>
            </w:r>
            <w:r w:rsidRPr="00084708">
              <w:rPr>
                <w:lang w:val="ro-RO"/>
              </w:rPr>
              <w:t>ie, se efectueaz</w:t>
            </w:r>
            <w:r w:rsidR="00084708">
              <w:rPr>
                <w:lang w:val="ro-RO"/>
              </w:rPr>
              <w:t>ă</w:t>
            </w:r>
            <w:r w:rsidRPr="00084708">
              <w:rPr>
                <w:lang w:val="ro-RO"/>
              </w:rPr>
              <w:t xml:space="preserve"> testul dublu colorimetric sau gravimetric.</w:t>
            </w:r>
          </w:p>
        </w:tc>
      </w:tr>
      <w:tr w:rsidR="00F97BC0" w:rsidRPr="0035262C" w:rsidTr="000328B5">
        <w:tc>
          <w:tcPr>
            <w:tcW w:w="444" w:type="dxa"/>
            <w:tcBorders>
              <w:top w:val="nil"/>
              <w:left w:val="nil"/>
              <w:bottom w:val="nil"/>
              <w:right w:val="nil"/>
            </w:tcBorders>
          </w:tcPr>
          <w:p w:rsidR="00F97BC0" w:rsidRPr="00084708" w:rsidRDefault="008766A0" w:rsidP="002D7408">
            <w:pPr>
              <w:spacing w:after="120"/>
              <w:jc w:val="both"/>
              <w:rPr>
                <w:b/>
                <w:bCs/>
                <w:lang w:val="ro-RO"/>
              </w:rPr>
            </w:pPr>
            <w:r w:rsidRPr="00084708">
              <w:rPr>
                <w:b/>
                <w:bCs/>
                <w:lang w:val="ro-RO"/>
              </w:rPr>
              <w:t>f)</w:t>
            </w:r>
          </w:p>
        </w:tc>
        <w:tc>
          <w:tcPr>
            <w:tcW w:w="9545" w:type="dxa"/>
            <w:gridSpan w:val="3"/>
            <w:tcBorders>
              <w:top w:val="nil"/>
              <w:left w:val="nil"/>
              <w:bottom w:val="nil"/>
              <w:right w:val="nil"/>
            </w:tcBorders>
          </w:tcPr>
          <w:p w:rsidR="00F97BC0" w:rsidRPr="00084708" w:rsidRDefault="008766A0" w:rsidP="00051621">
            <w:pPr>
              <w:spacing w:after="120"/>
              <w:ind w:left="-108"/>
              <w:jc w:val="both"/>
              <w:rPr>
                <w:lang w:val="ro-RO"/>
              </w:rPr>
            </w:pPr>
            <w:r w:rsidRPr="00084708">
              <w:rPr>
                <w:lang w:val="ro-RO"/>
              </w:rPr>
              <w:t>O dat</w:t>
            </w:r>
            <w:r w:rsidR="00084708">
              <w:rPr>
                <w:lang w:val="ro-RO"/>
              </w:rPr>
              <w:t>ă</w:t>
            </w:r>
            <w:r w:rsidRPr="00084708">
              <w:rPr>
                <w:lang w:val="ro-RO"/>
              </w:rPr>
              <w:t xml:space="preserve"> pe an, toate filtrele trebuie  deschise şi  inspectate la interior și schimbate elementele filtrante dac</w:t>
            </w:r>
            <w:r w:rsidR="00084708">
              <w:rPr>
                <w:lang w:val="ro-RO"/>
              </w:rPr>
              <w:t>ă</w:t>
            </w:r>
            <w:r w:rsidRPr="00084708">
              <w:rPr>
                <w:lang w:val="ro-RO"/>
              </w:rPr>
              <w:t xml:space="preserve"> este cazul; elementele filtrante se schimb</w:t>
            </w:r>
            <w:r w:rsidR="00084708">
              <w:rPr>
                <w:lang w:val="ro-RO"/>
              </w:rPr>
              <w:t>ă</w:t>
            </w:r>
            <w:r w:rsidRPr="00084708">
              <w:rPr>
                <w:lang w:val="ro-RO"/>
              </w:rPr>
              <w:t xml:space="preserve"> la intervale date de produc</w:t>
            </w:r>
            <w:r w:rsidR="00084708">
              <w:rPr>
                <w:lang w:val="ro-RO"/>
              </w:rPr>
              <w:t>ă</w:t>
            </w:r>
            <w:r w:rsidRPr="00084708">
              <w:rPr>
                <w:lang w:val="ro-RO"/>
              </w:rPr>
              <w:t>tor sau dac</w:t>
            </w:r>
            <w:r w:rsidR="00084708">
              <w:rPr>
                <w:lang w:val="ro-RO"/>
              </w:rPr>
              <w:t>ă</w:t>
            </w:r>
            <w:r w:rsidRPr="00084708">
              <w:rPr>
                <w:lang w:val="ro-RO"/>
              </w:rPr>
              <w:t xml:space="preserve"> s-a atins presiunea diferen</w:t>
            </w:r>
            <w:r w:rsidR="00084708">
              <w:rPr>
                <w:lang w:val="ro-RO"/>
              </w:rPr>
              <w:t>ț</w:t>
            </w:r>
            <w:r w:rsidRPr="00084708">
              <w:rPr>
                <w:lang w:val="ro-RO"/>
              </w:rPr>
              <w:t>ial</w:t>
            </w:r>
            <w:r w:rsidR="00084708">
              <w:rPr>
                <w:lang w:val="ro-RO"/>
              </w:rPr>
              <w:t>ă</w:t>
            </w:r>
            <w:r w:rsidRPr="00084708">
              <w:rPr>
                <w:lang w:val="ro-RO"/>
              </w:rPr>
              <w:t xml:space="preserve"> maxim</w:t>
            </w:r>
            <w:r w:rsidR="00084708">
              <w:rPr>
                <w:lang w:val="ro-RO"/>
              </w:rPr>
              <w:t>ă</w:t>
            </w:r>
            <w:r w:rsidRPr="00084708">
              <w:rPr>
                <w:lang w:val="ro-RO"/>
              </w:rPr>
              <w:t>.</w:t>
            </w:r>
          </w:p>
        </w:tc>
      </w:tr>
      <w:tr w:rsidR="005402C3" w:rsidRPr="0035262C" w:rsidTr="000328B5">
        <w:tc>
          <w:tcPr>
            <w:tcW w:w="1075" w:type="dxa"/>
            <w:gridSpan w:val="3"/>
            <w:tcBorders>
              <w:top w:val="nil"/>
              <w:left w:val="nil"/>
              <w:bottom w:val="nil"/>
              <w:right w:val="nil"/>
            </w:tcBorders>
          </w:tcPr>
          <w:p w:rsidR="005402C3" w:rsidRPr="00084708" w:rsidRDefault="005402C3" w:rsidP="00051621">
            <w:pPr>
              <w:spacing w:after="120"/>
              <w:ind w:left="-108"/>
              <w:jc w:val="both"/>
              <w:rPr>
                <w:lang w:val="ro-RO"/>
              </w:rPr>
            </w:pPr>
            <w:r w:rsidRPr="00084708">
              <w:rPr>
                <w:lang w:val="ro-RO"/>
              </w:rPr>
              <w:t>Nota 13:</w:t>
            </w:r>
          </w:p>
        </w:tc>
        <w:tc>
          <w:tcPr>
            <w:tcW w:w="8914" w:type="dxa"/>
            <w:tcBorders>
              <w:top w:val="nil"/>
              <w:left w:val="nil"/>
              <w:bottom w:val="nil"/>
              <w:right w:val="nil"/>
            </w:tcBorders>
          </w:tcPr>
          <w:p w:rsidR="005402C3" w:rsidRPr="00084708" w:rsidRDefault="00E862A5" w:rsidP="00E862A5">
            <w:pPr>
              <w:spacing w:after="120"/>
              <w:ind w:left="-112"/>
              <w:jc w:val="both"/>
              <w:rPr>
                <w:lang w:val="ro-RO"/>
              </w:rPr>
            </w:pPr>
            <w:r w:rsidRPr="00084708">
              <w:rPr>
                <w:lang w:val="ro-RO"/>
              </w:rPr>
              <w:t>Inspec</w:t>
            </w:r>
            <w:r w:rsidR="00084708">
              <w:rPr>
                <w:lang w:val="ro-RO"/>
              </w:rPr>
              <w:t>ț</w:t>
            </w:r>
            <w:r w:rsidRPr="00084708">
              <w:rPr>
                <w:lang w:val="ro-RO"/>
              </w:rPr>
              <w:t>iile suplimentare ale filtrelor sunt necesare dac</w:t>
            </w:r>
            <w:r w:rsidR="00084708">
              <w:rPr>
                <w:lang w:val="ro-RO"/>
              </w:rPr>
              <w:t>ă</w:t>
            </w:r>
            <w:r w:rsidRPr="00084708">
              <w:rPr>
                <w:lang w:val="ro-RO"/>
              </w:rPr>
              <w:t xml:space="preserve"> exist</w:t>
            </w:r>
            <w:r w:rsidR="00084708">
              <w:rPr>
                <w:lang w:val="ro-RO"/>
              </w:rPr>
              <w:t>ă</w:t>
            </w:r>
            <w:r w:rsidRPr="00084708">
              <w:rPr>
                <w:lang w:val="ro-RO"/>
              </w:rPr>
              <w:t xml:space="preserve"> pierderi prin scurgere la garnitura de etanșare, dac</w:t>
            </w:r>
            <w:r w:rsidR="00084708">
              <w:rPr>
                <w:lang w:val="ro-RO"/>
              </w:rPr>
              <w:t>ă</w:t>
            </w:r>
            <w:r w:rsidRPr="00084708">
              <w:rPr>
                <w:lang w:val="ro-RO"/>
              </w:rPr>
              <w:t xml:space="preserve"> probele prelevate în amonte prezint</w:t>
            </w:r>
            <w:r w:rsidR="00084708">
              <w:rPr>
                <w:lang w:val="ro-RO"/>
              </w:rPr>
              <w:t>ă</w:t>
            </w:r>
            <w:r w:rsidRPr="00084708">
              <w:rPr>
                <w:lang w:val="ro-RO"/>
              </w:rPr>
              <w:t xml:space="preserve"> cantit</w:t>
            </w:r>
            <w:r w:rsidR="00084708">
              <w:rPr>
                <w:lang w:val="ro-RO"/>
              </w:rPr>
              <w:t>ăț</w:t>
            </w:r>
            <w:r w:rsidRPr="00084708">
              <w:rPr>
                <w:lang w:val="ro-RO"/>
              </w:rPr>
              <w:t>i mari de sedimente sau ap</w:t>
            </w:r>
            <w:r w:rsidR="00084708">
              <w:rPr>
                <w:lang w:val="ro-RO"/>
              </w:rPr>
              <w:t>ă</w:t>
            </w:r>
            <w:r w:rsidRPr="00084708">
              <w:rPr>
                <w:lang w:val="ro-RO"/>
              </w:rPr>
              <w:t xml:space="preserve"> sau când este observat</w:t>
            </w:r>
            <w:r w:rsidR="00084708">
              <w:rPr>
                <w:lang w:val="ro-RO"/>
              </w:rPr>
              <w:t>ă</w:t>
            </w:r>
            <w:r w:rsidRPr="00084708">
              <w:rPr>
                <w:lang w:val="ro-RO"/>
              </w:rPr>
              <w:t xml:space="preserve"> o reducere semnificativ</w:t>
            </w:r>
            <w:r w:rsidR="00084708">
              <w:rPr>
                <w:lang w:val="ro-RO"/>
              </w:rPr>
              <w:t>ă</w:t>
            </w:r>
            <w:r w:rsidRPr="00084708">
              <w:rPr>
                <w:lang w:val="ro-RO"/>
              </w:rPr>
              <w:t xml:space="preserve"> a debitului.</w:t>
            </w:r>
          </w:p>
        </w:tc>
      </w:tr>
      <w:tr w:rsidR="00417049" w:rsidRPr="0035262C" w:rsidTr="000328B5">
        <w:tc>
          <w:tcPr>
            <w:tcW w:w="444" w:type="dxa"/>
            <w:tcBorders>
              <w:top w:val="nil"/>
              <w:left w:val="nil"/>
              <w:bottom w:val="nil"/>
              <w:right w:val="nil"/>
            </w:tcBorders>
          </w:tcPr>
          <w:p w:rsidR="00417049" w:rsidRPr="00084708" w:rsidRDefault="00417049" w:rsidP="00E862A5">
            <w:pPr>
              <w:spacing w:after="120"/>
              <w:ind w:left="-112"/>
              <w:jc w:val="both"/>
              <w:rPr>
                <w:b/>
                <w:bCs/>
                <w:lang w:val="ro-RO"/>
              </w:rPr>
            </w:pPr>
            <w:r w:rsidRPr="00084708">
              <w:rPr>
                <w:b/>
                <w:bCs/>
                <w:lang w:val="ro-RO"/>
              </w:rPr>
              <w:t>g)</w:t>
            </w:r>
          </w:p>
        </w:tc>
        <w:tc>
          <w:tcPr>
            <w:tcW w:w="9545" w:type="dxa"/>
            <w:gridSpan w:val="3"/>
            <w:tcBorders>
              <w:top w:val="nil"/>
              <w:left w:val="nil"/>
              <w:bottom w:val="nil"/>
              <w:right w:val="nil"/>
            </w:tcBorders>
          </w:tcPr>
          <w:p w:rsidR="00417049" w:rsidRPr="00084708" w:rsidRDefault="00A95F82" w:rsidP="00E862A5">
            <w:pPr>
              <w:spacing w:after="120"/>
              <w:ind w:left="-112"/>
              <w:jc w:val="both"/>
              <w:rPr>
                <w:lang w:val="ro-RO"/>
              </w:rPr>
            </w:pPr>
            <w:r w:rsidRPr="00084708">
              <w:rPr>
                <w:lang w:val="ro-RO"/>
              </w:rPr>
              <w:t>Data efectu</w:t>
            </w:r>
            <w:r w:rsidR="00084708">
              <w:rPr>
                <w:lang w:val="ro-RO"/>
              </w:rPr>
              <w:t>ă</w:t>
            </w:r>
            <w:r w:rsidRPr="00084708">
              <w:rPr>
                <w:lang w:val="ro-RO"/>
              </w:rPr>
              <w:t>rii inspec</w:t>
            </w:r>
            <w:r w:rsidR="00084708">
              <w:rPr>
                <w:lang w:val="ro-RO"/>
              </w:rPr>
              <w:t>ț</w:t>
            </w:r>
            <w:r w:rsidRPr="00084708">
              <w:rPr>
                <w:lang w:val="ro-RO"/>
              </w:rPr>
              <w:t>iei la interior şi a înlocuirii elementelor filtrante, num</w:t>
            </w:r>
            <w:r w:rsidR="00084708">
              <w:rPr>
                <w:lang w:val="ro-RO"/>
              </w:rPr>
              <w:t>ă</w:t>
            </w:r>
            <w:r w:rsidRPr="00084708">
              <w:rPr>
                <w:lang w:val="ro-RO"/>
              </w:rPr>
              <w:t>rul şi tipul elementelor precum și debitul maxim opera</w:t>
            </w:r>
            <w:r w:rsidR="00084708">
              <w:rPr>
                <w:lang w:val="ro-RO"/>
              </w:rPr>
              <w:t>ț</w:t>
            </w:r>
            <w:r w:rsidRPr="00084708">
              <w:rPr>
                <w:lang w:val="ro-RO"/>
              </w:rPr>
              <w:t>ional trebuie s</w:t>
            </w:r>
            <w:r w:rsidR="00084708">
              <w:rPr>
                <w:lang w:val="ro-RO"/>
              </w:rPr>
              <w:t>ă</w:t>
            </w:r>
            <w:r w:rsidRPr="00084708">
              <w:rPr>
                <w:lang w:val="ro-RO"/>
              </w:rPr>
              <w:t xml:space="preserve"> fie afișate vizibil pe vasul de filtrare.</w:t>
            </w:r>
          </w:p>
        </w:tc>
      </w:tr>
    </w:tbl>
    <w:p w:rsidR="007506F0" w:rsidRPr="00084708" w:rsidRDefault="007506F0" w:rsidP="003A66F4">
      <w:pPr>
        <w:spacing w:after="120"/>
        <w:jc w:val="both"/>
        <w:rPr>
          <w:lang w:val="ro-RO"/>
        </w:rPr>
      </w:pPr>
    </w:p>
    <w:p w:rsidR="007506F0" w:rsidRPr="00084708" w:rsidRDefault="007506F0" w:rsidP="00634775">
      <w:pPr>
        <w:shd w:val="clear" w:color="auto" w:fill="DAEEF3" w:themeFill="accent5" w:themeFillTint="33"/>
        <w:spacing w:after="120"/>
        <w:rPr>
          <w:b/>
          <w:bCs/>
          <w:lang w:val="ro-RO"/>
        </w:rPr>
      </w:pPr>
      <w:bookmarkStart w:id="103" w:name="_Toc446141637"/>
      <w:bookmarkStart w:id="104" w:name="_Toc446144068"/>
      <w:bookmarkStart w:id="105" w:name="_Toc446145200"/>
      <w:bookmarkStart w:id="106" w:name="_Toc446211727"/>
      <w:bookmarkStart w:id="107" w:name="_Toc446219977"/>
      <w:bookmarkStart w:id="108" w:name="_Toc446220317"/>
      <w:r w:rsidRPr="00084708">
        <w:rPr>
          <w:b/>
          <w:bCs/>
          <w:lang w:val="ro-RO"/>
        </w:rPr>
        <w:t>A8.3.10. Echipamente de m</w:t>
      </w:r>
      <w:r w:rsidR="00084708">
        <w:rPr>
          <w:b/>
          <w:bCs/>
          <w:lang w:val="ro-RO"/>
        </w:rPr>
        <w:t>ă</w:t>
      </w:r>
      <w:r w:rsidRPr="00084708">
        <w:rPr>
          <w:b/>
          <w:bCs/>
          <w:lang w:val="ro-RO"/>
        </w:rPr>
        <w:t>surare şi monitorizare (EMM)</w:t>
      </w:r>
    </w:p>
    <w:p w:rsidR="00634775" w:rsidRPr="00084708" w:rsidRDefault="00634775" w:rsidP="002D7408">
      <w:pPr>
        <w:spacing w:after="120"/>
        <w:rPr>
          <w:b/>
          <w:bCs/>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9584"/>
      </w:tblGrid>
      <w:tr w:rsidR="00634775" w:rsidRPr="00084708" w:rsidTr="00DD7208">
        <w:tc>
          <w:tcPr>
            <w:tcW w:w="270" w:type="dxa"/>
          </w:tcPr>
          <w:p w:rsidR="00634775" w:rsidRPr="00084708" w:rsidRDefault="00634775" w:rsidP="002D7408">
            <w:pPr>
              <w:spacing w:after="120"/>
              <w:rPr>
                <w:b/>
                <w:bCs/>
                <w:lang w:val="ro-RO"/>
              </w:rPr>
            </w:pPr>
            <w:r w:rsidRPr="00084708">
              <w:rPr>
                <w:b/>
                <w:bCs/>
                <w:lang w:val="ro-RO"/>
              </w:rPr>
              <w:t>a)</w:t>
            </w:r>
          </w:p>
        </w:tc>
        <w:tc>
          <w:tcPr>
            <w:tcW w:w="9584" w:type="dxa"/>
          </w:tcPr>
          <w:p w:rsidR="00634775" w:rsidRPr="00084708" w:rsidRDefault="00634775" w:rsidP="00634775">
            <w:pPr>
              <w:spacing w:after="120"/>
              <w:ind w:left="-108"/>
              <w:jc w:val="both"/>
              <w:rPr>
                <w:b/>
                <w:bCs/>
                <w:lang w:val="ro-RO"/>
              </w:rPr>
            </w:pPr>
            <w:r w:rsidRPr="00084708">
              <w:rPr>
                <w:lang w:val="ro-RO"/>
              </w:rPr>
              <w:t>EMM trebuie înregistrate şi verificate metrologic conform legisla</w:t>
            </w:r>
            <w:r w:rsidR="00084708">
              <w:rPr>
                <w:lang w:val="ro-RO"/>
              </w:rPr>
              <w:t>ț</w:t>
            </w:r>
            <w:r w:rsidRPr="00084708">
              <w:rPr>
                <w:lang w:val="ro-RO"/>
              </w:rPr>
              <w:t>iei în domeniul metrologiei</w:t>
            </w:r>
            <w:r w:rsidR="0020580B" w:rsidRPr="00084708">
              <w:rPr>
                <w:lang w:val="ro-RO"/>
              </w:rPr>
              <w:t>.</w:t>
            </w:r>
          </w:p>
        </w:tc>
      </w:tr>
      <w:tr w:rsidR="00634775" w:rsidRPr="0035262C" w:rsidTr="00DD7208">
        <w:tc>
          <w:tcPr>
            <w:tcW w:w="270" w:type="dxa"/>
          </w:tcPr>
          <w:p w:rsidR="00634775" w:rsidRPr="00084708" w:rsidRDefault="00634775" w:rsidP="002D7408">
            <w:pPr>
              <w:spacing w:after="120"/>
              <w:rPr>
                <w:b/>
                <w:bCs/>
                <w:lang w:val="ro-RO"/>
              </w:rPr>
            </w:pPr>
            <w:r w:rsidRPr="00084708">
              <w:rPr>
                <w:b/>
                <w:bCs/>
                <w:lang w:val="ro-RO"/>
              </w:rPr>
              <w:t>b)</w:t>
            </w:r>
          </w:p>
        </w:tc>
        <w:tc>
          <w:tcPr>
            <w:tcW w:w="9584" w:type="dxa"/>
          </w:tcPr>
          <w:p w:rsidR="00634775" w:rsidRPr="00084708" w:rsidRDefault="00DD31F8" w:rsidP="00DD31F8">
            <w:pPr>
              <w:spacing w:after="120"/>
              <w:ind w:left="-108"/>
              <w:jc w:val="both"/>
              <w:rPr>
                <w:lang w:val="ro-RO"/>
              </w:rPr>
            </w:pPr>
            <w:r w:rsidRPr="00084708">
              <w:rPr>
                <w:lang w:val="ro-RO"/>
              </w:rPr>
              <w:t>Contoarele volumetrice/ sistemele de m</w:t>
            </w:r>
            <w:r w:rsidR="00084708">
              <w:rPr>
                <w:lang w:val="ro-RO"/>
              </w:rPr>
              <w:t>ă</w:t>
            </w:r>
            <w:r w:rsidRPr="00084708">
              <w:rPr>
                <w:lang w:val="ro-RO"/>
              </w:rPr>
              <w:t>sur</w:t>
            </w:r>
            <w:r w:rsidR="00084708">
              <w:rPr>
                <w:lang w:val="ro-RO"/>
              </w:rPr>
              <w:t>ă</w:t>
            </w:r>
            <w:r w:rsidRPr="00084708">
              <w:rPr>
                <w:lang w:val="ro-RO"/>
              </w:rPr>
              <w:t xml:space="preserve"> pe</w:t>
            </w:r>
            <w:r w:rsidRPr="00084708">
              <w:rPr>
                <w:spacing w:val="41"/>
                <w:lang w:val="ro-RO"/>
              </w:rPr>
              <w:t xml:space="preserve"> </w:t>
            </w:r>
            <w:r w:rsidRPr="00084708">
              <w:rPr>
                <w:lang w:val="ro-RO"/>
              </w:rPr>
              <w:t>baza</w:t>
            </w:r>
            <w:r w:rsidRPr="00084708">
              <w:rPr>
                <w:spacing w:val="41"/>
                <w:lang w:val="ro-RO"/>
              </w:rPr>
              <w:t xml:space="preserve"> </w:t>
            </w:r>
            <w:r w:rsidRPr="00084708">
              <w:rPr>
                <w:lang w:val="ro-RO"/>
              </w:rPr>
              <w:t>c</w:t>
            </w:r>
            <w:r w:rsidR="00084708">
              <w:rPr>
                <w:lang w:val="ro-RO"/>
              </w:rPr>
              <w:t>ă</w:t>
            </w:r>
            <w:r w:rsidRPr="00084708">
              <w:rPr>
                <w:lang w:val="ro-RO"/>
              </w:rPr>
              <w:t>rora</w:t>
            </w:r>
            <w:r w:rsidRPr="00084708">
              <w:rPr>
                <w:spacing w:val="40"/>
                <w:lang w:val="ro-RO"/>
              </w:rPr>
              <w:t xml:space="preserve"> </w:t>
            </w:r>
            <w:r w:rsidRPr="00084708">
              <w:rPr>
                <w:lang w:val="ro-RO"/>
              </w:rPr>
              <w:t>se</w:t>
            </w:r>
            <w:r w:rsidRPr="00084708">
              <w:rPr>
                <w:spacing w:val="41"/>
                <w:lang w:val="ro-RO"/>
              </w:rPr>
              <w:t xml:space="preserve"> </w:t>
            </w:r>
            <w:r w:rsidRPr="00084708">
              <w:rPr>
                <w:lang w:val="ro-RO"/>
              </w:rPr>
              <w:t>emit</w:t>
            </w:r>
            <w:r w:rsidRPr="00084708">
              <w:rPr>
                <w:spacing w:val="42"/>
                <w:lang w:val="ro-RO"/>
              </w:rPr>
              <w:t xml:space="preserve"> </w:t>
            </w:r>
            <w:r w:rsidRPr="00084708">
              <w:rPr>
                <w:lang w:val="ro-RO"/>
              </w:rPr>
              <w:t>documente</w:t>
            </w:r>
            <w:r w:rsidRPr="00084708">
              <w:rPr>
                <w:spacing w:val="41"/>
                <w:lang w:val="ro-RO"/>
              </w:rPr>
              <w:t xml:space="preserve"> </w:t>
            </w:r>
            <w:r w:rsidRPr="00084708">
              <w:rPr>
                <w:lang w:val="ro-RO"/>
              </w:rPr>
              <w:t>de livrare, se verific</w:t>
            </w:r>
            <w:r w:rsidR="00084708">
              <w:rPr>
                <w:lang w:val="ro-RO"/>
              </w:rPr>
              <w:t>ă</w:t>
            </w:r>
            <w:r w:rsidRPr="00084708">
              <w:rPr>
                <w:lang w:val="ro-RO"/>
              </w:rPr>
              <w:t xml:space="preserve"> prin contractori autoriza</w:t>
            </w:r>
            <w:r w:rsidR="00084708">
              <w:rPr>
                <w:lang w:val="ro-RO"/>
              </w:rPr>
              <w:t>ț</w:t>
            </w:r>
            <w:r w:rsidRPr="00084708">
              <w:rPr>
                <w:lang w:val="ro-RO"/>
              </w:rPr>
              <w:t>i sau intern prin compararea cu etaloane, cu o frecven</w:t>
            </w:r>
            <w:r w:rsidR="00084708">
              <w:rPr>
                <w:lang w:val="ro-RO"/>
              </w:rPr>
              <w:t>ță</w:t>
            </w:r>
            <w:r w:rsidRPr="00084708">
              <w:rPr>
                <w:lang w:val="ro-RO"/>
              </w:rPr>
              <w:t xml:space="preserve"> de şase luni între verific</w:t>
            </w:r>
            <w:r w:rsidR="00084708">
              <w:rPr>
                <w:lang w:val="ro-RO"/>
              </w:rPr>
              <w:t>ă</w:t>
            </w:r>
            <w:r w:rsidRPr="00084708">
              <w:rPr>
                <w:lang w:val="ro-RO"/>
              </w:rPr>
              <w:t>ri.</w:t>
            </w:r>
          </w:p>
        </w:tc>
      </w:tr>
      <w:tr w:rsidR="0020580B" w:rsidRPr="00084708" w:rsidTr="00DD7208">
        <w:tc>
          <w:tcPr>
            <w:tcW w:w="270" w:type="dxa"/>
          </w:tcPr>
          <w:p w:rsidR="0020580B" w:rsidRPr="00084708" w:rsidRDefault="0020580B" w:rsidP="002D7408">
            <w:pPr>
              <w:spacing w:after="120"/>
              <w:rPr>
                <w:b/>
                <w:bCs/>
                <w:lang w:val="ro-RO"/>
              </w:rPr>
            </w:pPr>
            <w:r w:rsidRPr="00084708">
              <w:rPr>
                <w:b/>
                <w:bCs/>
                <w:lang w:val="ro-RO"/>
              </w:rPr>
              <w:t>c)</w:t>
            </w:r>
          </w:p>
        </w:tc>
        <w:tc>
          <w:tcPr>
            <w:tcW w:w="9584" w:type="dxa"/>
          </w:tcPr>
          <w:p w:rsidR="0020580B" w:rsidRPr="00084708" w:rsidRDefault="0020580B" w:rsidP="0020580B">
            <w:pPr>
              <w:spacing w:after="120"/>
              <w:ind w:left="-108"/>
              <w:jc w:val="both"/>
              <w:rPr>
                <w:color w:val="00B0F0"/>
                <w:lang w:val="ro-RO"/>
              </w:rPr>
            </w:pPr>
            <w:r w:rsidRPr="00084708">
              <w:rPr>
                <w:lang w:val="ro-RO"/>
              </w:rPr>
              <w:t>Este interzis</w:t>
            </w:r>
            <w:r w:rsidR="00084708">
              <w:rPr>
                <w:lang w:val="ro-RO"/>
              </w:rPr>
              <w:t>ă</w:t>
            </w:r>
            <w:r w:rsidRPr="00084708">
              <w:rPr>
                <w:lang w:val="ro-RO"/>
              </w:rPr>
              <w:t xml:space="preserve"> utilizarea instala</w:t>
            </w:r>
            <w:r w:rsidR="00084708">
              <w:rPr>
                <w:lang w:val="ro-RO"/>
              </w:rPr>
              <w:t>ț</w:t>
            </w:r>
            <w:r w:rsidRPr="00084708">
              <w:rPr>
                <w:lang w:val="ro-RO"/>
              </w:rPr>
              <w:t>iilor/ echipamentelor care au EMM defecte sau cu verificarea metrologic</w:t>
            </w:r>
            <w:r w:rsidR="00084708">
              <w:rPr>
                <w:lang w:val="ro-RO"/>
              </w:rPr>
              <w:t>ă</w:t>
            </w:r>
            <w:r w:rsidRPr="00084708">
              <w:rPr>
                <w:lang w:val="ro-RO"/>
              </w:rPr>
              <w:t xml:space="preserve"> expirat</w:t>
            </w:r>
            <w:r w:rsidR="00084708">
              <w:rPr>
                <w:lang w:val="ro-RO"/>
              </w:rPr>
              <w:t>ă</w:t>
            </w:r>
            <w:r w:rsidRPr="00084708">
              <w:rPr>
                <w:lang w:val="ro-RO"/>
              </w:rPr>
              <w:t>.</w:t>
            </w:r>
          </w:p>
        </w:tc>
      </w:tr>
      <w:tr w:rsidR="0020580B" w:rsidRPr="0035262C" w:rsidTr="00DD7208">
        <w:tc>
          <w:tcPr>
            <w:tcW w:w="270" w:type="dxa"/>
          </w:tcPr>
          <w:p w:rsidR="0020580B" w:rsidRPr="00084708" w:rsidRDefault="0020580B" w:rsidP="002D7408">
            <w:pPr>
              <w:spacing w:after="120"/>
              <w:rPr>
                <w:b/>
                <w:bCs/>
                <w:lang w:val="ro-RO"/>
              </w:rPr>
            </w:pPr>
            <w:r w:rsidRPr="00084708">
              <w:rPr>
                <w:b/>
                <w:bCs/>
                <w:lang w:val="ro-RO"/>
              </w:rPr>
              <w:t>d)</w:t>
            </w:r>
          </w:p>
        </w:tc>
        <w:tc>
          <w:tcPr>
            <w:tcW w:w="9584" w:type="dxa"/>
          </w:tcPr>
          <w:p w:rsidR="0020580B" w:rsidRPr="00084708" w:rsidRDefault="0020580B" w:rsidP="0020580B">
            <w:pPr>
              <w:spacing w:after="120"/>
              <w:ind w:left="-108"/>
              <w:jc w:val="both"/>
              <w:rPr>
                <w:lang w:val="ro-RO"/>
              </w:rPr>
            </w:pPr>
            <w:r w:rsidRPr="00084708">
              <w:rPr>
                <w:lang w:val="ro-RO"/>
              </w:rPr>
              <w:t>EMM-urile care nu intr</w:t>
            </w:r>
            <w:r w:rsidR="00084708">
              <w:rPr>
                <w:lang w:val="ro-RO"/>
              </w:rPr>
              <w:t>ă</w:t>
            </w:r>
            <w:r w:rsidRPr="00084708">
              <w:rPr>
                <w:lang w:val="ro-RO"/>
              </w:rPr>
              <w:t xml:space="preserve"> în sistemul de verificare periodic</w:t>
            </w:r>
            <w:r w:rsidR="00084708">
              <w:rPr>
                <w:lang w:val="ro-RO"/>
              </w:rPr>
              <w:t>ă</w:t>
            </w:r>
            <w:r w:rsidRPr="00084708">
              <w:rPr>
                <w:lang w:val="ro-RO"/>
              </w:rPr>
              <w:t xml:space="preserve"> trebuie s</w:t>
            </w:r>
            <w:r w:rsidR="00084708">
              <w:rPr>
                <w:lang w:val="ro-RO"/>
              </w:rPr>
              <w:t>ă</w:t>
            </w:r>
            <w:r w:rsidRPr="00084708">
              <w:rPr>
                <w:lang w:val="ro-RO"/>
              </w:rPr>
              <w:t xml:space="preserve"> fie identificate</w:t>
            </w:r>
            <w:r w:rsidR="00BD04B7" w:rsidRPr="00084708">
              <w:rPr>
                <w:lang w:val="ro-RO"/>
              </w:rPr>
              <w:t xml:space="preserve"> distinct fa</w:t>
            </w:r>
            <w:r w:rsidR="00084708">
              <w:rPr>
                <w:lang w:val="ro-RO"/>
              </w:rPr>
              <w:t>ță</w:t>
            </w:r>
            <w:r w:rsidR="00BD04B7" w:rsidRPr="00084708">
              <w:rPr>
                <w:lang w:val="ro-RO"/>
              </w:rPr>
              <w:t xml:space="preserve"> de cele</w:t>
            </w:r>
            <w:r w:rsidR="00162B2C" w:rsidRPr="00084708">
              <w:rPr>
                <w:lang w:val="ro-RO"/>
              </w:rPr>
              <w:t>lalte</w:t>
            </w:r>
            <w:r w:rsidRPr="00084708">
              <w:rPr>
                <w:lang w:val="ro-RO"/>
              </w:rPr>
              <w:t>.</w:t>
            </w:r>
          </w:p>
        </w:tc>
      </w:tr>
    </w:tbl>
    <w:p w:rsidR="00634775" w:rsidRPr="00084708" w:rsidRDefault="00634775" w:rsidP="002D7408">
      <w:pPr>
        <w:spacing w:after="120"/>
        <w:rPr>
          <w:b/>
          <w:bCs/>
          <w:lang w:val="ro-RO"/>
        </w:rPr>
      </w:pPr>
    </w:p>
    <w:p w:rsidR="007506F0" w:rsidRPr="00084708" w:rsidRDefault="007506F0" w:rsidP="002D7408">
      <w:pPr>
        <w:rPr>
          <w:lang w:val="ro-RO"/>
        </w:rPr>
      </w:pPr>
    </w:p>
    <w:p w:rsidR="007506F0" w:rsidRPr="00084708" w:rsidRDefault="007506F0" w:rsidP="00411B65">
      <w:pPr>
        <w:shd w:val="clear" w:color="auto" w:fill="DAEEF3" w:themeFill="accent5" w:themeFillTint="33"/>
        <w:spacing w:after="120"/>
        <w:rPr>
          <w:b/>
          <w:bCs/>
          <w:lang w:val="ro-RO"/>
        </w:rPr>
      </w:pPr>
      <w:r w:rsidRPr="00084708">
        <w:rPr>
          <w:b/>
          <w:bCs/>
          <w:lang w:val="ro-RO"/>
        </w:rPr>
        <w:t>A8.3.11. Extinctoare</w:t>
      </w:r>
    </w:p>
    <w:p w:rsidR="001A5C7C" w:rsidRPr="00084708" w:rsidRDefault="001A5C7C" w:rsidP="002D7408">
      <w:pPr>
        <w:spacing w:after="120"/>
        <w:rPr>
          <w:b/>
          <w:bCs/>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402"/>
        <w:gridCol w:w="9007"/>
      </w:tblGrid>
      <w:tr w:rsidR="00411B65" w:rsidRPr="0035262C" w:rsidTr="00322E73">
        <w:tc>
          <w:tcPr>
            <w:tcW w:w="445" w:type="dxa"/>
          </w:tcPr>
          <w:p w:rsidR="00411B65" w:rsidRPr="00084708" w:rsidRDefault="00411B65" w:rsidP="002D7408">
            <w:pPr>
              <w:spacing w:after="120"/>
              <w:rPr>
                <w:b/>
                <w:bCs/>
                <w:lang w:val="ro-RO"/>
              </w:rPr>
            </w:pPr>
            <w:r w:rsidRPr="00084708">
              <w:rPr>
                <w:b/>
                <w:bCs/>
                <w:lang w:val="ro-RO"/>
              </w:rPr>
              <w:t>a)</w:t>
            </w:r>
          </w:p>
        </w:tc>
        <w:tc>
          <w:tcPr>
            <w:tcW w:w="9409" w:type="dxa"/>
            <w:gridSpan w:val="2"/>
          </w:tcPr>
          <w:p w:rsidR="00411B65" w:rsidRPr="00084708" w:rsidRDefault="00411B65" w:rsidP="00C57022">
            <w:pPr>
              <w:spacing w:after="120"/>
              <w:ind w:left="-108"/>
              <w:jc w:val="both"/>
              <w:rPr>
                <w:b/>
                <w:bCs/>
                <w:lang w:val="ro-RO"/>
              </w:rPr>
            </w:pPr>
            <w:r w:rsidRPr="00084708">
              <w:rPr>
                <w:lang w:val="ro-RO"/>
              </w:rPr>
              <w:t>Extinctoarele trebuie s</w:t>
            </w:r>
            <w:r w:rsidR="00084708">
              <w:rPr>
                <w:lang w:val="ro-RO"/>
              </w:rPr>
              <w:t>ă</w:t>
            </w:r>
            <w:r w:rsidRPr="00084708">
              <w:rPr>
                <w:lang w:val="ro-RO"/>
              </w:rPr>
              <w:t xml:space="preserve"> fie identificabile și s</w:t>
            </w:r>
            <w:r w:rsidR="00084708">
              <w:rPr>
                <w:lang w:val="ro-RO"/>
              </w:rPr>
              <w:t>ă</w:t>
            </w:r>
            <w:r w:rsidRPr="00084708">
              <w:rPr>
                <w:lang w:val="ro-RO"/>
              </w:rPr>
              <w:t xml:space="preserve"> aib</w:t>
            </w:r>
            <w:r w:rsidR="00084708">
              <w:rPr>
                <w:lang w:val="ro-RO"/>
              </w:rPr>
              <w:t>ă</w:t>
            </w:r>
            <w:r w:rsidRPr="00084708">
              <w:rPr>
                <w:lang w:val="ro-RO"/>
              </w:rPr>
              <w:t xml:space="preserve"> indicat</w:t>
            </w:r>
            <w:r w:rsidR="00084708">
              <w:rPr>
                <w:lang w:val="ro-RO"/>
              </w:rPr>
              <w:t>ă</w:t>
            </w:r>
            <w:r w:rsidRPr="00084708">
              <w:rPr>
                <w:lang w:val="ro-RO"/>
              </w:rPr>
              <w:t xml:space="preserve"> data ultimei inspec</w:t>
            </w:r>
            <w:r w:rsidR="00084708">
              <w:rPr>
                <w:lang w:val="ro-RO"/>
              </w:rPr>
              <w:t>ț</w:t>
            </w:r>
            <w:r w:rsidRPr="00084708">
              <w:rPr>
                <w:lang w:val="ro-RO"/>
              </w:rPr>
              <w:t>ii efectuat</w:t>
            </w:r>
            <w:r w:rsidR="00084708">
              <w:rPr>
                <w:lang w:val="ro-RO"/>
              </w:rPr>
              <w:t>ă</w:t>
            </w:r>
            <w:r w:rsidRPr="00084708">
              <w:rPr>
                <w:lang w:val="ro-RO"/>
              </w:rPr>
              <w:t xml:space="preserve"> de o organiza</w:t>
            </w:r>
            <w:r w:rsidR="00084708">
              <w:rPr>
                <w:lang w:val="ro-RO"/>
              </w:rPr>
              <w:t>ț</w:t>
            </w:r>
            <w:r w:rsidRPr="00084708">
              <w:rPr>
                <w:lang w:val="ro-RO"/>
              </w:rPr>
              <w:t>ie specializat</w:t>
            </w:r>
            <w:r w:rsidR="00084708">
              <w:rPr>
                <w:lang w:val="ro-RO"/>
              </w:rPr>
              <w:t>ă</w:t>
            </w:r>
          </w:p>
        </w:tc>
      </w:tr>
      <w:tr w:rsidR="00C57022" w:rsidRPr="00084708" w:rsidTr="00322E73">
        <w:tc>
          <w:tcPr>
            <w:tcW w:w="445" w:type="dxa"/>
          </w:tcPr>
          <w:p w:rsidR="00C57022" w:rsidRPr="00084708" w:rsidRDefault="00C57022" w:rsidP="002D7408">
            <w:pPr>
              <w:spacing w:after="120"/>
              <w:rPr>
                <w:b/>
                <w:bCs/>
                <w:lang w:val="ro-RO"/>
              </w:rPr>
            </w:pPr>
            <w:r w:rsidRPr="00084708">
              <w:rPr>
                <w:b/>
                <w:bCs/>
                <w:lang w:val="ro-RO"/>
              </w:rPr>
              <w:t>b)</w:t>
            </w:r>
          </w:p>
        </w:tc>
        <w:tc>
          <w:tcPr>
            <w:tcW w:w="9409" w:type="dxa"/>
            <w:gridSpan w:val="2"/>
          </w:tcPr>
          <w:p w:rsidR="00C57022" w:rsidRPr="00084708" w:rsidRDefault="00C57022" w:rsidP="00C57022">
            <w:pPr>
              <w:spacing w:after="120"/>
              <w:ind w:hanging="108"/>
              <w:rPr>
                <w:lang w:val="ro-RO"/>
              </w:rPr>
            </w:pPr>
            <w:r w:rsidRPr="00084708">
              <w:rPr>
                <w:lang w:val="ro-RO"/>
              </w:rPr>
              <w:t>Extinctoarele trebuie s</w:t>
            </w:r>
            <w:r w:rsidR="00084708">
              <w:rPr>
                <w:lang w:val="ro-RO"/>
              </w:rPr>
              <w:t>ă</w:t>
            </w:r>
            <w:r w:rsidRPr="00084708">
              <w:rPr>
                <w:lang w:val="ro-RO"/>
              </w:rPr>
              <w:t xml:space="preserve"> fie verificate dup</w:t>
            </w:r>
            <w:r w:rsidR="00084708">
              <w:rPr>
                <w:lang w:val="ro-RO"/>
              </w:rPr>
              <w:t>ă</w:t>
            </w:r>
            <w:r w:rsidRPr="00084708">
              <w:rPr>
                <w:lang w:val="ro-RO"/>
              </w:rPr>
              <w:t xml:space="preserve"> cum urmeaz</w:t>
            </w:r>
            <w:r w:rsidR="00084708">
              <w:rPr>
                <w:lang w:val="ro-RO"/>
              </w:rPr>
              <w:t>ă</w:t>
            </w:r>
            <w:r w:rsidRPr="00084708">
              <w:rPr>
                <w:lang w:val="ro-RO"/>
              </w:rPr>
              <w:t>:</w:t>
            </w:r>
          </w:p>
        </w:tc>
      </w:tr>
      <w:tr w:rsidR="004A6A4B" w:rsidRPr="0035262C" w:rsidTr="00322E73">
        <w:tc>
          <w:tcPr>
            <w:tcW w:w="445" w:type="dxa"/>
          </w:tcPr>
          <w:p w:rsidR="004A6A4B" w:rsidRPr="00084708" w:rsidRDefault="004A6A4B" w:rsidP="002D7408">
            <w:pPr>
              <w:spacing w:after="120"/>
              <w:rPr>
                <w:b/>
                <w:bCs/>
                <w:lang w:val="ro-RO"/>
              </w:rPr>
            </w:pPr>
          </w:p>
        </w:tc>
        <w:tc>
          <w:tcPr>
            <w:tcW w:w="402" w:type="dxa"/>
          </w:tcPr>
          <w:p w:rsidR="004A6A4B" w:rsidRPr="00084708" w:rsidRDefault="004A6A4B" w:rsidP="00C57022">
            <w:pPr>
              <w:spacing w:after="120"/>
              <w:ind w:hanging="108"/>
              <w:rPr>
                <w:lang w:val="ro-RO"/>
              </w:rPr>
            </w:pPr>
            <w:r w:rsidRPr="00084708">
              <w:rPr>
                <w:lang w:val="ro-RO"/>
              </w:rPr>
              <w:t>(1)</w:t>
            </w:r>
          </w:p>
        </w:tc>
        <w:tc>
          <w:tcPr>
            <w:tcW w:w="9007" w:type="dxa"/>
          </w:tcPr>
          <w:p w:rsidR="004A6A4B" w:rsidRPr="00084708" w:rsidRDefault="004A6A4B" w:rsidP="00CE5DF2">
            <w:pPr>
              <w:spacing w:after="120"/>
              <w:ind w:left="-55"/>
              <w:rPr>
                <w:lang w:val="ro-RO"/>
              </w:rPr>
            </w:pPr>
            <w:r w:rsidRPr="00084708">
              <w:rPr>
                <w:lang w:val="ro-RO"/>
              </w:rPr>
              <w:t>zilnic pentru prezen</w:t>
            </w:r>
            <w:r w:rsidR="00084708">
              <w:rPr>
                <w:lang w:val="ro-RO"/>
              </w:rPr>
              <w:t>ț</w:t>
            </w:r>
            <w:r w:rsidRPr="00084708">
              <w:rPr>
                <w:lang w:val="ro-RO"/>
              </w:rPr>
              <w:t>a în locurile stabilite;</w:t>
            </w:r>
          </w:p>
        </w:tc>
      </w:tr>
      <w:tr w:rsidR="004A6A4B" w:rsidRPr="00084708" w:rsidTr="00322E73">
        <w:tc>
          <w:tcPr>
            <w:tcW w:w="445" w:type="dxa"/>
          </w:tcPr>
          <w:p w:rsidR="004A6A4B" w:rsidRPr="00084708" w:rsidRDefault="004A6A4B" w:rsidP="002D7408">
            <w:pPr>
              <w:spacing w:after="120"/>
              <w:rPr>
                <w:b/>
                <w:bCs/>
                <w:lang w:val="ro-RO"/>
              </w:rPr>
            </w:pPr>
          </w:p>
        </w:tc>
        <w:tc>
          <w:tcPr>
            <w:tcW w:w="402" w:type="dxa"/>
          </w:tcPr>
          <w:p w:rsidR="004A6A4B" w:rsidRPr="00084708" w:rsidRDefault="001917AC" w:rsidP="00C57022">
            <w:pPr>
              <w:spacing w:after="120"/>
              <w:ind w:hanging="108"/>
              <w:rPr>
                <w:lang w:val="ro-RO"/>
              </w:rPr>
            </w:pPr>
            <w:r w:rsidRPr="00084708">
              <w:rPr>
                <w:lang w:val="ro-RO"/>
              </w:rPr>
              <w:t>(2)</w:t>
            </w:r>
          </w:p>
        </w:tc>
        <w:tc>
          <w:tcPr>
            <w:tcW w:w="9007" w:type="dxa"/>
          </w:tcPr>
          <w:p w:rsidR="004A6A4B" w:rsidRPr="00084708" w:rsidRDefault="004A6A4B" w:rsidP="00CE5DF2">
            <w:pPr>
              <w:spacing w:after="120"/>
              <w:ind w:left="-55"/>
              <w:rPr>
                <w:lang w:val="ro-RO"/>
              </w:rPr>
            </w:pPr>
            <w:r w:rsidRPr="00084708">
              <w:rPr>
                <w:lang w:val="ro-RO"/>
              </w:rPr>
              <w:t>lunar se evalueaz</w:t>
            </w:r>
            <w:r w:rsidR="00084708">
              <w:rPr>
                <w:lang w:val="ro-RO"/>
              </w:rPr>
              <w:t>ă</w:t>
            </w:r>
            <w:r w:rsidRPr="00084708">
              <w:rPr>
                <w:lang w:val="ro-RO"/>
              </w:rPr>
              <w:t xml:space="preserve"> integritatea;</w:t>
            </w:r>
          </w:p>
        </w:tc>
      </w:tr>
      <w:tr w:rsidR="004A6A4B" w:rsidRPr="0035262C" w:rsidTr="00322E73">
        <w:tc>
          <w:tcPr>
            <w:tcW w:w="445" w:type="dxa"/>
          </w:tcPr>
          <w:p w:rsidR="004A6A4B" w:rsidRPr="00084708" w:rsidRDefault="004A6A4B" w:rsidP="002D7408">
            <w:pPr>
              <w:spacing w:after="120"/>
              <w:rPr>
                <w:b/>
                <w:bCs/>
                <w:lang w:val="ro-RO"/>
              </w:rPr>
            </w:pPr>
          </w:p>
        </w:tc>
        <w:tc>
          <w:tcPr>
            <w:tcW w:w="402" w:type="dxa"/>
          </w:tcPr>
          <w:p w:rsidR="004A6A4B" w:rsidRPr="00084708" w:rsidRDefault="001917AC" w:rsidP="00C57022">
            <w:pPr>
              <w:spacing w:after="120"/>
              <w:ind w:hanging="108"/>
              <w:rPr>
                <w:lang w:val="ro-RO"/>
              </w:rPr>
            </w:pPr>
            <w:r w:rsidRPr="00084708">
              <w:rPr>
                <w:lang w:val="ro-RO"/>
              </w:rPr>
              <w:t>(3)</w:t>
            </w:r>
          </w:p>
        </w:tc>
        <w:tc>
          <w:tcPr>
            <w:tcW w:w="9007" w:type="dxa"/>
          </w:tcPr>
          <w:p w:rsidR="004A6A4B" w:rsidRPr="00084708" w:rsidRDefault="00CE5DF2" w:rsidP="00CE5DF2">
            <w:pPr>
              <w:spacing w:after="120"/>
              <w:ind w:left="-55"/>
              <w:jc w:val="both"/>
              <w:rPr>
                <w:lang w:val="ro-RO"/>
              </w:rPr>
            </w:pPr>
            <w:r w:rsidRPr="00084708">
              <w:rPr>
                <w:lang w:val="ro-RO"/>
              </w:rPr>
              <w:t>semestrial pentru fluiditatea pudrei, prin rasturnarea de doua-trei ori a extinctorului;</w:t>
            </w:r>
          </w:p>
        </w:tc>
      </w:tr>
      <w:tr w:rsidR="00E95B44" w:rsidRPr="0035262C" w:rsidTr="00322E73">
        <w:tc>
          <w:tcPr>
            <w:tcW w:w="445" w:type="dxa"/>
          </w:tcPr>
          <w:p w:rsidR="00E95B44" w:rsidRPr="00084708" w:rsidRDefault="00E95B44" w:rsidP="002D7408">
            <w:pPr>
              <w:spacing w:after="120"/>
              <w:rPr>
                <w:b/>
                <w:bCs/>
                <w:lang w:val="ro-RO"/>
              </w:rPr>
            </w:pPr>
          </w:p>
        </w:tc>
        <w:tc>
          <w:tcPr>
            <w:tcW w:w="402" w:type="dxa"/>
          </w:tcPr>
          <w:p w:rsidR="00E95B44" w:rsidRPr="00084708" w:rsidRDefault="001917AC" w:rsidP="00C57022">
            <w:pPr>
              <w:spacing w:after="120"/>
              <w:ind w:hanging="108"/>
              <w:rPr>
                <w:lang w:val="ro-RO"/>
              </w:rPr>
            </w:pPr>
            <w:r w:rsidRPr="00084708">
              <w:rPr>
                <w:lang w:val="ro-RO"/>
              </w:rPr>
              <w:t>(4)</w:t>
            </w:r>
          </w:p>
        </w:tc>
        <w:tc>
          <w:tcPr>
            <w:tcW w:w="9007" w:type="dxa"/>
          </w:tcPr>
          <w:p w:rsidR="00E95B44" w:rsidRPr="00084708" w:rsidRDefault="00E95B44" w:rsidP="00E95B44">
            <w:pPr>
              <w:spacing w:after="120"/>
              <w:ind w:left="-55"/>
              <w:jc w:val="both"/>
              <w:rPr>
                <w:lang w:val="ro-RO"/>
              </w:rPr>
            </w:pPr>
            <w:r w:rsidRPr="00084708">
              <w:rPr>
                <w:lang w:val="ro-RO"/>
              </w:rPr>
              <w:t>anual se efectueaz</w:t>
            </w:r>
            <w:r w:rsidR="00084708">
              <w:rPr>
                <w:lang w:val="ro-RO"/>
              </w:rPr>
              <w:t>ă</w:t>
            </w:r>
            <w:r w:rsidRPr="00084708">
              <w:rPr>
                <w:lang w:val="ro-RO"/>
              </w:rPr>
              <w:t xml:space="preserve"> între</w:t>
            </w:r>
            <w:r w:rsidR="00084708">
              <w:rPr>
                <w:lang w:val="ro-RO"/>
              </w:rPr>
              <w:t>ț</w:t>
            </w:r>
            <w:r w:rsidRPr="00084708">
              <w:rPr>
                <w:lang w:val="ro-RO"/>
              </w:rPr>
              <w:t>inerea de c</w:t>
            </w:r>
            <w:r w:rsidR="00084708">
              <w:rPr>
                <w:lang w:val="ro-RO"/>
              </w:rPr>
              <w:t>ă</w:t>
            </w:r>
            <w:r w:rsidRPr="00084708">
              <w:rPr>
                <w:lang w:val="ro-RO"/>
              </w:rPr>
              <w:t>tre produc</w:t>
            </w:r>
            <w:r w:rsidR="00084708">
              <w:rPr>
                <w:lang w:val="ro-RO"/>
              </w:rPr>
              <w:t>ă</w:t>
            </w:r>
            <w:r w:rsidRPr="00084708">
              <w:rPr>
                <w:lang w:val="ro-RO"/>
              </w:rPr>
              <w:t>tor sau de c</w:t>
            </w:r>
            <w:r w:rsidR="00084708">
              <w:rPr>
                <w:lang w:val="ro-RO"/>
              </w:rPr>
              <w:t>ă</w:t>
            </w:r>
            <w:r w:rsidRPr="00084708">
              <w:rPr>
                <w:lang w:val="ro-RO"/>
              </w:rPr>
              <w:t>tre personal autorizat de produc</w:t>
            </w:r>
            <w:r w:rsidR="00084708">
              <w:rPr>
                <w:lang w:val="ro-RO"/>
              </w:rPr>
              <w:t>ă</w:t>
            </w:r>
            <w:r w:rsidRPr="00084708">
              <w:rPr>
                <w:lang w:val="ro-RO"/>
              </w:rPr>
              <w:t>tor.</w:t>
            </w:r>
          </w:p>
        </w:tc>
      </w:tr>
    </w:tbl>
    <w:p w:rsidR="00411B65" w:rsidRPr="00084708" w:rsidRDefault="00411B65" w:rsidP="002D7408">
      <w:pPr>
        <w:spacing w:after="120"/>
        <w:rPr>
          <w:b/>
          <w:bCs/>
          <w:lang w:val="ro-RO"/>
        </w:rPr>
      </w:pPr>
    </w:p>
    <w:p w:rsidR="007506F0" w:rsidRPr="00084708" w:rsidRDefault="007506F0" w:rsidP="002D7408">
      <w:pPr>
        <w:rPr>
          <w:lang w:val="ro-RO"/>
        </w:rPr>
      </w:pPr>
    </w:p>
    <w:p w:rsidR="007506F0" w:rsidRPr="00084708" w:rsidRDefault="007506F0" w:rsidP="00115B0B">
      <w:pPr>
        <w:shd w:val="clear" w:color="auto" w:fill="DAEEF3" w:themeFill="accent5" w:themeFillTint="33"/>
        <w:spacing w:after="120"/>
        <w:rPr>
          <w:b/>
          <w:bCs/>
          <w:lang w:val="ro-RO"/>
        </w:rPr>
      </w:pPr>
      <w:r w:rsidRPr="00084708">
        <w:rPr>
          <w:b/>
          <w:bCs/>
          <w:lang w:val="ro-RO"/>
        </w:rPr>
        <w:t>A8.3.12. Capace de protec</w:t>
      </w:r>
      <w:r w:rsidR="00084708">
        <w:rPr>
          <w:b/>
          <w:bCs/>
          <w:lang w:val="ro-RO"/>
        </w:rPr>
        <w:t>ț</w:t>
      </w:r>
      <w:r w:rsidRPr="00084708">
        <w:rPr>
          <w:b/>
          <w:bCs/>
          <w:lang w:val="ro-RO"/>
        </w:rPr>
        <w:t>ie împotriva contaminan</w:t>
      </w:r>
      <w:r w:rsidR="00084708">
        <w:rPr>
          <w:b/>
          <w:bCs/>
          <w:lang w:val="ro-RO"/>
        </w:rPr>
        <w:t>ț</w:t>
      </w:r>
      <w:r w:rsidRPr="00084708">
        <w:rPr>
          <w:b/>
          <w:bCs/>
          <w:lang w:val="ro-RO"/>
        </w:rPr>
        <w:t>ilor</w:t>
      </w:r>
      <w:bookmarkEnd w:id="103"/>
      <w:bookmarkEnd w:id="104"/>
      <w:bookmarkEnd w:id="105"/>
      <w:bookmarkEnd w:id="106"/>
      <w:bookmarkEnd w:id="107"/>
      <w:bookmarkEnd w:id="108"/>
    </w:p>
    <w:p w:rsidR="00115B0B" w:rsidRPr="00084708" w:rsidRDefault="00115B0B" w:rsidP="002D7408">
      <w:pPr>
        <w:spacing w:after="120"/>
        <w:jc w:val="both"/>
        <w:rPr>
          <w:lang w:val="ro-RO"/>
        </w:rPr>
      </w:pPr>
    </w:p>
    <w:p w:rsidR="007506F0" w:rsidRPr="00084708" w:rsidRDefault="007506F0" w:rsidP="002D7408">
      <w:pPr>
        <w:spacing w:after="120"/>
        <w:jc w:val="both"/>
        <w:rPr>
          <w:lang w:val="ro-RO"/>
        </w:rPr>
      </w:pPr>
      <w:r w:rsidRPr="00084708">
        <w:rPr>
          <w:lang w:val="ro-RO"/>
        </w:rPr>
        <w:t>Toate furtunurile şi conductele cu capete deschise, inclusiv conductele de prelevare a probelor, când nu sunt în uz,  trebuie s</w:t>
      </w:r>
      <w:r w:rsidR="00084708">
        <w:rPr>
          <w:lang w:val="ro-RO"/>
        </w:rPr>
        <w:t>ă</w:t>
      </w:r>
      <w:r w:rsidRPr="00084708">
        <w:rPr>
          <w:lang w:val="ro-RO"/>
        </w:rPr>
        <w:t xml:space="preserve"> fie protejate cu capace, buşoane sau alte mijloace corespunz</w:t>
      </w:r>
      <w:r w:rsidR="00084708">
        <w:rPr>
          <w:lang w:val="ro-RO"/>
        </w:rPr>
        <w:t>ă</w:t>
      </w:r>
      <w:r w:rsidRPr="00084708">
        <w:rPr>
          <w:lang w:val="ro-RO"/>
        </w:rPr>
        <w:t>toare.</w:t>
      </w:r>
    </w:p>
    <w:p w:rsidR="007506F0" w:rsidRPr="00084708" w:rsidRDefault="007506F0" w:rsidP="002D7408">
      <w:pPr>
        <w:rPr>
          <w:lang w:val="ro-RO"/>
        </w:rPr>
      </w:pPr>
      <w:bookmarkStart w:id="109" w:name="_Toc446141634"/>
      <w:bookmarkStart w:id="110" w:name="_Toc446144065"/>
      <w:bookmarkStart w:id="111" w:name="_Toc446145197"/>
      <w:bookmarkStart w:id="112" w:name="_Toc446211724"/>
      <w:bookmarkStart w:id="113" w:name="_Toc446219974"/>
      <w:bookmarkStart w:id="114" w:name="_Toc446220314"/>
    </w:p>
    <w:p w:rsidR="007506F0" w:rsidRPr="00084708" w:rsidRDefault="007506F0" w:rsidP="00115B0B">
      <w:pPr>
        <w:shd w:val="clear" w:color="auto" w:fill="DAEEF3" w:themeFill="accent5" w:themeFillTint="33"/>
        <w:spacing w:after="120"/>
        <w:jc w:val="both"/>
        <w:rPr>
          <w:lang w:val="ro-RO"/>
        </w:rPr>
      </w:pPr>
      <w:bookmarkStart w:id="115" w:name="_Toc446141639"/>
      <w:bookmarkStart w:id="116" w:name="_Toc446144070"/>
      <w:bookmarkStart w:id="117" w:name="_Toc446145202"/>
      <w:bookmarkStart w:id="118" w:name="_Toc446211729"/>
      <w:bookmarkStart w:id="119" w:name="_Toc446219979"/>
      <w:bookmarkStart w:id="120" w:name="_Toc446220319"/>
      <w:bookmarkEnd w:id="109"/>
      <w:bookmarkEnd w:id="110"/>
      <w:bookmarkEnd w:id="111"/>
      <w:bookmarkEnd w:id="112"/>
      <w:bookmarkEnd w:id="113"/>
      <w:bookmarkEnd w:id="114"/>
      <w:r w:rsidRPr="00084708">
        <w:rPr>
          <w:b/>
          <w:bCs/>
          <w:lang w:val="ro-RO"/>
        </w:rPr>
        <w:t>A8.3.13. Schimbarea sortimentului de combustibil în rezervo</w:t>
      </w:r>
      <w:bookmarkEnd w:id="115"/>
      <w:bookmarkEnd w:id="116"/>
      <w:bookmarkEnd w:id="117"/>
      <w:bookmarkEnd w:id="118"/>
      <w:bookmarkEnd w:id="119"/>
      <w:bookmarkEnd w:id="120"/>
      <w:r w:rsidRPr="00084708">
        <w:rPr>
          <w:b/>
          <w:bCs/>
          <w:lang w:val="ro-RO"/>
        </w:rPr>
        <w:t xml:space="preserve">arele de stocare </w:t>
      </w:r>
      <w:r w:rsidRPr="00084708">
        <w:rPr>
          <w:lang w:val="ro-RO"/>
        </w:rPr>
        <w:t xml:space="preserve">   </w:t>
      </w:r>
    </w:p>
    <w:p w:rsidR="00115B0B" w:rsidRPr="00084708" w:rsidRDefault="00115B0B" w:rsidP="002D7408">
      <w:pPr>
        <w:spacing w:after="120"/>
        <w:jc w:val="both"/>
        <w:rPr>
          <w:lang w:val="ro-RO"/>
        </w:rPr>
      </w:pPr>
    </w:p>
    <w:p w:rsidR="00383B30" w:rsidRPr="00084708" w:rsidRDefault="00383B30" w:rsidP="00383B30">
      <w:pPr>
        <w:spacing w:after="120"/>
        <w:jc w:val="both"/>
        <w:rPr>
          <w:lang w:val="ro-RO"/>
        </w:rPr>
      </w:pPr>
      <w:r w:rsidRPr="00084708">
        <w:rPr>
          <w:lang w:val="ro-RO"/>
        </w:rPr>
        <w:t>Procedurile de schimbare a sortimentului de combustibil trebuie s</w:t>
      </w:r>
      <w:r w:rsidR="00084708">
        <w:rPr>
          <w:lang w:val="ro-RO"/>
        </w:rPr>
        <w:t>ă</w:t>
      </w:r>
      <w:r w:rsidRPr="00084708">
        <w:rPr>
          <w:lang w:val="ro-RO"/>
        </w:rPr>
        <w:t xml:space="preserve"> includ</w:t>
      </w:r>
      <w:r w:rsidR="00084708">
        <w:rPr>
          <w:lang w:val="ro-RO"/>
        </w:rPr>
        <w:t>ă</w:t>
      </w:r>
      <w:r w:rsidR="003C1FAB" w:rsidRPr="00084708">
        <w:rPr>
          <w:lang w:val="ro-RO"/>
        </w:rPr>
        <w:t>, f</w:t>
      </w:r>
      <w:r w:rsidR="00084708">
        <w:rPr>
          <w:lang w:val="ro-RO"/>
        </w:rPr>
        <w:t>ă</w:t>
      </w:r>
      <w:r w:rsidR="003C1FAB" w:rsidRPr="00084708">
        <w:rPr>
          <w:lang w:val="ro-RO"/>
        </w:rPr>
        <w:t>r</w:t>
      </w:r>
      <w:r w:rsidR="00084708">
        <w:rPr>
          <w:lang w:val="ro-RO"/>
        </w:rPr>
        <w:t>ă</w:t>
      </w:r>
      <w:r w:rsidR="003C1FAB" w:rsidRPr="00084708">
        <w:rPr>
          <w:lang w:val="ro-RO"/>
        </w:rPr>
        <w:t xml:space="preserve"> a fi limitate la acestea,</w:t>
      </w:r>
      <w:r w:rsidRPr="00084708">
        <w:rPr>
          <w:lang w:val="ro-RO"/>
        </w:rPr>
        <w:t xml:space="preserve"> urm</w:t>
      </w:r>
      <w:r w:rsidR="00084708">
        <w:rPr>
          <w:lang w:val="ro-RO"/>
        </w:rPr>
        <w:t>ă</w:t>
      </w:r>
      <w:r w:rsidRPr="00084708">
        <w:rPr>
          <w:lang w:val="ro-RO"/>
        </w:rPr>
        <w:t>toarele cerin</w:t>
      </w:r>
      <w:r w:rsidR="00084708">
        <w:rPr>
          <w:lang w:val="ro-RO"/>
        </w:rPr>
        <w:t>ț</w:t>
      </w:r>
      <w:r w:rsidRPr="00084708">
        <w:rPr>
          <w:lang w:val="ro-RO"/>
        </w:rPr>
        <w:t>e:</w:t>
      </w:r>
    </w:p>
    <w:tbl>
      <w:tblPr>
        <w:tblStyle w:val="TableGrid"/>
        <w:tblW w:w="0" w:type="auto"/>
        <w:tblLook w:val="04A0" w:firstRow="1" w:lastRow="0" w:firstColumn="1" w:lastColumn="0" w:noHBand="0" w:noVBand="1"/>
      </w:tblPr>
      <w:tblGrid>
        <w:gridCol w:w="443"/>
        <w:gridCol w:w="9499"/>
      </w:tblGrid>
      <w:tr w:rsidR="00383B30" w:rsidRPr="0035262C" w:rsidTr="00322E73">
        <w:tc>
          <w:tcPr>
            <w:tcW w:w="355" w:type="dxa"/>
            <w:tcBorders>
              <w:top w:val="nil"/>
              <w:left w:val="nil"/>
              <w:bottom w:val="nil"/>
              <w:right w:val="nil"/>
            </w:tcBorders>
          </w:tcPr>
          <w:p w:rsidR="00383B30" w:rsidRPr="00084708" w:rsidRDefault="00383B30" w:rsidP="002D7408">
            <w:pPr>
              <w:spacing w:after="120"/>
              <w:jc w:val="both"/>
              <w:rPr>
                <w:b/>
                <w:bCs/>
                <w:lang w:val="ro-RO"/>
              </w:rPr>
            </w:pPr>
            <w:r w:rsidRPr="00084708">
              <w:rPr>
                <w:b/>
                <w:bCs/>
                <w:lang w:val="ro-RO"/>
              </w:rPr>
              <w:t>a)</w:t>
            </w:r>
          </w:p>
        </w:tc>
        <w:tc>
          <w:tcPr>
            <w:tcW w:w="9499" w:type="dxa"/>
            <w:tcBorders>
              <w:top w:val="nil"/>
              <w:left w:val="nil"/>
              <w:bottom w:val="nil"/>
              <w:right w:val="nil"/>
            </w:tcBorders>
          </w:tcPr>
          <w:p w:rsidR="00383B30" w:rsidRPr="00084708" w:rsidRDefault="00383B30" w:rsidP="00383B30">
            <w:pPr>
              <w:spacing w:after="120"/>
              <w:ind w:left="-108"/>
              <w:jc w:val="both"/>
              <w:rPr>
                <w:lang w:val="ro-RO"/>
              </w:rPr>
            </w:pPr>
            <w:r w:rsidRPr="00084708">
              <w:rPr>
                <w:lang w:val="ro-RO"/>
              </w:rPr>
              <w:t>Rezervoarele trebuie golite şi cur</w:t>
            </w:r>
            <w:r w:rsidR="00084708">
              <w:rPr>
                <w:lang w:val="ro-RO"/>
              </w:rPr>
              <w:t>ăț</w:t>
            </w:r>
            <w:r w:rsidRPr="00084708">
              <w:rPr>
                <w:lang w:val="ro-RO"/>
              </w:rPr>
              <w:t>ate, conductele aferente, pompele şi filtrele (f</w:t>
            </w:r>
            <w:r w:rsidR="00084708">
              <w:rPr>
                <w:lang w:val="ro-RO"/>
              </w:rPr>
              <w:t>ă</w:t>
            </w:r>
            <w:r w:rsidRPr="00084708">
              <w:rPr>
                <w:lang w:val="ro-RO"/>
              </w:rPr>
              <w:t>r</w:t>
            </w:r>
            <w:r w:rsidR="00084708">
              <w:rPr>
                <w:lang w:val="ro-RO"/>
              </w:rPr>
              <w:t>ă</w:t>
            </w:r>
            <w:r w:rsidRPr="00084708">
              <w:rPr>
                <w:lang w:val="ro-RO"/>
              </w:rPr>
              <w:t xml:space="preserve"> elemente) trebuie drenate şi sp</w:t>
            </w:r>
            <w:r w:rsidR="00084708">
              <w:rPr>
                <w:lang w:val="ro-RO"/>
              </w:rPr>
              <w:t>ă</w:t>
            </w:r>
            <w:r w:rsidRPr="00084708">
              <w:rPr>
                <w:lang w:val="ro-RO"/>
              </w:rPr>
              <w:t>late cu sortimentul de combustibil ce urmeaz</w:t>
            </w:r>
            <w:r w:rsidR="00084708">
              <w:rPr>
                <w:lang w:val="ro-RO"/>
              </w:rPr>
              <w:t>ă</w:t>
            </w:r>
            <w:r w:rsidRPr="00084708">
              <w:rPr>
                <w:lang w:val="ro-RO"/>
              </w:rPr>
              <w:t xml:space="preserve"> a fi stocat, utilizând o cantitate cel pu</w:t>
            </w:r>
            <w:r w:rsidR="00084708">
              <w:rPr>
                <w:lang w:val="ro-RO"/>
              </w:rPr>
              <w:t>ț</w:t>
            </w:r>
            <w:r w:rsidRPr="00084708">
              <w:rPr>
                <w:lang w:val="ro-RO"/>
              </w:rPr>
              <w:t>in de trei ori mai mare decât capacit</w:t>
            </w:r>
            <w:r w:rsidR="00084708">
              <w:rPr>
                <w:lang w:val="ro-RO"/>
              </w:rPr>
              <w:t>ăț</w:t>
            </w:r>
            <w:r w:rsidRPr="00084708">
              <w:rPr>
                <w:lang w:val="ro-RO"/>
              </w:rPr>
              <w:t xml:space="preserve">ile respective.  </w:t>
            </w:r>
          </w:p>
        </w:tc>
      </w:tr>
      <w:tr w:rsidR="00383B30" w:rsidRPr="0035262C" w:rsidTr="00322E73">
        <w:tc>
          <w:tcPr>
            <w:tcW w:w="355" w:type="dxa"/>
            <w:tcBorders>
              <w:top w:val="nil"/>
              <w:left w:val="nil"/>
              <w:bottom w:val="nil"/>
              <w:right w:val="nil"/>
            </w:tcBorders>
          </w:tcPr>
          <w:p w:rsidR="00383B30" w:rsidRPr="00084708" w:rsidRDefault="005D115A" w:rsidP="002D7408">
            <w:pPr>
              <w:spacing w:after="120"/>
              <w:jc w:val="both"/>
              <w:rPr>
                <w:b/>
                <w:bCs/>
                <w:lang w:val="ro-RO"/>
              </w:rPr>
            </w:pPr>
            <w:r w:rsidRPr="00084708">
              <w:rPr>
                <w:b/>
                <w:bCs/>
                <w:lang w:val="ro-RO"/>
              </w:rPr>
              <w:t>b)</w:t>
            </w:r>
          </w:p>
        </w:tc>
        <w:tc>
          <w:tcPr>
            <w:tcW w:w="9499" w:type="dxa"/>
            <w:tcBorders>
              <w:top w:val="nil"/>
              <w:left w:val="nil"/>
              <w:bottom w:val="nil"/>
              <w:right w:val="nil"/>
            </w:tcBorders>
          </w:tcPr>
          <w:p w:rsidR="00383B30" w:rsidRPr="00084708" w:rsidRDefault="00D73CD1" w:rsidP="00D73CD1">
            <w:pPr>
              <w:spacing w:after="120"/>
              <w:ind w:left="-108"/>
              <w:jc w:val="both"/>
              <w:rPr>
                <w:lang w:val="ro-RO"/>
              </w:rPr>
            </w:pPr>
            <w:r w:rsidRPr="00084708">
              <w:rPr>
                <w:lang w:val="ro-RO"/>
              </w:rPr>
              <w:t>La cur</w:t>
            </w:r>
            <w:r w:rsidR="00084708">
              <w:rPr>
                <w:lang w:val="ro-RO"/>
              </w:rPr>
              <w:t>ăț</w:t>
            </w:r>
            <w:r w:rsidRPr="00084708">
              <w:rPr>
                <w:lang w:val="ro-RO"/>
              </w:rPr>
              <w:t>area rezervoarelor nu trebuie utilizate produse care s</w:t>
            </w:r>
            <w:r w:rsidR="00084708">
              <w:rPr>
                <w:lang w:val="ro-RO"/>
              </w:rPr>
              <w:t>ă</w:t>
            </w:r>
            <w:r w:rsidRPr="00084708">
              <w:rPr>
                <w:lang w:val="ro-RO"/>
              </w:rPr>
              <w:t xml:space="preserve"> contamineze combustibilul de avia</w:t>
            </w:r>
            <w:r w:rsidR="00084708">
              <w:rPr>
                <w:lang w:val="ro-RO"/>
              </w:rPr>
              <w:t>ț</w:t>
            </w:r>
            <w:r w:rsidRPr="00084708">
              <w:rPr>
                <w:lang w:val="ro-RO"/>
              </w:rPr>
              <w:t>ie care urmeaz</w:t>
            </w:r>
            <w:r w:rsidR="00084708">
              <w:rPr>
                <w:lang w:val="ro-RO"/>
              </w:rPr>
              <w:t>ă</w:t>
            </w:r>
            <w:r w:rsidRPr="00084708">
              <w:rPr>
                <w:lang w:val="ro-RO"/>
              </w:rPr>
              <w:t xml:space="preserve"> a fi stocat în rezervoare.</w:t>
            </w:r>
          </w:p>
        </w:tc>
      </w:tr>
      <w:tr w:rsidR="00D73CD1" w:rsidRPr="00084708" w:rsidTr="00322E73">
        <w:tc>
          <w:tcPr>
            <w:tcW w:w="355" w:type="dxa"/>
            <w:tcBorders>
              <w:top w:val="nil"/>
              <w:left w:val="nil"/>
              <w:bottom w:val="nil"/>
              <w:right w:val="nil"/>
            </w:tcBorders>
          </w:tcPr>
          <w:p w:rsidR="00D73CD1" w:rsidRPr="00084708" w:rsidRDefault="005D115A" w:rsidP="002D7408">
            <w:pPr>
              <w:spacing w:after="120"/>
              <w:jc w:val="both"/>
              <w:rPr>
                <w:b/>
                <w:bCs/>
                <w:lang w:val="ro-RO"/>
              </w:rPr>
            </w:pPr>
            <w:r w:rsidRPr="00084708">
              <w:rPr>
                <w:b/>
                <w:bCs/>
                <w:lang w:val="ro-RO"/>
              </w:rPr>
              <w:t>c)</w:t>
            </w:r>
          </w:p>
        </w:tc>
        <w:tc>
          <w:tcPr>
            <w:tcW w:w="9499" w:type="dxa"/>
            <w:tcBorders>
              <w:top w:val="nil"/>
              <w:left w:val="nil"/>
              <w:bottom w:val="nil"/>
              <w:right w:val="nil"/>
            </w:tcBorders>
          </w:tcPr>
          <w:p w:rsidR="00D73CD1" w:rsidRPr="00084708" w:rsidRDefault="00D73CD1" w:rsidP="00D73CD1">
            <w:pPr>
              <w:spacing w:after="120"/>
              <w:ind w:hanging="108"/>
              <w:jc w:val="both"/>
              <w:rPr>
                <w:lang w:val="ro-RO"/>
              </w:rPr>
            </w:pPr>
            <w:r w:rsidRPr="00084708">
              <w:rPr>
                <w:lang w:val="ro-RO"/>
              </w:rPr>
              <w:t>Toate elementele filtrante care echipeaz</w:t>
            </w:r>
            <w:r w:rsidR="00084708">
              <w:rPr>
                <w:lang w:val="ro-RO"/>
              </w:rPr>
              <w:t>ă</w:t>
            </w:r>
            <w:r w:rsidRPr="00084708">
              <w:rPr>
                <w:lang w:val="ro-RO"/>
              </w:rPr>
              <w:t xml:space="preserve"> filtrele aferente trebuie schimbate.</w:t>
            </w:r>
          </w:p>
        </w:tc>
      </w:tr>
      <w:tr w:rsidR="00D73CD1" w:rsidRPr="00084708" w:rsidTr="00322E73">
        <w:tc>
          <w:tcPr>
            <w:tcW w:w="355" w:type="dxa"/>
            <w:tcBorders>
              <w:top w:val="nil"/>
              <w:left w:val="nil"/>
              <w:bottom w:val="nil"/>
              <w:right w:val="nil"/>
            </w:tcBorders>
          </w:tcPr>
          <w:p w:rsidR="00D73CD1" w:rsidRPr="00084708" w:rsidRDefault="005D115A" w:rsidP="002D7408">
            <w:pPr>
              <w:spacing w:after="120"/>
              <w:jc w:val="both"/>
              <w:rPr>
                <w:b/>
                <w:bCs/>
                <w:lang w:val="ro-RO"/>
              </w:rPr>
            </w:pPr>
            <w:r w:rsidRPr="00084708">
              <w:rPr>
                <w:b/>
                <w:bCs/>
                <w:lang w:val="ro-RO"/>
              </w:rPr>
              <w:t>d)</w:t>
            </w:r>
          </w:p>
        </w:tc>
        <w:tc>
          <w:tcPr>
            <w:tcW w:w="9499" w:type="dxa"/>
            <w:tcBorders>
              <w:top w:val="nil"/>
              <w:left w:val="nil"/>
              <w:bottom w:val="nil"/>
              <w:right w:val="nil"/>
            </w:tcBorders>
          </w:tcPr>
          <w:p w:rsidR="00D73CD1" w:rsidRPr="00084708" w:rsidRDefault="00D73CD1" w:rsidP="00D73CD1">
            <w:pPr>
              <w:spacing w:after="120"/>
              <w:ind w:left="-108"/>
              <w:jc w:val="both"/>
              <w:rPr>
                <w:lang w:val="ro-RO"/>
              </w:rPr>
            </w:pPr>
            <w:r w:rsidRPr="00084708">
              <w:rPr>
                <w:lang w:val="ro-RO"/>
              </w:rPr>
              <w:t>Unde este necesar, se vor face modific</w:t>
            </w:r>
            <w:r w:rsidR="00084708">
              <w:rPr>
                <w:lang w:val="ro-RO"/>
              </w:rPr>
              <w:t>ă</w:t>
            </w:r>
            <w:r w:rsidRPr="00084708">
              <w:rPr>
                <w:lang w:val="ro-RO"/>
              </w:rPr>
              <w:t>ri ale conductelor şi vanelor pentru a men</w:t>
            </w:r>
            <w:r w:rsidR="00084708">
              <w:rPr>
                <w:lang w:val="ro-RO"/>
              </w:rPr>
              <w:t>ț</w:t>
            </w:r>
            <w:r w:rsidRPr="00084708">
              <w:rPr>
                <w:lang w:val="ro-RO"/>
              </w:rPr>
              <w:t>ine o segregare pozitiv</w:t>
            </w:r>
            <w:r w:rsidR="00084708">
              <w:rPr>
                <w:lang w:val="ro-RO"/>
              </w:rPr>
              <w:t>ă</w:t>
            </w:r>
            <w:r w:rsidRPr="00084708">
              <w:rPr>
                <w:lang w:val="ro-RO"/>
              </w:rPr>
              <w:t>.</w:t>
            </w:r>
          </w:p>
        </w:tc>
      </w:tr>
      <w:tr w:rsidR="00D73CD1" w:rsidRPr="0035262C" w:rsidTr="00322E73">
        <w:tc>
          <w:tcPr>
            <w:tcW w:w="355" w:type="dxa"/>
            <w:tcBorders>
              <w:top w:val="nil"/>
              <w:left w:val="nil"/>
              <w:bottom w:val="nil"/>
              <w:right w:val="nil"/>
            </w:tcBorders>
          </w:tcPr>
          <w:p w:rsidR="00D73CD1" w:rsidRPr="00084708" w:rsidRDefault="005D115A" w:rsidP="002D7408">
            <w:pPr>
              <w:spacing w:after="120"/>
              <w:jc w:val="both"/>
              <w:rPr>
                <w:b/>
                <w:bCs/>
                <w:lang w:val="ro-RO"/>
              </w:rPr>
            </w:pPr>
            <w:r w:rsidRPr="00084708">
              <w:rPr>
                <w:b/>
                <w:bCs/>
                <w:lang w:val="ro-RO"/>
              </w:rPr>
              <w:t>e)</w:t>
            </w:r>
          </w:p>
        </w:tc>
        <w:tc>
          <w:tcPr>
            <w:tcW w:w="9499" w:type="dxa"/>
            <w:tcBorders>
              <w:top w:val="nil"/>
              <w:left w:val="nil"/>
              <w:bottom w:val="nil"/>
              <w:right w:val="nil"/>
            </w:tcBorders>
          </w:tcPr>
          <w:p w:rsidR="00D73CD1" w:rsidRPr="00084708" w:rsidRDefault="003C1FAB" w:rsidP="003C1FAB">
            <w:pPr>
              <w:spacing w:after="120"/>
              <w:ind w:left="-108"/>
              <w:jc w:val="both"/>
              <w:rPr>
                <w:lang w:val="ro-RO"/>
              </w:rPr>
            </w:pPr>
            <w:r w:rsidRPr="00084708">
              <w:rPr>
                <w:lang w:val="ro-RO"/>
              </w:rPr>
              <w:t>Trebuie schimbat codul de culori şi inscrip</w:t>
            </w:r>
            <w:r w:rsidR="00084708">
              <w:rPr>
                <w:lang w:val="ro-RO"/>
              </w:rPr>
              <w:t>ț</w:t>
            </w:r>
            <w:r w:rsidRPr="00084708">
              <w:rPr>
                <w:lang w:val="ro-RO"/>
              </w:rPr>
              <w:t>ionarea, corespunz</w:t>
            </w:r>
            <w:r w:rsidR="00084708">
              <w:rPr>
                <w:lang w:val="ro-RO"/>
              </w:rPr>
              <w:t>ă</w:t>
            </w:r>
            <w:r w:rsidRPr="00084708">
              <w:rPr>
                <w:lang w:val="ro-RO"/>
              </w:rPr>
              <w:t>tor sortimentului de combustibil.</w:t>
            </w:r>
          </w:p>
        </w:tc>
      </w:tr>
      <w:tr w:rsidR="005D115A" w:rsidRPr="0035262C" w:rsidTr="00322E73">
        <w:tc>
          <w:tcPr>
            <w:tcW w:w="355" w:type="dxa"/>
            <w:tcBorders>
              <w:top w:val="nil"/>
              <w:left w:val="nil"/>
              <w:bottom w:val="nil"/>
              <w:right w:val="nil"/>
            </w:tcBorders>
          </w:tcPr>
          <w:p w:rsidR="005D115A" w:rsidRPr="00084708" w:rsidRDefault="005D115A" w:rsidP="002D7408">
            <w:pPr>
              <w:spacing w:after="120"/>
              <w:jc w:val="both"/>
              <w:rPr>
                <w:b/>
                <w:bCs/>
                <w:lang w:val="ro-RO"/>
              </w:rPr>
            </w:pPr>
            <w:r w:rsidRPr="00084708">
              <w:rPr>
                <w:b/>
                <w:bCs/>
                <w:lang w:val="ro-RO"/>
              </w:rPr>
              <w:t>f)</w:t>
            </w:r>
          </w:p>
        </w:tc>
        <w:tc>
          <w:tcPr>
            <w:tcW w:w="9499" w:type="dxa"/>
            <w:tcBorders>
              <w:top w:val="nil"/>
              <w:left w:val="nil"/>
              <w:bottom w:val="nil"/>
              <w:right w:val="nil"/>
            </w:tcBorders>
          </w:tcPr>
          <w:p w:rsidR="005D115A" w:rsidRPr="00084708" w:rsidRDefault="005D115A" w:rsidP="003C1FAB">
            <w:pPr>
              <w:spacing w:after="120"/>
              <w:ind w:left="-108"/>
              <w:jc w:val="both"/>
              <w:rPr>
                <w:lang w:val="ro-RO"/>
              </w:rPr>
            </w:pPr>
            <w:r w:rsidRPr="00084708">
              <w:rPr>
                <w:lang w:val="ro-RO"/>
              </w:rPr>
              <w:t>Dup</w:t>
            </w:r>
            <w:r w:rsidR="00084708">
              <w:rPr>
                <w:lang w:val="ro-RO"/>
              </w:rPr>
              <w:t>ă</w:t>
            </w:r>
            <w:r w:rsidRPr="00084708">
              <w:rPr>
                <w:lang w:val="ro-RO"/>
              </w:rPr>
              <w:t xml:space="preserve"> umplere cu noul tip de combustibil, se va efectua testul de impregnare și un test de recertificare pe o prob</w:t>
            </w:r>
            <w:r w:rsidR="00084708">
              <w:rPr>
                <w:lang w:val="ro-RO"/>
              </w:rPr>
              <w:t>ă</w:t>
            </w:r>
            <w:r w:rsidRPr="00084708">
              <w:rPr>
                <w:lang w:val="ro-RO"/>
              </w:rPr>
              <w:t xml:space="preserve"> compozit</w:t>
            </w:r>
            <w:r w:rsidR="00084708">
              <w:rPr>
                <w:lang w:val="ro-RO"/>
              </w:rPr>
              <w:t>ă</w:t>
            </w:r>
            <w:r w:rsidRPr="00084708">
              <w:rPr>
                <w:lang w:val="ro-RO"/>
              </w:rPr>
              <w:t>. Rezervorul va fi pus în serviciu numai dup</w:t>
            </w:r>
            <w:r w:rsidR="00084708">
              <w:rPr>
                <w:lang w:val="ro-RO"/>
              </w:rPr>
              <w:t>ă</w:t>
            </w:r>
            <w:r w:rsidRPr="00084708">
              <w:rPr>
                <w:lang w:val="ro-RO"/>
              </w:rPr>
              <w:t xml:space="preserve"> ob</w:t>
            </w:r>
            <w:r w:rsidR="00084708">
              <w:rPr>
                <w:lang w:val="ro-RO"/>
              </w:rPr>
              <w:t>ț</w:t>
            </w:r>
            <w:r w:rsidRPr="00084708">
              <w:rPr>
                <w:lang w:val="ro-RO"/>
              </w:rPr>
              <w:t>inerea rezultatelor satisf</w:t>
            </w:r>
            <w:r w:rsidR="00084708">
              <w:rPr>
                <w:lang w:val="ro-RO"/>
              </w:rPr>
              <w:t>ă</w:t>
            </w:r>
            <w:r w:rsidRPr="00084708">
              <w:rPr>
                <w:lang w:val="ro-RO"/>
              </w:rPr>
              <w:t>c</w:t>
            </w:r>
            <w:r w:rsidR="00084708">
              <w:rPr>
                <w:lang w:val="ro-RO"/>
              </w:rPr>
              <w:t>ă</w:t>
            </w:r>
            <w:r w:rsidRPr="00084708">
              <w:rPr>
                <w:lang w:val="ro-RO"/>
              </w:rPr>
              <w:t>toare.</w:t>
            </w:r>
          </w:p>
        </w:tc>
      </w:tr>
    </w:tbl>
    <w:p w:rsidR="007506F0" w:rsidRPr="00084708" w:rsidRDefault="007506F0" w:rsidP="002D7408">
      <w:pPr>
        <w:rPr>
          <w:lang w:val="ro-RO"/>
        </w:rPr>
      </w:pPr>
    </w:p>
    <w:p w:rsidR="005E0E36" w:rsidRPr="00084708" w:rsidRDefault="005E0E36" w:rsidP="002D7408">
      <w:pPr>
        <w:rPr>
          <w:lang w:val="ro-RO"/>
        </w:rPr>
      </w:pPr>
    </w:p>
    <w:p w:rsidR="007506F0" w:rsidRPr="00084708" w:rsidRDefault="007506F0" w:rsidP="00F910D8">
      <w:pPr>
        <w:shd w:val="clear" w:color="auto" w:fill="DAEEF3" w:themeFill="accent5" w:themeFillTint="33"/>
        <w:spacing w:after="120"/>
        <w:rPr>
          <w:b/>
          <w:bCs/>
          <w:lang w:val="ro-RO"/>
        </w:rPr>
      </w:pPr>
      <w:r w:rsidRPr="00084708">
        <w:rPr>
          <w:b/>
          <w:bCs/>
          <w:lang w:val="ro-RO"/>
        </w:rPr>
        <w:t>A8.3.14. Recep</w:t>
      </w:r>
      <w:r w:rsidR="00084708">
        <w:rPr>
          <w:b/>
          <w:bCs/>
          <w:lang w:val="ro-RO"/>
        </w:rPr>
        <w:t>ț</w:t>
      </w:r>
      <w:r w:rsidRPr="00084708">
        <w:rPr>
          <w:b/>
          <w:bCs/>
          <w:lang w:val="ro-RO"/>
        </w:rPr>
        <w:t>ia şi stocarea combustibilului de avia</w:t>
      </w:r>
      <w:r w:rsidR="00084708">
        <w:rPr>
          <w:b/>
          <w:bCs/>
          <w:lang w:val="ro-RO"/>
        </w:rPr>
        <w:t>ț</w:t>
      </w:r>
      <w:r w:rsidRPr="00084708">
        <w:rPr>
          <w:b/>
          <w:bCs/>
          <w:lang w:val="ro-RO"/>
        </w:rPr>
        <w:t>ie în butoaie</w:t>
      </w:r>
    </w:p>
    <w:p w:rsidR="005E0E36" w:rsidRPr="00084708" w:rsidRDefault="005E0E36" w:rsidP="002D7408">
      <w:pPr>
        <w:spacing w:after="120"/>
        <w:rPr>
          <w:b/>
          <w:bCs/>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409"/>
      </w:tblGrid>
      <w:tr w:rsidR="00AB678C" w:rsidRPr="0035262C" w:rsidTr="00FA64E4">
        <w:tc>
          <w:tcPr>
            <w:tcW w:w="445" w:type="dxa"/>
          </w:tcPr>
          <w:p w:rsidR="00AB678C" w:rsidRPr="00084708" w:rsidRDefault="00AB678C" w:rsidP="002D7408">
            <w:pPr>
              <w:spacing w:after="120"/>
              <w:rPr>
                <w:b/>
                <w:bCs/>
                <w:lang w:val="ro-RO"/>
              </w:rPr>
            </w:pPr>
            <w:r w:rsidRPr="00084708">
              <w:rPr>
                <w:b/>
                <w:bCs/>
                <w:lang w:val="ro-RO"/>
              </w:rPr>
              <w:t>a)</w:t>
            </w:r>
          </w:p>
        </w:tc>
        <w:tc>
          <w:tcPr>
            <w:tcW w:w="9409" w:type="dxa"/>
          </w:tcPr>
          <w:p w:rsidR="00AB678C" w:rsidRPr="00084708" w:rsidRDefault="00AB678C" w:rsidP="00BB2DEB">
            <w:pPr>
              <w:spacing w:after="120"/>
              <w:ind w:left="-108"/>
              <w:jc w:val="both"/>
              <w:rPr>
                <w:b/>
                <w:bCs/>
                <w:lang w:val="ro-RO"/>
              </w:rPr>
            </w:pPr>
            <w:r w:rsidRPr="00084708">
              <w:rPr>
                <w:lang w:val="ro-RO"/>
              </w:rPr>
              <w:t>Butoaiele trebuie s</w:t>
            </w:r>
            <w:r w:rsidR="00084708">
              <w:rPr>
                <w:lang w:val="ro-RO"/>
              </w:rPr>
              <w:t>ă</w:t>
            </w:r>
            <w:r w:rsidRPr="00084708">
              <w:rPr>
                <w:lang w:val="ro-RO"/>
              </w:rPr>
              <w:t xml:space="preserve"> fie construite din o</w:t>
            </w:r>
            <w:r w:rsidR="00084708">
              <w:rPr>
                <w:lang w:val="ro-RO"/>
              </w:rPr>
              <w:t>ț</w:t>
            </w:r>
            <w:r w:rsidRPr="00084708">
              <w:rPr>
                <w:lang w:val="ro-RO"/>
              </w:rPr>
              <w:t>el inoxidabil şi s</w:t>
            </w:r>
            <w:r w:rsidR="00084708">
              <w:rPr>
                <w:lang w:val="ro-RO"/>
              </w:rPr>
              <w:t>ă</w:t>
            </w:r>
            <w:r w:rsidRPr="00084708">
              <w:rPr>
                <w:lang w:val="ro-RO"/>
              </w:rPr>
              <w:t xml:space="preserve"> fie prev</w:t>
            </w:r>
            <w:r w:rsidR="00084708">
              <w:rPr>
                <w:lang w:val="ro-RO"/>
              </w:rPr>
              <w:t>ă</w:t>
            </w:r>
            <w:r w:rsidRPr="00084708">
              <w:rPr>
                <w:lang w:val="ro-RO"/>
              </w:rPr>
              <w:t>zute cu capac</w:t>
            </w:r>
            <w:r w:rsidR="004343C5">
              <w:rPr>
                <w:lang w:val="ro-RO"/>
              </w:rPr>
              <w:t>e</w:t>
            </w:r>
            <w:r w:rsidRPr="00084708">
              <w:rPr>
                <w:lang w:val="ro-RO"/>
              </w:rPr>
              <w:t>/buşoane care s</w:t>
            </w:r>
            <w:r w:rsidR="00084708">
              <w:rPr>
                <w:lang w:val="ro-RO"/>
              </w:rPr>
              <w:t>ă</w:t>
            </w:r>
            <w:r w:rsidRPr="00084708">
              <w:rPr>
                <w:lang w:val="ro-RO"/>
              </w:rPr>
              <w:t xml:space="preserve"> permit</w:t>
            </w:r>
            <w:r w:rsidR="00084708">
              <w:rPr>
                <w:lang w:val="ro-RO"/>
              </w:rPr>
              <w:t>ă</w:t>
            </w:r>
            <w:r w:rsidRPr="00084708">
              <w:rPr>
                <w:lang w:val="ro-RO"/>
              </w:rPr>
              <w:t xml:space="preserve"> vizualizarea interioar</w:t>
            </w:r>
            <w:r w:rsidR="00084708">
              <w:rPr>
                <w:lang w:val="ro-RO"/>
              </w:rPr>
              <w:t>ă</w:t>
            </w:r>
            <w:r w:rsidRPr="00084708">
              <w:rPr>
                <w:lang w:val="ro-RO"/>
              </w:rPr>
              <w:t xml:space="preserve"> şi cur</w:t>
            </w:r>
            <w:r w:rsidR="00084708">
              <w:rPr>
                <w:lang w:val="ro-RO"/>
              </w:rPr>
              <w:t>ăț</w:t>
            </w:r>
            <w:r w:rsidRPr="00084708">
              <w:rPr>
                <w:lang w:val="ro-RO"/>
              </w:rPr>
              <w:t>area complet</w:t>
            </w:r>
            <w:r w:rsidR="00084708">
              <w:rPr>
                <w:lang w:val="ro-RO"/>
              </w:rPr>
              <w:t>ă</w:t>
            </w:r>
            <w:r w:rsidRPr="00084708">
              <w:rPr>
                <w:lang w:val="ro-RO"/>
              </w:rPr>
              <w:t>.</w:t>
            </w:r>
          </w:p>
        </w:tc>
      </w:tr>
      <w:tr w:rsidR="00AB678C" w:rsidRPr="0035262C" w:rsidTr="00FA64E4">
        <w:tc>
          <w:tcPr>
            <w:tcW w:w="445" w:type="dxa"/>
          </w:tcPr>
          <w:p w:rsidR="00AB678C" w:rsidRPr="00084708" w:rsidRDefault="002951F9" w:rsidP="002D7408">
            <w:pPr>
              <w:spacing w:after="120"/>
              <w:rPr>
                <w:b/>
                <w:bCs/>
                <w:lang w:val="ro-RO"/>
              </w:rPr>
            </w:pPr>
            <w:r w:rsidRPr="00084708">
              <w:rPr>
                <w:b/>
                <w:bCs/>
                <w:lang w:val="ro-RO"/>
              </w:rPr>
              <w:t>b)</w:t>
            </w:r>
          </w:p>
        </w:tc>
        <w:tc>
          <w:tcPr>
            <w:tcW w:w="9409" w:type="dxa"/>
          </w:tcPr>
          <w:p w:rsidR="00AB678C" w:rsidRPr="00084708" w:rsidRDefault="00EF01C3" w:rsidP="00BB2DEB">
            <w:pPr>
              <w:spacing w:after="120"/>
              <w:ind w:left="-108"/>
              <w:jc w:val="both"/>
              <w:rPr>
                <w:lang w:val="ro-RO"/>
              </w:rPr>
            </w:pPr>
            <w:r w:rsidRPr="00084708">
              <w:rPr>
                <w:lang w:val="ro-RO"/>
              </w:rPr>
              <w:t>F</w:t>
            </w:r>
            <w:r w:rsidR="00AB678C" w:rsidRPr="00084708">
              <w:rPr>
                <w:lang w:val="ro-RO"/>
              </w:rPr>
              <w:t>iecare lot de combustibil recep</w:t>
            </w:r>
            <w:r w:rsidR="00084708">
              <w:rPr>
                <w:lang w:val="ro-RO"/>
              </w:rPr>
              <w:t>ț</w:t>
            </w:r>
            <w:r w:rsidR="00AB678C" w:rsidRPr="00084708">
              <w:rPr>
                <w:lang w:val="ro-RO"/>
              </w:rPr>
              <w:t>ionat în butoaie trebuie s</w:t>
            </w:r>
            <w:r w:rsidR="00084708">
              <w:rPr>
                <w:lang w:val="ro-RO"/>
              </w:rPr>
              <w:t>ă</w:t>
            </w:r>
            <w:r w:rsidR="00AB678C" w:rsidRPr="00084708">
              <w:rPr>
                <w:lang w:val="ro-RO"/>
              </w:rPr>
              <w:t xml:space="preserve"> fie înso</w:t>
            </w:r>
            <w:r w:rsidR="00084708">
              <w:rPr>
                <w:lang w:val="ro-RO"/>
              </w:rPr>
              <w:t>ț</w:t>
            </w:r>
            <w:r w:rsidR="00AB678C" w:rsidRPr="00084708">
              <w:rPr>
                <w:lang w:val="ro-RO"/>
              </w:rPr>
              <w:t xml:space="preserve">it </w:t>
            </w:r>
            <w:r w:rsidRPr="00084708">
              <w:rPr>
                <w:lang w:val="ro-RO"/>
              </w:rPr>
              <w:t>obligatoriu de Certificatul de punere în serviciu (CS) și, dup</w:t>
            </w:r>
            <w:r w:rsidR="00084708">
              <w:rPr>
                <w:lang w:val="ro-RO"/>
              </w:rPr>
              <w:t>ă</w:t>
            </w:r>
            <w:r w:rsidRPr="00084708">
              <w:rPr>
                <w:lang w:val="ro-RO"/>
              </w:rPr>
              <w:t xml:space="preserve"> caz, </w:t>
            </w:r>
            <w:r w:rsidR="00AB678C" w:rsidRPr="00084708">
              <w:rPr>
                <w:lang w:val="ro-RO"/>
              </w:rPr>
              <w:t>de unul dintre urm</w:t>
            </w:r>
            <w:r w:rsidR="00084708">
              <w:rPr>
                <w:lang w:val="ro-RO"/>
              </w:rPr>
              <w:t>ă</w:t>
            </w:r>
            <w:r w:rsidR="00AB678C" w:rsidRPr="00084708">
              <w:rPr>
                <w:lang w:val="ro-RO"/>
              </w:rPr>
              <w:t>toarele certificate:</w:t>
            </w:r>
            <w:r w:rsidR="00AB678C" w:rsidRPr="00084708">
              <w:rPr>
                <w:i/>
                <w:iCs/>
                <w:lang w:val="ro-RO"/>
              </w:rPr>
              <w:t xml:space="preserve"> </w:t>
            </w:r>
            <w:r w:rsidR="00AB678C" w:rsidRPr="00084708">
              <w:rPr>
                <w:lang w:val="ro-RO"/>
              </w:rPr>
              <w:t>Certificat de calitate de la rafin</w:t>
            </w:r>
            <w:r w:rsidR="00084708">
              <w:rPr>
                <w:lang w:val="ro-RO"/>
              </w:rPr>
              <w:t>ă</w:t>
            </w:r>
            <w:r w:rsidR="00AB678C" w:rsidRPr="00084708">
              <w:rPr>
                <w:lang w:val="ro-RO"/>
              </w:rPr>
              <w:t>rie (CCR), Certificatul de analiz</w:t>
            </w:r>
            <w:r w:rsidR="00084708">
              <w:rPr>
                <w:lang w:val="ro-RO"/>
              </w:rPr>
              <w:t>ă</w:t>
            </w:r>
            <w:r w:rsidR="00AB678C" w:rsidRPr="00084708">
              <w:rPr>
                <w:lang w:val="ro-RO"/>
              </w:rPr>
              <w:t xml:space="preserve"> (CA),  Certificatul de analiz</w:t>
            </w:r>
            <w:r w:rsidR="00084708">
              <w:rPr>
                <w:lang w:val="ro-RO"/>
              </w:rPr>
              <w:t>ă</w:t>
            </w:r>
            <w:r w:rsidR="00AB678C" w:rsidRPr="00084708">
              <w:rPr>
                <w:lang w:val="ro-RO"/>
              </w:rPr>
              <w:t xml:space="preserve"> de recertificare</w:t>
            </w:r>
            <w:r w:rsidRPr="00084708">
              <w:rPr>
                <w:lang w:val="ro-RO"/>
              </w:rPr>
              <w:t>.</w:t>
            </w:r>
          </w:p>
        </w:tc>
      </w:tr>
      <w:tr w:rsidR="00AB678C" w:rsidRPr="0035262C" w:rsidTr="00FA64E4">
        <w:tc>
          <w:tcPr>
            <w:tcW w:w="445" w:type="dxa"/>
          </w:tcPr>
          <w:p w:rsidR="00AB678C" w:rsidRPr="00084708" w:rsidRDefault="002951F9" w:rsidP="002D7408">
            <w:pPr>
              <w:spacing w:after="120"/>
              <w:rPr>
                <w:b/>
                <w:bCs/>
                <w:lang w:val="ro-RO"/>
              </w:rPr>
            </w:pPr>
            <w:r w:rsidRPr="00084708">
              <w:rPr>
                <w:b/>
                <w:bCs/>
                <w:lang w:val="ro-RO"/>
              </w:rPr>
              <w:t>c)</w:t>
            </w:r>
          </w:p>
        </w:tc>
        <w:tc>
          <w:tcPr>
            <w:tcW w:w="9409" w:type="dxa"/>
          </w:tcPr>
          <w:p w:rsidR="00AB678C" w:rsidRPr="00084708" w:rsidRDefault="00AB678C" w:rsidP="00BB2DEB">
            <w:pPr>
              <w:spacing w:after="120"/>
              <w:ind w:left="-108"/>
              <w:jc w:val="both"/>
              <w:rPr>
                <w:lang w:val="ro-RO"/>
              </w:rPr>
            </w:pPr>
            <w:r w:rsidRPr="00084708">
              <w:rPr>
                <w:lang w:val="ro-RO"/>
              </w:rPr>
              <w:t xml:space="preserve">Înainte de acceptare, butoaiele trebuie </w:t>
            </w:r>
            <w:r w:rsidR="0045164C" w:rsidRPr="00084708">
              <w:rPr>
                <w:lang w:val="ro-RO"/>
              </w:rPr>
              <w:t xml:space="preserve">verificate </w:t>
            </w:r>
            <w:r w:rsidRPr="00084708">
              <w:rPr>
                <w:lang w:val="ro-RO"/>
              </w:rPr>
              <w:t>din punct de vedere avarii şi integritate a sigiliilor</w:t>
            </w:r>
            <w:r w:rsidR="0045164C" w:rsidRPr="00084708">
              <w:rPr>
                <w:lang w:val="ro-RO"/>
              </w:rPr>
              <w:t>, al</w:t>
            </w:r>
            <w:r w:rsidRPr="00084708">
              <w:rPr>
                <w:lang w:val="ro-RO"/>
              </w:rPr>
              <w:t xml:space="preserve"> marc</w:t>
            </w:r>
            <w:r w:rsidR="00084708">
              <w:rPr>
                <w:lang w:val="ro-RO"/>
              </w:rPr>
              <w:t>ă</w:t>
            </w:r>
            <w:r w:rsidRPr="00084708">
              <w:rPr>
                <w:lang w:val="ro-RO"/>
              </w:rPr>
              <w:t>r</w:t>
            </w:r>
            <w:r w:rsidR="0045164C" w:rsidRPr="00084708">
              <w:rPr>
                <w:lang w:val="ro-RO"/>
              </w:rPr>
              <w:t>ii</w:t>
            </w:r>
            <w:r w:rsidRPr="00084708">
              <w:rPr>
                <w:lang w:val="ro-RO"/>
              </w:rPr>
              <w:t xml:space="preserve"> sortimentului</w:t>
            </w:r>
            <w:r w:rsidR="00BB2DEB" w:rsidRPr="00084708">
              <w:rPr>
                <w:lang w:val="ro-RO"/>
              </w:rPr>
              <w:t>, lotului, datei de umplere</w:t>
            </w:r>
            <w:r w:rsidR="0045164C" w:rsidRPr="00084708">
              <w:rPr>
                <w:lang w:val="ro-RO"/>
              </w:rPr>
              <w:t>.</w:t>
            </w:r>
            <w:r w:rsidRPr="00084708">
              <w:rPr>
                <w:lang w:val="ro-RO"/>
              </w:rPr>
              <w:t xml:space="preserve"> </w:t>
            </w:r>
          </w:p>
        </w:tc>
      </w:tr>
      <w:tr w:rsidR="00AB678C" w:rsidRPr="0035262C" w:rsidTr="00FA64E4">
        <w:tc>
          <w:tcPr>
            <w:tcW w:w="445" w:type="dxa"/>
          </w:tcPr>
          <w:p w:rsidR="00AB678C" w:rsidRPr="00084708" w:rsidRDefault="002951F9" w:rsidP="002D7408">
            <w:pPr>
              <w:spacing w:after="120"/>
              <w:rPr>
                <w:b/>
                <w:bCs/>
                <w:lang w:val="ro-RO"/>
              </w:rPr>
            </w:pPr>
            <w:r w:rsidRPr="00084708">
              <w:rPr>
                <w:b/>
                <w:bCs/>
                <w:lang w:val="ro-RO"/>
              </w:rPr>
              <w:t>d)</w:t>
            </w:r>
          </w:p>
        </w:tc>
        <w:tc>
          <w:tcPr>
            <w:tcW w:w="9409" w:type="dxa"/>
          </w:tcPr>
          <w:p w:rsidR="00AB678C" w:rsidRPr="00084708" w:rsidRDefault="001B2796" w:rsidP="001B2796">
            <w:pPr>
              <w:spacing w:after="120"/>
              <w:ind w:left="-108"/>
              <w:jc w:val="both"/>
              <w:rPr>
                <w:lang w:val="ro-RO"/>
              </w:rPr>
            </w:pPr>
            <w:r w:rsidRPr="00084708">
              <w:rPr>
                <w:lang w:val="ro-RO"/>
              </w:rPr>
              <w:t>Nu se accept</w:t>
            </w:r>
            <w:r w:rsidR="00084708">
              <w:rPr>
                <w:lang w:val="ro-RO"/>
              </w:rPr>
              <w:t>ă</w:t>
            </w:r>
            <w:r w:rsidRPr="00084708">
              <w:rPr>
                <w:lang w:val="ro-RO"/>
              </w:rPr>
              <w:t xml:space="preserve"> butoaiele care curg, sunt deformate, au sigiliile rupte sau informa</w:t>
            </w:r>
            <w:r w:rsidR="00084708">
              <w:rPr>
                <w:lang w:val="ro-RO"/>
              </w:rPr>
              <w:t>ț</w:t>
            </w:r>
            <w:r w:rsidRPr="00084708">
              <w:rPr>
                <w:lang w:val="ro-RO"/>
              </w:rPr>
              <w:t>iile precizate pe marcaje sunt diferite de cele din documentele de livrare.</w:t>
            </w:r>
          </w:p>
        </w:tc>
      </w:tr>
      <w:tr w:rsidR="001B2796" w:rsidRPr="00084708" w:rsidTr="00FA64E4">
        <w:tc>
          <w:tcPr>
            <w:tcW w:w="445" w:type="dxa"/>
          </w:tcPr>
          <w:p w:rsidR="001B2796" w:rsidRPr="00084708" w:rsidRDefault="002951F9" w:rsidP="002D7408">
            <w:pPr>
              <w:spacing w:after="120"/>
              <w:rPr>
                <w:b/>
                <w:bCs/>
                <w:lang w:val="ro-RO"/>
              </w:rPr>
            </w:pPr>
            <w:r w:rsidRPr="00084708">
              <w:rPr>
                <w:b/>
                <w:bCs/>
                <w:lang w:val="ro-RO"/>
              </w:rPr>
              <w:t>e)</w:t>
            </w:r>
          </w:p>
        </w:tc>
        <w:tc>
          <w:tcPr>
            <w:tcW w:w="9409" w:type="dxa"/>
          </w:tcPr>
          <w:p w:rsidR="001B2796" w:rsidRPr="00084708" w:rsidRDefault="002951F9" w:rsidP="002951F9">
            <w:pPr>
              <w:spacing w:after="120"/>
              <w:ind w:left="-108"/>
              <w:jc w:val="both"/>
              <w:rPr>
                <w:lang w:val="ro-RO"/>
              </w:rPr>
            </w:pPr>
            <w:r w:rsidRPr="00084708">
              <w:rPr>
                <w:lang w:val="ro-RO"/>
              </w:rPr>
              <w:t>Butoaiele trebuie s</w:t>
            </w:r>
            <w:r w:rsidR="00084708">
              <w:rPr>
                <w:lang w:val="ro-RO"/>
              </w:rPr>
              <w:t>ă</w:t>
            </w:r>
            <w:r w:rsidRPr="00084708">
              <w:rPr>
                <w:lang w:val="ro-RO"/>
              </w:rPr>
              <w:t xml:space="preserve"> fie stocate orizontal pentru a evita acumularea apei pe capacele acestora şi cu ambele buşoane sub nivelul lichidului. Butoaiele trebuie inspectate extern cel pu</w:t>
            </w:r>
            <w:r w:rsidR="00084708">
              <w:rPr>
                <w:lang w:val="ro-RO"/>
              </w:rPr>
              <w:t>ț</w:t>
            </w:r>
            <w:r w:rsidRPr="00084708">
              <w:rPr>
                <w:lang w:val="ro-RO"/>
              </w:rPr>
              <w:t>in s</w:t>
            </w:r>
            <w:r w:rsidR="00084708">
              <w:rPr>
                <w:lang w:val="ro-RO"/>
              </w:rPr>
              <w:t>ă</w:t>
            </w:r>
            <w:r w:rsidRPr="00084708">
              <w:rPr>
                <w:lang w:val="ro-RO"/>
              </w:rPr>
              <w:t>pt</w:t>
            </w:r>
            <w:r w:rsidR="00084708">
              <w:rPr>
                <w:lang w:val="ro-RO"/>
              </w:rPr>
              <w:t>ă</w:t>
            </w:r>
            <w:r w:rsidRPr="00084708">
              <w:rPr>
                <w:lang w:val="ro-RO"/>
              </w:rPr>
              <w:t>mânal pentru depistarea eventualelor scurgeri, integritatea etichetelor/ marcajelor.</w:t>
            </w:r>
          </w:p>
        </w:tc>
      </w:tr>
      <w:tr w:rsidR="0032207F" w:rsidRPr="0035262C" w:rsidTr="00FA64E4">
        <w:tc>
          <w:tcPr>
            <w:tcW w:w="445" w:type="dxa"/>
          </w:tcPr>
          <w:p w:rsidR="0032207F" w:rsidRPr="00084708" w:rsidRDefault="005E0E36" w:rsidP="002D7408">
            <w:pPr>
              <w:spacing w:after="120"/>
              <w:rPr>
                <w:b/>
                <w:bCs/>
                <w:lang w:val="ro-RO"/>
              </w:rPr>
            </w:pPr>
            <w:r w:rsidRPr="00084708">
              <w:rPr>
                <w:b/>
                <w:bCs/>
                <w:lang w:val="ro-RO"/>
              </w:rPr>
              <w:t>f)</w:t>
            </w:r>
          </w:p>
        </w:tc>
        <w:tc>
          <w:tcPr>
            <w:tcW w:w="9409" w:type="dxa"/>
          </w:tcPr>
          <w:p w:rsidR="0032207F" w:rsidRPr="00084708" w:rsidRDefault="0032207F" w:rsidP="002951F9">
            <w:pPr>
              <w:spacing w:after="120"/>
              <w:ind w:left="-108"/>
              <w:jc w:val="both"/>
              <w:rPr>
                <w:lang w:val="ro-RO"/>
              </w:rPr>
            </w:pPr>
            <w:r w:rsidRPr="00084708">
              <w:rPr>
                <w:lang w:val="ro-RO"/>
              </w:rPr>
              <w:t>Sortimentele diferite de combustibil trebuie puse separat pentru a minimaliza riscul erorii de alimentare.</w:t>
            </w:r>
          </w:p>
        </w:tc>
      </w:tr>
      <w:tr w:rsidR="0032207F" w:rsidRPr="0035262C" w:rsidTr="00FA64E4">
        <w:tc>
          <w:tcPr>
            <w:tcW w:w="445" w:type="dxa"/>
          </w:tcPr>
          <w:p w:rsidR="0032207F" w:rsidRPr="00084708" w:rsidRDefault="005E0E36" w:rsidP="002D7408">
            <w:pPr>
              <w:spacing w:after="120"/>
              <w:rPr>
                <w:b/>
                <w:bCs/>
                <w:lang w:val="ro-RO"/>
              </w:rPr>
            </w:pPr>
            <w:r w:rsidRPr="00084708">
              <w:rPr>
                <w:b/>
                <w:bCs/>
                <w:lang w:val="ro-RO"/>
              </w:rPr>
              <w:t>g)</w:t>
            </w:r>
          </w:p>
        </w:tc>
        <w:tc>
          <w:tcPr>
            <w:tcW w:w="9409" w:type="dxa"/>
          </w:tcPr>
          <w:p w:rsidR="0032207F" w:rsidRPr="00084708" w:rsidRDefault="0032207F" w:rsidP="002951F9">
            <w:pPr>
              <w:spacing w:after="120"/>
              <w:ind w:left="-108"/>
              <w:jc w:val="both"/>
              <w:rPr>
                <w:lang w:val="ro-RO"/>
              </w:rPr>
            </w:pPr>
            <w:r w:rsidRPr="00084708">
              <w:rPr>
                <w:lang w:val="ro-RO"/>
              </w:rPr>
              <w:t>Sistemul de stocare trebuie s</w:t>
            </w:r>
            <w:r w:rsidR="00084708">
              <w:rPr>
                <w:lang w:val="ro-RO"/>
              </w:rPr>
              <w:t>ă</w:t>
            </w:r>
            <w:r w:rsidRPr="00084708">
              <w:rPr>
                <w:lang w:val="ro-RO"/>
              </w:rPr>
              <w:t xml:space="preserve"> fie adoptat astfel încât cel mai vechi combustibil s</w:t>
            </w:r>
            <w:r w:rsidR="00084708">
              <w:rPr>
                <w:lang w:val="ro-RO"/>
              </w:rPr>
              <w:t>ă</w:t>
            </w:r>
            <w:r w:rsidRPr="00084708">
              <w:rPr>
                <w:lang w:val="ro-RO"/>
              </w:rPr>
              <w:t xml:space="preserve"> fie folosit primul, în conformitate cu num</w:t>
            </w:r>
            <w:r w:rsidR="00084708">
              <w:rPr>
                <w:lang w:val="ro-RO"/>
              </w:rPr>
              <w:t>ă</w:t>
            </w:r>
            <w:r w:rsidRPr="00084708">
              <w:rPr>
                <w:lang w:val="ro-RO"/>
              </w:rPr>
              <w:t>rul lotului şi data umplerii.</w:t>
            </w:r>
          </w:p>
        </w:tc>
      </w:tr>
      <w:tr w:rsidR="0032207F" w:rsidRPr="0035262C" w:rsidTr="00FA64E4">
        <w:tc>
          <w:tcPr>
            <w:tcW w:w="445" w:type="dxa"/>
          </w:tcPr>
          <w:p w:rsidR="0032207F" w:rsidRPr="00084708" w:rsidRDefault="005E0E36" w:rsidP="002D7408">
            <w:pPr>
              <w:spacing w:after="120"/>
              <w:rPr>
                <w:b/>
                <w:bCs/>
                <w:lang w:val="ro-RO"/>
              </w:rPr>
            </w:pPr>
            <w:r w:rsidRPr="00084708">
              <w:rPr>
                <w:b/>
                <w:bCs/>
                <w:lang w:val="ro-RO"/>
              </w:rPr>
              <w:t>h)</w:t>
            </w:r>
          </w:p>
        </w:tc>
        <w:tc>
          <w:tcPr>
            <w:tcW w:w="9409" w:type="dxa"/>
          </w:tcPr>
          <w:p w:rsidR="0032207F" w:rsidRPr="00084708" w:rsidRDefault="0032207F" w:rsidP="0032207F">
            <w:pPr>
              <w:spacing w:after="120"/>
              <w:ind w:left="-108"/>
              <w:jc w:val="both"/>
              <w:rPr>
                <w:lang w:val="ro-RO"/>
              </w:rPr>
            </w:pPr>
            <w:r w:rsidRPr="00084708">
              <w:rPr>
                <w:lang w:val="ro-RO"/>
              </w:rPr>
              <w:t>În cazul în care</w:t>
            </w:r>
            <w:r w:rsidRPr="00084708">
              <w:rPr>
                <w:color w:val="FF0000"/>
                <w:lang w:val="ro-RO"/>
              </w:rPr>
              <w:t xml:space="preserve"> </w:t>
            </w:r>
            <w:r w:rsidRPr="00084708">
              <w:rPr>
                <w:lang w:val="ro-RO"/>
              </w:rPr>
              <w:t>timp de 12 luni de la data umplerii nu s-a deschis butoiul, se vor preleva probe pentru testul periodic. Dup</w:t>
            </w:r>
            <w:r w:rsidR="00084708">
              <w:rPr>
                <w:lang w:val="ro-RO"/>
              </w:rPr>
              <w:t>ă</w:t>
            </w:r>
            <w:r w:rsidRPr="00084708">
              <w:rPr>
                <w:lang w:val="ro-RO"/>
              </w:rPr>
              <w:t xml:space="preserve"> o perioad</w:t>
            </w:r>
            <w:r w:rsidR="00084708">
              <w:rPr>
                <w:lang w:val="ro-RO"/>
              </w:rPr>
              <w:t>ă</w:t>
            </w:r>
            <w:r w:rsidRPr="00084708">
              <w:rPr>
                <w:lang w:val="ro-RO"/>
              </w:rPr>
              <w:t xml:space="preserve"> de maxim 24 de luni, combustibilul va fi utilizat în alte scopuri decât cele aviatice. </w:t>
            </w:r>
          </w:p>
        </w:tc>
      </w:tr>
      <w:tr w:rsidR="0032207F" w:rsidRPr="0035262C" w:rsidTr="00FA64E4">
        <w:tc>
          <w:tcPr>
            <w:tcW w:w="445" w:type="dxa"/>
          </w:tcPr>
          <w:p w:rsidR="0032207F" w:rsidRPr="00084708" w:rsidRDefault="005E0E36" w:rsidP="002D7408">
            <w:pPr>
              <w:spacing w:after="120"/>
              <w:rPr>
                <w:b/>
                <w:bCs/>
                <w:lang w:val="ro-RO"/>
              </w:rPr>
            </w:pPr>
            <w:r w:rsidRPr="00084708">
              <w:rPr>
                <w:b/>
                <w:bCs/>
                <w:lang w:val="ro-RO"/>
              </w:rPr>
              <w:t>i)</w:t>
            </w:r>
          </w:p>
        </w:tc>
        <w:tc>
          <w:tcPr>
            <w:tcW w:w="9409" w:type="dxa"/>
          </w:tcPr>
          <w:p w:rsidR="0032207F" w:rsidRPr="00084708" w:rsidRDefault="0032207F" w:rsidP="0032207F">
            <w:pPr>
              <w:spacing w:after="120"/>
              <w:ind w:left="-108"/>
              <w:jc w:val="both"/>
              <w:rPr>
                <w:lang w:val="ro-RO"/>
              </w:rPr>
            </w:pPr>
            <w:r w:rsidRPr="00084708">
              <w:rPr>
                <w:lang w:val="ro-RO"/>
              </w:rPr>
              <w:t>Dup</w:t>
            </w:r>
            <w:r w:rsidR="00084708">
              <w:rPr>
                <w:lang w:val="ro-RO"/>
              </w:rPr>
              <w:t>ă</w:t>
            </w:r>
            <w:r w:rsidRPr="00084708">
              <w:rPr>
                <w:lang w:val="ro-RO"/>
              </w:rPr>
              <w:t xml:space="preserve"> utilizare şi înainte de a fi returnate la furnizor, vor fi şterse toate etichetele/ marcajele de pe butoaie.</w:t>
            </w:r>
          </w:p>
        </w:tc>
      </w:tr>
    </w:tbl>
    <w:p w:rsidR="005E0E36" w:rsidRPr="00084708" w:rsidRDefault="005E0E36" w:rsidP="005E0E36">
      <w:pPr>
        <w:spacing w:after="120"/>
        <w:jc w:val="both"/>
        <w:rPr>
          <w:lang w:val="ro-RO"/>
        </w:rPr>
      </w:pPr>
    </w:p>
    <w:p w:rsidR="007506F0" w:rsidRPr="00084708" w:rsidRDefault="007506F0" w:rsidP="005E0E36">
      <w:pPr>
        <w:shd w:val="clear" w:color="auto" w:fill="DAEEF3" w:themeFill="accent5" w:themeFillTint="33"/>
        <w:spacing w:after="120"/>
        <w:rPr>
          <w:b/>
          <w:bCs/>
          <w:color w:val="000000"/>
          <w:lang w:val="ro-RO" w:eastAsia="ro-RO"/>
        </w:rPr>
      </w:pPr>
      <w:r w:rsidRPr="00084708">
        <w:rPr>
          <w:b/>
          <w:bCs/>
          <w:color w:val="000000"/>
          <w:lang w:val="ro-RO" w:eastAsia="ro-RO"/>
        </w:rPr>
        <w:t>A8.3.15 Înregistr</w:t>
      </w:r>
      <w:r w:rsidR="00084708">
        <w:rPr>
          <w:b/>
          <w:bCs/>
          <w:color w:val="000000"/>
          <w:lang w:val="ro-RO" w:eastAsia="ro-RO"/>
        </w:rPr>
        <w:t>ă</w:t>
      </w:r>
      <w:r w:rsidRPr="00084708">
        <w:rPr>
          <w:b/>
          <w:bCs/>
          <w:color w:val="000000"/>
          <w:lang w:val="ro-RO" w:eastAsia="ro-RO"/>
        </w:rPr>
        <w:t>ri</w:t>
      </w:r>
    </w:p>
    <w:p w:rsidR="005E0E36" w:rsidRPr="00084708" w:rsidRDefault="005E0E36" w:rsidP="002D7408">
      <w:pPr>
        <w:spacing w:after="120"/>
        <w:rPr>
          <w:b/>
          <w:bCs/>
          <w:color w:val="000000"/>
          <w:lang w:val="ro-RO" w:eastAsia="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409"/>
      </w:tblGrid>
      <w:tr w:rsidR="005E0E36" w:rsidRPr="0035262C" w:rsidTr="00FA64E4">
        <w:tc>
          <w:tcPr>
            <w:tcW w:w="445" w:type="dxa"/>
          </w:tcPr>
          <w:p w:rsidR="005E0E36" w:rsidRPr="00084708" w:rsidRDefault="005E0E36" w:rsidP="002D7408">
            <w:pPr>
              <w:spacing w:after="120"/>
              <w:rPr>
                <w:b/>
                <w:bCs/>
                <w:color w:val="000000"/>
                <w:lang w:val="ro-RO" w:eastAsia="ro-RO"/>
              </w:rPr>
            </w:pPr>
            <w:r w:rsidRPr="00084708">
              <w:rPr>
                <w:b/>
                <w:bCs/>
                <w:color w:val="000000"/>
                <w:lang w:val="ro-RO" w:eastAsia="ro-RO"/>
              </w:rPr>
              <w:t>a)</w:t>
            </w:r>
          </w:p>
        </w:tc>
        <w:tc>
          <w:tcPr>
            <w:tcW w:w="9409" w:type="dxa"/>
          </w:tcPr>
          <w:p w:rsidR="005E0E36" w:rsidRPr="00084708" w:rsidRDefault="005E0E36" w:rsidP="005E0E36">
            <w:pPr>
              <w:spacing w:after="120"/>
              <w:ind w:left="-108"/>
              <w:jc w:val="both"/>
              <w:rPr>
                <w:lang w:val="ro-RO"/>
              </w:rPr>
            </w:pPr>
            <w:r w:rsidRPr="00084708">
              <w:rPr>
                <w:color w:val="000000"/>
                <w:lang w:val="ro-RO" w:eastAsia="ro-RO"/>
              </w:rPr>
              <w:t>Organiza</w:t>
            </w:r>
            <w:r w:rsidR="00084708">
              <w:rPr>
                <w:color w:val="000000"/>
                <w:lang w:val="ro-RO" w:eastAsia="ro-RO"/>
              </w:rPr>
              <w:t>ț</w:t>
            </w:r>
            <w:r w:rsidRPr="00084708">
              <w:rPr>
                <w:color w:val="000000"/>
                <w:lang w:val="ro-RO" w:eastAsia="ro-RO"/>
              </w:rPr>
              <w:t>ia trebuie s</w:t>
            </w:r>
            <w:r w:rsidR="00084708">
              <w:rPr>
                <w:color w:val="000000"/>
                <w:lang w:val="ro-RO" w:eastAsia="ro-RO"/>
              </w:rPr>
              <w:t>ă</w:t>
            </w:r>
            <w:r w:rsidRPr="00084708">
              <w:rPr>
                <w:color w:val="000000"/>
                <w:lang w:val="ro-RO" w:eastAsia="ro-RO"/>
              </w:rPr>
              <w:t xml:space="preserve"> întocmesc</w:t>
            </w:r>
            <w:r w:rsidR="00084708">
              <w:rPr>
                <w:color w:val="000000"/>
                <w:lang w:val="ro-RO" w:eastAsia="ro-RO"/>
              </w:rPr>
              <w:t>ă</w:t>
            </w:r>
            <w:r w:rsidRPr="00084708">
              <w:rPr>
                <w:color w:val="000000"/>
                <w:lang w:val="ro-RO" w:eastAsia="ro-RO"/>
              </w:rPr>
              <w:t xml:space="preserve"> formulare adecvate pentru înregistrarea r</w:t>
            </w:r>
            <w:r w:rsidRPr="00084708">
              <w:rPr>
                <w:lang w:val="ro-RO"/>
              </w:rPr>
              <w:t>ezultatelor tuturor controalelor/ testelor efectuate, astfel încât s</w:t>
            </w:r>
            <w:r w:rsidR="00084708">
              <w:rPr>
                <w:lang w:val="ro-RO"/>
              </w:rPr>
              <w:t>ă</w:t>
            </w:r>
            <w:r w:rsidRPr="00084708">
              <w:rPr>
                <w:lang w:val="ro-RO"/>
              </w:rPr>
              <w:t xml:space="preserve"> fie asigurat</w:t>
            </w:r>
            <w:r w:rsidR="00084708">
              <w:rPr>
                <w:lang w:val="ro-RO"/>
              </w:rPr>
              <w:t>ă</w:t>
            </w:r>
            <w:r w:rsidRPr="00084708">
              <w:rPr>
                <w:lang w:val="ro-RO"/>
              </w:rPr>
              <w:t xml:space="preserve"> trasabilitatea serviciilor/ produselor.</w:t>
            </w:r>
          </w:p>
        </w:tc>
      </w:tr>
      <w:tr w:rsidR="005E0E36" w:rsidRPr="0035262C" w:rsidTr="00FA64E4">
        <w:tc>
          <w:tcPr>
            <w:tcW w:w="445" w:type="dxa"/>
          </w:tcPr>
          <w:p w:rsidR="005E0E36" w:rsidRPr="00084708" w:rsidRDefault="005E0E36" w:rsidP="002D7408">
            <w:pPr>
              <w:spacing w:after="120"/>
              <w:rPr>
                <w:b/>
                <w:bCs/>
                <w:color w:val="000000"/>
                <w:lang w:val="ro-RO" w:eastAsia="ro-RO"/>
              </w:rPr>
            </w:pPr>
            <w:r w:rsidRPr="00084708">
              <w:rPr>
                <w:b/>
                <w:bCs/>
                <w:color w:val="000000"/>
                <w:lang w:val="ro-RO" w:eastAsia="ro-RO"/>
              </w:rPr>
              <w:t>b)</w:t>
            </w:r>
          </w:p>
        </w:tc>
        <w:tc>
          <w:tcPr>
            <w:tcW w:w="9409" w:type="dxa"/>
          </w:tcPr>
          <w:p w:rsidR="005E0E36" w:rsidRPr="00084708" w:rsidRDefault="005E0E36" w:rsidP="005E0E36">
            <w:pPr>
              <w:spacing w:after="120"/>
              <w:ind w:left="-108"/>
              <w:jc w:val="both"/>
              <w:rPr>
                <w:lang w:val="ro-RO"/>
              </w:rPr>
            </w:pPr>
            <w:r w:rsidRPr="00084708">
              <w:rPr>
                <w:lang w:val="ro-RO"/>
              </w:rPr>
              <w:t>Toate înregistr</w:t>
            </w:r>
            <w:r w:rsidR="00084708">
              <w:rPr>
                <w:lang w:val="ro-RO"/>
              </w:rPr>
              <w:t>ă</w:t>
            </w:r>
            <w:r w:rsidRPr="00084708">
              <w:rPr>
                <w:lang w:val="ro-RO"/>
              </w:rPr>
              <w:t>rile trebuie s</w:t>
            </w:r>
            <w:r w:rsidR="00084708">
              <w:rPr>
                <w:lang w:val="ro-RO"/>
              </w:rPr>
              <w:t>ă</w:t>
            </w:r>
            <w:r w:rsidRPr="00084708">
              <w:rPr>
                <w:lang w:val="ro-RO"/>
              </w:rPr>
              <w:t xml:space="preserve"> fie datate şi semnate de c</w:t>
            </w:r>
            <w:r w:rsidR="00084708">
              <w:rPr>
                <w:lang w:val="ro-RO"/>
              </w:rPr>
              <w:t>ă</w:t>
            </w:r>
            <w:r w:rsidRPr="00084708">
              <w:rPr>
                <w:lang w:val="ro-RO"/>
              </w:rPr>
              <w:t>tre persoane responsabile/ autorizate intern.</w:t>
            </w:r>
          </w:p>
        </w:tc>
      </w:tr>
    </w:tbl>
    <w:p w:rsidR="005E0E36" w:rsidRPr="00084708" w:rsidRDefault="005E0E36" w:rsidP="002D7408">
      <w:pPr>
        <w:spacing w:after="120"/>
        <w:rPr>
          <w:b/>
          <w:bCs/>
          <w:color w:val="000000"/>
          <w:lang w:val="ro-RO" w:eastAsia="ro-RO"/>
        </w:rPr>
      </w:pPr>
    </w:p>
    <w:p w:rsidR="007506F0" w:rsidRPr="00084708" w:rsidRDefault="007506F0" w:rsidP="002D7408">
      <w:pPr>
        <w:rPr>
          <w:lang w:val="ro-RO"/>
        </w:rPr>
      </w:pPr>
    </w:p>
    <w:p w:rsidR="007506F0" w:rsidRPr="00084708" w:rsidRDefault="007506F0" w:rsidP="002D7408">
      <w:pPr>
        <w:shd w:val="clear" w:color="auto" w:fill="C6D9F1" w:themeFill="text2" w:themeFillTint="33"/>
        <w:spacing w:after="120"/>
        <w:rPr>
          <w:b/>
          <w:bCs/>
          <w:color w:val="000000"/>
          <w:lang w:val="ro-RO" w:eastAsia="ro-RO"/>
        </w:rPr>
      </w:pPr>
      <w:r w:rsidRPr="00084708">
        <w:rPr>
          <w:b/>
          <w:bCs/>
          <w:color w:val="000000"/>
          <w:lang w:val="ro-RO" w:eastAsia="ro-RO"/>
        </w:rPr>
        <w:t>A8.4.</w:t>
      </w:r>
      <w:r w:rsidRPr="00084708">
        <w:rPr>
          <w:b/>
          <w:bCs/>
          <w:lang w:val="ro-RO"/>
        </w:rPr>
        <w:t xml:space="preserve"> </w:t>
      </w:r>
      <w:bookmarkStart w:id="121" w:name="_Hlk76119665"/>
      <w:r w:rsidRPr="00084708">
        <w:rPr>
          <w:b/>
          <w:bCs/>
          <w:lang w:val="ro-RO"/>
        </w:rPr>
        <w:t>Servicii de alimentare aeronave</w:t>
      </w:r>
      <w:bookmarkEnd w:id="121"/>
    </w:p>
    <w:p w:rsidR="007D6EC3" w:rsidRPr="00084708" w:rsidRDefault="007D6EC3" w:rsidP="007D6EC3">
      <w:pPr>
        <w:shd w:val="clear" w:color="auto" w:fill="FFFFFF" w:themeFill="background1"/>
        <w:spacing w:after="120"/>
        <w:rPr>
          <w:b/>
          <w:bCs/>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9090"/>
      </w:tblGrid>
      <w:tr w:rsidR="007D6EC3" w:rsidRPr="00084708" w:rsidTr="007D6EC3">
        <w:tc>
          <w:tcPr>
            <w:tcW w:w="535" w:type="dxa"/>
            <w:shd w:val="clear" w:color="auto" w:fill="DAEEF3" w:themeFill="accent5" w:themeFillTint="33"/>
          </w:tcPr>
          <w:p w:rsidR="007D6EC3" w:rsidRPr="00084708" w:rsidRDefault="007D6EC3" w:rsidP="00C324B5">
            <w:pPr>
              <w:spacing w:after="120"/>
              <w:rPr>
                <w:b/>
                <w:bCs/>
                <w:lang w:val="ro-RO"/>
              </w:rPr>
            </w:pPr>
            <w:r w:rsidRPr="00084708">
              <w:rPr>
                <w:b/>
                <w:bCs/>
                <w:lang w:val="ro-RO"/>
              </w:rPr>
              <w:t>A8.4.1.</w:t>
            </w:r>
          </w:p>
        </w:tc>
        <w:tc>
          <w:tcPr>
            <w:tcW w:w="9319" w:type="dxa"/>
            <w:shd w:val="clear" w:color="auto" w:fill="DAEEF3" w:themeFill="accent5" w:themeFillTint="33"/>
          </w:tcPr>
          <w:p w:rsidR="007D6EC3" w:rsidRPr="00084708" w:rsidRDefault="007D6EC3" w:rsidP="005B211A">
            <w:pPr>
              <w:shd w:val="clear" w:color="auto" w:fill="DAEEF3" w:themeFill="accent5" w:themeFillTint="33"/>
              <w:spacing w:after="120"/>
              <w:ind w:left="-106" w:hanging="10"/>
              <w:rPr>
                <w:b/>
                <w:bCs/>
                <w:lang w:val="ro-RO"/>
              </w:rPr>
            </w:pPr>
            <w:r w:rsidRPr="00084708">
              <w:rPr>
                <w:b/>
                <w:bCs/>
                <w:lang w:val="ro-RO"/>
              </w:rPr>
              <w:t>Cerin</w:t>
            </w:r>
            <w:r w:rsidR="00084708">
              <w:rPr>
                <w:b/>
                <w:bCs/>
                <w:lang w:val="ro-RO"/>
              </w:rPr>
              <w:t>ț</w:t>
            </w:r>
            <w:r w:rsidRPr="00084708">
              <w:rPr>
                <w:b/>
                <w:bCs/>
                <w:lang w:val="ro-RO"/>
              </w:rPr>
              <w:t>e  privind construc</w:t>
            </w:r>
            <w:r w:rsidR="00084708">
              <w:rPr>
                <w:b/>
                <w:bCs/>
                <w:lang w:val="ro-RO"/>
              </w:rPr>
              <w:t>ț</w:t>
            </w:r>
            <w:r w:rsidRPr="00084708">
              <w:rPr>
                <w:b/>
                <w:bCs/>
                <w:lang w:val="ro-RO"/>
              </w:rPr>
              <w:t>ia echipamentelor de alimentare  cu combustibili a aeronavelor</w:t>
            </w:r>
          </w:p>
        </w:tc>
      </w:tr>
    </w:tbl>
    <w:p w:rsidR="007D6EC3" w:rsidRPr="00084708" w:rsidRDefault="007D6EC3" w:rsidP="002D7408">
      <w:pPr>
        <w:spacing w:after="120"/>
        <w:rPr>
          <w:b/>
          <w:bCs/>
          <w:lang w:val="ro-RO"/>
        </w:rPr>
      </w:pPr>
    </w:p>
    <w:tbl>
      <w:tblPr>
        <w:tblStyle w:val="TableGrid"/>
        <w:tblW w:w="0" w:type="auto"/>
        <w:tblLook w:val="04A0" w:firstRow="1" w:lastRow="0" w:firstColumn="1" w:lastColumn="0" w:noHBand="0" w:noVBand="1"/>
      </w:tblPr>
      <w:tblGrid>
        <w:gridCol w:w="445"/>
        <w:gridCol w:w="402"/>
        <w:gridCol w:w="66"/>
        <w:gridCol w:w="162"/>
        <w:gridCol w:w="200"/>
        <w:gridCol w:w="8579"/>
      </w:tblGrid>
      <w:tr w:rsidR="00C324B5" w:rsidRPr="0035262C" w:rsidTr="00551965">
        <w:tc>
          <w:tcPr>
            <w:tcW w:w="445" w:type="dxa"/>
            <w:tcBorders>
              <w:top w:val="nil"/>
              <w:left w:val="nil"/>
              <w:bottom w:val="nil"/>
              <w:right w:val="nil"/>
            </w:tcBorders>
          </w:tcPr>
          <w:p w:rsidR="00C324B5" w:rsidRPr="00084708" w:rsidRDefault="00FC1948" w:rsidP="002D7408">
            <w:pPr>
              <w:spacing w:after="120"/>
              <w:rPr>
                <w:b/>
                <w:bCs/>
                <w:lang w:val="ro-RO"/>
              </w:rPr>
            </w:pPr>
            <w:r w:rsidRPr="00084708">
              <w:rPr>
                <w:b/>
                <w:bCs/>
                <w:lang w:val="ro-RO"/>
              </w:rPr>
              <w:t>a)</w:t>
            </w:r>
          </w:p>
        </w:tc>
        <w:tc>
          <w:tcPr>
            <w:tcW w:w="9409" w:type="dxa"/>
            <w:gridSpan w:val="5"/>
            <w:tcBorders>
              <w:top w:val="nil"/>
              <w:left w:val="nil"/>
              <w:bottom w:val="nil"/>
              <w:right w:val="nil"/>
            </w:tcBorders>
          </w:tcPr>
          <w:p w:rsidR="00C324B5" w:rsidRPr="00084708" w:rsidRDefault="00C324B5" w:rsidP="001B3BA3">
            <w:pPr>
              <w:spacing w:after="120"/>
              <w:ind w:left="-108"/>
              <w:jc w:val="both"/>
              <w:rPr>
                <w:lang w:val="ro-RO"/>
              </w:rPr>
            </w:pPr>
            <w:r w:rsidRPr="00084708">
              <w:rPr>
                <w:lang w:val="ro-RO"/>
              </w:rPr>
              <w:t>Echipamentele de alimentare cu combustibil a aeronavelor trebuie s</w:t>
            </w:r>
            <w:r w:rsidR="00084708">
              <w:rPr>
                <w:lang w:val="ro-RO"/>
              </w:rPr>
              <w:t>ă</w:t>
            </w:r>
            <w:r w:rsidRPr="00084708">
              <w:rPr>
                <w:lang w:val="ro-RO"/>
              </w:rPr>
              <w:t xml:space="preserve"> corespund</w:t>
            </w:r>
            <w:r w:rsidR="00084708">
              <w:rPr>
                <w:lang w:val="ro-RO"/>
              </w:rPr>
              <w:t>ă</w:t>
            </w:r>
            <w:r w:rsidRPr="00084708">
              <w:rPr>
                <w:lang w:val="ro-RO"/>
              </w:rPr>
              <w:t xml:space="preserve"> opera</w:t>
            </w:r>
            <w:r w:rsidR="00084708">
              <w:rPr>
                <w:lang w:val="ro-RO"/>
              </w:rPr>
              <w:t>ț</w:t>
            </w:r>
            <w:r w:rsidRPr="00084708">
              <w:rPr>
                <w:lang w:val="ro-RO"/>
              </w:rPr>
              <w:t>iunilor şi condi</w:t>
            </w:r>
            <w:r w:rsidR="00084708">
              <w:rPr>
                <w:lang w:val="ro-RO"/>
              </w:rPr>
              <w:t>ț</w:t>
            </w:r>
            <w:r w:rsidRPr="00084708">
              <w:rPr>
                <w:lang w:val="ro-RO"/>
              </w:rPr>
              <w:t>iilor de utilizare preconizate, cu respectarea cerin</w:t>
            </w:r>
            <w:r w:rsidR="00084708">
              <w:rPr>
                <w:lang w:val="ro-RO"/>
              </w:rPr>
              <w:t>ț</w:t>
            </w:r>
            <w:r w:rsidRPr="00084708">
              <w:rPr>
                <w:lang w:val="ro-RO"/>
              </w:rPr>
              <w:t>elor specifice standardelor aplicabile.</w:t>
            </w:r>
          </w:p>
        </w:tc>
      </w:tr>
      <w:tr w:rsidR="00E621DE" w:rsidRPr="0035262C" w:rsidTr="00551965">
        <w:tc>
          <w:tcPr>
            <w:tcW w:w="445" w:type="dxa"/>
            <w:tcBorders>
              <w:top w:val="nil"/>
              <w:left w:val="nil"/>
              <w:bottom w:val="nil"/>
              <w:right w:val="nil"/>
            </w:tcBorders>
          </w:tcPr>
          <w:p w:rsidR="00E621DE" w:rsidRPr="00084708" w:rsidRDefault="00E621DE" w:rsidP="002D7408">
            <w:pPr>
              <w:spacing w:after="120"/>
              <w:rPr>
                <w:b/>
                <w:bCs/>
                <w:lang w:val="ro-RO"/>
              </w:rPr>
            </w:pPr>
            <w:r w:rsidRPr="00084708">
              <w:rPr>
                <w:b/>
                <w:bCs/>
                <w:lang w:val="ro-RO"/>
              </w:rPr>
              <w:t>b)</w:t>
            </w:r>
          </w:p>
        </w:tc>
        <w:tc>
          <w:tcPr>
            <w:tcW w:w="9409" w:type="dxa"/>
            <w:gridSpan w:val="5"/>
            <w:tcBorders>
              <w:top w:val="nil"/>
              <w:left w:val="nil"/>
              <w:bottom w:val="nil"/>
              <w:right w:val="nil"/>
            </w:tcBorders>
          </w:tcPr>
          <w:p w:rsidR="00E621DE" w:rsidRPr="00084708" w:rsidRDefault="00E621DE" w:rsidP="001B3BA3">
            <w:pPr>
              <w:spacing w:after="120"/>
              <w:ind w:left="-108"/>
              <w:jc w:val="both"/>
              <w:rPr>
                <w:lang w:val="ro-RO"/>
              </w:rPr>
            </w:pPr>
            <w:r w:rsidRPr="00084708">
              <w:rPr>
                <w:lang w:val="ro-RO"/>
              </w:rPr>
              <w:t>Fiecare echipament trebuie s</w:t>
            </w:r>
            <w:r w:rsidR="00084708">
              <w:rPr>
                <w:lang w:val="ro-RO"/>
              </w:rPr>
              <w:t>ă</w:t>
            </w:r>
            <w:r w:rsidRPr="00084708">
              <w:rPr>
                <w:lang w:val="ro-RO"/>
              </w:rPr>
              <w:t xml:space="preserve"> fie identificabil prin num</w:t>
            </w:r>
            <w:r w:rsidR="00084708">
              <w:rPr>
                <w:lang w:val="ro-RO"/>
              </w:rPr>
              <w:t>ă</w:t>
            </w:r>
            <w:r w:rsidRPr="00084708">
              <w:rPr>
                <w:lang w:val="ro-RO"/>
              </w:rPr>
              <w:t>r şi numele organiza</w:t>
            </w:r>
            <w:r w:rsidR="00084708">
              <w:rPr>
                <w:lang w:val="ro-RO"/>
              </w:rPr>
              <w:t>ț</w:t>
            </w:r>
            <w:r w:rsidRPr="00084708">
              <w:rPr>
                <w:lang w:val="ro-RO"/>
              </w:rPr>
              <w:t>iei c</w:t>
            </w:r>
            <w:r w:rsidR="00084708">
              <w:rPr>
                <w:lang w:val="ro-RO"/>
              </w:rPr>
              <w:t>ă</w:t>
            </w:r>
            <w:r w:rsidRPr="00084708">
              <w:rPr>
                <w:lang w:val="ro-RO"/>
              </w:rPr>
              <w:t>reia îi apar</w:t>
            </w:r>
            <w:r w:rsidR="00084708">
              <w:rPr>
                <w:lang w:val="ro-RO"/>
              </w:rPr>
              <w:t>ț</w:t>
            </w:r>
            <w:r w:rsidRPr="00084708">
              <w:rPr>
                <w:lang w:val="ro-RO"/>
              </w:rPr>
              <w:t>ine.</w:t>
            </w:r>
          </w:p>
        </w:tc>
      </w:tr>
      <w:tr w:rsidR="00033BA1" w:rsidRPr="0035262C" w:rsidTr="00551965">
        <w:tc>
          <w:tcPr>
            <w:tcW w:w="445" w:type="dxa"/>
            <w:tcBorders>
              <w:top w:val="nil"/>
              <w:left w:val="nil"/>
              <w:bottom w:val="nil"/>
              <w:right w:val="nil"/>
            </w:tcBorders>
          </w:tcPr>
          <w:p w:rsidR="00033BA1" w:rsidRPr="00084708" w:rsidRDefault="00E621DE" w:rsidP="002D7408">
            <w:pPr>
              <w:spacing w:after="120"/>
              <w:rPr>
                <w:b/>
                <w:bCs/>
                <w:lang w:val="ro-RO"/>
              </w:rPr>
            </w:pPr>
            <w:r w:rsidRPr="00084708">
              <w:rPr>
                <w:b/>
                <w:bCs/>
                <w:lang w:val="ro-RO"/>
              </w:rPr>
              <w:t>c</w:t>
            </w:r>
            <w:r w:rsidR="00495E49" w:rsidRPr="00084708">
              <w:rPr>
                <w:b/>
                <w:bCs/>
                <w:lang w:val="ro-RO"/>
              </w:rPr>
              <w:t>)</w:t>
            </w:r>
          </w:p>
        </w:tc>
        <w:tc>
          <w:tcPr>
            <w:tcW w:w="9409" w:type="dxa"/>
            <w:gridSpan w:val="5"/>
            <w:tcBorders>
              <w:top w:val="nil"/>
              <w:left w:val="nil"/>
              <w:bottom w:val="nil"/>
              <w:right w:val="nil"/>
            </w:tcBorders>
          </w:tcPr>
          <w:p w:rsidR="00033BA1" w:rsidRPr="00084708" w:rsidRDefault="00DA604C" w:rsidP="00FC1948">
            <w:pPr>
              <w:spacing w:after="120"/>
              <w:ind w:left="-108"/>
              <w:jc w:val="both"/>
              <w:rPr>
                <w:lang w:val="ro-RO"/>
              </w:rPr>
            </w:pPr>
            <w:r w:rsidRPr="00084708">
              <w:rPr>
                <w:lang w:val="ro-RO"/>
              </w:rPr>
              <w:t>Rezervoarele şi conductele trebuie s</w:t>
            </w:r>
            <w:r w:rsidR="00084708">
              <w:rPr>
                <w:lang w:val="ro-RO"/>
              </w:rPr>
              <w:t>ă</w:t>
            </w:r>
            <w:r w:rsidRPr="00084708">
              <w:rPr>
                <w:lang w:val="ro-RO"/>
              </w:rPr>
              <w:t xml:space="preserve"> fie construite din aliaj de aluminiu, o</w:t>
            </w:r>
            <w:r w:rsidR="00084708">
              <w:rPr>
                <w:lang w:val="ro-RO"/>
              </w:rPr>
              <w:t>ț</w:t>
            </w:r>
            <w:r w:rsidRPr="00084708">
              <w:rPr>
                <w:lang w:val="ro-RO"/>
              </w:rPr>
              <w:t>el inoxidabil sau o</w:t>
            </w:r>
            <w:r w:rsidR="00084708">
              <w:rPr>
                <w:lang w:val="ro-RO"/>
              </w:rPr>
              <w:t>ț</w:t>
            </w:r>
            <w:r w:rsidRPr="00084708">
              <w:rPr>
                <w:lang w:val="ro-RO"/>
              </w:rPr>
              <w:t>el carbon protejat la interior;</w:t>
            </w:r>
            <w:r w:rsidR="00FC1948" w:rsidRPr="00084708">
              <w:rPr>
                <w:lang w:val="ro-RO"/>
              </w:rPr>
              <w:t xml:space="preserve"> m</w:t>
            </w:r>
            <w:r w:rsidRPr="00084708">
              <w:rPr>
                <w:lang w:val="ro-RO"/>
              </w:rPr>
              <w:t>aterialele utilizate la protec</w:t>
            </w:r>
            <w:r w:rsidR="00084708">
              <w:rPr>
                <w:lang w:val="ro-RO"/>
              </w:rPr>
              <w:t>ț</w:t>
            </w:r>
            <w:r w:rsidRPr="00084708">
              <w:rPr>
                <w:lang w:val="ro-RO"/>
              </w:rPr>
              <w:t>ia interioar</w:t>
            </w:r>
            <w:r w:rsidR="00084708">
              <w:rPr>
                <w:lang w:val="ro-RO"/>
              </w:rPr>
              <w:t>ă</w:t>
            </w:r>
            <w:r w:rsidRPr="00084708">
              <w:rPr>
                <w:lang w:val="ro-RO"/>
              </w:rPr>
              <w:t xml:space="preserve"> trebuie s</w:t>
            </w:r>
            <w:r w:rsidR="00084708">
              <w:rPr>
                <w:lang w:val="ro-RO"/>
              </w:rPr>
              <w:t>ă</w:t>
            </w:r>
            <w:r w:rsidRPr="00084708">
              <w:rPr>
                <w:lang w:val="ro-RO"/>
              </w:rPr>
              <w:t xml:space="preserve"> fie de culoare alb</w:t>
            </w:r>
            <w:r w:rsidR="00084708">
              <w:rPr>
                <w:lang w:val="ro-RO"/>
              </w:rPr>
              <w:t>ă</w:t>
            </w:r>
            <w:r w:rsidRPr="00084708">
              <w:rPr>
                <w:lang w:val="ro-RO"/>
              </w:rPr>
              <w:t xml:space="preserve"> şi s</w:t>
            </w:r>
            <w:r w:rsidR="00084708">
              <w:rPr>
                <w:lang w:val="ro-RO"/>
              </w:rPr>
              <w:t>ă</w:t>
            </w:r>
            <w:r w:rsidRPr="00084708">
              <w:rPr>
                <w:lang w:val="ro-RO"/>
              </w:rPr>
              <w:t xml:space="preserve"> nu contamineze combustibilul; nu sunt permise aliajele de cupru, cadmiu sau zinc, protec</w:t>
            </w:r>
            <w:r w:rsidR="00084708">
              <w:rPr>
                <w:lang w:val="ro-RO"/>
              </w:rPr>
              <w:t>ț</w:t>
            </w:r>
            <w:r w:rsidRPr="00084708">
              <w:rPr>
                <w:lang w:val="ro-RO"/>
              </w:rPr>
              <w:t>ie prin cadmiere, tabl</w:t>
            </w:r>
            <w:r w:rsidR="00084708">
              <w:rPr>
                <w:lang w:val="ro-RO"/>
              </w:rPr>
              <w:t>ă</w:t>
            </w:r>
            <w:r w:rsidRPr="00084708">
              <w:rPr>
                <w:lang w:val="ro-RO"/>
              </w:rPr>
              <w:t xml:space="preserve"> galvanizat</w:t>
            </w:r>
            <w:r w:rsidR="00084708">
              <w:rPr>
                <w:lang w:val="ro-RO"/>
              </w:rPr>
              <w:t>ă</w:t>
            </w:r>
            <w:r w:rsidRPr="00084708">
              <w:rPr>
                <w:lang w:val="ro-RO"/>
              </w:rPr>
              <w:t xml:space="preserve"> sau materiale plastice.</w:t>
            </w:r>
          </w:p>
        </w:tc>
      </w:tr>
      <w:tr w:rsidR="00033BA1" w:rsidRPr="0035262C" w:rsidTr="00551965">
        <w:tc>
          <w:tcPr>
            <w:tcW w:w="445" w:type="dxa"/>
            <w:tcBorders>
              <w:top w:val="nil"/>
              <w:left w:val="nil"/>
              <w:bottom w:val="nil"/>
              <w:right w:val="nil"/>
            </w:tcBorders>
          </w:tcPr>
          <w:p w:rsidR="00033BA1" w:rsidRPr="00084708" w:rsidRDefault="00E621DE" w:rsidP="002D7408">
            <w:pPr>
              <w:spacing w:after="120"/>
              <w:rPr>
                <w:b/>
                <w:bCs/>
                <w:lang w:val="ro-RO"/>
              </w:rPr>
            </w:pPr>
            <w:r w:rsidRPr="00084708">
              <w:rPr>
                <w:b/>
                <w:bCs/>
                <w:lang w:val="ro-RO"/>
              </w:rPr>
              <w:t>d)</w:t>
            </w:r>
          </w:p>
        </w:tc>
        <w:tc>
          <w:tcPr>
            <w:tcW w:w="9409" w:type="dxa"/>
            <w:gridSpan w:val="5"/>
            <w:tcBorders>
              <w:top w:val="nil"/>
              <w:left w:val="nil"/>
              <w:bottom w:val="nil"/>
              <w:right w:val="nil"/>
            </w:tcBorders>
          </w:tcPr>
          <w:p w:rsidR="00033BA1" w:rsidRPr="00084708" w:rsidRDefault="00074E86" w:rsidP="00074E86">
            <w:pPr>
              <w:spacing w:after="120"/>
              <w:ind w:left="-108"/>
              <w:jc w:val="both"/>
              <w:rPr>
                <w:lang w:val="ro-RO"/>
              </w:rPr>
            </w:pPr>
            <w:r w:rsidRPr="00084708">
              <w:rPr>
                <w:lang w:val="ro-RO"/>
              </w:rPr>
              <w:t>Fundul rezervoarelor trebuie s</w:t>
            </w:r>
            <w:r w:rsidR="00084708">
              <w:rPr>
                <w:lang w:val="ro-RO"/>
              </w:rPr>
              <w:t>ă</w:t>
            </w:r>
            <w:r w:rsidRPr="00084708">
              <w:rPr>
                <w:lang w:val="ro-RO"/>
              </w:rPr>
              <w:t xml:space="preserve"> aib</w:t>
            </w:r>
            <w:r w:rsidR="00084708">
              <w:rPr>
                <w:lang w:val="ro-RO"/>
              </w:rPr>
              <w:t>ă</w:t>
            </w:r>
            <w:r w:rsidRPr="00084708">
              <w:rPr>
                <w:lang w:val="ro-RO"/>
              </w:rPr>
              <w:t xml:space="preserve"> o pant</w:t>
            </w:r>
            <w:r w:rsidR="00084708">
              <w:rPr>
                <w:lang w:val="ro-RO"/>
              </w:rPr>
              <w:t>ă</w:t>
            </w:r>
            <w:r w:rsidRPr="00084708">
              <w:rPr>
                <w:lang w:val="ro-RO"/>
              </w:rPr>
              <w:t xml:space="preserve"> constant descendent</w:t>
            </w:r>
            <w:r w:rsidR="00084708">
              <w:rPr>
                <w:lang w:val="ro-RO"/>
              </w:rPr>
              <w:t>ă</w:t>
            </w:r>
            <w:r w:rsidRPr="00084708">
              <w:rPr>
                <w:lang w:val="ro-RO"/>
              </w:rPr>
              <w:t xml:space="preserve"> c</w:t>
            </w:r>
            <w:r w:rsidR="00084708">
              <w:rPr>
                <w:lang w:val="ro-RO"/>
              </w:rPr>
              <w:t>ă</w:t>
            </w:r>
            <w:r w:rsidRPr="00084708">
              <w:rPr>
                <w:lang w:val="ro-RO"/>
              </w:rPr>
              <w:t>tre un colector de ap</w:t>
            </w:r>
            <w:r w:rsidR="00084708">
              <w:rPr>
                <w:lang w:val="ro-RO"/>
              </w:rPr>
              <w:t>ă</w:t>
            </w:r>
            <w:r w:rsidRPr="00084708">
              <w:rPr>
                <w:lang w:val="ro-RO"/>
              </w:rPr>
              <w:t xml:space="preserve"> şi impurit</w:t>
            </w:r>
            <w:r w:rsidR="00084708">
              <w:rPr>
                <w:lang w:val="ro-RO"/>
              </w:rPr>
              <w:t>ăț</w:t>
            </w:r>
            <w:r w:rsidRPr="00084708">
              <w:rPr>
                <w:lang w:val="ro-RO"/>
              </w:rPr>
              <w:t>i, situat la partea cea mai de jos, prev</w:t>
            </w:r>
            <w:r w:rsidR="00084708">
              <w:rPr>
                <w:lang w:val="ro-RO"/>
              </w:rPr>
              <w:t>ă</w:t>
            </w:r>
            <w:r w:rsidRPr="00084708">
              <w:rPr>
                <w:lang w:val="ro-RO"/>
              </w:rPr>
              <w:t>zut cu supap</w:t>
            </w:r>
            <w:r w:rsidR="00084708">
              <w:rPr>
                <w:lang w:val="ro-RO"/>
              </w:rPr>
              <w:t>ă</w:t>
            </w:r>
            <w:r w:rsidRPr="00084708">
              <w:rPr>
                <w:lang w:val="ro-RO"/>
              </w:rPr>
              <w:t xml:space="preserve"> cu închidere automat</w:t>
            </w:r>
            <w:r w:rsidR="00084708">
              <w:rPr>
                <w:lang w:val="ro-RO"/>
              </w:rPr>
              <w:t>ă</w:t>
            </w:r>
            <w:r w:rsidRPr="00084708">
              <w:rPr>
                <w:lang w:val="ro-RO"/>
              </w:rPr>
              <w:t>; în cazul rezervoarelor cu mai multe compartimente, fiecare compartiment trebuie s</w:t>
            </w:r>
            <w:r w:rsidR="00084708">
              <w:rPr>
                <w:lang w:val="ro-RO"/>
              </w:rPr>
              <w:t>ă</w:t>
            </w:r>
            <w:r w:rsidRPr="00084708">
              <w:rPr>
                <w:lang w:val="ro-RO"/>
              </w:rPr>
              <w:t xml:space="preserve"> aib</w:t>
            </w:r>
            <w:r w:rsidR="00084708">
              <w:rPr>
                <w:lang w:val="ro-RO"/>
              </w:rPr>
              <w:t>ă</w:t>
            </w:r>
            <w:r w:rsidRPr="00084708">
              <w:rPr>
                <w:lang w:val="ro-RO"/>
              </w:rPr>
              <w:t xml:space="preserve"> conduct</w:t>
            </w:r>
            <w:r w:rsidR="00084708">
              <w:rPr>
                <w:lang w:val="ro-RO"/>
              </w:rPr>
              <w:t>ă</w:t>
            </w:r>
            <w:r w:rsidRPr="00084708">
              <w:rPr>
                <w:lang w:val="ro-RO"/>
              </w:rPr>
              <w:t xml:space="preserve"> de purjare separat</w:t>
            </w:r>
            <w:r w:rsidR="00084708">
              <w:rPr>
                <w:lang w:val="ro-RO"/>
              </w:rPr>
              <w:t>ă</w:t>
            </w:r>
            <w:r w:rsidRPr="00084708">
              <w:rPr>
                <w:lang w:val="ro-RO"/>
              </w:rPr>
              <w:t>.</w:t>
            </w:r>
          </w:p>
        </w:tc>
      </w:tr>
      <w:tr w:rsidR="00074E86" w:rsidRPr="0035262C" w:rsidTr="00551965">
        <w:tc>
          <w:tcPr>
            <w:tcW w:w="445" w:type="dxa"/>
            <w:tcBorders>
              <w:top w:val="nil"/>
              <w:left w:val="nil"/>
              <w:bottom w:val="nil"/>
              <w:right w:val="nil"/>
            </w:tcBorders>
          </w:tcPr>
          <w:p w:rsidR="00074E86" w:rsidRPr="00084708" w:rsidRDefault="00E621DE" w:rsidP="002D7408">
            <w:pPr>
              <w:spacing w:after="120"/>
              <w:rPr>
                <w:b/>
                <w:bCs/>
                <w:lang w:val="ro-RO"/>
              </w:rPr>
            </w:pPr>
            <w:r w:rsidRPr="00084708">
              <w:rPr>
                <w:b/>
                <w:bCs/>
                <w:lang w:val="ro-RO"/>
              </w:rPr>
              <w:t>e)</w:t>
            </w:r>
          </w:p>
        </w:tc>
        <w:tc>
          <w:tcPr>
            <w:tcW w:w="9409" w:type="dxa"/>
            <w:gridSpan w:val="5"/>
            <w:tcBorders>
              <w:top w:val="nil"/>
              <w:left w:val="nil"/>
              <w:bottom w:val="nil"/>
              <w:right w:val="nil"/>
            </w:tcBorders>
          </w:tcPr>
          <w:p w:rsidR="00074E86" w:rsidRPr="00084708" w:rsidRDefault="00E621DE" w:rsidP="001B3BA3">
            <w:pPr>
              <w:spacing w:after="120"/>
              <w:ind w:left="-108"/>
              <w:jc w:val="both"/>
              <w:rPr>
                <w:lang w:val="ro-RO"/>
              </w:rPr>
            </w:pPr>
            <w:r w:rsidRPr="00084708">
              <w:rPr>
                <w:lang w:val="ro-RO"/>
              </w:rPr>
              <w:t>Un echipament de alimentare trebuie s</w:t>
            </w:r>
            <w:r w:rsidR="00084708">
              <w:rPr>
                <w:lang w:val="ro-RO"/>
              </w:rPr>
              <w:t>ă</w:t>
            </w:r>
            <w:r w:rsidRPr="00084708">
              <w:rPr>
                <w:lang w:val="ro-RO"/>
              </w:rPr>
              <w:t xml:space="preserve"> transporte numai un tip de combustibil a c</w:t>
            </w:r>
            <w:r w:rsidR="00084708">
              <w:rPr>
                <w:lang w:val="ro-RO"/>
              </w:rPr>
              <w:t>ă</w:t>
            </w:r>
            <w:r w:rsidRPr="00084708">
              <w:rPr>
                <w:lang w:val="ro-RO"/>
              </w:rPr>
              <w:t>rui identificare, conform EI 1542, trebuie aplicat</w:t>
            </w:r>
            <w:r w:rsidR="00084708">
              <w:rPr>
                <w:lang w:val="ro-RO"/>
              </w:rPr>
              <w:t>ă</w:t>
            </w:r>
            <w:r w:rsidRPr="00084708">
              <w:rPr>
                <w:lang w:val="ro-RO"/>
              </w:rPr>
              <w:t xml:space="preserve"> în mod vizibil, pe fiecare parte a autovehiculului şi la fiecare punct de umplere.</w:t>
            </w:r>
          </w:p>
        </w:tc>
      </w:tr>
      <w:tr w:rsidR="00E621DE" w:rsidRPr="00084708" w:rsidTr="000C16D1">
        <w:tc>
          <w:tcPr>
            <w:tcW w:w="445" w:type="dxa"/>
            <w:tcBorders>
              <w:top w:val="nil"/>
              <w:left w:val="nil"/>
              <w:bottom w:val="nil"/>
              <w:right w:val="nil"/>
            </w:tcBorders>
          </w:tcPr>
          <w:p w:rsidR="00E621DE" w:rsidRPr="00084708" w:rsidRDefault="00F42B4C" w:rsidP="002D7408">
            <w:pPr>
              <w:spacing w:after="120"/>
              <w:rPr>
                <w:b/>
                <w:bCs/>
                <w:lang w:val="ro-RO"/>
              </w:rPr>
            </w:pPr>
            <w:r w:rsidRPr="00084708">
              <w:rPr>
                <w:b/>
                <w:bCs/>
                <w:lang w:val="ro-RO"/>
              </w:rPr>
              <w:t>f)</w:t>
            </w:r>
          </w:p>
        </w:tc>
        <w:tc>
          <w:tcPr>
            <w:tcW w:w="9409" w:type="dxa"/>
            <w:gridSpan w:val="5"/>
            <w:tcBorders>
              <w:top w:val="nil"/>
              <w:left w:val="nil"/>
              <w:bottom w:val="nil"/>
              <w:right w:val="nil"/>
            </w:tcBorders>
          </w:tcPr>
          <w:p w:rsidR="00E621DE" w:rsidRPr="00084708" w:rsidRDefault="008E6E79" w:rsidP="00123B44">
            <w:pPr>
              <w:spacing w:after="120"/>
              <w:ind w:left="-108"/>
              <w:jc w:val="both"/>
              <w:rPr>
                <w:lang w:val="ro-RO"/>
              </w:rPr>
            </w:pPr>
            <w:r w:rsidRPr="00084708">
              <w:rPr>
                <w:lang w:val="ro-RO"/>
              </w:rPr>
              <w:t>Toate echipamentele de alimentare cu combustibil a aeronavelor trebuie s</w:t>
            </w:r>
            <w:r w:rsidR="00084708">
              <w:rPr>
                <w:lang w:val="ro-RO"/>
              </w:rPr>
              <w:t>ă</w:t>
            </w:r>
            <w:r w:rsidRPr="00084708">
              <w:rPr>
                <w:lang w:val="ro-RO"/>
              </w:rPr>
              <w:t xml:space="preserve"> fie echipate cu filtre conform ultimelor edi</w:t>
            </w:r>
            <w:r w:rsidR="00084708">
              <w:rPr>
                <w:lang w:val="ro-RO"/>
              </w:rPr>
              <w:t>ț</w:t>
            </w:r>
            <w:r w:rsidRPr="00084708">
              <w:rPr>
                <w:lang w:val="ro-RO"/>
              </w:rPr>
              <w:t>ii ale standardelor/specifica</w:t>
            </w:r>
            <w:r w:rsidR="00084708">
              <w:rPr>
                <w:lang w:val="ro-RO"/>
              </w:rPr>
              <w:t>ț</w:t>
            </w:r>
            <w:r w:rsidRPr="00084708">
              <w:rPr>
                <w:lang w:val="ro-RO"/>
              </w:rPr>
              <w:t xml:space="preserve">iilor în vigoare (a se vedea și pct. </w:t>
            </w:r>
            <w:r w:rsidR="0035262C" w:rsidRPr="00123B44">
              <w:rPr>
                <w:lang w:val="ro-RO"/>
              </w:rPr>
              <w:t xml:space="preserve">A8.3.4 c), d) </w:t>
            </w:r>
            <w:r w:rsidRPr="00084708">
              <w:rPr>
                <w:lang w:val="ro-RO"/>
              </w:rPr>
              <w:t>din prezenta anex</w:t>
            </w:r>
            <w:r w:rsidR="00084708">
              <w:rPr>
                <w:lang w:val="ro-RO"/>
              </w:rPr>
              <w:t>ă</w:t>
            </w:r>
            <w:r w:rsidRPr="00084708">
              <w:rPr>
                <w:lang w:val="ro-RO"/>
              </w:rPr>
              <w:t>), astfel:</w:t>
            </w:r>
          </w:p>
        </w:tc>
      </w:tr>
      <w:tr w:rsidR="009B0FEB" w:rsidRPr="00F11D0E" w:rsidTr="000C16D1">
        <w:tc>
          <w:tcPr>
            <w:tcW w:w="445" w:type="dxa"/>
            <w:tcBorders>
              <w:top w:val="nil"/>
              <w:left w:val="single" w:sz="4" w:space="0" w:color="auto"/>
              <w:bottom w:val="nil"/>
              <w:right w:val="nil"/>
            </w:tcBorders>
          </w:tcPr>
          <w:p w:rsidR="009B0FEB" w:rsidRPr="00F11D0E" w:rsidRDefault="009B0FEB" w:rsidP="002D7408">
            <w:pPr>
              <w:spacing w:after="120"/>
              <w:rPr>
                <w:b/>
                <w:bCs/>
                <w:lang w:val="ro-RO"/>
              </w:rPr>
            </w:pPr>
          </w:p>
        </w:tc>
        <w:tc>
          <w:tcPr>
            <w:tcW w:w="468" w:type="dxa"/>
            <w:gridSpan w:val="2"/>
            <w:tcBorders>
              <w:top w:val="nil"/>
              <w:left w:val="nil"/>
              <w:bottom w:val="nil"/>
              <w:right w:val="nil"/>
            </w:tcBorders>
          </w:tcPr>
          <w:p w:rsidR="009B0FEB" w:rsidRPr="00F11D0E" w:rsidRDefault="009B0FEB" w:rsidP="001B3BA3">
            <w:pPr>
              <w:spacing w:after="120"/>
              <w:ind w:left="-108"/>
              <w:jc w:val="both"/>
              <w:rPr>
                <w:lang w:val="ro-RO"/>
              </w:rPr>
            </w:pPr>
            <w:r w:rsidRPr="00F11D0E">
              <w:rPr>
                <w:lang w:val="ro-RO"/>
              </w:rPr>
              <w:t>(1)</w:t>
            </w:r>
          </w:p>
        </w:tc>
        <w:tc>
          <w:tcPr>
            <w:tcW w:w="8941" w:type="dxa"/>
            <w:gridSpan w:val="3"/>
            <w:tcBorders>
              <w:top w:val="nil"/>
              <w:left w:val="nil"/>
              <w:bottom w:val="nil"/>
              <w:right w:val="nil"/>
            </w:tcBorders>
          </w:tcPr>
          <w:p w:rsidR="009B0FEB" w:rsidRPr="00F11D0E" w:rsidRDefault="009B0FEB" w:rsidP="001B3BA3">
            <w:pPr>
              <w:spacing w:after="120"/>
              <w:ind w:left="-108"/>
              <w:jc w:val="both"/>
              <w:rPr>
                <w:lang w:val="ro-RO"/>
              </w:rPr>
            </w:pPr>
            <w:r w:rsidRPr="00F11D0E">
              <w:rPr>
                <w:lang w:val="ro-RO"/>
              </w:rPr>
              <w:t>pentru petrol de avia</w:t>
            </w:r>
            <w:r w:rsidR="00084708" w:rsidRPr="00F11D0E">
              <w:rPr>
                <w:lang w:val="ro-RO"/>
              </w:rPr>
              <w:t>ț</w:t>
            </w:r>
            <w:r w:rsidRPr="00F11D0E">
              <w:rPr>
                <w:lang w:val="ro-RO"/>
              </w:rPr>
              <w:t>ie: filtru separator de ap</w:t>
            </w:r>
            <w:r w:rsidR="00084708" w:rsidRPr="00F11D0E">
              <w:rPr>
                <w:lang w:val="ro-RO"/>
              </w:rPr>
              <w:t>ă</w:t>
            </w:r>
            <w:r w:rsidRPr="00F11D0E">
              <w:rPr>
                <w:lang w:val="ro-RO"/>
              </w:rPr>
              <w:t xml:space="preserve">, conform EI 1581 sau </w:t>
            </w:r>
            <w:r w:rsidRPr="00F11D0E">
              <w:rPr>
                <w:strike/>
                <w:lang w:val="ro-RO"/>
              </w:rPr>
              <w:t>filtru monitor conform EI 1583</w:t>
            </w:r>
            <w:r w:rsidR="00162B2C" w:rsidRPr="00F11D0E">
              <w:rPr>
                <w:strike/>
                <w:lang w:val="ro-RO"/>
              </w:rPr>
              <w:t xml:space="preserve"> (pân</w:t>
            </w:r>
            <w:r w:rsidR="00084708" w:rsidRPr="00F11D0E">
              <w:rPr>
                <w:strike/>
                <w:lang w:val="ro-RO"/>
              </w:rPr>
              <w:t>ă</w:t>
            </w:r>
            <w:r w:rsidR="00162B2C" w:rsidRPr="00F11D0E">
              <w:rPr>
                <w:strike/>
                <w:lang w:val="ro-RO"/>
              </w:rPr>
              <w:t xml:space="preserve"> la 01.07.2023</w:t>
            </w:r>
            <w:r w:rsidRPr="00F11D0E">
              <w:rPr>
                <w:strike/>
                <w:lang w:val="ro-RO"/>
              </w:rPr>
              <w:t>;</w:t>
            </w:r>
            <w:r w:rsidR="00162B2C" w:rsidRPr="00F11D0E">
              <w:rPr>
                <w:strike/>
                <w:lang w:val="ro-RO"/>
              </w:rPr>
              <w:t xml:space="preserve"> a se vedea bul</w:t>
            </w:r>
            <w:r w:rsidR="00C71DFE" w:rsidRPr="00F11D0E">
              <w:rPr>
                <w:strike/>
                <w:lang w:val="ro-RO"/>
              </w:rPr>
              <w:t>e</w:t>
            </w:r>
            <w:r w:rsidR="00162B2C" w:rsidRPr="00F11D0E">
              <w:rPr>
                <w:strike/>
                <w:lang w:val="ro-RO"/>
              </w:rPr>
              <w:t>tin JIG nr. 132/19.10.2020</w:t>
            </w:r>
            <w:r w:rsidR="00C71DFE" w:rsidRPr="00F11D0E">
              <w:rPr>
                <w:strike/>
                <w:lang w:val="ro-RO"/>
              </w:rPr>
              <w:t>, respectiv EASA SIB No. 2018-10R1/28.10.2020)</w:t>
            </w:r>
            <w:r w:rsidR="006F4AF9" w:rsidRPr="00F11D0E">
              <w:rPr>
                <w:lang w:val="ro-RO"/>
              </w:rPr>
              <w:t xml:space="preserve">  DDF+EWS conform EI 1599 și respectiv EI 1598;</w:t>
            </w:r>
          </w:p>
        </w:tc>
      </w:tr>
      <w:tr w:rsidR="009B0FEB" w:rsidRPr="00F11D0E" w:rsidTr="000C16D1">
        <w:tc>
          <w:tcPr>
            <w:tcW w:w="445" w:type="dxa"/>
            <w:tcBorders>
              <w:top w:val="nil"/>
              <w:left w:val="nil"/>
              <w:bottom w:val="nil"/>
              <w:right w:val="nil"/>
            </w:tcBorders>
          </w:tcPr>
          <w:p w:rsidR="009B0FEB" w:rsidRPr="00F11D0E" w:rsidRDefault="009B0FEB" w:rsidP="002D7408">
            <w:pPr>
              <w:spacing w:after="120"/>
              <w:rPr>
                <w:b/>
                <w:bCs/>
                <w:lang w:val="ro-RO"/>
              </w:rPr>
            </w:pPr>
          </w:p>
        </w:tc>
        <w:tc>
          <w:tcPr>
            <w:tcW w:w="468" w:type="dxa"/>
            <w:gridSpan w:val="2"/>
            <w:tcBorders>
              <w:top w:val="nil"/>
              <w:left w:val="nil"/>
              <w:bottom w:val="nil"/>
              <w:right w:val="nil"/>
            </w:tcBorders>
          </w:tcPr>
          <w:p w:rsidR="009B0FEB" w:rsidRPr="00F11D0E" w:rsidRDefault="009B0FEB" w:rsidP="001B3BA3">
            <w:pPr>
              <w:spacing w:after="120"/>
              <w:ind w:left="-108"/>
              <w:jc w:val="both"/>
              <w:rPr>
                <w:lang w:val="ro-RO"/>
              </w:rPr>
            </w:pPr>
            <w:r w:rsidRPr="00F11D0E">
              <w:rPr>
                <w:lang w:val="ro-RO"/>
              </w:rPr>
              <w:t>(2)</w:t>
            </w:r>
          </w:p>
        </w:tc>
        <w:tc>
          <w:tcPr>
            <w:tcW w:w="8941" w:type="dxa"/>
            <w:gridSpan w:val="3"/>
            <w:tcBorders>
              <w:top w:val="nil"/>
              <w:left w:val="nil"/>
              <w:bottom w:val="nil"/>
              <w:right w:val="single" w:sz="4" w:space="0" w:color="auto"/>
            </w:tcBorders>
          </w:tcPr>
          <w:p w:rsidR="009B0FEB" w:rsidRPr="00F11D0E" w:rsidRDefault="009B0FEB" w:rsidP="009B0FEB">
            <w:pPr>
              <w:spacing w:after="120"/>
              <w:ind w:left="-55"/>
              <w:jc w:val="both"/>
              <w:rPr>
                <w:lang w:val="ro-RO"/>
              </w:rPr>
            </w:pPr>
            <w:r w:rsidRPr="00F11D0E">
              <w:rPr>
                <w:lang w:val="ro-RO"/>
              </w:rPr>
              <w:t>pentru benzin</w:t>
            </w:r>
            <w:r w:rsidR="00084708" w:rsidRPr="00F11D0E">
              <w:rPr>
                <w:lang w:val="ro-RO"/>
              </w:rPr>
              <w:t>ă</w:t>
            </w:r>
            <w:r w:rsidRPr="00F11D0E">
              <w:rPr>
                <w:lang w:val="ro-RO"/>
              </w:rPr>
              <w:t xml:space="preserve"> de avia</w:t>
            </w:r>
            <w:r w:rsidR="00084708" w:rsidRPr="00F11D0E">
              <w:rPr>
                <w:lang w:val="ro-RO"/>
              </w:rPr>
              <w:t>ț</w:t>
            </w:r>
            <w:r w:rsidRPr="00F11D0E">
              <w:rPr>
                <w:lang w:val="ro-RO"/>
              </w:rPr>
              <w:t>ie: microfiltru care s</w:t>
            </w:r>
            <w:r w:rsidR="00084708" w:rsidRPr="00F11D0E">
              <w:rPr>
                <w:lang w:val="ro-RO"/>
              </w:rPr>
              <w:t>ă</w:t>
            </w:r>
            <w:r w:rsidRPr="00F11D0E">
              <w:rPr>
                <w:lang w:val="ro-RO"/>
              </w:rPr>
              <w:t xml:space="preserve">  asigure o filtrare de maxim 5 microni, conform EI 1590, </w:t>
            </w:r>
            <w:r w:rsidRPr="00F11D0E">
              <w:rPr>
                <w:strike/>
                <w:lang w:val="ro-RO"/>
              </w:rPr>
              <w:t>sau filtru monitor</w:t>
            </w:r>
            <w:r w:rsidR="00C71DFE" w:rsidRPr="00F11D0E">
              <w:rPr>
                <w:strike/>
                <w:lang w:val="ro-RO"/>
              </w:rPr>
              <w:t xml:space="preserve"> (conform pct.1 de mai sus)</w:t>
            </w:r>
            <w:r w:rsidRPr="00F11D0E">
              <w:rPr>
                <w:strike/>
                <w:lang w:val="ro-RO"/>
              </w:rPr>
              <w:t>.</w:t>
            </w:r>
            <w:r w:rsidR="000813BF" w:rsidRPr="00F11D0E">
              <w:rPr>
                <w:lang w:val="ro-RO"/>
              </w:rPr>
              <w:t xml:space="preserve"> filtru separator de apă, conform EI 1581 sau DDF conform EI1559</w:t>
            </w:r>
            <w:r w:rsidR="000C16D1" w:rsidRPr="00F11D0E">
              <w:rPr>
                <w:lang w:val="ro-RO"/>
              </w:rPr>
              <w:t>.</w:t>
            </w:r>
          </w:p>
        </w:tc>
      </w:tr>
      <w:tr w:rsidR="00F42B4C" w:rsidRPr="0035262C" w:rsidTr="002E4DCC">
        <w:tc>
          <w:tcPr>
            <w:tcW w:w="445" w:type="dxa"/>
            <w:tcBorders>
              <w:top w:val="nil"/>
              <w:left w:val="nil"/>
              <w:bottom w:val="nil"/>
              <w:right w:val="nil"/>
            </w:tcBorders>
          </w:tcPr>
          <w:p w:rsidR="00F42B4C" w:rsidRPr="00084708" w:rsidRDefault="00CD5A06" w:rsidP="002D7408">
            <w:pPr>
              <w:spacing w:after="120"/>
              <w:rPr>
                <w:b/>
                <w:bCs/>
                <w:lang w:val="ro-RO"/>
              </w:rPr>
            </w:pPr>
            <w:r w:rsidRPr="00084708">
              <w:rPr>
                <w:b/>
                <w:bCs/>
                <w:lang w:val="ro-RO"/>
              </w:rPr>
              <w:t>g)</w:t>
            </w:r>
          </w:p>
        </w:tc>
        <w:tc>
          <w:tcPr>
            <w:tcW w:w="9409" w:type="dxa"/>
            <w:gridSpan w:val="5"/>
            <w:tcBorders>
              <w:top w:val="nil"/>
              <w:left w:val="nil"/>
              <w:bottom w:val="nil"/>
              <w:right w:val="nil"/>
            </w:tcBorders>
          </w:tcPr>
          <w:p w:rsidR="00F42B4C" w:rsidRPr="00084708" w:rsidRDefault="00CD5A06" w:rsidP="00CD5A06">
            <w:pPr>
              <w:spacing w:after="120"/>
              <w:ind w:left="-108"/>
              <w:jc w:val="both"/>
              <w:rPr>
                <w:lang w:val="ro-RO"/>
              </w:rPr>
            </w:pPr>
            <w:r w:rsidRPr="00084708">
              <w:rPr>
                <w:lang w:val="ro-RO"/>
              </w:rPr>
              <w:t>Furtunurile de alimentare trebuie s</w:t>
            </w:r>
            <w:r w:rsidR="00084708">
              <w:rPr>
                <w:lang w:val="ro-RO"/>
              </w:rPr>
              <w:t>ă</w:t>
            </w:r>
            <w:r w:rsidRPr="00084708">
              <w:rPr>
                <w:lang w:val="ro-RO"/>
              </w:rPr>
              <w:t xml:space="preserve"> fie conform cerin</w:t>
            </w:r>
            <w:r w:rsidR="00084708">
              <w:rPr>
                <w:lang w:val="ro-RO"/>
              </w:rPr>
              <w:t>ț</w:t>
            </w:r>
            <w:r w:rsidRPr="00084708">
              <w:rPr>
                <w:lang w:val="ro-RO"/>
              </w:rPr>
              <w:t>elor EI 1529 (tip 2) sau ISO 1825 tip C (semiconductiv) sau tip F dac</w:t>
            </w:r>
            <w:r w:rsidR="00084708">
              <w:rPr>
                <w:lang w:val="ro-RO"/>
              </w:rPr>
              <w:t>ă</w:t>
            </w:r>
            <w:r w:rsidRPr="00084708">
              <w:rPr>
                <w:lang w:val="ro-RO"/>
              </w:rPr>
              <w:t xml:space="preserve"> este necesar în aplica</w:t>
            </w:r>
            <w:r w:rsidR="00084708">
              <w:rPr>
                <w:lang w:val="ro-RO"/>
              </w:rPr>
              <w:t>ț</w:t>
            </w:r>
            <w:r w:rsidRPr="00084708">
              <w:rPr>
                <w:lang w:val="ro-RO"/>
              </w:rPr>
              <w:t>ii specifice.</w:t>
            </w:r>
          </w:p>
        </w:tc>
      </w:tr>
      <w:tr w:rsidR="00CD5A06" w:rsidRPr="00084708" w:rsidTr="002E4DCC">
        <w:tc>
          <w:tcPr>
            <w:tcW w:w="445" w:type="dxa"/>
            <w:tcBorders>
              <w:top w:val="nil"/>
              <w:left w:val="nil"/>
              <w:bottom w:val="nil"/>
              <w:right w:val="nil"/>
            </w:tcBorders>
          </w:tcPr>
          <w:p w:rsidR="00CD5A06" w:rsidRPr="00084708" w:rsidRDefault="00361C38" w:rsidP="002D7408">
            <w:pPr>
              <w:spacing w:after="120"/>
              <w:rPr>
                <w:b/>
                <w:bCs/>
                <w:lang w:val="ro-RO"/>
              </w:rPr>
            </w:pPr>
            <w:r w:rsidRPr="00084708">
              <w:rPr>
                <w:b/>
                <w:bCs/>
                <w:lang w:val="ro-RO"/>
              </w:rPr>
              <w:t>h)</w:t>
            </w:r>
          </w:p>
        </w:tc>
        <w:tc>
          <w:tcPr>
            <w:tcW w:w="9409" w:type="dxa"/>
            <w:gridSpan w:val="5"/>
            <w:tcBorders>
              <w:top w:val="nil"/>
              <w:left w:val="nil"/>
              <w:bottom w:val="nil"/>
              <w:right w:val="nil"/>
            </w:tcBorders>
          </w:tcPr>
          <w:p w:rsidR="00CD5A06" w:rsidRPr="00084708" w:rsidRDefault="0045247B" w:rsidP="0045247B">
            <w:pPr>
              <w:spacing w:after="120"/>
              <w:ind w:left="-108"/>
              <w:jc w:val="both"/>
              <w:rPr>
                <w:lang w:val="ro-RO"/>
              </w:rPr>
            </w:pPr>
            <w:r w:rsidRPr="00084708">
              <w:rPr>
                <w:lang w:val="ro-RO"/>
              </w:rPr>
              <w:t>Pentu siguran</w:t>
            </w:r>
            <w:r w:rsidR="00084708">
              <w:rPr>
                <w:lang w:val="ro-RO"/>
              </w:rPr>
              <w:t>ț</w:t>
            </w:r>
            <w:r w:rsidRPr="00084708">
              <w:rPr>
                <w:lang w:val="ro-RO"/>
              </w:rPr>
              <w:t>a opera</w:t>
            </w:r>
            <w:r w:rsidR="00084708">
              <w:rPr>
                <w:lang w:val="ro-RO"/>
              </w:rPr>
              <w:t>ț</w:t>
            </w:r>
            <w:r w:rsidRPr="00084708">
              <w:rPr>
                <w:lang w:val="ro-RO"/>
              </w:rPr>
              <w:t>ional</w:t>
            </w:r>
            <w:r w:rsidR="00084708">
              <w:rPr>
                <w:lang w:val="ro-RO"/>
              </w:rPr>
              <w:t>ă</w:t>
            </w:r>
            <w:r w:rsidRPr="00084708">
              <w:rPr>
                <w:lang w:val="ro-RO"/>
              </w:rPr>
              <w:t>, toate autoalimentatoarele folosite pe aerodromuri, trebuie s</w:t>
            </w:r>
            <w:r w:rsidR="00084708">
              <w:rPr>
                <w:lang w:val="ro-RO"/>
              </w:rPr>
              <w:t>ă</w:t>
            </w:r>
            <w:r w:rsidRPr="00084708">
              <w:rPr>
                <w:lang w:val="ro-RO"/>
              </w:rPr>
              <w:t xml:space="preserve"> fie echipate cu:</w:t>
            </w:r>
          </w:p>
        </w:tc>
      </w:tr>
      <w:tr w:rsidR="00361C38" w:rsidRPr="0035262C" w:rsidTr="002E4DCC">
        <w:tc>
          <w:tcPr>
            <w:tcW w:w="445" w:type="dxa"/>
            <w:tcBorders>
              <w:top w:val="nil"/>
              <w:left w:val="nil"/>
              <w:bottom w:val="nil"/>
              <w:right w:val="nil"/>
            </w:tcBorders>
          </w:tcPr>
          <w:p w:rsidR="00361C38" w:rsidRPr="00084708" w:rsidRDefault="00361C38" w:rsidP="002D7408">
            <w:pPr>
              <w:spacing w:after="120"/>
              <w:rPr>
                <w:b/>
                <w:bCs/>
                <w:lang w:val="ro-RO"/>
              </w:rPr>
            </w:pPr>
          </w:p>
        </w:tc>
        <w:tc>
          <w:tcPr>
            <w:tcW w:w="402" w:type="dxa"/>
            <w:tcBorders>
              <w:top w:val="nil"/>
              <w:left w:val="nil"/>
              <w:bottom w:val="nil"/>
              <w:right w:val="nil"/>
            </w:tcBorders>
          </w:tcPr>
          <w:p w:rsidR="00361C38" w:rsidRPr="00084708" w:rsidRDefault="000D2224" w:rsidP="00CD5A06">
            <w:pPr>
              <w:spacing w:after="120"/>
              <w:ind w:left="-108"/>
              <w:jc w:val="both"/>
              <w:rPr>
                <w:lang w:val="ro-RO"/>
              </w:rPr>
            </w:pPr>
            <w:r w:rsidRPr="00084708">
              <w:rPr>
                <w:lang w:val="ro-RO"/>
              </w:rPr>
              <w:t>(1)</w:t>
            </w:r>
          </w:p>
        </w:tc>
        <w:tc>
          <w:tcPr>
            <w:tcW w:w="9007" w:type="dxa"/>
            <w:gridSpan w:val="4"/>
            <w:tcBorders>
              <w:top w:val="nil"/>
              <w:left w:val="nil"/>
              <w:bottom w:val="nil"/>
              <w:right w:val="nil"/>
            </w:tcBorders>
          </w:tcPr>
          <w:p w:rsidR="00361C38" w:rsidRPr="00084708" w:rsidRDefault="000D2224" w:rsidP="000D2224">
            <w:pPr>
              <w:spacing w:after="120"/>
              <w:ind w:left="-102"/>
              <w:jc w:val="both"/>
              <w:rPr>
                <w:lang w:val="ro-RO"/>
              </w:rPr>
            </w:pPr>
            <w:r w:rsidRPr="00084708">
              <w:rPr>
                <w:lang w:val="ro-RO"/>
              </w:rPr>
              <w:t>un sistem de interblocare ("interlock") pentru a evita deplasarea vehiculului în timpul aliment</w:t>
            </w:r>
            <w:r w:rsidR="00084708">
              <w:rPr>
                <w:lang w:val="ro-RO"/>
              </w:rPr>
              <w:t>ă</w:t>
            </w:r>
            <w:r w:rsidRPr="00084708">
              <w:rPr>
                <w:lang w:val="ro-RO"/>
              </w:rPr>
              <w:t>rii, dac</w:t>
            </w:r>
            <w:r w:rsidR="00084708">
              <w:rPr>
                <w:lang w:val="ro-RO"/>
              </w:rPr>
              <w:t>ă</w:t>
            </w:r>
            <w:r w:rsidRPr="00084708">
              <w:rPr>
                <w:lang w:val="ro-RO"/>
              </w:rPr>
              <w:t xml:space="preserve"> anumite componente, f</w:t>
            </w:r>
            <w:r w:rsidR="00084708">
              <w:rPr>
                <w:lang w:val="ro-RO"/>
              </w:rPr>
              <w:t>ă</w:t>
            </w:r>
            <w:r w:rsidRPr="00084708">
              <w:rPr>
                <w:lang w:val="ro-RO"/>
              </w:rPr>
              <w:t>r</w:t>
            </w:r>
            <w:r w:rsidR="00084708">
              <w:rPr>
                <w:lang w:val="ro-RO"/>
              </w:rPr>
              <w:t>ă</w:t>
            </w:r>
            <w:r w:rsidRPr="00084708">
              <w:rPr>
                <w:lang w:val="ro-RO"/>
              </w:rPr>
              <w:t xml:space="preserve"> a fi limitate la acestea, nu sunt așezate în pozi</w:t>
            </w:r>
            <w:r w:rsidR="00084708">
              <w:rPr>
                <w:lang w:val="ro-RO"/>
              </w:rPr>
              <w:t>ț</w:t>
            </w:r>
            <w:r w:rsidRPr="00084708">
              <w:rPr>
                <w:lang w:val="ro-RO"/>
              </w:rPr>
              <w:t>ia normal</w:t>
            </w:r>
            <w:r w:rsidR="00084708">
              <w:rPr>
                <w:lang w:val="ro-RO"/>
              </w:rPr>
              <w:t>ă</w:t>
            </w:r>
            <w:r w:rsidRPr="00084708">
              <w:rPr>
                <w:lang w:val="ro-RO"/>
              </w:rPr>
              <w:t>, cum ar fi: furtunurile de alimentare, ușile cabinei, bara de mân</w:t>
            </w:r>
            <w:r w:rsidR="00084708">
              <w:rPr>
                <w:lang w:val="ro-RO"/>
              </w:rPr>
              <w:t>ă</w:t>
            </w:r>
            <w:r w:rsidRPr="00084708">
              <w:rPr>
                <w:lang w:val="ro-RO"/>
              </w:rPr>
              <w:t xml:space="preserve"> (mâna curent</w:t>
            </w:r>
            <w:r w:rsidR="00084708">
              <w:rPr>
                <w:lang w:val="ro-RO"/>
              </w:rPr>
              <w:t>ă</w:t>
            </w:r>
            <w:r w:rsidRPr="00084708">
              <w:rPr>
                <w:lang w:val="ro-RO"/>
              </w:rPr>
              <w:t>) de pe rezervor, platforma mobil</w:t>
            </w:r>
            <w:r w:rsidR="00084708">
              <w:rPr>
                <w:lang w:val="ro-RO"/>
              </w:rPr>
              <w:t>ă</w:t>
            </w:r>
            <w:r w:rsidRPr="00084708">
              <w:rPr>
                <w:lang w:val="ro-RO"/>
              </w:rPr>
              <w:t>;</w:t>
            </w:r>
          </w:p>
        </w:tc>
      </w:tr>
      <w:tr w:rsidR="000D2224" w:rsidRPr="00084708" w:rsidTr="002E4DCC">
        <w:tc>
          <w:tcPr>
            <w:tcW w:w="445" w:type="dxa"/>
            <w:tcBorders>
              <w:top w:val="nil"/>
              <w:left w:val="nil"/>
              <w:bottom w:val="nil"/>
              <w:right w:val="nil"/>
            </w:tcBorders>
          </w:tcPr>
          <w:p w:rsidR="000D2224" w:rsidRPr="00084708" w:rsidRDefault="000D2224" w:rsidP="002D7408">
            <w:pPr>
              <w:spacing w:after="120"/>
              <w:rPr>
                <w:b/>
                <w:bCs/>
                <w:lang w:val="ro-RO"/>
              </w:rPr>
            </w:pPr>
          </w:p>
        </w:tc>
        <w:tc>
          <w:tcPr>
            <w:tcW w:w="402" w:type="dxa"/>
            <w:tcBorders>
              <w:top w:val="nil"/>
              <w:left w:val="nil"/>
              <w:bottom w:val="nil"/>
              <w:right w:val="nil"/>
            </w:tcBorders>
          </w:tcPr>
          <w:p w:rsidR="000D2224" w:rsidRPr="00084708" w:rsidRDefault="0044007E" w:rsidP="00CD5A06">
            <w:pPr>
              <w:spacing w:after="120"/>
              <w:ind w:left="-108"/>
              <w:jc w:val="both"/>
              <w:rPr>
                <w:lang w:val="ro-RO"/>
              </w:rPr>
            </w:pPr>
            <w:r w:rsidRPr="00084708">
              <w:rPr>
                <w:lang w:val="ro-RO"/>
              </w:rPr>
              <w:t>(2)</w:t>
            </w:r>
          </w:p>
        </w:tc>
        <w:tc>
          <w:tcPr>
            <w:tcW w:w="9007" w:type="dxa"/>
            <w:gridSpan w:val="4"/>
            <w:tcBorders>
              <w:top w:val="nil"/>
              <w:left w:val="nil"/>
              <w:bottom w:val="nil"/>
              <w:right w:val="nil"/>
            </w:tcBorders>
          </w:tcPr>
          <w:p w:rsidR="000D2224" w:rsidRPr="00084708" w:rsidRDefault="000D2224" w:rsidP="000D2224">
            <w:pPr>
              <w:spacing w:after="120"/>
              <w:ind w:left="-102"/>
              <w:jc w:val="both"/>
              <w:rPr>
                <w:lang w:val="ro-RO"/>
              </w:rPr>
            </w:pPr>
            <w:r w:rsidRPr="00084708">
              <w:rPr>
                <w:lang w:val="ro-RO"/>
              </w:rPr>
              <w:t>sistem de control ("dead-man") al aliment</w:t>
            </w:r>
            <w:r w:rsidR="00084708">
              <w:rPr>
                <w:lang w:val="ro-RO"/>
              </w:rPr>
              <w:t>ă</w:t>
            </w:r>
            <w:r w:rsidRPr="00084708">
              <w:rPr>
                <w:lang w:val="ro-RO"/>
              </w:rPr>
              <w:t>rii, numai pentru alimentarea sub presiune (sub arip</w:t>
            </w:r>
            <w:r w:rsidR="00084708">
              <w:rPr>
                <w:lang w:val="ro-RO"/>
              </w:rPr>
              <w:t>ă</w:t>
            </w:r>
            <w:r w:rsidRPr="00084708">
              <w:rPr>
                <w:lang w:val="ro-RO"/>
              </w:rPr>
              <w:t>);</w:t>
            </w:r>
          </w:p>
        </w:tc>
      </w:tr>
      <w:tr w:rsidR="000D2224" w:rsidRPr="0035262C" w:rsidTr="002E4DCC">
        <w:tc>
          <w:tcPr>
            <w:tcW w:w="445" w:type="dxa"/>
            <w:tcBorders>
              <w:top w:val="nil"/>
              <w:left w:val="nil"/>
              <w:bottom w:val="nil"/>
              <w:right w:val="nil"/>
            </w:tcBorders>
          </w:tcPr>
          <w:p w:rsidR="000D2224" w:rsidRPr="00084708" w:rsidRDefault="000D2224" w:rsidP="002D7408">
            <w:pPr>
              <w:spacing w:after="120"/>
              <w:rPr>
                <w:b/>
                <w:bCs/>
                <w:lang w:val="ro-RO"/>
              </w:rPr>
            </w:pPr>
          </w:p>
        </w:tc>
        <w:tc>
          <w:tcPr>
            <w:tcW w:w="402" w:type="dxa"/>
            <w:tcBorders>
              <w:top w:val="nil"/>
              <w:left w:val="nil"/>
              <w:bottom w:val="nil"/>
              <w:right w:val="nil"/>
            </w:tcBorders>
          </w:tcPr>
          <w:p w:rsidR="000D2224" w:rsidRPr="00084708" w:rsidRDefault="0044007E" w:rsidP="00CD5A06">
            <w:pPr>
              <w:spacing w:after="120"/>
              <w:ind w:left="-108"/>
              <w:jc w:val="both"/>
              <w:rPr>
                <w:lang w:val="ro-RO"/>
              </w:rPr>
            </w:pPr>
            <w:r w:rsidRPr="00084708">
              <w:rPr>
                <w:lang w:val="ro-RO"/>
              </w:rPr>
              <w:t>(3)</w:t>
            </w:r>
          </w:p>
        </w:tc>
        <w:tc>
          <w:tcPr>
            <w:tcW w:w="9007" w:type="dxa"/>
            <w:gridSpan w:val="4"/>
            <w:tcBorders>
              <w:top w:val="nil"/>
              <w:left w:val="nil"/>
              <w:bottom w:val="nil"/>
              <w:right w:val="nil"/>
            </w:tcBorders>
          </w:tcPr>
          <w:p w:rsidR="000D2224" w:rsidRPr="00084708" w:rsidRDefault="0044007E" w:rsidP="0044007E">
            <w:pPr>
              <w:spacing w:after="120"/>
              <w:ind w:left="-55"/>
              <w:jc w:val="both"/>
              <w:rPr>
                <w:lang w:val="ro-RO"/>
              </w:rPr>
            </w:pPr>
            <w:r w:rsidRPr="00084708">
              <w:rPr>
                <w:lang w:val="ro-RO"/>
              </w:rPr>
              <w:t>sisteme de control a presiunii (pentru a proteja sistemele de combustibil ale aeronavelor la debit excesiv de alimentare şi şoc la presiune):</w:t>
            </w:r>
          </w:p>
        </w:tc>
      </w:tr>
      <w:tr w:rsidR="00032731" w:rsidRPr="0035262C" w:rsidTr="00EE3489">
        <w:tc>
          <w:tcPr>
            <w:tcW w:w="445" w:type="dxa"/>
            <w:tcBorders>
              <w:top w:val="nil"/>
              <w:left w:val="nil"/>
              <w:bottom w:val="nil"/>
              <w:right w:val="nil"/>
            </w:tcBorders>
          </w:tcPr>
          <w:p w:rsidR="00032731" w:rsidRPr="00084708" w:rsidRDefault="00032731" w:rsidP="002D7408">
            <w:pPr>
              <w:spacing w:after="120"/>
              <w:rPr>
                <w:b/>
                <w:bCs/>
                <w:lang w:val="ro-RO"/>
              </w:rPr>
            </w:pPr>
          </w:p>
        </w:tc>
        <w:tc>
          <w:tcPr>
            <w:tcW w:w="402" w:type="dxa"/>
            <w:tcBorders>
              <w:top w:val="nil"/>
              <w:left w:val="nil"/>
              <w:bottom w:val="nil"/>
              <w:right w:val="nil"/>
            </w:tcBorders>
          </w:tcPr>
          <w:p w:rsidR="00032731" w:rsidRPr="00084708" w:rsidRDefault="00032731" w:rsidP="00CD5A06">
            <w:pPr>
              <w:spacing w:after="120"/>
              <w:ind w:left="-108"/>
              <w:jc w:val="both"/>
              <w:rPr>
                <w:lang w:val="ro-RO"/>
              </w:rPr>
            </w:pPr>
          </w:p>
        </w:tc>
        <w:tc>
          <w:tcPr>
            <w:tcW w:w="428" w:type="dxa"/>
            <w:gridSpan w:val="3"/>
            <w:tcBorders>
              <w:top w:val="nil"/>
              <w:left w:val="nil"/>
              <w:bottom w:val="nil"/>
              <w:right w:val="nil"/>
            </w:tcBorders>
          </w:tcPr>
          <w:p w:rsidR="00032731" w:rsidRPr="00084708" w:rsidRDefault="00816C65" w:rsidP="0044007E">
            <w:pPr>
              <w:spacing w:after="120"/>
              <w:ind w:left="-55"/>
              <w:jc w:val="both"/>
              <w:rPr>
                <w:lang w:val="ro-RO"/>
              </w:rPr>
            </w:pPr>
            <w:r w:rsidRPr="00084708">
              <w:rPr>
                <w:lang w:val="ro-RO"/>
              </w:rPr>
              <w:t>(i)</w:t>
            </w:r>
          </w:p>
        </w:tc>
        <w:tc>
          <w:tcPr>
            <w:tcW w:w="8579" w:type="dxa"/>
            <w:tcBorders>
              <w:top w:val="nil"/>
              <w:left w:val="nil"/>
              <w:bottom w:val="nil"/>
              <w:right w:val="nil"/>
            </w:tcBorders>
          </w:tcPr>
          <w:p w:rsidR="00032731" w:rsidRPr="00084708" w:rsidRDefault="00816C65" w:rsidP="0044007E">
            <w:pPr>
              <w:spacing w:after="120"/>
              <w:ind w:left="-55"/>
              <w:jc w:val="both"/>
              <w:rPr>
                <w:lang w:val="ro-RO"/>
              </w:rPr>
            </w:pPr>
            <w:r w:rsidRPr="00084708">
              <w:rPr>
                <w:lang w:val="ro-RO"/>
              </w:rPr>
              <w:t>o supap</w:t>
            </w:r>
            <w:r w:rsidR="00084708">
              <w:rPr>
                <w:lang w:val="ro-RO"/>
              </w:rPr>
              <w:t>ă</w:t>
            </w:r>
            <w:r w:rsidRPr="00084708">
              <w:rPr>
                <w:lang w:val="ro-RO"/>
              </w:rPr>
              <w:t xml:space="preserve"> de control a presiunii instalat</w:t>
            </w:r>
            <w:r w:rsidR="00084708">
              <w:rPr>
                <w:lang w:val="ro-RO"/>
              </w:rPr>
              <w:t>ă</w:t>
            </w:r>
            <w:r w:rsidRPr="00084708">
              <w:rPr>
                <w:lang w:val="ro-RO"/>
              </w:rPr>
              <w:t xml:space="preserve"> la cap</w:t>
            </w:r>
            <w:r w:rsidR="00084708">
              <w:rPr>
                <w:lang w:val="ro-RO"/>
              </w:rPr>
              <w:t>ă</w:t>
            </w:r>
            <w:r w:rsidRPr="00084708">
              <w:rPr>
                <w:lang w:val="ro-RO"/>
              </w:rPr>
              <w:t>tul furtunului, dac</w:t>
            </w:r>
            <w:r w:rsidR="00084708">
              <w:rPr>
                <w:lang w:val="ro-RO"/>
              </w:rPr>
              <w:t>ă</w:t>
            </w:r>
            <w:r w:rsidRPr="00084708">
              <w:rPr>
                <w:lang w:val="ro-RO"/>
              </w:rPr>
              <w:t xml:space="preserve"> presiunea pompei de alimentare se situeaz</w:t>
            </w:r>
            <w:r w:rsidR="00084708">
              <w:rPr>
                <w:lang w:val="ro-RO"/>
              </w:rPr>
              <w:t>ă</w:t>
            </w:r>
            <w:r w:rsidRPr="00084708">
              <w:rPr>
                <w:lang w:val="ro-RO"/>
              </w:rPr>
              <w:t xml:space="preserve"> în intervalul  3,5÷5,5 bari;</w:t>
            </w:r>
          </w:p>
        </w:tc>
      </w:tr>
      <w:tr w:rsidR="00816C65" w:rsidRPr="0035262C" w:rsidTr="00EE3489">
        <w:tc>
          <w:tcPr>
            <w:tcW w:w="445" w:type="dxa"/>
            <w:tcBorders>
              <w:top w:val="nil"/>
              <w:left w:val="nil"/>
              <w:bottom w:val="nil"/>
              <w:right w:val="nil"/>
            </w:tcBorders>
          </w:tcPr>
          <w:p w:rsidR="00816C65" w:rsidRPr="00084708" w:rsidRDefault="00816C65" w:rsidP="002D7408">
            <w:pPr>
              <w:spacing w:after="120"/>
              <w:rPr>
                <w:b/>
                <w:bCs/>
                <w:lang w:val="ro-RO"/>
              </w:rPr>
            </w:pPr>
          </w:p>
        </w:tc>
        <w:tc>
          <w:tcPr>
            <w:tcW w:w="402" w:type="dxa"/>
            <w:tcBorders>
              <w:top w:val="nil"/>
              <w:left w:val="nil"/>
              <w:bottom w:val="nil"/>
              <w:right w:val="nil"/>
            </w:tcBorders>
          </w:tcPr>
          <w:p w:rsidR="00816C65" w:rsidRPr="00084708" w:rsidRDefault="00816C65" w:rsidP="00CD5A06">
            <w:pPr>
              <w:spacing w:after="120"/>
              <w:ind w:left="-108"/>
              <w:jc w:val="both"/>
              <w:rPr>
                <w:lang w:val="ro-RO"/>
              </w:rPr>
            </w:pPr>
          </w:p>
        </w:tc>
        <w:tc>
          <w:tcPr>
            <w:tcW w:w="428" w:type="dxa"/>
            <w:gridSpan w:val="3"/>
            <w:tcBorders>
              <w:top w:val="nil"/>
              <w:left w:val="nil"/>
              <w:bottom w:val="nil"/>
              <w:right w:val="nil"/>
            </w:tcBorders>
          </w:tcPr>
          <w:p w:rsidR="00816C65" w:rsidRPr="00084708" w:rsidRDefault="00F3093D" w:rsidP="0044007E">
            <w:pPr>
              <w:spacing w:after="120"/>
              <w:ind w:left="-55"/>
              <w:jc w:val="both"/>
              <w:rPr>
                <w:lang w:val="ro-RO"/>
              </w:rPr>
            </w:pPr>
            <w:r w:rsidRPr="00084708">
              <w:rPr>
                <w:lang w:val="ro-RO"/>
              </w:rPr>
              <w:t>(ii)</w:t>
            </w:r>
          </w:p>
        </w:tc>
        <w:tc>
          <w:tcPr>
            <w:tcW w:w="8579" w:type="dxa"/>
            <w:tcBorders>
              <w:top w:val="nil"/>
              <w:left w:val="nil"/>
              <w:bottom w:val="nil"/>
              <w:right w:val="nil"/>
            </w:tcBorders>
          </w:tcPr>
          <w:p w:rsidR="00816C65" w:rsidRPr="00084708" w:rsidRDefault="00F3093D" w:rsidP="0044007E">
            <w:pPr>
              <w:spacing w:after="120"/>
              <w:ind w:left="-55"/>
              <w:jc w:val="both"/>
              <w:rPr>
                <w:lang w:val="ro-RO"/>
              </w:rPr>
            </w:pPr>
            <w:r w:rsidRPr="00084708">
              <w:rPr>
                <w:lang w:val="ro-RO"/>
              </w:rPr>
              <w:t>o supap</w:t>
            </w:r>
            <w:r w:rsidR="00084708">
              <w:rPr>
                <w:lang w:val="ro-RO"/>
              </w:rPr>
              <w:t>ă</w:t>
            </w:r>
            <w:r w:rsidRPr="00084708">
              <w:rPr>
                <w:lang w:val="ro-RO"/>
              </w:rPr>
              <w:t xml:space="preserve"> de control a presiunii instalat</w:t>
            </w:r>
            <w:r w:rsidR="00084708">
              <w:rPr>
                <w:lang w:val="ro-RO"/>
              </w:rPr>
              <w:t>ă</w:t>
            </w:r>
            <w:r w:rsidRPr="00084708">
              <w:rPr>
                <w:lang w:val="ro-RO"/>
              </w:rPr>
              <w:t xml:space="preserve"> la cap</w:t>
            </w:r>
            <w:r w:rsidR="00084708">
              <w:rPr>
                <w:lang w:val="ro-RO"/>
              </w:rPr>
              <w:t>ă</w:t>
            </w:r>
            <w:r w:rsidRPr="00084708">
              <w:rPr>
                <w:lang w:val="ro-RO"/>
              </w:rPr>
              <w:t>tul furtunului și una pe autoalimentator (în linie), dac</w:t>
            </w:r>
            <w:r w:rsidR="00084708">
              <w:rPr>
                <w:lang w:val="ro-RO"/>
              </w:rPr>
              <w:t>ă</w:t>
            </w:r>
            <w:r w:rsidRPr="00084708">
              <w:rPr>
                <w:lang w:val="ro-RO"/>
              </w:rPr>
              <w:t xml:space="preserve"> presiunea pompei de alimentare este mai mare de 5,5 bari;</w:t>
            </w:r>
          </w:p>
        </w:tc>
      </w:tr>
      <w:tr w:rsidR="00F208B2" w:rsidRPr="00084708" w:rsidTr="00EE3489">
        <w:tc>
          <w:tcPr>
            <w:tcW w:w="1075" w:type="dxa"/>
            <w:gridSpan w:val="4"/>
            <w:tcBorders>
              <w:top w:val="nil"/>
              <w:left w:val="nil"/>
              <w:bottom w:val="nil"/>
              <w:right w:val="nil"/>
            </w:tcBorders>
          </w:tcPr>
          <w:p w:rsidR="00F208B2" w:rsidRPr="00084708" w:rsidRDefault="00F208B2" w:rsidP="00CD5A06">
            <w:pPr>
              <w:spacing w:after="120"/>
              <w:ind w:left="-108"/>
              <w:jc w:val="both"/>
              <w:rPr>
                <w:lang w:val="ro-RO"/>
              </w:rPr>
            </w:pPr>
            <w:r w:rsidRPr="00084708">
              <w:rPr>
                <w:lang w:val="ro-RO"/>
              </w:rPr>
              <w:t>Nota 14:</w:t>
            </w:r>
          </w:p>
        </w:tc>
        <w:tc>
          <w:tcPr>
            <w:tcW w:w="8779" w:type="dxa"/>
            <w:gridSpan w:val="2"/>
            <w:tcBorders>
              <w:top w:val="nil"/>
              <w:left w:val="nil"/>
              <w:bottom w:val="nil"/>
              <w:right w:val="nil"/>
            </w:tcBorders>
          </w:tcPr>
          <w:p w:rsidR="00F208B2" w:rsidRPr="00084708" w:rsidRDefault="00F208B2" w:rsidP="00F208B2">
            <w:pPr>
              <w:spacing w:after="120"/>
              <w:ind w:left="-112"/>
              <w:jc w:val="both"/>
              <w:rPr>
                <w:lang w:val="ro-RO"/>
              </w:rPr>
            </w:pPr>
            <w:r w:rsidRPr="00084708">
              <w:rPr>
                <w:lang w:val="ro-RO"/>
              </w:rPr>
              <w:t>Dac</w:t>
            </w:r>
            <w:r w:rsidR="00084708">
              <w:rPr>
                <w:lang w:val="ro-RO"/>
              </w:rPr>
              <w:t>ă</w:t>
            </w:r>
            <w:r w:rsidRPr="00084708">
              <w:rPr>
                <w:lang w:val="ro-RO"/>
              </w:rPr>
              <w:t xml:space="preserve"> presiunea pompei este sub 3,5 bari, nu este necesar</w:t>
            </w:r>
            <w:r w:rsidR="00084708">
              <w:rPr>
                <w:lang w:val="ro-RO"/>
              </w:rPr>
              <w:t>ă</w:t>
            </w:r>
            <w:r w:rsidRPr="00084708">
              <w:rPr>
                <w:lang w:val="ro-RO"/>
              </w:rPr>
              <w:t xml:space="preserve"> instalarea supapelor de control a presiunii. </w:t>
            </w:r>
          </w:p>
        </w:tc>
      </w:tr>
      <w:tr w:rsidR="00F3093D" w:rsidRPr="0035262C" w:rsidTr="00EE3489">
        <w:tc>
          <w:tcPr>
            <w:tcW w:w="445" w:type="dxa"/>
            <w:tcBorders>
              <w:top w:val="nil"/>
              <w:left w:val="nil"/>
              <w:bottom w:val="nil"/>
              <w:right w:val="nil"/>
            </w:tcBorders>
          </w:tcPr>
          <w:p w:rsidR="00F3093D" w:rsidRPr="00084708" w:rsidRDefault="00F208B2" w:rsidP="002D7408">
            <w:pPr>
              <w:spacing w:after="120"/>
              <w:rPr>
                <w:b/>
                <w:bCs/>
                <w:lang w:val="ro-RO"/>
              </w:rPr>
            </w:pPr>
            <w:r w:rsidRPr="00084708">
              <w:rPr>
                <w:b/>
                <w:bCs/>
                <w:lang w:val="ro-RO"/>
              </w:rPr>
              <w:t>i)</w:t>
            </w:r>
          </w:p>
        </w:tc>
        <w:tc>
          <w:tcPr>
            <w:tcW w:w="9409" w:type="dxa"/>
            <w:gridSpan w:val="5"/>
            <w:tcBorders>
              <w:top w:val="nil"/>
              <w:left w:val="nil"/>
              <w:bottom w:val="nil"/>
              <w:right w:val="nil"/>
            </w:tcBorders>
          </w:tcPr>
          <w:p w:rsidR="00F3093D" w:rsidRPr="00084708" w:rsidRDefault="00F208B2" w:rsidP="00726FBD">
            <w:pPr>
              <w:spacing w:after="120"/>
              <w:ind w:left="-108"/>
              <w:jc w:val="both"/>
              <w:rPr>
                <w:lang w:val="ro-RO"/>
              </w:rPr>
            </w:pPr>
            <w:r w:rsidRPr="00084708">
              <w:rPr>
                <w:lang w:val="ro-RO"/>
              </w:rPr>
              <w:t>Toate autoalimentatoarele trebuie prev</w:t>
            </w:r>
            <w:r w:rsidR="00084708">
              <w:rPr>
                <w:lang w:val="ro-RO"/>
              </w:rPr>
              <w:t>ă</w:t>
            </w:r>
            <w:r w:rsidRPr="00084708">
              <w:rPr>
                <w:lang w:val="ro-RO"/>
              </w:rPr>
              <w:t>zute cu sistem de oprire a umplerii la un nivel prestabilit.</w:t>
            </w:r>
          </w:p>
        </w:tc>
      </w:tr>
    </w:tbl>
    <w:p w:rsidR="00904959" w:rsidRPr="00084708" w:rsidRDefault="00904959" w:rsidP="002D7408">
      <w:pPr>
        <w:spacing w:after="120"/>
        <w:rPr>
          <w:b/>
          <w:bCs/>
          <w:lang w:val="ro-RO"/>
        </w:rPr>
      </w:pPr>
    </w:p>
    <w:p w:rsidR="007506F0" w:rsidRPr="00084708" w:rsidRDefault="007506F0" w:rsidP="00F208B2">
      <w:pPr>
        <w:spacing w:after="120"/>
        <w:jc w:val="both"/>
        <w:rPr>
          <w:lang w:val="ro-RO"/>
        </w:rPr>
      </w:pPr>
      <w:r w:rsidRPr="00084708">
        <w:rPr>
          <w:lang w:val="ro-RO"/>
        </w:rPr>
        <w:t xml:space="preserve"> </w:t>
      </w:r>
    </w:p>
    <w:p w:rsidR="007506F0" w:rsidRPr="00084708" w:rsidRDefault="007506F0" w:rsidP="00F208B2">
      <w:pPr>
        <w:shd w:val="clear" w:color="auto" w:fill="DAEEF3" w:themeFill="accent5" w:themeFillTint="33"/>
        <w:spacing w:after="120"/>
        <w:jc w:val="both"/>
        <w:rPr>
          <w:b/>
          <w:bCs/>
          <w:lang w:val="ro-RO"/>
        </w:rPr>
      </w:pPr>
      <w:r w:rsidRPr="00084708">
        <w:rPr>
          <w:b/>
          <w:bCs/>
          <w:lang w:val="ro-RO"/>
        </w:rPr>
        <w:t>A8.4.2. Umplerea alimentatoarelor şi controalele de calitate</w:t>
      </w:r>
    </w:p>
    <w:p w:rsidR="00F208B2" w:rsidRPr="00084708" w:rsidRDefault="00F208B2" w:rsidP="002D7408">
      <w:pPr>
        <w:spacing w:after="120"/>
        <w:jc w:val="both"/>
        <w:rPr>
          <w:b/>
          <w:bCs/>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9499"/>
      </w:tblGrid>
      <w:tr w:rsidR="00726FBD" w:rsidRPr="0035262C" w:rsidTr="00490A27">
        <w:tc>
          <w:tcPr>
            <w:tcW w:w="355" w:type="dxa"/>
          </w:tcPr>
          <w:p w:rsidR="00726FBD" w:rsidRPr="00084708" w:rsidRDefault="00726FBD" w:rsidP="002D7408">
            <w:pPr>
              <w:spacing w:after="120"/>
              <w:jc w:val="both"/>
              <w:rPr>
                <w:b/>
                <w:bCs/>
                <w:lang w:val="ro-RO"/>
              </w:rPr>
            </w:pPr>
            <w:r w:rsidRPr="00084708">
              <w:rPr>
                <w:b/>
                <w:bCs/>
                <w:lang w:val="ro-RO"/>
              </w:rPr>
              <w:t>a)</w:t>
            </w:r>
          </w:p>
        </w:tc>
        <w:tc>
          <w:tcPr>
            <w:tcW w:w="9499" w:type="dxa"/>
          </w:tcPr>
          <w:p w:rsidR="00726FBD" w:rsidRPr="00084708" w:rsidRDefault="00726FBD" w:rsidP="00726FBD">
            <w:pPr>
              <w:spacing w:after="120"/>
              <w:ind w:left="-97"/>
              <w:jc w:val="both"/>
              <w:rPr>
                <w:b/>
                <w:bCs/>
                <w:lang w:val="ro-RO"/>
              </w:rPr>
            </w:pPr>
            <w:r w:rsidRPr="00084708">
              <w:rPr>
                <w:lang w:val="ro-RO"/>
              </w:rPr>
              <w:t>Organiza</w:t>
            </w:r>
            <w:r w:rsidR="00084708">
              <w:rPr>
                <w:lang w:val="ro-RO"/>
              </w:rPr>
              <w:t>ț</w:t>
            </w:r>
            <w:r w:rsidRPr="00084708">
              <w:rPr>
                <w:lang w:val="ro-RO"/>
              </w:rPr>
              <w:t>ia trebuie s</w:t>
            </w:r>
            <w:r w:rsidR="00084708">
              <w:rPr>
                <w:lang w:val="ro-RO"/>
              </w:rPr>
              <w:t>ă</w:t>
            </w:r>
            <w:r w:rsidRPr="00084708">
              <w:rPr>
                <w:lang w:val="ro-RO"/>
              </w:rPr>
              <w:t xml:space="preserve"> de</w:t>
            </w:r>
            <w:r w:rsidR="00084708">
              <w:rPr>
                <w:lang w:val="ro-RO"/>
              </w:rPr>
              <w:t>ț</w:t>
            </w:r>
            <w:r w:rsidRPr="00084708">
              <w:rPr>
                <w:lang w:val="ro-RO"/>
              </w:rPr>
              <w:t>in</w:t>
            </w:r>
            <w:r w:rsidR="00084708">
              <w:rPr>
                <w:lang w:val="ro-RO"/>
              </w:rPr>
              <w:t>ă</w:t>
            </w:r>
            <w:r w:rsidRPr="00084708">
              <w:rPr>
                <w:lang w:val="ro-RO"/>
              </w:rPr>
              <w:t xml:space="preserve"> proceduri şi echipamente care s</w:t>
            </w:r>
            <w:r w:rsidR="00084708">
              <w:rPr>
                <w:lang w:val="ro-RO"/>
              </w:rPr>
              <w:t>ă</w:t>
            </w:r>
            <w:r w:rsidRPr="00084708">
              <w:rPr>
                <w:lang w:val="ro-RO"/>
              </w:rPr>
              <w:t xml:space="preserve"> asigure umplerea alimentatoarelor f</w:t>
            </w:r>
            <w:r w:rsidR="00084708">
              <w:rPr>
                <w:lang w:val="ro-RO"/>
              </w:rPr>
              <w:t>ă</w:t>
            </w:r>
            <w:r w:rsidRPr="00084708">
              <w:rPr>
                <w:lang w:val="ro-RO"/>
              </w:rPr>
              <w:t>r</w:t>
            </w:r>
            <w:r w:rsidR="00084708">
              <w:rPr>
                <w:lang w:val="ro-RO"/>
              </w:rPr>
              <w:t>ă</w:t>
            </w:r>
            <w:r w:rsidRPr="00084708">
              <w:rPr>
                <w:lang w:val="ro-RO"/>
              </w:rPr>
              <w:t xml:space="preserve"> scurgeri de combustibil.</w:t>
            </w:r>
          </w:p>
        </w:tc>
      </w:tr>
      <w:tr w:rsidR="00641B81" w:rsidRPr="0035262C" w:rsidTr="00490A27">
        <w:tc>
          <w:tcPr>
            <w:tcW w:w="355" w:type="dxa"/>
          </w:tcPr>
          <w:p w:rsidR="00641B81" w:rsidRPr="00084708" w:rsidRDefault="00996E29" w:rsidP="002D7408">
            <w:pPr>
              <w:spacing w:after="120"/>
              <w:jc w:val="both"/>
              <w:rPr>
                <w:b/>
                <w:bCs/>
                <w:lang w:val="ro-RO"/>
              </w:rPr>
            </w:pPr>
            <w:r w:rsidRPr="00084708">
              <w:rPr>
                <w:b/>
                <w:bCs/>
                <w:lang w:val="ro-RO"/>
              </w:rPr>
              <w:t>b)</w:t>
            </w:r>
          </w:p>
        </w:tc>
        <w:tc>
          <w:tcPr>
            <w:tcW w:w="9499" w:type="dxa"/>
          </w:tcPr>
          <w:p w:rsidR="00641B81" w:rsidRPr="00084708" w:rsidRDefault="00641B81" w:rsidP="00641B81">
            <w:pPr>
              <w:spacing w:after="120"/>
              <w:ind w:left="-97"/>
              <w:jc w:val="both"/>
              <w:rPr>
                <w:lang w:val="ro-RO"/>
              </w:rPr>
            </w:pPr>
            <w:r w:rsidRPr="00084708">
              <w:rPr>
                <w:lang w:val="ro-RO"/>
              </w:rPr>
              <w:t>Butoanele de oprire a pompelor de la rampa de umplere trebuie s</w:t>
            </w:r>
            <w:r w:rsidR="00084708">
              <w:rPr>
                <w:lang w:val="ro-RO"/>
              </w:rPr>
              <w:t>ă</w:t>
            </w:r>
            <w:r w:rsidRPr="00084708">
              <w:rPr>
                <w:lang w:val="ro-RO"/>
              </w:rPr>
              <w:t xml:space="preserve"> fie clar indentificate și accesibile ușor; func</w:t>
            </w:r>
            <w:r w:rsidR="00084708">
              <w:rPr>
                <w:lang w:val="ro-RO"/>
              </w:rPr>
              <w:t>ț</w:t>
            </w:r>
            <w:r w:rsidRPr="00084708">
              <w:rPr>
                <w:lang w:val="ro-RO"/>
              </w:rPr>
              <w:t>ionarea lor trebuie verificat</w:t>
            </w:r>
            <w:r w:rsidR="00084708">
              <w:rPr>
                <w:lang w:val="ro-RO"/>
              </w:rPr>
              <w:t>ă</w:t>
            </w:r>
            <w:r w:rsidRPr="00084708">
              <w:rPr>
                <w:lang w:val="ro-RO"/>
              </w:rPr>
              <w:t xml:space="preserve"> lunar.</w:t>
            </w:r>
          </w:p>
        </w:tc>
      </w:tr>
      <w:tr w:rsidR="00A41E32" w:rsidRPr="0035262C" w:rsidTr="00490A27">
        <w:tc>
          <w:tcPr>
            <w:tcW w:w="355" w:type="dxa"/>
          </w:tcPr>
          <w:p w:rsidR="00A41E32" w:rsidRPr="00084708" w:rsidRDefault="00996E29" w:rsidP="002D7408">
            <w:pPr>
              <w:spacing w:after="120"/>
              <w:jc w:val="both"/>
              <w:rPr>
                <w:b/>
                <w:bCs/>
                <w:lang w:val="ro-RO"/>
              </w:rPr>
            </w:pPr>
            <w:r w:rsidRPr="00084708">
              <w:rPr>
                <w:b/>
                <w:bCs/>
                <w:lang w:val="ro-RO"/>
              </w:rPr>
              <w:t>c)</w:t>
            </w:r>
          </w:p>
        </w:tc>
        <w:tc>
          <w:tcPr>
            <w:tcW w:w="9499" w:type="dxa"/>
          </w:tcPr>
          <w:p w:rsidR="00A41E32" w:rsidRPr="00084708" w:rsidRDefault="00996E29" w:rsidP="00641B81">
            <w:pPr>
              <w:spacing w:after="120"/>
              <w:ind w:left="-97"/>
              <w:jc w:val="both"/>
              <w:rPr>
                <w:lang w:val="ro-RO"/>
              </w:rPr>
            </w:pPr>
            <w:r w:rsidRPr="00084708">
              <w:rPr>
                <w:lang w:val="ro-RO"/>
              </w:rPr>
              <w:t>Operatorul care supravegheaz</w:t>
            </w:r>
            <w:r w:rsidR="00084708">
              <w:rPr>
                <w:lang w:val="ro-RO"/>
              </w:rPr>
              <w:t>ă</w:t>
            </w:r>
            <w:r w:rsidRPr="00084708">
              <w:rPr>
                <w:lang w:val="ro-RO"/>
              </w:rPr>
              <w:t xml:space="preserve"> umplerea alimentatoarelor trebuie s</w:t>
            </w:r>
            <w:r w:rsidR="00084708">
              <w:rPr>
                <w:lang w:val="ro-RO"/>
              </w:rPr>
              <w:t>ă</w:t>
            </w:r>
            <w:r w:rsidRPr="00084708">
              <w:rPr>
                <w:lang w:val="ro-RO"/>
              </w:rPr>
              <w:t xml:space="preserve"> aib</w:t>
            </w:r>
            <w:r w:rsidR="00084708">
              <w:rPr>
                <w:lang w:val="ro-RO"/>
              </w:rPr>
              <w:t>ă</w:t>
            </w:r>
            <w:r w:rsidRPr="00084708">
              <w:rPr>
                <w:lang w:val="ro-RO"/>
              </w:rPr>
              <w:t xml:space="preserve"> acces imediat la sistemele de oprire a opera</w:t>
            </w:r>
            <w:r w:rsidR="00084708">
              <w:rPr>
                <w:lang w:val="ro-RO"/>
              </w:rPr>
              <w:t>ț</w:t>
            </w:r>
            <w:r w:rsidRPr="00084708">
              <w:rPr>
                <w:lang w:val="ro-RO"/>
              </w:rPr>
              <w:t>iunii în situa</w:t>
            </w:r>
            <w:r w:rsidR="00084708">
              <w:rPr>
                <w:lang w:val="ro-RO"/>
              </w:rPr>
              <w:t>ț</w:t>
            </w:r>
            <w:r w:rsidRPr="00084708">
              <w:rPr>
                <w:lang w:val="ro-RO"/>
              </w:rPr>
              <w:t>ii de urgen</w:t>
            </w:r>
            <w:r w:rsidR="00084708">
              <w:rPr>
                <w:lang w:val="ro-RO"/>
              </w:rPr>
              <w:t>ță</w:t>
            </w:r>
            <w:r w:rsidRPr="00084708">
              <w:rPr>
                <w:lang w:val="ro-RO"/>
              </w:rPr>
              <w:t xml:space="preserve"> și o cale de evacuare sigur</w:t>
            </w:r>
            <w:r w:rsidR="00084708">
              <w:rPr>
                <w:lang w:val="ro-RO"/>
              </w:rPr>
              <w:t>ă</w:t>
            </w:r>
            <w:r w:rsidRPr="00084708">
              <w:rPr>
                <w:lang w:val="ro-RO"/>
              </w:rPr>
              <w:t>.</w:t>
            </w:r>
          </w:p>
        </w:tc>
      </w:tr>
      <w:tr w:rsidR="00DF2894" w:rsidRPr="00084708" w:rsidTr="00490A27">
        <w:tc>
          <w:tcPr>
            <w:tcW w:w="355" w:type="dxa"/>
          </w:tcPr>
          <w:p w:rsidR="00DF2894" w:rsidRPr="00084708" w:rsidRDefault="00996E29" w:rsidP="002D7408">
            <w:pPr>
              <w:spacing w:after="120"/>
              <w:jc w:val="both"/>
              <w:rPr>
                <w:b/>
                <w:bCs/>
                <w:lang w:val="ro-RO"/>
              </w:rPr>
            </w:pPr>
            <w:r w:rsidRPr="00084708">
              <w:rPr>
                <w:b/>
                <w:bCs/>
                <w:lang w:val="ro-RO"/>
              </w:rPr>
              <w:t>d)</w:t>
            </w:r>
          </w:p>
        </w:tc>
        <w:tc>
          <w:tcPr>
            <w:tcW w:w="9499" w:type="dxa"/>
          </w:tcPr>
          <w:p w:rsidR="00DF2894" w:rsidRPr="00084708" w:rsidRDefault="00996E29" w:rsidP="00996E29">
            <w:pPr>
              <w:spacing w:after="120"/>
              <w:jc w:val="both"/>
              <w:rPr>
                <w:lang w:val="ro-RO"/>
              </w:rPr>
            </w:pPr>
            <w:r w:rsidRPr="00084708">
              <w:rPr>
                <w:lang w:val="ro-RO"/>
              </w:rPr>
              <w:t>La rampa de înc</w:t>
            </w:r>
            <w:r w:rsidR="00084708">
              <w:rPr>
                <w:lang w:val="ro-RO"/>
              </w:rPr>
              <w:t>ă</w:t>
            </w:r>
            <w:r w:rsidRPr="00084708">
              <w:rPr>
                <w:lang w:val="ro-RO"/>
              </w:rPr>
              <w:t>rcare este recomandat</w:t>
            </w:r>
            <w:r w:rsidR="00084708">
              <w:rPr>
                <w:lang w:val="ro-RO"/>
              </w:rPr>
              <w:t>ă</w:t>
            </w:r>
            <w:r w:rsidRPr="00084708">
              <w:rPr>
                <w:lang w:val="ro-RO"/>
              </w:rPr>
              <w:t xml:space="preserve"> instalarea sistemului "dead-man".</w:t>
            </w:r>
          </w:p>
        </w:tc>
      </w:tr>
      <w:tr w:rsidR="00996E29" w:rsidRPr="0035262C" w:rsidTr="00490A27">
        <w:tc>
          <w:tcPr>
            <w:tcW w:w="355" w:type="dxa"/>
          </w:tcPr>
          <w:p w:rsidR="00996E29" w:rsidRPr="00084708" w:rsidRDefault="00996E29" w:rsidP="002D7408">
            <w:pPr>
              <w:spacing w:after="120"/>
              <w:jc w:val="both"/>
              <w:rPr>
                <w:b/>
                <w:bCs/>
                <w:lang w:val="ro-RO"/>
              </w:rPr>
            </w:pPr>
            <w:r w:rsidRPr="00084708">
              <w:rPr>
                <w:b/>
                <w:bCs/>
                <w:lang w:val="ro-RO"/>
              </w:rPr>
              <w:t>e)</w:t>
            </w:r>
          </w:p>
        </w:tc>
        <w:tc>
          <w:tcPr>
            <w:tcW w:w="9499" w:type="dxa"/>
          </w:tcPr>
          <w:p w:rsidR="00996E29" w:rsidRPr="00084708" w:rsidRDefault="00996E29" w:rsidP="00996E29">
            <w:pPr>
              <w:spacing w:after="120"/>
              <w:jc w:val="both"/>
              <w:rPr>
                <w:strike/>
                <w:color w:val="FF0000"/>
                <w:lang w:val="ro-RO"/>
              </w:rPr>
            </w:pPr>
            <w:r w:rsidRPr="00084708">
              <w:rPr>
                <w:lang w:val="ro-RO"/>
              </w:rPr>
              <w:t>Înainte de cuplarea furtunurilor pentru înc</w:t>
            </w:r>
            <w:r w:rsidR="00084708">
              <w:rPr>
                <w:lang w:val="ro-RO"/>
              </w:rPr>
              <w:t>ă</w:t>
            </w:r>
            <w:r w:rsidRPr="00084708">
              <w:rPr>
                <w:lang w:val="ro-RO"/>
              </w:rPr>
              <w:t>rcarea echipamentelor, se face leg</w:t>
            </w:r>
            <w:r w:rsidR="00084708">
              <w:rPr>
                <w:lang w:val="ro-RO"/>
              </w:rPr>
              <w:t>ă</w:t>
            </w:r>
            <w:r w:rsidRPr="00084708">
              <w:rPr>
                <w:lang w:val="ro-RO"/>
              </w:rPr>
              <w:t>tura echipoten</w:t>
            </w:r>
            <w:r w:rsidR="00084708">
              <w:rPr>
                <w:lang w:val="ro-RO"/>
              </w:rPr>
              <w:t>ț</w:t>
            </w:r>
            <w:r w:rsidRPr="00084708">
              <w:rPr>
                <w:lang w:val="ro-RO"/>
              </w:rPr>
              <w:t>ial</w:t>
            </w:r>
            <w:r w:rsidR="00084708">
              <w:rPr>
                <w:lang w:val="ro-RO"/>
              </w:rPr>
              <w:t>ă</w:t>
            </w:r>
            <w:r w:rsidRPr="00084708">
              <w:rPr>
                <w:lang w:val="ro-RO"/>
              </w:rPr>
              <w:t xml:space="preserve"> între conducta de umplere și echipament.</w:t>
            </w:r>
          </w:p>
        </w:tc>
      </w:tr>
      <w:tr w:rsidR="00996E29" w:rsidRPr="0035262C" w:rsidTr="00490A27">
        <w:tc>
          <w:tcPr>
            <w:tcW w:w="355" w:type="dxa"/>
          </w:tcPr>
          <w:p w:rsidR="00996E29" w:rsidRPr="00084708" w:rsidRDefault="00996E29" w:rsidP="002D7408">
            <w:pPr>
              <w:spacing w:after="120"/>
              <w:jc w:val="both"/>
              <w:rPr>
                <w:b/>
                <w:bCs/>
                <w:lang w:val="ro-RO"/>
              </w:rPr>
            </w:pPr>
            <w:r w:rsidRPr="00084708">
              <w:rPr>
                <w:b/>
                <w:bCs/>
                <w:lang w:val="ro-RO"/>
              </w:rPr>
              <w:t>f)</w:t>
            </w:r>
          </w:p>
        </w:tc>
        <w:tc>
          <w:tcPr>
            <w:tcW w:w="9499" w:type="dxa"/>
          </w:tcPr>
          <w:p w:rsidR="00996E29" w:rsidRPr="00084708" w:rsidRDefault="00996E29" w:rsidP="00996E29">
            <w:pPr>
              <w:spacing w:after="120"/>
              <w:jc w:val="both"/>
              <w:rPr>
                <w:lang w:val="ro-RO"/>
              </w:rPr>
            </w:pPr>
            <w:r w:rsidRPr="00084708">
              <w:rPr>
                <w:lang w:val="ro-RO"/>
              </w:rPr>
              <w:t>Dup</w:t>
            </w:r>
            <w:r w:rsidR="00084708">
              <w:rPr>
                <w:lang w:val="ro-RO"/>
              </w:rPr>
              <w:t>ă</w:t>
            </w:r>
            <w:r w:rsidRPr="00084708">
              <w:rPr>
                <w:lang w:val="ro-RO"/>
              </w:rPr>
              <w:t xml:space="preserve"> umplerea echipamentelor de alimentare, se așteapt</w:t>
            </w:r>
            <w:r w:rsidR="00084708">
              <w:rPr>
                <w:lang w:val="ro-RO"/>
              </w:rPr>
              <w:t>ă</w:t>
            </w:r>
            <w:r w:rsidRPr="00084708">
              <w:rPr>
                <w:lang w:val="ro-RO"/>
              </w:rPr>
              <w:t xml:space="preserve"> 10 min pentru decantarea combustibilului și se purjeaz</w:t>
            </w:r>
            <w:r w:rsidR="00084708">
              <w:rPr>
                <w:lang w:val="ro-RO"/>
              </w:rPr>
              <w:t>ă</w:t>
            </w:r>
            <w:r w:rsidRPr="00084708">
              <w:rPr>
                <w:lang w:val="ro-RO"/>
              </w:rPr>
              <w:t xml:space="preserve"> rezervoarele în vederea efectu</w:t>
            </w:r>
            <w:r w:rsidR="00084708">
              <w:rPr>
                <w:lang w:val="ro-RO"/>
              </w:rPr>
              <w:t>ă</w:t>
            </w:r>
            <w:r w:rsidRPr="00084708">
              <w:rPr>
                <w:lang w:val="ro-RO"/>
              </w:rPr>
              <w:t>rii controlului vizual și CWD.</w:t>
            </w:r>
          </w:p>
        </w:tc>
      </w:tr>
    </w:tbl>
    <w:p w:rsidR="00F208B2" w:rsidRPr="00084708" w:rsidRDefault="00F208B2" w:rsidP="002D7408">
      <w:pPr>
        <w:spacing w:after="120"/>
        <w:jc w:val="both"/>
        <w:rPr>
          <w:b/>
          <w:bCs/>
          <w:lang w:val="ro-RO"/>
        </w:rPr>
      </w:pPr>
    </w:p>
    <w:p w:rsidR="00996E29" w:rsidRPr="00084708" w:rsidRDefault="00996E29" w:rsidP="002D7408">
      <w:pPr>
        <w:spacing w:after="120"/>
        <w:jc w:val="both"/>
        <w:rPr>
          <w:b/>
          <w:bCs/>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9090"/>
      </w:tblGrid>
      <w:tr w:rsidR="00996E29" w:rsidRPr="0035262C" w:rsidTr="00996E29">
        <w:tc>
          <w:tcPr>
            <w:tcW w:w="625" w:type="dxa"/>
            <w:shd w:val="clear" w:color="auto" w:fill="DAEEF3" w:themeFill="accent5" w:themeFillTint="33"/>
          </w:tcPr>
          <w:p w:rsidR="00996E29" w:rsidRPr="00084708" w:rsidRDefault="00996E29" w:rsidP="002D7408">
            <w:pPr>
              <w:spacing w:after="120"/>
              <w:jc w:val="both"/>
              <w:rPr>
                <w:lang w:val="ro-RO"/>
              </w:rPr>
            </w:pPr>
            <w:r w:rsidRPr="00084708">
              <w:rPr>
                <w:b/>
                <w:bCs/>
                <w:lang w:val="ro-RO"/>
              </w:rPr>
              <w:t>A8.4.3.</w:t>
            </w:r>
          </w:p>
        </w:tc>
        <w:tc>
          <w:tcPr>
            <w:tcW w:w="9229" w:type="dxa"/>
            <w:shd w:val="clear" w:color="auto" w:fill="DAEEF3" w:themeFill="accent5" w:themeFillTint="33"/>
          </w:tcPr>
          <w:p w:rsidR="00996E29" w:rsidRPr="00084708" w:rsidRDefault="00996E29" w:rsidP="00996E29">
            <w:pPr>
              <w:spacing w:after="120"/>
              <w:jc w:val="both"/>
              <w:rPr>
                <w:b/>
                <w:bCs/>
                <w:lang w:val="ro-RO"/>
              </w:rPr>
            </w:pPr>
            <w:r w:rsidRPr="00084708">
              <w:rPr>
                <w:b/>
                <w:bCs/>
                <w:lang w:val="ro-RO"/>
              </w:rPr>
              <w:t>Controalele de calitate și între</w:t>
            </w:r>
            <w:r w:rsidR="00084708">
              <w:rPr>
                <w:b/>
                <w:bCs/>
                <w:lang w:val="ro-RO"/>
              </w:rPr>
              <w:t>ț</w:t>
            </w:r>
            <w:r w:rsidRPr="00084708">
              <w:rPr>
                <w:b/>
                <w:bCs/>
                <w:lang w:val="ro-RO"/>
              </w:rPr>
              <w:t>inerea echipamentelor de alimentare  pentru asigurarea calit</w:t>
            </w:r>
            <w:r w:rsidR="00084708">
              <w:rPr>
                <w:b/>
                <w:bCs/>
                <w:lang w:val="ro-RO"/>
              </w:rPr>
              <w:t>ăț</w:t>
            </w:r>
            <w:r w:rsidRPr="00084708">
              <w:rPr>
                <w:b/>
                <w:bCs/>
                <w:lang w:val="ro-RO"/>
              </w:rPr>
              <w:t>ii   combustibililor</w:t>
            </w:r>
          </w:p>
        </w:tc>
      </w:tr>
    </w:tbl>
    <w:p w:rsidR="00996E29" w:rsidRPr="00084708" w:rsidRDefault="00996E29" w:rsidP="002D7408">
      <w:pPr>
        <w:spacing w:after="120"/>
        <w:jc w:val="both"/>
        <w:rPr>
          <w:b/>
          <w:bCs/>
          <w:lang w:val="ro-RO"/>
        </w:rPr>
      </w:pPr>
      <w:bookmarkStart w:id="122" w:name="_Toc446144083"/>
      <w:bookmarkStart w:id="123" w:name="_Toc446145215"/>
      <w:bookmarkStart w:id="124" w:name="_Toc446211741"/>
      <w:bookmarkStart w:id="125" w:name="_Toc446219991"/>
      <w:bookmarkStart w:id="126" w:name="_Toc446220331"/>
    </w:p>
    <w:tbl>
      <w:tblPr>
        <w:tblStyle w:val="TableGrid"/>
        <w:tblW w:w="0" w:type="auto"/>
        <w:tblLayout w:type="fixed"/>
        <w:tblLook w:val="04A0" w:firstRow="1" w:lastRow="0" w:firstColumn="1" w:lastColumn="0" w:noHBand="0" w:noVBand="1"/>
      </w:tblPr>
      <w:tblGrid>
        <w:gridCol w:w="445"/>
        <w:gridCol w:w="450"/>
        <w:gridCol w:w="450"/>
        <w:gridCol w:w="8509"/>
      </w:tblGrid>
      <w:tr w:rsidR="000105EF" w:rsidRPr="0035262C" w:rsidTr="00921DE2">
        <w:tc>
          <w:tcPr>
            <w:tcW w:w="445" w:type="dxa"/>
            <w:tcBorders>
              <w:top w:val="nil"/>
              <w:left w:val="nil"/>
              <w:bottom w:val="nil"/>
              <w:right w:val="nil"/>
            </w:tcBorders>
          </w:tcPr>
          <w:p w:rsidR="000105EF" w:rsidRPr="00084708" w:rsidRDefault="000105EF" w:rsidP="002D7408">
            <w:pPr>
              <w:spacing w:after="120"/>
              <w:jc w:val="both"/>
              <w:rPr>
                <w:b/>
                <w:bCs/>
                <w:lang w:val="ro-RO"/>
              </w:rPr>
            </w:pPr>
            <w:r w:rsidRPr="00084708">
              <w:rPr>
                <w:b/>
                <w:bCs/>
                <w:lang w:val="ro-RO"/>
              </w:rPr>
              <w:t>a)</w:t>
            </w:r>
          </w:p>
        </w:tc>
        <w:tc>
          <w:tcPr>
            <w:tcW w:w="9409" w:type="dxa"/>
            <w:gridSpan w:val="3"/>
            <w:tcBorders>
              <w:top w:val="nil"/>
              <w:left w:val="nil"/>
              <w:bottom w:val="nil"/>
              <w:right w:val="nil"/>
            </w:tcBorders>
          </w:tcPr>
          <w:p w:rsidR="000105EF" w:rsidRPr="00084708" w:rsidRDefault="000105EF" w:rsidP="000105EF">
            <w:pPr>
              <w:spacing w:after="120"/>
              <w:jc w:val="both"/>
              <w:rPr>
                <w:lang w:val="ro-RO"/>
              </w:rPr>
            </w:pPr>
            <w:r w:rsidRPr="00084708">
              <w:rPr>
                <w:lang w:val="ro-RO"/>
              </w:rPr>
              <w:t>Între</w:t>
            </w:r>
            <w:r w:rsidR="00084708">
              <w:rPr>
                <w:lang w:val="ro-RO"/>
              </w:rPr>
              <w:t>ț</w:t>
            </w:r>
            <w:r w:rsidRPr="00084708">
              <w:rPr>
                <w:lang w:val="ro-RO"/>
              </w:rPr>
              <w:t>inerea, testele şi controalele periodice ale echipamentelor de alimentare vor fi efectuate conform manualului de între</w:t>
            </w:r>
            <w:r w:rsidR="00084708">
              <w:rPr>
                <w:lang w:val="ro-RO"/>
              </w:rPr>
              <w:t>ț</w:t>
            </w:r>
            <w:r w:rsidRPr="00084708">
              <w:rPr>
                <w:lang w:val="ro-RO"/>
              </w:rPr>
              <w:t>inere şi utilizare ale acestora şi a reglement</w:t>
            </w:r>
            <w:r w:rsidR="00084708">
              <w:rPr>
                <w:lang w:val="ro-RO"/>
              </w:rPr>
              <w:t>ă</w:t>
            </w:r>
            <w:r w:rsidRPr="00084708">
              <w:rPr>
                <w:lang w:val="ro-RO"/>
              </w:rPr>
              <w:t>rilor în</w:t>
            </w:r>
            <w:r w:rsidRPr="00084708">
              <w:rPr>
                <w:spacing w:val="-2"/>
                <w:lang w:val="ro-RO"/>
              </w:rPr>
              <w:t xml:space="preserve"> </w:t>
            </w:r>
            <w:r w:rsidRPr="00084708">
              <w:rPr>
                <w:lang w:val="ro-RO"/>
              </w:rPr>
              <w:t>vigoare.</w:t>
            </w:r>
          </w:p>
        </w:tc>
      </w:tr>
      <w:tr w:rsidR="00894DBA" w:rsidRPr="0035262C" w:rsidTr="00921DE2">
        <w:tc>
          <w:tcPr>
            <w:tcW w:w="445" w:type="dxa"/>
            <w:tcBorders>
              <w:top w:val="nil"/>
              <w:left w:val="nil"/>
              <w:bottom w:val="nil"/>
              <w:right w:val="nil"/>
            </w:tcBorders>
          </w:tcPr>
          <w:p w:rsidR="00894DBA" w:rsidRPr="00084708" w:rsidRDefault="00894DBA" w:rsidP="002D7408">
            <w:pPr>
              <w:spacing w:after="120"/>
              <w:jc w:val="both"/>
              <w:rPr>
                <w:b/>
                <w:bCs/>
                <w:lang w:val="ro-RO"/>
              </w:rPr>
            </w:pPr>
            <w:r w:rsidRPr="00084708">
              <w:rPr>
                <w:b/>
                <w:bCs/>
                <w:lang w:val="ro-RO"/>
              </w:rPr>
              <w:t>b)</w:t>
            </w:r>
          </w:p>
        </w:tc>
        <w:tc>
          <w:tcPr>
            <w:tcW w:w="9409" w:type="dxa"/>
            <w:gridSpan w:val="3"/>
            <w:tcBorders>
              <w:top w:val="nil"/>
              <w:left w:val="nil"/>
              <w:bottom w:val="nil"/>
              <w:right w:val="nil"/>
            </w:tcBorders>
          </w:tcPr>
          <w:p w:rsidR="00894DBA" w:rsidRPr="00084708" w:rsidRDefault="00894DBA" w:rsidP="00894DBA">
            <w:pPr>
              <w:spacing w:after="120"/>
              <w:ind w:left="-108"/>
              <w:jc w:val="both"/>
              <w:rPr>
                <w:lang w:val="ro-RO"/>
              </w:rPr>
            </w:pPr>
            <w:r w:rsidRPr="00084708">
              <w:rPr>
                <w:lang w:val="ro-RO"/>
              </w:rPr>
              <w:t>Pentru efectuarea controlului vizual și CWD, echipamentele de alimentare se purjeaz</w:t>
            </w:r>
            <w:r w:rsidR="00084708">
              <w:rPr>
                <w:lang w:val="ro-RO"/>
              </w:rPr>
              <w:t>ă</w:t>
            </w:r>
            <w:r w:rsidRPr="00084708">
              <w:rPr>
                <w:lang w:val="ro-RO"/>
              </w:rPr>
              <w:t xml:space="preserve"> dup</w:t>
            </w:r>
            <w:r w:rsidR="00084708">
              <w:rPr>
                <w:lang w:val="ro-RO"/>
              </w:rPr>
              <w:t>ă</w:t>
            </w:r>
            <w:r w:rsidRPr="00084708">
              <w:rPr>
                <w:lang w:val="ro-RO"/>
              </w:rPr>
              <w:t xml:space="preserve"> cum urmeaz</w:t>
            </w:r>
            <w:r w:rsidR="00084708">
              <w:rPr>
                <w:lang w:val="ro-RO"/>
              </w:rPr>
              <w:t>ă</w:t>
            </w:r>
            <w:r w:rsidRPr="00084708">
              <w:rPr>
                <w:lang w:val="ro-RO"/>
              </w:rPr>
              <w:t>:</w:t>
            </w:r>
          </w:p>
        </w:tc>
      </w:tr>
      <w:tr w:rsidR="00894DBA" w:rsidRPr="0035262C" w:rsidTr="00921DE2">
        <w:tc>
          <w:tcPr>
            <w:tcW w:w="445" w:type="dxa"/>
            <w:tcBorders>
              <w:top w:val="nil"/>
              <w:left w:val="nil"/>
              <w:bottom w:val="nil"/>
              <w:right w:val="nil"/>
            </w:tcBorders>
          </w:tcPr>
          <w:p w:rsidR="00894DBA" w:rsidRPr="00084708" w:rsidRDefault="00894DBA" w:rsidP="002D7408">
            <w:pPr>
              <w:spacing w:after="120"/>
              <w:jc w:val="both"/>
              <w:rPr>
                <w:b/>
                <w:bCs/>
                <w:lang w:val="ro-RO"/>
              </w:rPr>
            </w:pPr>
          </w:p>
        </w:tc>
        <w:tc>
          <w:tcPr>
            <w:tcW w:w="450" w:type="dxa"/>
            <w:tcBorders>
              <w:top w:val="nil"/>
              <w:left w:val="nil"/>
              <w:bottom w:val="nil"/>
              <w:right w:val="nil"/>
            </w:tcBorders>
          </w:tcPr>
          <w:p w:rsidR="00894DBA" w:rsidRPr="00084708" w:rsidRDefault="00894DBA" w:rsidP="00894DBA">
            <w:pPr>
              <w:spacing w:after="120"/>
              <w:ind w:left="-108"/>
              <w:jc w:val="both"/>
              <w:rPr>
                <w:lang w:val="ro-RO"/>
              </w:rPr>
            </w:pPr>
            <w:r w:rsidRPr="00084708">
              <w:rPr>
                <w:lang w:val="ro-RO"/>
              </w:rPr>
              <w:t>(1)</w:t>
            </w:r>
          </w:p>
        </w:tc>
        <w:tc>
          <w:tcPr>
            <w:tcW w:w="8959" w:type="dxa"/>
            <w:gridSpan w:val="2"/>
            <w:tcBorders>
              <w:top w:val="nil"/>
              <w:left w:val="nil"/>
              <w:bottom w:val="nil"/>
              <w:right w:val="nil"/>
            </w:tcBorders>
          </w:tcPr>
          <w:p w:rsidR="00894DBA" w:rsidRPr="00084708" w:rsidRDefault="00894DBA" w:rsidP="00894DBA">
            <w:pPr>
              <w:spacing w:after="120"/>
              <w:ind w:left="-108"/>
              <w:jc w:val="both"/>
              <w:rPr>
                <w:lang w:val="ro-RO"/>
              </w:rPr>
            </w:pPr>
            <w:r w:rsidRPr="00084708">
              <w:rPr>
                <w:lang w:val="ro-RO"/>
              </w:rPr>
              <w:t>zilnic, la începutul schimbului de diminea</w:t>
            </w:r>
            <w:r w:rsidR="00084708">
              <w:rPr>
                <w:lang w:val="ro-RO"/>
              </w:rPr>
              <w:t>ță</w:t>
            </w:r>
            <w:r w:rsidRPr="00084708">
              <w:rPr>
                <w:lang w:val="ro-RO"/>
              </w:rPr>
              <w:t xml:space="preserve"> (rezervoarele și filtrele);</w:t>
            </w:r>
          </w:p>
        </w:tc>
      </w:tr>
      <w:tr w:rsidR="00894DBA" w:rsidRPr="0035262C" w:rsidTr="00921DE2">
        <w:tc>
          <w:tcPr>
            <w:tcW w:w="445" w:type="dxa"/>
            <w:tcBorders>
              <w:top w:val="nil"/>
              <w:left w:val="nil"/>
              <w:bottom w:val="nil"/>
              <w:right w:val="nil"/>
            </w:tcBorders>
          </w:tcPr>
          <w:p w:rsidR="00894DBA" w:rsidRPr="00084708" w:rsidRDefault="00894DBA" w:rsidP="002D7408">
            <w:pPr>
              <w:spacing w:after="120"/>
              <w:jc w:val="both"/>
              <w:rPr>
                <w:b/>
                <w:bCs/>
                <w:lang w:val="ro-RO"/>
              </w:rPr>
            </w:pPr>
          </w:p>
        </w:tc>
        <w:tc>
          <w:tcPr>
            <w:tcW w:w="450" w:type="dxa"/>
            <w:tcBorders>
              <w:top w:val="nil"/>
              <w:left w:val="nil"/>
              <w:bottom w:val="nil"/>
              <w:right w:val="nil"/>
            </w:tcBorders>
          </w:tcPr>
          <w:p w:rsidR="00894DBA" w:rsidRPr="00084708" w:rsidRDefault="00894DBA" w:rsidP="00894DBA">
            <w:pPr>
              <w:spacing w:after="120"/>
              <w:ind w:left="-108"/>
              <w:jc w:val="both"/>
              <w:rPr>
                <w:lang w:val="ro-RO"/>
              </w:rPr>
            </w:pPr>
            <w:r w:rsidRPr="00084708">
              <w:rPr>
                <w:lang w:val="ro-RO"/>
              </w:rPr>
              <w:t>(2)</w:t>
            </w:r>
          </w:p>
        </w:tc>
        <w:tc>
          <w:tcPr>
            <w:tcW w:w="8959" w:type="dxa"/>
            <w:gridSpan w:val="2"/>
            <w:tcBorders>
              <w:top w:val="nil"/>
              <w:left w:val="nil"/>
              <w:bottom w:val="nil"/>
              <w:right w:val="nil"/>
            </w:tcBorders>
          </w:tcPr>
          <w:p w:rsidR="00894DBA" w:rsidRPr="00084708" w:rsidRDefault="00894DBA" w:rsidP="00894DBA">
            <w:pPr>
              <w:spacing w:after="120"/>
              <w:ind w:hanging="108"/>
              <w:jc w:val="both"/>
              <w:rPr>
                <w:lang w:val="ro-RO"/>
              </w:rPr>
            </w:pPr>
            <w:r w:rsidRPr="00084708">
              <w:rPr>
                <w:lang w:val="ro-RO"/>
              </w:rPr>
              <w:t>dup</w:t>
            </w:r>
            <w:r w:rsidR="00084708">
              <w:rPr>
                <w:lang w:val="ro-RO"/>
              </w:rPr>
              <w:t>ă</w:t>
            </w:r>
            <w:r w:rsidRPr="00084708">
              <w:rPr>
                <w:lang w:val="ro-RO"/>
              </w:rPr>
              <w:t xml:space="preserve"> ploaie abundent</w:t>
            </w:r>
            <w:r w:rsidR="00084708">
              <w:rPr>
                <w:lang w:val="ro-RO"/>
              </w:rPr>
              <w:t>ă</w:t>
            </w:r>
            <w:r w:rsidRPr="00084708">
              <w:rPr>
                <w:lang w:val="ro-RO"/>
              </w:rPr>
              <w:t xml:space="preserve"> sau ninsoare (numai rezervoarele);</w:t>
            </w:r>
          </w:p>
        </w:tc>
      </w:tr>
      <w:tr w:rsidR="00894DBA" w:rsidRPr="00084708" w:rsidTr="00921DE2">
        <w:tc>
          <w:tcPr>
            <w:tcW w:w="445" w:type="dxa"/>
            <w:tcBorders>
              <w:top w:val="nil"/>
              <w:left w:val="nil"/>
              <w:bottom w:val="nil"/>
              <w:right w:val="nil"/>
            </w:tcBorders>
          </w:tcPr>
          <w:p w:rsidR="00894DBA" w:rsidRPr="00084708" w:rsidRDefault="00894DBA" w:rsidP="002D7408">
            <w:pPr>
              <w:spacing w:after="120"/>
              <w:jc w:val="both"/>
              <w:rPr>
                <w:b/>
                <w:bCs/>
                <w:lang w:val="ro-RO"/>
              </w:rPr>
            </w:pPr>
          </w:p>
        </w:tc>
        <w:tc>
          <w:tcPr>
            <w:tcW w:w="450" w:type="dxa"/>
            <w:tcBorders>
              <w:top w:val="nil"/>
              <w:left w:val="nil"/>
              <w:bottom w:val="nil"/>
              <w:right w:val="nil"/>
            </w:tcBorders>
          </w:tcPr>
          <w:p w:rsidR="00894DBA" w:rsidRPr="00084708" w:rsidRDefault="00894DBA" w:rsidP="00894DBA">
            <w:pPr>
              <w:spacing w:after="120"/>
              <w:ind w:left="-108"/>
              <w:jc w:val="both"/>
              <w:rPr>
                <w:lang w:val="ro-RO"/>
              </w:rPr>
            </w:pPr>
            <w:r w:rsidRPr="00084708">
              <w:rPr>
                <w:lang w:val="ro-RO"/>
              </w:rPr>
              <w:t>(3)</w:t>
            </w:r>
          </w:p>
        </w:tc>
        <w:tc>
          <w:tcPr>
            <w:tcW w:w="8959" w:type="dxa"/>
            <w:gridSpan w:val="2"/>
            <w:tcBorders>
              <w:top w:val="nil"/>
              <w:left w:val="nil"/>
              <w:bottom w:val="nil"/>
              <w:right w:val="nil"/>
            </w:tcBorders>
          </w:tcPr>
          <w:p w:rsidR="00894DBA" w:rsidRPr="00084708" w:rsidRDefault="00894DBA" w:rsidP="00894DBA">
            <w:pPr>
              <w:spacing w:after="120"/>
              <w:ind w:left="-108"/>
              <w:jc w:val="both"/>
              <w:rPr>
                <w:lang w:val="ro-RO"/>
              </w:rPr>
            </w:pPr>
            <w:r w:rsidRPr="00084708">
              <w:rPr>
                <w:lang w:val="ro-RO"/>
              </w:rPr>
              <w:t>dup</w:t>
            </w:r>
            <w:r w:rsidR="00084708">
              <w:rPr>
                <w:lang w:val="ro-RO"/>
              </w:rPr>
              <w:t>ă</w:t>
            </w:r>
            <w:r w:rsidRPr="00084708">
              <w:rPr>
                <w:lang w:val="ro-RO"/>
              </w:rPr>
              <w:t xml:space="preserve"> o sp</w:t>
            </w:r>
            <w:r w:rsidR="00084708">
              <w:rPr>
                <w:lang w:val="ro-RO"/>
              </w:rPr>
              <w:t>ă</w:t>
            </w:r>
            <w:r w:rsidRPr="00084708">
              <w:rPr>
                <w:lang w:val="ro-RO"/>
              </w:rPr>
              <w:t>lare  sau între</w:t>
            </w:r>
            <w:r w:rsidR="00084708">
              <w:rPr>
                <w:lang w:val="ro-RO"/>
              </w:rPr>
              <w:t>ț</w:t>
            </w:r>
            <w:r w:rsidRPr="00084708">
              <w:rPr>
                <w:lang w:val="ro-RO"/>
              </w:rPr>
              <w:t>inere a rezervoarelor, filtrelor sau sistemelor de combustibil;</w:t>
            </w:r>
          </w:p>
        </w:tc>
      </w:tr>
      <w:tr w:rsidR="00894DBA" w:rsidRPr="0035262C" w:rsidTr="00A90CEA">
        <w:tc>
          <w:tcPr>
            <w:tcW w:w="445" w:type="dxa"/>
            <w:tcBorders>
              <w:top w:val="nil"/>
              <w:left w:val="nil"/>
              <w:bottom w:val="nil"/>
              <w:right w:val="nil"/>
            </w:tcBorders>
          </w:tcPr>
          <w:p w:rsidR="00894DBA" w:rsidRPr="00084708" w:rsidRDefault="00894DBA" w:rsidP="002D7408">
            <w:pPr>
              <w:spacing w:after="120"/>
              <w:jc w:val="both"/>
              <w:rPr>
                <w:b/>
                <w:bCs/>
                <w:lang w:val="ro-RO"/>
              </w:rPr>
            </w:pPr>
          </w:p>
        </w:tc>
        <w:tc>
          <w:tcPr>
            <w:tcW w:w="450" w:type="dxa"/>
            <w:tcBorders>
              <w:top w:val="nil"/>
              <w:left w:val="nil"/>
              <w:bottom w:val="nil"/>
              <w:right w:val="nil"/>
            </w:tcBorders>
          </w:tcPr>
          <w:p w:rsidR="00894DBA" w:rsidRPr="00084708" w:rsidRDefault="00894DBA" w:rsidP="00894DBA">
            <w:pPr>
              <w:spacing w:after="120"/>
              <w:ind w:left="-108"/>
              <w:jc w:val="both"/>
              <w:rPr>
                <w:lang w:val="ro-RO"/>
              </w:rPr>
            </w:pPr>
            <w:r w:rsidRPr="00084708">
              <w:rPr>
                <w:lang w:val="ro-RO"/>
              </w:rPr>
              <w:t>(4)</w:t>
            </w:r>
          </w:p>
        </w:tc>
        <w:tc>
          <w:tcPr>
            <w:tcW w:w="8959" w:type="dxa"/>
            <w:gridSpan w:val="2"/>
            <w:tcBorders>
              <w:top w:val="nil"/>
              <w:left w:val="nil"/>
              <w:bottom w:val="nil"/>
              <w:right w:val="nil"/>
            </w:tcBorders>
          </w:tcPr>
          <w:p w:rsidR="00894DBA" w:rsidRPr="00084708" w:rsidRDefault="00894DBA" w:rsidP="00894DBA">
            <w:pPr>
              <w:spacing w:after="120"/>
              <w:ind w:left="-108"/>
              <w:jc w:val="both"/>
              <w:rPr>
                <w:lang w:val="ro-RO"/>
              </w:rPr>
            </w:pPr>
            <w:r w:rsidRPr="00084708">
              <w:rPr>
                <w:lang w:val="ro-RO"/>
              </w:rPr>
              <w:t>în timpul aliment</w:t>
            </w:r>
            <w:r w:rsidR="00084708">
              <w:rPr>
                <w:lang w:val="ro-RO"/>
              </w:rPr>
              <w:t>ă</w:t>
            </w:r>
            <w:r w:rsidRPr="00084708">
              <w:rPr>
                <w:lang w:val="ro-RO"/>
              </w:rPr>
              <w:t>rii aeronavei, dup</w:t>
            </w:r>
            <w:r w:rsidR="00084708">
              <w:rPr>
                <w:lang w:val="ro-RO"/>
              </w:rPr>
              <w:t>ă</w:t>
            </w:r>
            <w:r w:rsidRPr="00084708">
              <w:rPr>
                <w:lang w:val="ro-RO"/>
              </w:rPr>
              <w:t xml:space="preserve"> livrarea a 1000 litri, se preleveaz</w:t>
            </w:r>
            <w:r w:rsidR="00084708">
              <w:rPr>
                <w:lang w:val="ro-RO"/>
              </w:rPr>
              <w:t>ă</w:t>
            </w:r>
            <w:r w:rsidRPr="00084708">
              <w:rPr>
                <w:lang w:val="ro-RO"/>
              </w:rPr>
              <w:t xml:space="preserve"> prob</w:t>
            </w:r>
            <w:r w:rsidR="00084708">
              <w:rPr>
                <w:lang w:val="ro-RO"/>
              </w:rPr>
              <w:t>ă</w:t>
            </w:r>
            <w:r w:rsidRPr="00084708">
              <w:rPr>
                <w:lang w:val="ro-RO"/>
              </w:rPr>
              <w:t xml:space="preserve"> de 1 litru de pe linia de ieșire din filtru; </w:t>
            </w:r>
          </w:p>
        </w:tc>
      </w:tr>
      <w:tr w:rsidR="00894DBA" w:rsidRPr="0035262C" w:rsidTr="00A90CEA">
        <w:tc>
          <w:tcPr>
            <w:tcW w:w="445" w:type="dxa"/>
            <w:tcBorders>
              <w:top w:val="nil"/>
              <w:left w:val="nil"/>
              <w:bottom w:val="nil"/>
              <w:right w:val="nil"/>
            </w:tcBorders>
          </w:tcPr>
          <w:p w:rsidR="00894DBA" w:rsidRPr="00084708" w:rsidRDefault="00894DBA" w:rsidP="002D7408">
            <w:pPr>
              <w:spacing w:after="120"/>
              <w:jc w:val="both"/>
              <w:rPr>
                <w:b/>
                <w:bCs/>
                <w:lang w:val="ro-RO"/>
              </w:rPr>
            </w:pPr>
          </w:p>
        </w:tc>
        <w:tc>
          <w:tcPr>
            <w:tcW w:w="450" w:type="dxa"/>
            <w:tcBorders>
              <w:top w:val="nil"/>
              <w:left w:val="nil"/>
              <w:bottom w:val="nil"/>
              <w:right w:val="nil"/>
            </w:tcBorders>
          </w:tcPr>
          <w:p w:rsidR="00894DBA" w:rsidRPr="00084708" w:rsidRDefault="00894DBA" w:rsidP="00894DBA">
            <w:pPr>
              <w:spacing w:after="120"/>
              <w:ind w:left="-108"/>
              <w:jc w:val="both"/>
              <w:rPr>
                <w:lang w:val="ro-RO"/>
              </w:rPr>
            </w:pPr>
          </w:p>
        </w:tc>
        <w:tc>
          <w:tcPr>
            <w:tcW w:w="450" w:type="dxa"/>
            <w:tcBorders>
              <w:top w:val="nil"/>
              <w:left w:val="nil"/>
              <w:bottom w:val="nil"/>
              <w:right w:val="nil"/>
            </w:tcBorders>
          </w:tcPr>
          <w:p w:rsidR="00894DBA" w:rsidRPr="00084708" w:rsidRDefault="00894DBA" w:rsidP="00894DBA">
            <w:pPr>
              <w:spacing w:after="120"/>
              <w:ind w:left="-108"/>
              <w:jc w:val="both"/>
              <w:rPr>
                <w:lang w:val="ro-RO"/>
              </w:rPr>
            </w:pPr>
            <w:r w:rsidRPr="00084708">
              <w:rPr>
                <w:lang w:val="ro-RO"/>
              </w:rPr>
              <w:t>(i)</w:t>
            </w:r>
          </w:p>
        </w:tc>
        <w:tc>
          <w:tcPr>
            <w:tcW w:w="8509" w:type="dxa"/>
            <w:tcBorders>
              <w:top w:val="nil"/>
              <w:left w:val="nil"/>
              <w:bottom w:val="nil"/>
              <w:right w:val="nil"/>
            </w:tcBorders>
          </w:tcPr>
          <w:p w:rsidR="00894DBA" w:rsidRPr="00084708" w:rsidRDefault="00894DBA" w:rsidP="00894DBA">
            <w:pPr>
              <w:spacing w:after="120"/>
              <w:ind w:left="-105"/>
              <w:jc w:val="both"/>
              <w:rPr>
                <w:lang w:val="ro-RO"/>
              </w:rPr>
            </w:pPr>
            <w:r w:rsidRPr="00084708">
              <w:rPr>
                <w:lang w:val="ro-RO"/>
              </w:rPr>
              <w:t>în situa</w:t>
            </w:r>
            <w:r w:rsidR="00084708">
              <w:rPr>
                <w:lang w:val="ro-RO"/>
              </w:rPr>
              <w:t>ț</w:t>
            </w:r>
            <w:r w:rsidRPr="00084708">
              <w:rPr>
                <w:lang w:val="ro-RO"/>
              </w:rPr>
              <w:t>ia în care proba con</w:t>
            </w:r>
            <w:r w:rsidR="00084708">
              <w:rPr>
                <w:lang w:val="ro-RO"/>
              </w:rPr>
              <w:t>ț</w:t>
            </w:r>
            <w:r w:rsidRPr="00084708">
              <w:rPr>
                <w:lang w:val="ro-RO"/>
              </w:rPr>
              <w:t>ine ap</w:t>
            </w:r>
            <w:r w:rsidR="00084708">
              <w:rPr>
                <w:lang w:val="ro-RO"/>
              </w:rPr>
              <w:t>ă</w:t>
            </w:r>
            <w:r w:rsidRPr="00084708">
              <w:rPr>
                <w:lang w:val="ro-RO"/>
              </w:rPr>
              <w:t xml:space="preserve"> și/sau sedimente, se preleveaz</w:t>
            </w:r>
            <w:r w:rsidR="00084708">
              <w:rPr>
                <w:lang w:val="ro-RO"/>
              </w:rPr>
              <w:t>ă</w:t>
            </w:r>
            <w:r w:rsidRPr="00084708">
              <w:rPr>
                <w:lang w:val="ro-RO"/>
              </w:rPr>
              <w:t xml:space="preserve"> imediat o a doua prob</w:t>
            </w:r>
            <w:r w:rsidR="00084708">
              <w:rPr>
                <w:lang w:val="ro-RO"/>
              </w:rPr>
              <w:t>ă</w:t>
            </w:r>
            <w:r w:rsidRPr="00084708">
              <w:rPr>
                <w:lang w:val="ro-RO"/>
              </w:rPr>
              <w:t>;</w:t>
            </w:r>
          </w:p>
        </w:tc>
      </w:tr>
      <w:tr w:rsidR="00894DBA" w:rsidRPr="0035262C" w:rsidTr="00A90CEA">
        <w:tc>
          <w:tcPr>
            <w:tcW w:w="445" w:type="dxa"/>
            <w:tcBorders>
              <w:top w:val="nil"/>
              <w:left w:val="nil"/>
              <w:bottom w:val="nil"/>
              <w:right w:val="nil"/>
            </w:tcBorders>
          </w:tcPr>
          <w:p w:rsidR="00894DBA" w:rsidRPr="00084708" w:rsidRDefault="00894DBA" w:rsidP="002D7408">
            <w:pPr>
              <w:spacing w:after="120"/>
              <w:jc w:val="both"/>
              <w:rPr>
                <w:b/>
                <w:bCs/>
                <w:lang w:val="ro-RO"/>
              </w:rPr>
            </w:pPr>
          </w:p>
        </w:tc>
        <w:tc>
          <w:tcPr>
            <w:tcW w:w="450" w:type="dxa"/>
            <w:tcBorders>
              <w:top w:val="nil"/>
              <w:left w:val="nil"/>
              <w:bottom w:val="nil"/>
              <w:right w:val="nil"/>
            </w:tcBorders>
          </w:tcPr>
          <w:p w:rsidR="00894DBA" w:rsidRPr="00084708" w:rsidRDefault="00894DBA" w:rsidP="00894DBA">
            <w:pPr>
              <w:spacing w:after="120"/>
              <w:ind w:left="-108"/>
              <w:jc w:val="both"/>
              <w:rPr>
                <w:lang w:val="ro-RO"/>
              </w:rPr>
            </w:pPr>
          </w:p>
        </w:tc>
        <w:tc>
          <w:tcPr>
            <w:tcW w:w="450" w:type="dxa"/>
            <w:tcBorders>
              <w:top w:val="nil"/>
              <w:left w:val="nil"/>
              <w:bottom w:val="nil"/>
              <w:right w:val="nil"/>
            </w:tcBorders>
          </w:tcPr>
          <w:p w:rsidR="00894DBA" w:rsidRPr="00084708" w:rsidRDefault="00894DBA" w:rsidP="00894DBA">
            <w:pPr>
              <w:spacing w:after="120"/>
              <w:ind w:left="-108"/>
              <w:jc w:val="both"/>
              <w:rPr>
                <w:lang w:val="ro-RO"/>
              </w:rPr>
            </w:pPr>
            <w:r w:rsidRPr="00084708">
              <w:rPr>
                <w:lang w:val="ro-RO"/>
              </w:rPr>
              <w:t>(ii)</w:t>
            </w:r>
          </w:p>
        </w:tc>
        <w:tc>
          <w:tcPr>
            <w:tcW w:w="8509" w:type="dxa"/>
            <w:tcBorders>
              <w:top w:val="nil"/>
              <w:left w:val="nil"/>
              <w:bottom w:val="nil"/>
              <w:right w:val="nil"/>
            </w:tcBorders>
          </w:tcPr>
          <w:p w:rsidR="00894DBA" w:rsidRPr="00084708" w:rsidRDefault="00894DBA" w:rsidP="00894DBA">
            <w:pPr>
              <w:spacing w:after="120"/>
              <w:ind w:left="-105"/>
              <w:jc w:val="both"/>
              <w:rPr>
                <w:lang w:val="ro-RO"/>
              </w:rPr>
            </w:pPr>
            <w:r w:rsidRPr="00084708">
              <w:rPr>
                <w:lang w:val="ro-RO"/>
              </w:rPr>
              <w:t>dac</w:t>
            </w:r>
            <w:r w:rsidR="00084708">
              <w:rPr>
                <w:lang w:val="ro-RO"/>
              </w:rPr>
              <w:t>ă</w:t>
            </w:r>
            <w:r w:rsidRPr="00084708">
              <w:rPr>
                <w:lang w:val="ro-RO"/>
              </w:rPr>
              <w:t xml:space="preserve"> a doua prob</w:t>
            </w:r>
            <w:r w:rsidR="00084708">
              <w:rPr>
                <w:lang w:val="ro-RO"/>
              </w:rPr>
              <w:t>ă</w:t>
            </w:r>
            <w:r w:rsidRPr="00084708">
              <w:rPr>
                <w:lang w:val="ro-RO"/>
              </w:rPr>
              <w:t xml:space="preserve"> prezint</w:t>
            </w:r>
            <w:r w:rsidR="00084708">
              <w:rPr>
                <w:lang w:val="ro-RO"/>
              </w:rPr>
              <w:t>ă</w:t>
            </w:r>
            <w:r w:rsidRPr="00084708">
              <w:rPr>
                <w:lang w:val="ro-RO"/>
              </w:rPr>
              <w:t xml:space="preserve"> ap</w:t>
            </w:r>
            <w:r w:rsidR="00084708">
              <w:rPr>
                <w:lang w:val="ro-RO"/>
              </w:rPr>
              <w:t>ă</w:t>
            </w:r>
            <w:r w:rsidRPr="00084708">
              <w:rPr>
                <w:lang w:val="ro-RO"/>
              </w:rPr>
              <w:t xml:space="preserve"> și/sau sedimente și schimb</w:t>
            </w:r>
            <w:r w:rsidR="00084708">
              <w:rPr>
                <w:lang w:val="ro-RO"/>
              </w:rPr>
              <w:t>ă</w:t>
            </w:r>
            <w:r w:rsidRPr="00084708">
              <w:rPr>
                <w:lang w:val="ro-RO"/>
              </w:rPr>
              <w:t xml:space="preserve"> culoarea semnificativ la controlul cu detectorul chimic, nu se continu</w:t>
            </w:r>
            <w:r w:rsidR="00084708">
              <w:rPr>
                <w:lang w:val="ro-RO"/>
              </w:rPr>
              <w:t>ă</w:t>
            </w:r>
            <w:r w:rsidRPr="00084708">
              <w:rPr>
                <w:lang w:val="ro-RO"/>
              </w:rPr>
              <w:t xml:space="preserve"> alimentarea și se anun</w:t>
            </w:r>
            <w:r w:rsidR="00084708">
              <w:rPr>
                <w:lang w:val="ro-RO"/>
              </w:rPr>
              <w:t>ță</w:t>
            </w:r>
            <w:r w:rsidRPr="00084708">
              <w:rPr>
                <w:lang w:val="ro-RO"/>
              </w:rPr>
              <w:t xml:space="preserve"> reprezentantul operatorului aerian și factorii de decizie conform procedurilor proprii organiza</w:t>
            </w:r>
            <w:r w:rsidR="00084708">
              <w:rPr>
                <w:lang w:val="ro-RO"/>
              </w:rPr>
              <w:t>ț</w:t>
            </w:r>
            <w:r w:rsidRPr="00084708">
              <w:rPr>
                <w:lang w:val="ro-RO"/>
              </w:rPr>
              <w:t>iei care efectueaz</w:t>
            </w:r>
            <w:r w:rsidR="00084708">
              <w:rPr>
                <w:lang w:val="ro-RO"/>
              </w:rPr>
              <w:t>ă</w:t>
            </w:r>
            <w:r w:rsidRPr="00084708">
              <w:rPr>
                <w:lang w:val="ro-RO"/>
              </w:rPr>
              <w:t xml:space="preserve"> alimentarea cu combustibil.</w:t>
            </w:r>
          </w:p>
        </w:tc>
      </w:tr>
      <w:tr w:rsidR="00894DBA" w:rsidRPr="00084708" w:rsidTr="00A90CEA">
        <w:tc>
          <w:tcPr>
            <w:tcW w:w="445" w:type="dxa"/>
            <w:tcBorders>
              <w:top w:val="nil"/>
              <w:left w:val="nil"/>
              <w:bottom w:val="nil"/>
              <w:right w:val="nil"/>
            </w:tcBorders>
          </w:tcPr>
          <w:p w:rsidR="00894DBA" w:rsidRPr="00084708" w:rsidRDefault="000B323E" w:rsidP="002D7408">
            <w:pPr>
              <w:spacing w:after="120"/>
              <w:jc w:val="both"/>
              <w:rPr>
                <w:b/>
                <w:bCs/>
                <w:lang w:val="ro-RO"/>
              </w:rPr>
            </w:pPr>
            <w:r w:rsidRPr="00084708">
              <w:rPr>
                <w:b/>
                <w:bCs/>
                <w:lang w:val="ro-RO"/>
              </w:rPr>
              <w:t>c)</w:t>
            </w:r>
          </w:p>
        </w:tc>
        <w:tc>
          <w:tcPr>
            <w:tcW w:w="9409" w:type="dxa"/>
            <w:gridSpan w:val="3"/>
            <w:tcBorders>
              <w:top w:val="nil"/>
              <w:left w:val="nil"/>
              <w:bottom w:val="nil"/>
              <w:right w:val="nil"/>
            </w:tcBorders>
          </w:tcPr>
          <w:p w:rsidR="00894DBA" w:rsidRPr="00084708" w:rsidRDefault="000B323E" w:rsidP="000B323E">
            <w:pPr>
              <w:spacing w:after="120"/>
              <w:ind w:hanging="108"/>
              <w:jc w:val="both"/>
              <w:rPr>
                <w:lang w:val="ro-RO"/>
              </w:rPr>
            </w:pPr>
            <w:r w:rsidRPr="00084708">
              <w:rPr>
                <w:lang w:val="ro-RO"/>
              </w:rPr>
              <w:t xml:space="preserve">Rezervoarele trebuie </w:t>
            </w:r>
            <w:r w:rsidR="00BF74C5" w:rsidRPr="00084708">
              <w:rPr>
                <w:lang w:val="ro-RO"/>
              </w:rPr>
              <w:t>vizualizate interior</w:t>
            </w:r>
            <w:r w:rsidRPr="00084708">
              <w:rPr>
                <w:lang w:val="ro-RO"/>
              </w:rPr>
              <w:t>:</w:t>
            </w:r>
          </w:p>
        </w:tc>
      </w:tr>
      <w:tr w:rsidR="000B323E" w:rsidRPr="0035262C" w:rsidTr="00A90CEA">
        <w:tc>
          <w:tcPr>
            <w:tcW w:w="445" w:type="dxa"/>
            <w:tcBorders>
              <w:top w:val="nil"/>
              <w:left w:val="nil"/>
              <w:bottom w:val="nil"/>
              <w:right w:val="nil"/>
            </w:tcBorders>
          </w:tcPr>
          <w:p w:rsidR="000B323E" w:rsidRPr="00084708" w:rsidRDefault="000B323E" w:rsidP="002D7408">
            <w:pPr>
              <w:spacing w:after="120"/>
              <w:jc w:val="both"/>
              <w:rPr>
                <w:b/>
                <w:bCs/>
                <w:lang w:val="ro-RO"/>
              </w:rPr>
            </w:pPr>
          </w:p>
        </w:tc>
        <w:tc>
          <w:tcPr>
            <w:tcW w:w="450" w:type="dxa"/>
            <w:tcBorders>
              <w:top w:val="nil"/>
              <w:left w:val="nil"/>
              <w:bottom w:val="nil"/>
              <w:right w:val="nil"/>
            </w:tcBorders>
          </w:tcPr>
          <w:p w:rsidR="000B323E" w:rsidRPr="00084708" w:rsidRDefault="00D8121F" w:rsidP="00D8121F">
            <w:pPr>
              <w:spacing w:after="120"/>
              <w:ind w:hanging="108"/>
              <w:jc w:val="both"/>
              <w:rPr>
                <w:lang w:val="ro-RO"/>
              </w:rPr>
            </w:pPr>
            <w:r w:rsidRPr="00084708">
              <w:rPr>
                <w:lang w:val="ro-RO"/>
              </w:rPr>
              <w:t>(1)</w:t>
            </w:r>
          </w:p>
        </w:tc>
        <w:tc>
          <w:tcPr>
            <w:tcW w:w="8959" w:type="dxa"/>
            <w:gridSpan w:val="2"/>
            <w:tcBorders>
              <w:top w:val="nil"/>
              <w:left w:val="nil"/>
              <w:bottom w:val="nil"/>
              <w:right w:val="nil"/>
            </w:tcBorders>
          </w:tcPr>
          <w:p w:rsidR="000B323E" w:rsidRPr="00084708" w:rsidRDefault="00D8121F" w:rsidP="00D8121F">
            <w:pPr>
              <w:spacing w:after="120"/>
              <w:ind w:left="-108"/>
              <w:jc w:val="both"/>
              <w:rPr>
                <w:lang w:val="ro-RO"/>
              </w:rPr>
            </w:pPr>
            <w:r w:rsidRPr="00084708">
              <w:rPr>
                <w:lang w:val="ro-RO"/>
              </w:rPr>
              <w:t>trimestrial, prin gurile de vizitare;</w:t>
            </w:r>
          </w:p>
        </w:tc>
      </w:tr>
      <w:tr w:rsidR="00D8121F" w:rsidRPr="0035262C" w:rsidTr="00A90CEA">
        <w:tc>
          <w:tcPr>
            <w:tcW w:w="445" w:type="dxa"/>
            <w:tcBorders>
              <w:top w:val="nil"/>
              <w:left w:val="nil"/>
              <w:bottom w:val="nil"/>
              <w:right w:val="nil"/>
            </w:tcBorders>
          </w:tcPr>
          <w:p w:rsidR="00D8121F" w:rsidRPr="00084708" w:rsidRDefault="00D8121F" w:rsidP="002D7408">
            <w:pPr>
              <w:spacing w:after="120"/>
              <w:jc w:val="both"/>
              <w:rPr>
                <w:b/>
                <w:bCs/>
                <w:lang w:val="ro-RO"/>
              </w:rPr>
            </w:pPr>
          </w:p>
        </w:tc>
        <w:tc>
          <w:tcPr>
            <w:tcW w:w="450" w:type="dxa"/>
            <w:tcBorders>
              <w:top w:val="nil"/>
              <w:left w:val="nil"/>
              <w:bottom w:val="nil"/>
              <w:right w:val="nil"/>
            </w:tcBorders>
          </w:tcPr>
          <w:p w:rsidR="00D8121F" w:rsidRPr="00084708" w:rsidRDefault="004F7F9F" w:rsidP="00D8121F">
            <w:pPr>
              <w:spacing w:after="120"/>
              <w:ind w:hanging="108"/>
              <w:jc w:val="both"/>
              <w:rPr>
                <w:lang w:val="ro-RO"/>
              </w:rPr>
            </w:pPr>
            <w:r w:rsidRPr="00084708">
              <w:rPr>
                <w:lang w:val="ro-RO"/>
              </w:rPr>
              <w:t>(2)</w:t>
            </w:r>
          </w:p>
        </w:tc>
        <w:tc>
          <w:tcPr>
            <w:tcW w:w="8959" w:type="dxa"/>
            <w:gridSpan w:val="2"/>
            <w:tcBorders>
              <w:top w:val="nil"/>
              <w:left w:val="nil"/>
              <w:bottom w:val="nil"/>
              <w:right w:val="nil"/>
            </w:tcBorders>
          </w:tcPr>
          <w:p w:rsidR="00D8121F" w:rsidRPr="00084708" w:rsidRDefault="00D8121F" w:rsidP="00D8121F">
            <w:pPr>
              <w:spacing w:after="120"/>
              <w:ind w:left="-108"/>
              <w:jc w:val="both"/>
              <w:rPr>
                <w:lang w:val="ro-RO"/>
              </w:rPr>
            </w:pPr>
            <w:r w:rsidRPr="00084708">
              <w:rPr>
                <w:lang w:val="ro-RO"/>
              </w:rPr>
              <w:t>anual, dup</w:t>
            </w:r>
            <w:r w:rsidR="00084708">
              <w:rPr>
                <w:lang w:val="ro-RO"/>
              </w:rPr>
              <w:t>ă</w:t>
            </w:r>
            <w:r w:rsidRPr="00084708">
              <w:rPr>
                <w:lang w:val="ro-RO"/>
              </w:rPr>
              <w:t xml:space="preserve"> golire complet</w:t>
            </w:r>
            <w:r w:rsidR="00084708">
              <w:rPr>
                <w:lang w:val="ro-RO"/>
              </w:rPr>
              <w:t>ă</w:t>
            </w:r>
            <w:r w:rsidRPr="00084708">
              <w:rPr>
                <w:lang w:val="ro-RO"/>
              </w:rPr>
              <w:t>; dac</w:t>
            </w:r>
            <w:r w:rsidR="00084708">
              <w:rPr>
                <w:lang w:val="ro-RO"/>
              </w:rPr>
              <w:t>ă</w:t>
            </w:r>
            <w:r w:rsidRPr="00084708">
              <w:rPr>
                <w:lang w:val="ro-RO"/>
              </w:rPr>
              <w:t xml:space="preserve"> nu se poate vizualiza cel pu</w:t>
            </w:r>
            <w:r w:rsidR="00084708">
              <w:rPr>
                <w:lang w:val="ro-RO"/>
              </w:rPr>
              <w:t>ț</w:t>
            </w:r>
            <w:r w:rsidRPr="00084708">
              <w:rPr>
                <w:lang w:val="ro-RO"/>
              </w:rPr>
              <w:t>in 50% din interior, inspec</w:t>
            </w:r>
            <w:r w:rsidR="00084708">
              <w:rPr>
                <w:lang w:val="ro-RO"/>
              </w:rPr>
              <w:t>ț</w:t>
            </w:r>
            <w:r w:rsidRPr="00084708">
              <w:rPr>
                <w:lang w:val="ro-RO"/>
              </w:rPr>
              <w:t>ia trebuie efectuat</w:t>
            </w:r>
            <w:r w:rsidR="00084708">
              <w:rPr>
                <w:lang w:val="ro-RO"/>
              </w:rPr>
              <w:t>ă</w:t>
            </w:r>
            <w:r w:rsidRPr="00084708">
              <w:rPr>
                <w:lang w:val="ro-RO"/>
              </w:rPr>
              <w:t xml:space="preserve"> cu boroscop sau cu intrare</w:t>
            </w:r>
            <w:r w:rsidR="004F7F9F" w:rsidRPr="00084708">
              <w:rPr>
                <w:lang w:val="ro-RO"/>
              </w:rPr>
              <w:t>;</w:t>
            </w:r>
          </w:p>
        </w:tc>
      </w:tr>
      <w:tr w:rsidR="00D8121F" w:rsidRPr="0035262C" w:rsidTr="00A90CEA">
        <w:tc>
          <w:tcPr>
            <w:tcW w:w="445" w:type="dxa"/>
            <w:tcBorders>
              <w:top w:val="nil"/>
              <w:left w:val="nil"/>
              <w:bottom w:val="nil"/>
              <w:right w:val="nil"/>
            </w:tcBorders>
          </w:tcPr>
          <w:p w:rsidR="00D8121F" w:rsidRPr="00084708" w:rsidRDefault="00D8121F" w:rsidP="002D7408">
            <w:pPr>
              <w:spacing w:after="120"/>
              <w:jc w:val="both"/>
              <w:rPr>
                <w:b/>
                <w:bCs/>
                <w:lang w:val="ro-RO"/>
              </w:rPr>
            </w:pPr>
          </w:p>
        </w:tc>
        <w:tc>
          <w:tcPr>
            <w:tcW w:w="450" w:type="dxa"/>
            <w:tcBorders>
              <w:top w:val="nil"/>
              <w:left w:val="nil"/>
              <w:bottom w:val="nil"/>
              <w:right w:val="nil"/>
            </w:tcBorders>
          </w:tcPr>
          <w:p w:rsidR="00D8121F" w:rsidRPr="00084708" w:rsidRDefault="004F7F9F" w:rsidP="00D8121F">
            <w:pPr>
              <w:spacing w:after="120"/>
              <w:ind w:hanging="108"/>
              <w:jc w:val="both"/>
              <w:rPr>
                <w:lang w:val="ro-RO"/>
              </w:rPr>
            </w:pPr>
            <w:r w:rsidRPr="00084708">
              <w:rPr>
                <w:lang w:val="ro-RO"/>
              </w:rPr>
              <w:t>(3)</w:t>
            </w:r>
          </w:p>
        </w:tc>
        <w:tc>
          <w:tcPr>
            <w:tcW w:w="8959" w:type="dxa"/>
            <w:gridSpan w:val="2"/>
            <w:tcBorders>
              <w:top w:val="nil"/>
              <w:left w:val="nil"/>
              <w:bottom w:val="nil"/>
              <w:right w:val="nil"/>
            </w:tcBorders>
          </w:tcPr>
          <w:p w:rsidR="00D8121F" w:rsidRPr="00084708" w:rsidRDefault="004F7F9F" w:rsidP="004F7F9F">
            <w:pPr>
              <w:spacing w:after="120"/>
              <w:ind w:left="-108"/>
              <w:jc w:val="both"/>
              <w:rPr>
                <w:lang w:val="ro-RO"/>
              </w:rPr>
            </w:pPr>
            <w:r w:rsidRPr="00084708">
              <w:rPr>
                <w:lang w:val="ro-RO"/>
              </w:rPr>
              <w:t>dac</w:t>
            </w:r>
            <w:r w:rsidR="00084708">
              <w:rPr>
                <w:lang w:val="ro-RO"/>
              </w:rPr>
              <w:t>ă</w:t>
            </w:r>
            <w:r w:rsidRPr="00084708">
              <w:rPr>
                <w:lang w:val="ro-RO"/>
              </w:rPr>
              <w:t xml:space="preserve"> stau neutilizate mai mult de o lun</w:t>
            </w:r>
            <w:r w:rsidR="00084708">
              <w:rPr>
                <w:lang w:val="ro-RO"/>
              </w:rPr>
              <w:t>ă</w:t>
            </w:r>
            <w:r w:rsidRPr="00084708">
              <w:rPr>
                <w:lang w:val="ro-RO"/>
              </w:rPr>
              <w:t>.</w:t>
            </w:r>
          </w:p>
        </w:tc>
      </w:tr>
      <w:tr w:rsidR="004F7F9F" w:rsidRPr="0035262C" w:rsidTr="00A90CEA">
        <w:tc>
          <w:tcPr>
            <w:tcW w:w="1345" w:type="dxa"/>
            <w:gridSpan w:val="3"/>
            <w:tcBorders>
              <w:top w:val="nil"/>
              <w:left w:val="nil"/>
              <w:bottom w:val="nil"/>
              <w:right w:val="nil"/>
            </w:tcBorders>
          </w:tcPr>
          <w:p w:rsidR="004F7F9F" w:rsidRPr="00084708" w:rsidRDefault="004F7F9F" w:rsidP="00894DBA">
            <w:pPr>
              <w:spacing w:after="120"/>
              <w:jc w:val="both"/>
              <w:rPr>
                <w:lang w:val="ro-RO"/>
              </w:rPr>
            </w:pPr>
            <w:r w:rsidRPr="00084708">
              <w:rPr>
                <w:lang w:val="ro-RO"/>
              </w:rPr>
              <w:t>Nota 15:</w:t>
            </w:r>
          </w:p>
        </w:tc>
        <w:tc>
          <w:tcPr>
            <w:tcW w:w="8509" w:type="dxa"/>
            <w:tcBorders>
              <w:top w:val="nil"/>
              <w:left w:val="nil"/>
              <w:bottom w:val="nil"/>
              <w:right w:val="nil"/>
            </w:tcBorders>
          </w:tcPr>
          <w:p w:rsidR="004F7F9F" w:rsidRPr="00084708" w:rsidRDefault="00104D04" w:rsidP="00104D04">
            <w:pPr>
              <w:spacing w:after="120"/>
              <w:ind w:left="-104"/>
              <w:jc w:val="both"/>
              <w:rPr>
                <w:lang w:val="ro-RO"/>
              </w:rPr>
            </w:pPr>
            <w:r w:rsidRPr="00084708">
              <w:rPr>
                <w:lang w:val="ro-RO"/>
              </w:rPr>
              <w:t>Cur</w:t>
            </w:r>
            <w:r w:rsidR="00084708">
              <w:rPr>
                <w:lang w:val="ro-RO"/>
              </w:rPr>
              <w:t>ăț</w:t>
            </w:r>
            <w:r w:rsidRPr="00084708">
              <w:rPr>
                <w:lang w:val="ro-RO"/>
              </w:rPr>
              <w:t>area interioar</w:t>
            </w:r>
            <w:r w:rsidR="00084708">
              <w:rPr>
                <w:lang w:val="ro-RO"/>
              </w:rPr>
              <w:t>ă</w:t>
            </w:r>
            <w:r w:rsidRPr="00084708">
              <w:rPr>
                <w:lang w:val="ro-RO"/>
              </w:rPr>
              <w:t xml:space="preserve"> a rezervoarelor este o activitate cu risc ridicat și ar trebui evitat</w:t>
            </w:r>
            <w:r w:rsidR="00084708">
              <w:rPr>
                <w:lang w:val="ro-RO"/>
              </w:rPr>
              <w:t>ă</w:t>
            </w:r>
            <w:r w:rsidRPr="00084708">
              <w:rPr>
                <w:lang w:val="ro-RO"/>
              </w:rPr>
              <w:t xml:space="preserve"> intrarea în acestea; murd</w:t>
            </w:r>
            <w:r w:rsidR="00084708">
              <w:rPr>
                <w:lang w:val="ro-RO"/>
              </w:rPr>
              <w:t>ă</w:t>
            </w:r>
            <w:r w:rsidRPr="00084708">
              <w:rPr>
                <w:lang w:val="ro-RO"/>
              </w:rPr>
              <w:t>ria, rugina și alte resturi ar trebui îndep</w:t>
            </w:r>
            <w:r w:rsidR="00084708">
              <w:rPr>
                <w:lang w:val="ro-RO"/>
              </w:rPr>
              <w:t>ă</w:t>
            </w:r>
            <w:r w:rsidRPr="00084708">
              <w:rPr>
                <w:lang w:val="ro-RO"/>
              </w:rPr>
              <w:t>rtate prin ștergere prin gurile de vizitare, dac</w:t>
            </w:r>
            <w:r w:rsidR="00084708">
              <w:rPr>
                <w:lang w:val="ro-RO"/>
              </w:rPr>
              <w:t>ă</w:t>
            </w:r>
            <w:r w:rsidRPr="00084708">
              <w:rPr>
                <w:lang w:val="ro-RO"/>
              </w:rPr>
              <w:t xml:space="preserve"> este posibil.</w:t>
            </w:r>
          </w:p>
        </w:tc>
      </w:tr>
      <w:tr w:rsidR="004F7F9F" w:rsidRPr="00084708" w:rsidTr="0094161D">
        <w:tc>
          <w:tcPr>
            <w:tcW w:w="445" w:type="dxa"/>
            <w:tcBorders>
              <w:top w:val="nil"/>
              <w:left w:val="nil"/>
              <w:bottom w:val="nil"/>
              <w:right w:val="nil"/>
            </w:tcBorders>
          </w:tcPr>
          <w:p w:rsidR="004F7F9F" w:rsidRPr="00084708" w:rsidRDefault="00D76DD0" w:rsidP="002D7408">
            <w:pPr>
              <w:spacing w:after="120"/>
              <w:jc w:val="both"/>
              <w:rPr>
                <w:b/>
                <w:bCs/>
                <w:lang w:val="ro-RO"/>
              </w:rPr>
            </w:pPr>
            <w:r w:rsidRPr="00084708">
              <w:rPr>
                <w:b/>
                <w:bCs/>
                <w:lang w:val="ro-RO"/>
              </w:rPr>
              <w:t>d)</w:t>
            </w:r>
          </w:p>
        </w:tc>
        <w:tc>
          <w:tcPr>
            <w:tcW w:w="9409" w:type="dxa"/>
            <w:gridSpan w:val="3"/>
            <w:tcBorders>
              <w:top w:val="nil"/>
              <w:left w:val="nil"/>
              <w:bottom w:val="nil"/>
              <w:right w:val="nil"/>
            </w:tcBorders>
          </w:tcPr>
          <w:p w:rsidR="004F7F9F" w:rsidRPr="00084708" w:rsidRDefault="00D76DD0" w:rsidP="00D76DD0">
            <w:pPr>
              <w:spacing w:after="120"/>
              <w:ind w:left="-108"/>
              <w:jc w:val="both"/>
              <w:rPr>
                <w:lang w:val="ro-RO"/>
              </w:rPr>
            </w:pPr>
            <w:r w:rsidRPr="00084708">
              <w:rPr>
                <w:lang w:val="ro-RO"/>
              </w:rPr>
              <w:t>Filtrele trebuie testate și verificate dup</w:t>
            </w:r>
            <w:r w:rsidR="00084708">
              <w:rPr>
                <w:lang w:val="ro-RO"/>
              </w:rPr>
              <w:t>ă</w:t>
            </w:r>
            <w:r w:rsidRPr="00084708">
              <w:rPr>
                <w:lang w:val="ro-RO"/>
              </w:rPr>
              <w:t xml:space="preserve"> cum urmeaz</w:t>
            </w:r>
            <w:r w:rsidR="00084708">
              <w:rPr>
                <w:lang w:val="ro-RO"/>
              </w:rPr>
              <w:t>ă</w:t>
            </w:r>
            <w:r w:rsidRPr="00084708">
              <w:rPr>
                <w:lang w:val="ro-RO"/>
              </w:rPr>
              <w:t>:</w:t>
            </w:r>
          </w:p>
        </w:tc>
      </w:tr>
      <w:tr w:rsidR="00D76DD0" w:rsidRPr="0035262C" w:rsidTr="00B175BE">
        <w:tc>
          <w:tcPr>
            <w:tcW w:w="445" w:type="dxa"/>
            <w:tcBorders>
              <w:top w:val="nil"/>
              <w:left w:val="nil"/>
              <w:bottom w:val="nil"/>
              <w:right w:val="nil"/>
            </w:tcBorders>
          </w:tcPr>
          <w:p w:rsidR="00D76DD0" w:rsidRPr="00084708" w:rsidRDefault="00D76DD0" w:rsidP="002D7408">
            <w:pPr>
              <w:spacing w:after="120"/>
              <w:jc w:val="both"/>
              <w:rPr>
                <w:b/>
                <w:bCs/>
                <w:lang w:val="ro-RO"/>
              </w:rPr>
            </w:pPr>
          </w:p>
        </w:tc>
        <w:tc>
          <w:tcPr>
            <w:tcW w:w="450" w:type="dxa"/>
            <w:tcBorders>
              <w:top w:val="nil"/>
              <w:left w:val="nil"/>
              <w:bottom w:val="nil"/>
              <w:right w:val="nil"/>
            </w:tcBorders>
          </w:tcPr>
          <w:p w:rsidR="00D76DD0" w:rsidRPr="00084708" w:rsidRDefault="00D76DD0" w:rsidP="00D76DD0">
            <w:pPr>
              <w:spacing w:after="120"/>
              <w:ind w:hanging="108"/>
              <w:jc w:val="both"/>
              <w:rPr>
                <w:lang w:val="ro-RO"/>
              </w:rPr>
            </w:pPr>
            <w:r w:rsidRPr="00084708">
              <w:rPr>
                <w:lang w:val="ro-RO"/>
              </w:rPr>
              <w:t>(1)</w:t>
            </w:r>
          </w:p>
        </w:tc>
        <w:tc>
          <w:tcPr>
            <w:tcW w:w="8959" w:type="dxa"/>
            <w:gridSpan w:val="2"/>
            <w:tcBorders>
              <w:top w:val="nil"/>
              <w:left w:val="nil"/>
              <w:bottom w:val="nil"/>
              <w:right w:val="nil"/>
            </w:tcBorders>
          </w:tcPr>
          <w:p w:rsidR="00D76DD0" w:rsidRPr="00084708" w:rsidRDefault="00D76DD0" w:rsidP="00D76DD0">
            <w:pPr>
              <w:spacing w:after="120"/>
              <w:ind w:left="-108"/>
              <w:jc w:val="both"/>
              <w:rPr>
                <w:lang w:val="ro-RO"/>
              </w:rPr>
            </w:pPr>
            <w:r w:rsidRPr="00084708">
              <w:rPr>
                <w:lang w:val="ro-RO"/>
              </w:rPr>
              <w:t>în cursul fiec</w:t>
            </w:r>
            <w:r w:rsidR="00084708">
              <w:rPr>
                <w:lang w:val="ro-RO"/>
              </w:rPr>
              <w:t>ă</w:t>
            </w:r>
            <w:r w:rsidRPr="00084708">
              <w:rPr>
                <w:lang w:val="ro-RO"/>
              </w:rPr>
              <w:t>rei opera</w:t>
            </w:r>
            <w:r w:rsidR="00084708">
              <w:rPr>
                <w:lang w:val="ro-RO"/>
              </w:rPr>
              <w:t>ț</w:t>
            </w:r>
            <w:r w:rsidRPr="00084708">
              <w:rPr>
                <w:lang w:val="ro-RO"/>
              </w:rPr>
              <w:t>iuni de alimentare a aeronavelor, operatorul trebuie s</w:t>
            </w:r>
            <w:r w:rsidR="00084708">
              <w:rPr>
                <w:lang w:val="ro-RO"/>
              </w:rPr>
              <w:t>ă</w:t>
            </w:r>
            <w:r w:rsidRPr="00084708">
              <w:rPr>
                <w:lang w:val="ro-RO"/>
              </w:rPr>
              <w:t xml:space="preserve"> urm</w:t>
            </w:r>
            <w:r w:rsidR="00084708">
              <w:rPr>
                <w:lang w:val="ro-RO"/>
              </w:rPr>
              <w:t>ă</w:t>
            </w:r>
            <w:r w:rsidRPr="00084708">
              <w:rPr>
                <w:lang w:val="ro-RO"/>
              </w:rPr>
              <w:t>reasc</w:t>
            </w:r>
            <w:r w:rsidR="00084708">
              <w:rPr>
                <w:lang w:val="ro-RO"/>
              </w:rPr>
              <w:t>ă</w:t>
            </w:r>
            <w:r w:rsidRPr="00084708">
              <w:rPr>
                <w:lang w:val="ro-RO"/>
              </w:rPr>
              <w:t xml:space="preserve"> indica</w:t>
            </w:r>
            <w:r w:rsidR="00084708">
              <w:rPr>
                <w:lang w:val="ro-RO"/>
              </w:rPr>
              <w:t>ț</w:t>
            </w:r>
            <w:r w:rsidRPr="00084708">
              <w:rPr>
                <w:lang w:val="ro-RO"/>
              </w:rPr>
              <w:t>iile manometrului de presiune diferen</w:t>
            </w:r>
            <w:r w:rsidR="00084708">
              <w:rPr>
                <w:lang w:val="ro-RO"/>
              </w:rPr>
              <w:t>ț</w:t>
            </w:r>
            <w:r w:rsidRPr="00084708">
              <w:rPr>
                <w:lang w:val="ro-RO"/>
              </w:rPr>
              <w:t>ial</w:t>
            </w:r>
            <w:r w:rsidR="00084708">
              <w:rPr>
                <w:lang w:val="ro-RO"/>
              </w:rPr>
              <w:t>ă</w:t>
            </w:r>
            <w:r w:rsidRPr="00084708">
              <w:rPr>
                <w:lang w:val="ro-RO"/>
              </w:rPr>
              <w:t>, pentru a se asigura c</w:t>
            </w:r>
            <w:r w:rsidR="00084708">
              <w:rPr>
                <w:lang w:val="ro-RO"/>
              </w:rPr>
              <w:t>ă</w:t>
            </w:r>
            <w:r w:rsidRPr="00084708">
              <w:rPr>
                <w:lang w:val="ro-RO"/>
              </w:rPr>
              <w:t xml:space="preserve"> aceasta se men</w:t>
            </w:r>
            <w:r w:rsidR="00084708">
              <w:rPr>
                <w:lang w:val="ro-RO"/>
              </w:rPr>
              <w:t>ț</w:t>
            </w:r>
            <w:r w:rsidRPr="00084708">
              <w:rPr>
                <w:lang w:val="ro-RO"/>
              </w:rPr>
              <w:t>ine în limitele prescrise; orice varia</w:t>
            </w:r>
            <w:r w:rsidR="00084708">
              <w:rPr>
                <w:lang w:val="ro-RO"/>
              </w:rPr>
              <w:t>ț</w:t>
            </w:r>
            <w:r w:rsidRPr="00084708">
              <w:rPr>
                <w:lang w:val="ro-RO"/>
              </w:rPr>
              <w:t>ie anormal</w:t>
            </w:r>
            <w:r w:rsidR="00084708">
              <w:rPr>
                <w:lang w:val="ro-RO"/>
              </w:rPr>
              <w:t>ă</w:t>
            </w:r>
            <w:r w:rsidRPr="00084708">
              <w:rPr>
                <w:lang w:val="ro-RO"/>
              </w:rPr>
              <w:t xml:space="preserve"> (sc</w:t>
            </w:r>
            <w:r w:rsidR="00084708">
              <w:rPr>
                <w:lang w:val="ro-RO"/>
              </w:rPr>
              <w:t>ă</w:t>
            </w:r>
            <w:r w:rsidRPr="00084708">
              <w:rPr>
                <w:lang w:val="ro-RO"/>
              </w:rPr>
              <w:t>dere sau creştere brusc</w:t>
            </w:r>
            <w:r w:rsidR="00084708">
              <w:rPr>
                <w:lang w:val="ro-RO"/>
              </w:rPr>
              <w:t>ă</w:t>
            </w:r>
            <w:r w:rsidRPr="00084708">
              <w:rPr>
                <w:lang w:val="ro-RO"/>
              </w:rPr>
              <w:t>) a presiunii diferen</w:t>
            </w:r>
            <w:r w:rsidR="00084708">
              <w:rPr>
                <w:lang w:val="ro-RO"/>
              </w:rPr>
              <w:t>ț</w:t>
            </w:r>
            <w:r w:rsidRPr="00084708">
              <w:rPr>
                <w:lang w:val="ro-RO"/>
              </w:rPr>
              <w:t>iale impune oprirea aliment</w:t>
            </w:r>
            <w:r w:rsidR="00084708">
              <w:rPr>
                <w:lang w:val="ro-RO"/>
              </w:rPr>
              <w:t>ă</w:t>
            </w:r>
            <w:r w:rsidRPr="00084708">
              <w:rPr>
                <w:lang w:val="ro-RO"/>
              </w:rPr>
              <w:t>rii, raportarea şi investigarea cauzelor;</w:t>
            </w:r>
          </w:p>
        </w:tc>
      </w:tr>
      <w:tr w:rsidR="00D76DD0" w:rsidRPr="0035262C" w:rsidTr="00B175BE">
        <w:tc>
          <w:tcPr>
            <w:tcW w:w="445" w:type="dxa"/>
            <w:tcBorders>
              <w:top w:val="nil"/>
              <w:left w:val="nil"/>
              <w:bottom w:val="nil"/>
              <w:right w:val="nil"/>
            </w:tcBorders>
          </w:tcPr>
          <w:p w:rsidR="00D76DD0" w:rsidRPr="00084708" w:rsidRDefault="00D76DD0" w:rsidP="002D7408">
            <w:pPr>
              <w:spacing w:after="120"/>
              <w:jc w:val="both"/>
              <w:rPr>
                <w:b/>
                <w:bCs/>
                <w:lang w:val="ro-RO"/>
              </w:rPr>
            </w:pPr>
          </w:p>
        </w:tc>
        <w:tc>
          <w:tcPr>
            <w:tcW w:w="450" w:type="dxa"/>
            <w:tcBorders>
              <w:top w:val="nil"/>
              <w:left w:val="nil"/>
              <w:bottom w:val="nil"/>
              <w:right w:val="nil"/>
            </w:tcBorders>
          </w:tcPr>
          <w:p w:rsidR="00D76DD0" w:rsidRPr="00084708" w:rsidRDefault="009B1DA0" w:rsidP="00D76DD0">
            <w:pPr>
              <w:spacing w:after="120"/>
              <w:ind w:hanging="108"/>
              <w:jc w:val="both"/>
              <w:rPr>
                <w:lang w:val="ro-RO"/>
              </w:rPr>
            </w:pPr>
            <w:r w:rsidRPr="00084708">
              <w:rPr>
                <w:lang w:val="ro-RO"/>
              </w:rPr>
              <w:t>(2)</w:t>
            </w:r>
          </w:p>
        </w:tc>
        <w:tc>
          <w:tcPr>
            <w:tcW w:w="8959" w:type="dxa"/>
            <w:gridSpan w:val="2"/>
            <w:tcBorders>
              <w:top w:val="nil"/>
              <w:left w:val="nil"/>
              <w:bottom w:val="nil"/>
              <w:right w:val="nil"/>
            </w:tcBorders>
          </w:tcPr>
          <w:p w:rsidR="00D76DD0" w:rsidRPr="00084708" w:rsidRDefault="009B1DA0" w:rsidP="009B1DA0">
            <w:pPr>
              <w:spacing w:after="120"/>
              <w:ind w:left="-108"/>
              <w:jc w:val="both"/>
              <w:rPr>
                <w:lang w:val="ro-RO"/>
              </w:rPr>
            </w:pPr>
            <w:r w:rsidRPr="00084708">
              <w:rPr>
                <w:lang w:val="ro-RO"/>
              </w:rPr>
              <w:t>zilnic, în timpul unei aliment</w:t>
            </w:r>
            <w:r w:rsidR="00084708">
              <w:rPr>
                <w:lang w:val="ro-RO"/>
              </w:rPr>
              <w:t>ă</w:t>
            </w:r>
            <w:r w:rsidRPr="00084708">
              <w:rPr>
                <w:lang w:val="ro-RO"/>
              </w:rPr>
              <w:t>ri, pentru fiecare alimentator, se înregistreaz</w:t>
            </w:r>
            <w:r w:rsidR="00084708">
              <w:rPr>
                <w:lang w:val="ro-RO"/>
              </w:rPr>
              <w:t>ă</w:t>
            </w:r>
            <w:r w:rsidRPr="00084708">
              <w:rPr>
                <w:lang w:val="ro-RO"/>
              </w:rPr>
              <w:t xml:space="preserve"> presiunea diferen</w:t>
            </w:r>
            <w:r w:rsidR="00084708">
              <w:rPr>
                <w:lang w:val="ro-RO"/>
              </w:rPr>
              <w:t>ț</w:t>
            </w:r>
            <w:r w:rsidRPr="00084708">
              <w:rPr>
                <w:lang w:val="ro-RO"/>
              </w:rPr>
              <w:t>ial</w:t>
            </w:r>
            <w:r w:rsidR="00084708">
              <w:rPr>
                <w:lang w:val="ro-RO"/>
              </w:rPr>
              <w:t>ă</w:t>
            </w:r>
            <w:r w:rsidRPr="00084708">
              <w:rPr>
                <w:lang w:val="ro-RO"/>
              </w:rPr>
              <w:t xml:space="preserve"> la debitul opera</w:t>
            </w:r>
            <w:r w:rsidR="00084708">
              <w:rPr>
                <w:lang w:val="ro-RO"/>
              </w:rPr>
              <w:t>ț</w:t>
            </w:r>
            <w:r w:rsidRPr="00084708">
              <w:rPr>
                <w:lang w:val="ro-RO"/>
              </w:rPr>
              <w:t>ional maxim;</w:t>
            </w:r>
          </w:p>
        </w:tc>
      </w:tr>
      <w:tr w:rsidR="009B1DA0" w:rsidRPr="0035262C" w:rsidTr="00B175BE">
        <w:tc>
          <w:tcPr>
            <w:tcW w:w="445" w:type="dxa"/>
            <w:tcBorders>
              <w:top w:val="nil"/>
              <w:left w:val="nil"/>
              <w:bottom w:val="nil"/>
              <w:right w:val="nil"/>
            </w:tcBorders>
          </w:tcPr>
          <w:p w:rsidR="009B1DA0" w:rsidRPr="00084708" w:rsidRDefault="009B1DA0" w:rsidP="002D7408">
            <w:pPr>
              <w:spacing w:after="120"/>
              <w:jc w:val="both"/>
              <w:rPr>
                <w:b/>
                <w:bCs/>
                <w:lang w:val="ro-RO"/>
              </w:rPr>
            </w:pPr>
          </w:p>
        </w:tc>
        <w:tc>
          <w:tcPr>
            <w:tcW w:w="450" w:type="dxa"/>
            <w:tcBorders>
              <w:top w:val="nil"/>
              <w:left w:val="nil"/>
              <w:bottom w:val="nil"/>
              <w:right w:val="nil"/>
            </w:tcBorders>
          </w:tcPr>
          <w:p w:rsidR="009B1DA0" w:rsidRPr="00084708" w:rsidRDefault="009B1DA0" w:rsidP="00D76DD0">
            <w:pPr>
              <w:spacing w:after="120"/>
              <w:ind w:hanging="108"/>
              <w:jc w:val="both"/>
              <w:rPr>
                <w:lang w:val="ro-RO"/>
              </w:rPr>
            </w:pPr>
            <w:r w:rsidRPr="00084708">
              <w:rPr>
                <w:lang w:val="ro-RO"/>
              </w:rPr>
              <w:t>(3)</w:t>
            </w:r>
          </w:p>
        </w:tc>
        <w:tc>
          <w:tcPr>
            <w:tcW w:w="8959" w:type="dxa"/>
            <w:gridSpan w:val="2"/>
            <w:tcBorders>
              <w:top w:val="nil"/>
              <w:left w:val="nil"/>
              <w:bottom w:val="nil"/>
              <w:right w:val="nil"/>
            </w:tcBorders>
          </w:tcPr>
          <w:p w:rsidR="009B1DA0" w:rsidRPr="00084708" w:rsidRDefault="009B1DA0" w:rsidP="009B1DA0">
            <w:pPr>
              <w:spacing w:after="120"/>
              <w:ind w:left="-108"/>
              <w:jc w:val="both"/>
              <w:rPr>
                <w:lang w:val="ro-RO"/>
              </w:rPr>
            </w:pPr>
            <w:r w:rsidRPr="00084708">
              <w:rPr>
                <w:lang w:val="ro-RO"/>
              </w:rPr>
              <w:t>s</w:t>
            </w:r>
            <w:r w:rsidR="00084708">
              <w:rPr>
                <w:lang w:val="ro-RO"/>
              </w:rPr>
              <w:t>ă</w:t>
            </w:r>
            <w:r w:rsidRPr="00084708">
              <w:rPr>
                <w:lang w:val="ro-RO"/>
              </w:rPr>
              <w:t>ptamânal, trebuie înregistrat</w:t>
            </w:r>
            <w:r w:rsidR="00084708">
              <w:rPr>
                <w:lang w:val="ro-RO"/>
              </w:rPr>
              <w:t>ă</w:t>
            </w:r>
            <w:r w:rsidRPr="00084708">
              <w:rPr>
                <w:lang w:val="ro-RO"/>
              </w:rPr>
              <w:t>, pe un grafic, presiunea diferen</w:t>
            </w:r>
            <w:r w:rsidR="00084708">
              <w:rPr>
                <w:lang w:val="ro-RO"/>
              </w:rPr>
              <w:t>ț</w:t>
            </w:r>
            <w:r w:rsidRPr="00084708">
              <w:rPr>
                <w:lang w:val="ro-RO"/>
              </w:rPr>
              <w:t>ial</w:t>
            </w:r>
            <w:r w:rsidR="00084708">
              <w:rPr>
                <w:lang w:val="ro-RO"/>
              </w:rPr>
              <w:t>ă</w:t>
            </w:r>
            <w:r w:rsidRPr="00084708">
              <w:rPr>
                <w:lang w:val="ro-RO"/>
              </w:rPr>
              <w:t xml:space="preserve"> m</w:t>
            </w:r>
            <w:r w:rsidR="00084708">
              <w:rPr>
                <w:lang w:val="ro-RO"/>
              </w:rPr>
              <w:t>ă</w:t>
            </w:r>
            <w:r w:rsidRPr="00084708">
              <w:rPr>
                <w:lang w:val="ro-RO"/>
              </w:rPr>
              <w:t>surat</w:t>
            </w:r>
            <w:r w:rsidR="00084708">
              <w:rPr>
                <w:lang w:val="ro-RO"/>
              </w:rPr>
              <w:t>ă</w:t>
            </w:r>
            <w:r w:rsidRPr="00084708">
              <w:rPr>
                <w:lang w:val="ro-RO"/>
              </w:rPr>
              <w:t xml:space="preserve"> la debitul maxim opera</w:t>
            </w:r>
            <w:r w:rsidR="00084708">
              <w:rPr>
                <w:lang w:val="ro-RO"/>
              </w:rPr>
              <w:t>ț</w:t>
            </w:r>
            <w:r w:rsidRPr="00084708">
              <w:rPr>
                <w:lang w:val="ro-RO"/>
              </w:rPr>
              <w:t xml:space="preserve">ional; </w:t>
            </w:r>
          </w:p>
        </w:tc>
      </w:tr>
      <w:tr w:rsidR="009B1DA0" w:rsidRPr="00084708" w:rsidTr="00B175BE">
        <w:tc>
          <w:tcPr>
            <w:tcW w:w="445" w:type="dxa"/>
            <w:tcBorders>
              <w:top w:val="nil"/>
              <w:left w:val="nil"/>
              <w:bottom w:val="nil"/>
              <w:right w:val="nil"/>
            </w:tcBorders>
          </w:tcPr>
          <w:p w:rsidR="009B1DA0" w:rsidRPr="00084708" w:rsidRDefault="009B1DA0" w:rsidP="002D7408">
            <w:pPr>
              <w:spacing w:after="120"/>
              <w:jc w:val="both"/>
              <w:rPr>
                <w:b/>
                <w:bCs/>
                <w:lang w:val="ro-RO"/>
              </w:rPr>
            </w:pPr>
          </w:p>
        </w:tc>
        <w:tc>
          <w:tcPr>
            <w:tcW w:w="450" w:type="dxa"/>
            <w:tcBorders>
              <w:top w:val="nil"/>
              <w:left w:val="nil"/>
              <w:bottom w:val="nil"/>
              <w:right w:val="nil"/>
            </w:tcBorders>
          </w:tcPr>
          <w:p w:rsidR="009B1DA0" w:rsidRPr="00084708" w:rsidRDefault="009B1DA0" w:rsidP="00D76DD0">
            <w:pPr>
              <w:spacing w:after="120"/>
              <w:ind w:hanging="108"/>
              <w:jc w:val="both"/>
              <w:rPr>
                <w:lang w:val="ro-RO"/>
              </w:rPr>
            </w:pPr>
            <w:r w:rsidRPr="00084708">
              <w:rPr>
                <w:lang w:val="ro-RO"/>
              </w:rPr>
              <w:t>(4)</w:t>
            </w:r>
          </w:p>
        </w:tc>
        <w:tc>
          <w:tcPr>
            <w:tcW w:w="8959" w:type="dxa"/>
            <w:gridSpan w:val="2"/>
            <w:tcBorders>
              <w:top w:val="nil"/>
              <w:left w:val="nil"/>
              <w:bottom w:val="nil"/>
              <w:right w:val="nil"/>
            </w:tcBorders>
          </w:tcPr>
          <w:p w:rsidR="009B1DA0" w:rsidRPr="00084708" w:rsidRDefault="009B1DA0" w:rsidP="009B1DA0">
            <w:pPr>
              <w:spacing w:after="120"/>
              <w:ind w:left="-108"/>
              <w:jc w:val="both"/>
              <w:rPr>
                <w:lang w:val="ro-RO"/>
              </w:rPr>
            </w:pPr>
            <w:r w:rsidRPr="00084708">
              <w:rPr>
                <w:lang w:val="ro-RO"/>
              </w:rPr>
              <w:t>lunar, trebuie efectuat testul colorimetric pe membran</w:t>
            </w:r>
            <w:r w:rsidR="00084708">
              <w:rPr>
                <w:lang w:val="ro-RO"/>
              </w:rPr>
              <w:t>ă</w:t>
            </w:r>
            <w:r w:rsidRPr="00084708">
              <w:rPr>
                <w:lang w:val="ro-RO"/>
              </w:rPr>
              <w:t>;</w:t>
            </w:r>
          </w:p>
        </w:tc>
      </w:tr>
      <w:tr w:rsidR="009B1DA0" w:rsidRPr="00084708" w:rsidTr="00B175BE">
        <w:tc>
          <w:tcPr>
            <w:tcW w:w="445" w:type="dxa"/>
            <w:tcBorders>
              <w:top w:val="nil"/>
              <w:left w:val="nil"/>
              <w:bottom w:val="nil"/>
              <w:right w:val="nil"/>
            </w:tcBorders>
          </w:tcPr>
          <w:p w:rsidR="009B1DA0" w:rsidRPr="00084708" w:rsidRDefault="009B1DA0" w:rsidP="002D7408">
            <w:pPr>
              <w:spacing w:after="120"/>
              <w:jc w:val="both"/>
              <w:rPr>
                <w:b/>
                <w:bCs/>
                <w:lang w:val="ro-RO"/>
              </w:rPr>
            </w:pPr>
          </w:p>
        </w:tc>
        <w:tc>
          <w:tcPr>
            <w:tcW w:w="450" w:type="dxa"/>
            <w:tcBorders>
              <w:top w:val="nil"/>
              <w:left w:val="nil"/>
              <w:bottom w:val="nil"/>
              <w:right w:val="nil"/>
            </w:tcBorders>
          </w:tcPr>
          <w:p w:rsidR="009B1DA0" w:rsidRPr="00084708" w:rsidRDefault="009B1DA0" w:rsidP="00D76DD0">
            <w:pPr>
              <w:spacing w:after="120"/>
              <w:ind w:hanging="108"/>
              <w:jc w:val="both"/>
              <w:rPr>
                <w:lang w:val="ro-RO"/>
              </w:rPr>
            </w:pPr>
            <w:r w:rsidRPr="00084708">
              <w:rPr>
                <w:lang w:val="ro-RO"/>
              </w:rPr>
              <w:t>(5)</w:t>
            </w:r>
          </w:p>
        </w:tc>
        <w:tc>
          <w:tcPr>
            <w:tcW w:w="8959" w:type="dxa"/>
            <w:gridSpan w:val="2"/>
            <w:tcBorders>
              <w:top w:val="nil"/>
              <w:left w:val="nil"/>
              <w:bottom w:val="nil"/>
              <w:right w:val="nil"/>
            </w:tcBorders>
          </w:tcPr>
          <w:p w:rsidR="009B1DA0" w:rsidRPr="00084708" w:rsidRDefault="009B1DA0" w:rsidP="009B1DA0">
            <w:pPr>
              <w:spacing w:after="120"/>
              <w:ind w:left="-108"/>
              <w:jc w:val="both"/>
              <w:rPr>
                <w:lang w:val="ro-RO"/>
              </w:rPr>
            </w:pPr>
            <w:r w:rsidRPr="00084708">
              <w:rPr>
                <w:lang w:val="ro-RO"/>
              </w:rPr>
              <w:t>semestrial trebuie efectuat testul dublu colorimetric sau gravimetric, dup</w:t>
            </w:r>
            <w:r w:rsidR="00084708">
              <w:rPr>
                <w:lang w:val="ro-RO"/>
              </w:rPr>
              <w:t>ă</w:t>
            </w:r>
            <w:r w:rsidRPr="00084708">
              <w:rPr>
                <w:lang w:val="ro-RO"/>
              </w:rPr>
              <w:t xml:space="preserve"> caz;</w:t>
            </w:r>
          </w:p>
        </w:tc>
      </w:tr>
      <w:tr w:rsidR="009B1DA0" w:rsidRPr="0035262C" w:rsidTr="00B175BE">
        <w:tc>
          <w:tcPr>
            <w:tcW w:w="1345" w:type="dxa"/>
            <w:gridSpan w:val="3"/>
            <w:tcBorders>
              <w:top w:val="nil"/>
              <w:left w:val="nil"/>
              <w:bottom w:val="nil"/>
              <w:right w:val="nil"/>
            </w:tcBorders>
          </w:tcPr>
          <w:p w:rsidR="009B1DA0" w:rsidRPr="00084708" w:rsidRDefault="009B1DA0" w:rsidP="00894DBA">
            <w:pPr>
              <w:spacing w:after="120"/>
              <w:jc w:val="both"/>
              <w:rPr>
                <w:lang w:val="ro-RO"/>
              </w:rPr>
            </w:pPr>
            <w:r w:rsidRPr="00084708">
              <w:rPr>
                <w:lang w:val="ro-RO"/>
              </w:rPr>
              <w:t>Nota 16:</w:t>
            </w:r>
          </w:p>
        </w:tc>
        <w:tc>
          <w:tcPr>
            <w:tcW w:w="8509" w:type="dxa"/>
            <w:tcBorders>
              <w:top w:val="nil"/>
              <w:left w:val="nil"/>
              <w:bottom w:val="nil"/>
              <w:right w:val="nil"/>
            </w:tcBorders>
          </w:tcPr>
          <w:p w:rsidR="009B1DA0" w:rsidRPr="00084708" w:rsidRDefault="006F160C" w:rsidP="006F160C">
            <w:pPr>
              <w:spacing w:after="120"/>
              <w:ind w:left="-104"/>
              <w:jc w:val="both"/>
              <w:rPr>
                <w:lang w:val="ro-RO"/>
              </w:rPr>
            </w:pPr>
            <w:r w:rsidRPr="00084708">
              <w:rPr>
                <w:lang w:val="ro-RO"/>
              </w:rPr>
              <w:t>Testele pe filtru membran</w:t>
            </w:r>
            <w:r w:rsidR="00084708">
              <w:rPr>
                <w:lang w:val="ro-RO"/>
              </w:rPr>
              <w:t>ă</w:t>
            </w:r>
            <w:r w:rsidRPr="00084708">
              <w:rPr>
                <w:lang w:val="ro-RO"/>
              </w:rPr>
              <w:t xml:space="preserve"> se efectueaz</w:t>
            </w:r>
            <w:r w:rsidR="00084708">
              <w:rPr>
                <w:lang w:val="ro-RO"/>
              </w:rPr>
              <w:t>ă</w:t>
            </w:r>
            <w:r w:rsidRPr="00084708">
              <w:rPr>
                <w:lang w:val="ro-RO"/>
              </w:rPr>
              <w:t xml:space="preserve"> numai pentru petrolul de avia</w:t>
            </w:r>
            <w:r w:rsidR="00084708">
              <w:rPr>
                <w:lang w:val="ro-RO"/>
              </w:rPr>
              <w:t>ț</w:t>
            </w:r>
            <w:r w:rsidRPr="00084708">
              <w:rPr>
                <w:lang w:val="ro-RO"/>
              </w:rPr>
              <w:t>ie, probele prelevându-se la debitul maxim opera</w:t>
            </w:r>
            <w:r w:rsidR="00084708">
              <w:rPr>
                <w:lang w:val="ro-RO"/>
              </w:rPr>
              <w:t>ț</w:t>
            </w:r>
            <w:r w:rsidRPr="00084708">
              <w:rPr>
                <w:lang w:val="ro-RO"/>
              </w:rPr>
              <w:t>ional, cel pu</w:t>
            </w:r>
            <w:r w:rsidR="00084708">
              <w:rPr>
                <w:lang w:val="ro-RO"/>
              </w:rPr>
              <w:t>ț</w:t>
            </w:r>
            <w:r w:rsidRPr="00084708">
              <w:rPr>
                <w:lang w:val="ro-RO"/>
              </w:rPr>
              <w:t>in 50% din debitul nominal al filtrului.</w:t>
            </w:r>
          </w:p>
        </w:tc>
      </w:tr>
      <w:tr w:rsidR="00134970" w:rsidRPr="0035262C" w:rsidTr="00B175BE">
        <w:tc>
          <w:tcPr>
            <w:tcW w:w="445" w:type="dxa"/>
            <w:tcBorders>
              <w:top w:val="nil"/>
              <w:left w:val="nil"/>
              <w:bottom w:val="nil"/>
              <w:right w:val="nil"/>
            </w:tcBorders>
          </w:tcPr>
          <w:p w:rsidR="00134970" w:rsidRPr="00084708" w:rsidRDefault="00134970" w:rsidP="002D7408">
            <w:pPr>
              <w:spacing w:after="120"/>
              <w:jc w:val="both"/>
              <w:rPr>
                <w:b/>
                <w:bCs/>
                <w:lang w:val="ro-RO"/>
              </w:rPr>
            </w:pPr>
          </w:p>
        </w:tc>
        <w:tc>
          <w:tcPr>
            <w:tcW w:w="450" w:type="dxa"/>
            <w:tcBorders>
              <w:top w:val="nil"/>
              <w:left w:val="nil"/>
              <w:bottom w:val="nil"/>
              <w:right w:val="nil"/>
            </w:tcBorders>
          </w:tcPr>
          <w:p w:rsidR="00134970" w:rsidRPr="00084708" w:rsidRDefault="00134970" w:rsidP="00134970">
            <w:pPr>
              <w:spacing w:after="120"/>
              <w:ind w:hanging="108"/>
              <w:jc w:val="both"/>
              <w:rPr>
                <w:lang w:val="ro-RO"/>
              </w:rPr>
            </w:pPr>
            <w:r w:rsidRPr="00084708">
              <w:rPr>
                <w:lang w:val="ro-RO"/>
              </w:rPr>
              <w:t>(6)</w:t>
            </w:r>
          </w:p>
        </w:tc>
        <w:tc>
          <w:tcPr>
            <w:tcW w:w="8959" w:type="dxa"/>
            <w:gridSpan w:val="2"/>
            <w:tcBorders>
              <w:top w:val="nil"/>
              <w:left w:val="nil"/>
              <w:bottom w:val="nil"/>
              <w:right w:val="nil"/>
            </w:tcBorders>
          </w:tcPr>
          <w:p w:rsidR="00134970" w:rsidRPr="00084708" w:rsidRDefault="00134970" w:rsidP="00134970">
            <w:pPr>
              <w:spacing w:after="120"/>
              <w:ind w:left="-108"/>
              <w:jc w:val="both"/>
              <w:rPr>
                <w:lang w:val="ro-RO"/>
              </w:rPr>
            </w:pPr>
            <w:r w:rsidRPr="00084708">
              <w:rPr>
                <w:lang w:val="ro-RO"/>
              </w:rPr>
              <w:t>o dat</w:t>
            </w:r>
            <w:r w:rsidR="00084708">
              <w:rPr>
                <w:lang w:val="ro-RO"/>
              </w:rPr>
              <w:t>ă</w:t>
            </w:r>
            <w:r w:rsidRPr="00084708">
              <w:rPr>
                <w:lang w:val="ro-RO"/>
              </w:rPr>
              <w:t xml:space="preserve"> pe an, toate filtrele trebuie  deschise şi  inspectate interior în privin</w:t>
            </w:r>
            <w:r w:rsidR="00084708">
              <w:rPr>
                <w:lang w:val="ro-RO"/>
              </w:rPr>
              <w:t>ț</w:t>
            </w:r>
            <w:r w:rsidRPr="00084708">
              <w:rPr>
                <w:lang w:val="ro-RO"/>
              </w:rPr>
              <w:t>a cur</w:t>
            </w:r>
            <w:r w:rsidR="00084708">
              <w:rPr>
                <w:lang w:val="ro-RO"/>
              </w:rPr>
              <w:t>ăț</w:t>
            </w:r>
            <w:r w:rsidRPr="00084708">
              <w:rPr>
                <w:lang w:val="ro-RO"/>
              </w:rPr>
              <w:t>eniei vasului, st</w:t>
            </w:r>
            <w:r w:rsidR="00084708">
              <w:rPr>
                <w:lang w:val="ro-RO"/>
              </w:rPr>
              <w:t>ă</w:t>
            </w:r>
            <w:r w:rsidRPr="00084708">
              <w:rPr>
                <w:lang w:val="ro-RO"/>
              </w:rPr>
              <w:t>rii elementelor filtrante şi a montajului corect al acestora; elementele filtrante trebuie s</w:t>
            </w:r>
            <w:r w:rsidR="00084708">
              <w:rPr>
                <w:lang w:val="ro-RO"/>
              </w:rPr>
              <w:t>ă</w:t>
            </w:r>
            <w:r w:rsidRPr="00084708">
              <w:rPr>
                <w:lang w:val="ro-RO"/>
              </w:rPr>
              <w:t xml:space="preserve"> fie înlocuite conform recomand</w:t>
            </w:r>
            <w:r w:rsidR="00084708">
              <w:rPr>
                <w:lang w:val="ro-RO"/>
              </w:rPr>
              <w:t>ă</w:t>
            </w:r>
            <w:r w:rsidRPr="00084708">
              <w:rPr>
                <w:lang w:val="ro-RO"/>
              </w:rPr>
              <w:t>rilor fabricantului sau în oricare situa</w:t>
            </w:r>
            <w:r w:rsidR="00084708">
              <w:rPr>
                <w:lang w:val="ro-RO"/>
              </w:rPr>
              <w:t>ț</w:t>
            </w:r>
            <w:r w:rsidRPr="00084708">
              <w:rPr>
                <w:lang w:val="ro-RO"/>
              </w:rPr>
              <w:t>ie de sc</w:t>
            </w:r>
            <w:r w:rsidR="00084708">
              <w:rPr>
                <w:lang w:val="ro-RO"/>
              </w:rPr>
              <w:t>ă</w:t>
            </w:r>
            <w:r w:rsidRPr="00084708">
              <w:rPr>
                <w:lang w:val="ro-RO"/>
              </w:rPr>
              <w:t>dere a eficien</w:t>
            </w:r>
            <w:r w:rsidR="00084708">
              <w:rPr>
                <w:lang w:val="ro-RO"/>
              </w:rPr>
              <w:t>ț</w:t>
            </w:r>
            <w:r w:rsidRPr="00084708">
              <w:rPr>
                <w:lang w:val="ro-RO"/>
              </w:rPr>
              <w:t>ei evidente sau suspectat</w:t>
            </w:r>
            <w:r w:rsidR="00084708">
              <w:rPr>
                <w:lang w:val="ro-RO"/>
              </w:rPr>
              <w:t>ă</w:t>
            </w:r>
            <w:r w:rsidRPr="00084708">
              <w:rPr>
                <w:lang w:val="ro-RO"/>
              </w:rPr>
              <w:t>.</w:t>
            </w:r>
          </w:p>
        </w:tc>
      </w:tr>
      <w:tr w:rsidR="00123B44" w:rsidRPr="00123B44" w:rsidTr="00B175BE">
        <w:tc>
          <w:tcPr>
            <w:tcW w:w="445" w:type="dxa"/>
            <w:tcBorders>
              <w:top w:val="nil"/>
              <w:left w:val="nil"/>
              <w:bottom w:val="nil"/>
              <w:right w:val="nil"/>
            </w:tcBorders>
          </w:tcPr>
          <w:p w:rsidR="0038740D" w:rsidRPr="00123B44" w:rsidRDefault="0038740D" w:rsidP="002D7408">
            <w:pPr>
              <w:spacing w:after="120"/>
              <w:jc w:val="both"/>
              <w:rPr>
                <w:b/>
                <w:bCs/>
                <w:lang w:val="ro-RO"/>
              </w:rPr>
            </w:pPr>
          </w:p>
        </w:tc>
        <w:tc>
          <w:tcPr>
            <w:tcW w:w="450" w:type="dxa"/>
            <w:tcBorders>
              <w:top w:val="nil"/>
              <w:left w:val="nil"/>
              <w:bottom w:val="nil"/>
              <w:right w:val="nil"/>
            </w:tcBorders>
          </w:tcPr>
          <w:p w:rsidR="0038740D" w:rsidRPr="00123B44" w:rsidRDefault="0038740D" w:rsidP="00134970">
            <w:pPr>
              <w:spacing w:after="120"/>
              <w:ind w:hanging="108"/>
              <w:jc w:val="both"/>
              <w:rPr>
                <w:lang w:val="ro-RO"/>
              </w:rPr>
            </w:pPr>
            <w:r w:rsidRPr="00123B44">
              <w:rPr>
                <w:lang w:val="ro-RO"/>
              </w:rPr>
              <w:t>(7)</w:t>
            </w:r>
          </w:p>
        </w:tc>
        <w:tc>
          <w:tcPr>
            <w:tcW w:w="8959" w:type="dxa"/>
            <w:gridSpan w:val="2"/>
            <w:tcBorders>
              <w:top w:val="nil"/>
              <w:left w:val="nil"/>
              <w:bottom w:val="nil"/>
              <w:right w:val="nil"/>
            </w:tcBorders>
          </w:tcPr>
          <w:p w:rsidR="0038740D" w:rsidRPr="00123B44" w:rsidRDefault="0038740D" w:rsidP="00134970">
            <w:pPr>
              <w:spacing w:after="120"/>
              <w:ind w:left="-108"/>
              <w:jc w:val="both"/>
              <w:rPr>
                <w:lang w:val="ro-RO"/>
              </w:rPr>
            </w:pPr>
            <w:r w:rsidRPr="00123B44">
              <w:rPr>
                <w:lang w:val="ro-RO"/>
              </w:rPr>
              <w:t>Data efectuării inspecției la interior şi a înlocuirii elementelor filtrante, numărul şi tipul elementelor precum și debitul maxim operațional trebuie să fie afișate vizibil pe vasul de filtrare.</w:t>
            </w:r>
          </w:p>
        </w:tc>
      </w:tr>
      <w:tr w:rsidR="009B1DA0" w:rsidRPr="00084708" w:rsidTr="00B175BE">
        <w:tc>
          <w:tcPr>
            <w:tcW w:w="445" w:type="dxa"/>
            <w:tcBorders>
              <w:top w:val="nil"/>
              <w:left w:val="nil"/>
              <w:bottom w:val="nil"/>
              <w:right w:val="nil"/>
            </w:tcBorders>
          </w:tcPr>
          <w:p w:rsidR="009B1DA0" w:rsidRPr="00084708" w:rsidRDefault="00375268" w:rsidP="002D7408">
            <w:pPr>
              <w:spacing w:after="120"/>
              <w:jc w:val="both"/>
              <w:rPr>
                <w:b/>
                <w:bCs/>
                <w:lang w:val="ro-RO"/>
              </w:rPr>
            </w:pPr>
            <w:r w:rsidRPr="00084708">
              <w:rPr>
                <w:b/>
                <w:bCs/>
                <w:lang w:val="ro-RO"/>
              </w:rPr>
              <w:t>e)</w:t>
            </w:r>
          </w:p>
        </w:tc>
        <w:tc>
          <w:tcPr>
            <w:tcW w:w="9409" w:type="dxa"/>
            <w:gridSpan w:val="3"/>
            <w:tcBorders>
              <w:top w:val="nil"/>
              <w:left w:val="nil"/>
              <w:bottom w:val="nil"/>
              <w:right w:val="nil"/>
            </w:tcBorders>
          </w:tcPr>
          <w:p w:rsidR="009B1DA0" w:rsidRPr="00084708" w:rsidRDefault="00375268" w:rsidP="00375268">
            <w:pPr>
              <w:spacing w:after="120"/>
              <w:ind w:hanging="108"/>
              <w:jc w:val="both"/>
              <w:rPr>
                <w:lang w:val="ro-RO"/>
              </w:rPr>
            </w:pPr>
            <w:r w:rsidRPr="00084708">
              <w:rPr>
                <w:lang w:val="ro-RO"/>
              </w:rPr>
              <w:t>Furtunurile de alimentare trebuie:</w:t>
            </w:r>
          </w:p>
        </w:tc>
      </w:tr>
      <w:tr w:rsidR="00375268" w:rsidRPr="00084708" w:rsidTr="00B175BE">
        <w:tc>
          <w:tcPr>
            <w:tcW w:w="445" w:type="dxa"/>
            <w:tcBorders>
              <w:top w:val="nil"/>
              <w:left w:val="nil"/>
              <w:bottom w:val="nil"/>
              <w:right w:val="nil"/>
            </w:tcBorders>
          </w:tcPr>
          <w:p w:rsidR="00375268" w:rsidRPr="00084708" w:rsidRDefault="00375268" w:rsidP="002D7408">
            <w:pPr>
              <w:spacing w:after="120"/>
              <w:jc w:val="both"/>
              <w:rPr>
                <w:b/>
                <w:bCs/>
                <w:lang w:val="ro-RO"/>
              </w:rPr>
            </w:pPr>
          </w:p>
        </w:tc>
        <w:tc>
          <w:tcPr>
            <w:tcW w:w="450" w:type="dxa"/>
            <w:tcBorders>
              <w:top w:val="nil"/>
              <w:left w:val="nil"/>
              <w:bottom w:val="nil"/>
              <w:right w:val="nil"/>
            </w:tcBorders>
          </w:tcPr>
          <w:p w:rsidR="00375268" w:rsidRPr="00084708" w:rsidRDefault="00375268" w:rsidP="00375268">
            <w:pPr>
              <w:spacing w:after="120"/>
              <w:ind w:left="-108"/>
              <w:jc w:val="both"/>
              <w:rPr>
                <w:lang w:val="ro-RO"/>
              </w:rPr>
            </w:pPr>
            <w:r w:rsidRPr="00084708">
              <w:rPr>
                <w:lang w:val="ro-RO"/>
              </w:rPr>
              <w:t>(1)</w:t>
            </w:r>
          </w:p>
        </w:tc>
        <w:tc>
          <w:tcPr>
            <w:tcW w:w="8959" w:type="dxa"/>
            <w:gridSpan w:val="2"/>
            <w:tcBorders>
              <w:top w:val="nil"/>
              <w:left w:val="nil"/>
              <w:bottom w:val="nil"/>
              <w:right w:val="nil"/>
            </w:tcBorders>
          </w:tcPr>
          <w:p w:rsidR="00375268" w:rsidRPr="00084708" w:rsidRDefault="00375268" w:rsidP="00375268">
            <w:pPr>
              <w:spacing w:after="120"/>
              <w:ind w:left="-108"/>
              <w:jc w:val="both"/>
              <w:rPr>
                <w:lang w:val="ro-RO"/>
              </w:rPr>
            </w:pPr>
            <w:r w:rsidRPr="00084708">
              <w:rPr>
                <w:lang w:val="ro-RO"/>
              </w:rPr>
              <w:t>s</w:t>
            </w:r>
            <w:r w:rsidR="00084708">
              <w:rPr>
                <w:lang w:val="ro-RO"/>
              </w:rPr>
              <w:t>ă</w:t>
            </w:r>
            <w:r w:rsidRPr="00084708">
              <w:rPr>
                <w:lang w:val="ro-RO"/>
              </w:rPr>
              <w:t xml:space="preserve"> fie identificabile și înregistrate în formulare corespunz</w:t>
            </w:r>
            <w:r w:rsidR="00084708">
              <w:rPr>
                <w:lang w:val="ro-RO"/>
              </w:rPr>
              <w:t>ă</w:t>
            </w:r>
            <w:r w:rsidRPr="00084708">
              <w:rPr>
                <w:lang w:val="ro-RO"/>
              </w:rPr>
              <w:t>toare pentru consemnarea rezultatelor inspec</w:t>
            </w:r>
            <w:r w:rsidR="00084708">
              <w:rPr>
                <w:lang w:val="ro-RO"/>
              </w:rPr>
              <w:t>ț</w:t>
            </w:r>
            <w:r w:rsidRPr="00084708">
              <w:rPr>
                <w:lang w:val="ro-RO"/>
              </w:rPr>
              <w:t>iilor/testelor;</w:t>
            </w:r>
          </w:p>
        </w:tc>
      </w:tr>
      <w:tr w:rsidR="00375268" w:rsidRPr="0035262C" w:rsidTr="0094161D">
        <w:tc>
          <w:tcPr>
            <w:tcW w:w="445" w:type="dxa"/>
            <w:tcBorders>
              <w:top w:val="nil"/>
              <w:left w:val="nil"/>
              <w:bottom w:val="nil"/>
              <w:right w:val="nil"/>
            </w:tcBorders>
          </w:tcPr>
          <w:p w:rsidR="00375268" w:rsidRPr="00084708" w:rsidRDefault="00375268" w:rsidP="002D7408">
            <w:pPr>
              <w:spacing w:after="120"/>
              <w:jc w:val="both"/>
              <w:rPr>
                <w:b/>
                <w:bCs/>
                <w:lang w:val="ro-RO"/>
              </w:rPr>
            </w:pPr>
          </w:p>
        </w:tc>
        <w:tc>
          <w:tcPr>
            <w:tcW w:w="450" w:type="dxa"/>
            <w:tcBorders>
              <w:top w:val="nil"/>
              <w:left w:val="nil"/>
              <w:bottom w:val="nil"/>
              <w:right w:val="nil"/>
            </w:tcBorders>
          </w:tcPr>
          <w:p w:rsidR="00375268" w:rsidRPr="00084708" w:rsidRDefault="005A3FDB" w:rsidP="00375268">
            <w:pPr>
              <w:spacing w:after="120"/>
              <w:ind w:left="-108"/>
              <w:jc w:val="both"/>
              <w:rPr>
                <w:lang w:val="ro-RO"/>
              </w:rPr>
            </w:pPr>
            <w:r w:rsidRPr="00084708">
              <w:rPr>
                <w:lang w:val="ro-RO"/>
              </w:rPr>
              <w:t>(2)</w:t>
            </w:r>
          </w:p>
        </w:tc>
        <w:tc>
          <w:tcPr>
            <w:tcW w:w="8959" w:type="dxa"/>
            <w:gridSpan w:val="2"/>
            <w:tcBorders>
              <w:top w:val="nil"/>
              <w:left w:val="nil"/>
              <w:bottom w:val="nil"/>
              <w:right w:val="nil"/>
            </w:tcBorders>
          </w:tcPr>
          <w:p w:rsidR="00375268" w:rsidRPr="00084708" w:rsidRDefault="00375268" w:rsidP="00375268">
            <w:pPr>
              <w:spacing w:after="120"/>
              <w:ind w:left="-108"/>
              <w:jc w:val="both"/>
              <w:rPr>
                <w:lang w:val="ro-RO"/>
              </w:rPr>
            </w:pPr>
            <w:r w:rsidRPr="00084708">
              <w:rPr>
                <w:lang w:val="ro-RO"/>
              </w:rPr>
              <w:t>ca înainte de utilizare, s</w:t>
            </w:r>
            <w:r w:rsidR="00084708">
              <w:rPr>
                <w:lang w:val="ro-RO"/>
              </w:rPr>
              <w:t>ă</w:t>
            </w:r>
            <w:r w:rsidRPr="00084708">
              <w:rPr>
                <w:lang w:val="ro-RO"/>
              </w:rPr>
              <w:t xml:space="preserve"> fie umplute cu combustibil și l</w:t>
            </w:r>
            <w:r w:rsidR="00084708">
              <w:rPr>
                <w:lang w:val="ro-RO"/>
              </w:rPr>
              <w:t>ă</w:t>
            </w:r>
            <w:r w:rsidRPr="00084708">
              <w:rPr>
                <w:lang w:val="ro-RO"/>
              </w:rPr>
              <w:t>sate la înmuiat timp de 8 ore la temperatura de 15 ºC (dac</w:t>
            </w:r>
            <w:r w:rsidR="00084708">
              <w:rPr>
                <w:lang w:val="ro-RO"/>
              </w:rPr>
              <w:t>ă</w:t>
            </w:r>
            <w:r w:rsidRPr="00084708">
              <w:rPr>
                <w:lang w:val="ro-RO"/>
              </w:rPr>
              <w:t xml:space="preserve"> temperatura este mult mai joas</w:t>
            </w:r>
            <w:r w:rsidR="00084708">
              <w:rPr>
                <w:lang w:val="ro-RO"/>
              </w:rPr>
              <w:t>ă</w:t>
            </w:r>
            <w:r w:rsidRPr="00084708">
              <w:rPr>
                <w:lang w:val="ro-RO"/>
              </w:rPr>
              <w:t xml:space="preserve"> se poate l</w:t>
            </w:r>
            <w:r w:rsidR="00084708">
              <w:rPr>
                <w:lang w:val="ro-RO"/>
              </w:rPr>
              <w:t>ă</w:t>
            </w:r>
            <w:r w:rsidRPr="00084708">
              <w:rPr>
                <w:lang w:val="ro-RO"/>
              </w:rPr>
              <w:t>sa pân</w:t>
            </w:r>
            <w:r w:rsidR="00084708">
              <w:rPr>
                <w:lang w:val="ro-RO"/>
              </w:rPr>
              <w:t>ă</w:t>
            </w:r>
            <w:r w:rsidRPr="00084708">
              <w:rPr>
                <w:lang w:val="ro-RO"/>
              </w:rPr>
              <w:t xml:space="preserve"> la o</w:t>
            </w:r>
            <w:r w:rsidRPr="00084708">
              <w:rPr>
                <w:spacing w:val="-14"/>
                <w:lang w:val="ro-RO"/>
              </w:rPr>
              <w:t xml:space="preserve"> </w:t>
            </w:r>
            <w:r w:rsidRPr="00084708">
              <w:rPr>
                <w:lang w:val="ro-RO"/>
              </w:rPr>
              <w:t>sapt</w:t>
            </w:r>
            <w:r w:rsidR="00084708">
              <w:rPr>
                <w:lang w:val="ro-RO"/>
              </w:rPr>
              <w:t>ă</w:t>
            </w:r>
            <w:r w:rsidRPr="00084708">
              <w:rPr>
                <w:lang w:val="ro-RO"/>
              </w:rPr>
              <w:t>mân</w:t>
            </w:r>
            <w:r w:rsidR="00084708">
              <w:rPr>
                <w:lang w:val="ro-RO"/>
              </w:rPr>
              <w:t>ă</w:t>
            </w:r>
            <w:r w:rsidRPr="00084708">
              <w:rPr>
                <w:lang w:val="ro-RO"/>
              </w:rPr>
              <w:t>); dac</w:t>
            </w:r>
            <w:r w:rsidR="00084708">
              <w:rPr>
                <w:lang w:val="ro-RO"/>
              </w:rPr>
              <w:t>ă</w:t>
            </w:r>
            <w:r w:rsidRPr="00084708">
              <w:rPr>
                <w:lang w:val="ro-RO"/>
              </w:rPr>
              <w:t>, dup</w:t>
            </w:r>
            <w:r w:rsidR="00084708">
              <w:rPr>
                <w:lang w:val="ro-RO"/>
              </w:rPr>
              <w:t>ă</w:t>
            </w:r>
            <w:r w:rsidRPr="00084708">
              <w:rPr>
                <w:lang w:val="ro-RO"/>
              </w:rPr>
              <w:t xml:space="preserve"> înmuiere, combustibilul prezint</w:t>
            </w:r>
            <w:r w:rsidR="00084708">
              <w:rPr>
                <w:lang w:val="ro-RO"/>
              </w:rPr>
              <w:t>ă</w:t>
            </w:r>
            <w:r w:rsidRPr="00084708">
              <w:rPr>
                <w:lang w:val="ro-RO"/>
              </w:rPr>
              <w:t xml:space="preserve"> o culoare anormal</w:t>
            </w:r>
            <w:r w:rsidR="00084708">
              <w:rPr>
                <w:lang w:val="ro-RO"/>
              </w:rPr>
              <w:t>ă</w:t>
            </w:r>
            <w:r w:rsidRPr="00084708">
              <w:rPr>
                <w:lang w:val="ro-RO"/>
              </w:rPr>
              <w:t>, furtunul  se returneaz</w:t>
            </w:r>
            <w:r w:rsidR="00084708">
              <w:rPr>
                <w:lang w:val="ro-RO"/>
              </w:rPr>
              <w:t>ă</w:t>
            </w:r>
            <w:r w:rsidRPr="00084708">
              <w:rPr>
                <w:lang w:val="ro-RO"/>
              </w:rPr>
              <w:t xml:space="preserve"> produc</w:t>
            </w:r>
            <w:r w:rsidR="00084708">
              <w:rPr>
                <w:lang w:val="ro-RO"/>
              </w:rPr>
              <w:t>ă</w:t>
            </w:r>
            <w:r w:rsidRPr="00084708">
              <w:rPr>
                <w:lang w:val="ro-RO"/>
              </w:rPr>
              <w:t>torului</w:t>
            </w:r>
            <w:r w:rsidR="005A3FDB" w:rsidRPr="00084708">
              <w:rPr>
                <w:lang w:val="ro-RO"/>
              </w:rPr>
              <w:t>;</w:t>
            </w:r>
          </w:p>
        </w:tc>
      </w:tr>
      <w:tr w:rsidR="00375268" w:rsidRPr="0035262C" w:rsidTr="0094161D">
        <w:tc>
          <w:tcPr>
            <w:tcW w:w="445" w:type="dxa"/>
            <w:tcBorders>
              <w:top w:val="nil"/>
              <w:left w:val="nil"/>
              <w:bottom w:val="nil"/>
              <w:right w:val="nil"/>
            </w:tcBorders>
          </w:tcPr>
          <w:p w:rsidR="00375268" w:rsidRPr="00084708" w:rsidRDefault="00375268" w:rsidP="002D7408">
            <w:pPr>
              <w:spacing w:after="120"/>
              <w:jc w:val="both"/>
              <w:rPr>
                <w:b/>
                <w:bCs/>
                <w:lang w:val="ro-RO"/>
              </w:rPr>
            </w:pPr>
          </w:p>
        </w:tc>
        <w:tc>
          <w:tcPr>
            <w:tcW w:w="450" w:type="dxa"/>
            <w:tcBorders>
              <w:top w:val="nil"/>
              <w:left w:val="nil"/>
              <w:bottom w:val="nil"/>
              <w:right w:val="nil"/>
            </w:tcBorders>
          </w:tcPr>
          <w:p w:rsidR="00375268" w:rsidRPr="00084708" w:rsidRDefault="005A3FDB" w:rsidP="00375268">
            <w:pPr>
              <w:spacing w:after="120"/>
              <w:ind w:left="-108"/>
              <w:jc w:val="both"/>
              <w:rPr>
                <w:lang w:val="ro-RO"/>
              </w:rPr>
            </w:pPr>
            <w:r w:rsidRPr="00084708">
              <w:rPr>
                <w:lang w:val="ro-RO"/>
              </w:rPr>
              <w:t>(3)</w:t>
            </w:r>
          </w:p>
        </w:tc>
        <w:tc>
          <w:tcPr>
            <w:tcW w:w="8959" w:type="dxa"/>
            <w:gridSpan w:val="2"/>
            <w:tcBorders>
              <w:top w:val="nil"/>
              <w:left w:val="nil"/>
              <w:bottom w:val="nil"/>
              <w:right w:val="nil"/>
            </w:tcBorders>
          </w:tcPr>
          <w:p w:rsidR="00375268" w:rsidRPr="00084708" w:rsidRDefault="005A3FDB" w:rsidP="00D25EE4">
            <w:pPr>
              <w:spacing w:after="120"/>
              <w:ind w:left="-108"/>
              <w:jc w:val="both"/>
              <w:rPr>
                <w:lang w:val="ro-RO"/>
              </w:rPr>
            </w:pPr>
            <w:r w:rsidRPr="00084708">
              <w:rPr>
                <w:lang w:val="ro-RO"/>
              </w:rPr>
              <w:t>inspectate vizual, lunar, aplicându-se presiunea maxim</w:t>
            </w:r>
            <w:r w:rsidR="00084708">
              <w:rPr>
                <w:lang w:val="ro-RO"/>
              </w:rPr>
              <w:t>ă</w:t>
            </w:r>
            <w:r w:rsidRPr="00084708">
              <w:rPr>
                <w:lang w:val="ro-RO"/>
              </w:rPr>
              <w:t xml:space="preserve"> de lucru;  </w:t>
            </w:r>
          </w:p>
        </w:tc>
      </w:tr>
      <w:tr w:rsidR="005A3FDB" w:rsidRPr="00084708" w:rsidTr="0094161D">
        <w:tc>
          <w:tcPr>
            <w:tcW w:w="445" w:type="dxa"/>
            <w:tcBorders>
              <w:top w:val="nil"/>
              <w:left w:val="nil"/>
              <w:bottom w:val="nil"/>
              <w:right w:val="nil"/>
            </w:tcBorders>
          </w:tcPr>
          <w:p w:rsidR="005A3FDB" w:rsidRPr="00084708" w:rsidRDefault="005A3FDB" w:rsidP="002D7408">
            <w:pPr>
              <w:spacing w:after="120"/>
              <w:jc w:val="both"/>
              <w:rPr>
                <w:b/>
                <w:bCs/>
                <w:lang w:val="ro-RO"/>
              </w:rPr>
            </w:pPr>
          </w:p>
        </w:tc>
        <w:tc>
          <w:tcPr>
            <w:tcW w:w="450" w:type="dxa"/>
            <w:tcBorders>
              <w:top w:val="nil"/>
              <w:left w:val="nil"/>
              <w:bottom w:val="nil"/>
              <w:right w:val="nil"/>
            </w:tcBorders>
          </w:tcPr>
          <w:p w:rsidR="005A3FDB" w:rsidRPr="00084708" w:rsidRDefault="005A3FDB" w:rsidP="00375268">
            <w:pPr>
              <w:spacing w:after="120"/>
              <w:ind w:left="-108"/>
              <w:jc w:val="both"/>
              <w:rPr>
                <w:lang w:val="ro-RO"/>
              </w:rPr>
            </w:pPr>
            <w:r w:rsidRPr="00084708">
              <w:rPr>
                <w:lang w:val="ro-RO"/>
              </w:rPr>
              <w:t>(4)</w:t>
            </w:r>
          </w:p>
        </w:tc>
        <w:tc>
          <w:tcPr>
            <w:tcW w:w="8959" w:type="dxa"/>
            <w:gridSpan w:val="2"/>
            <w:tcBorders>
              <w:top w:val="nil"/>
              <w:left w:val="nil"/>
              <w:bottom w:val="nil"/>
              <w:right w:val="nil"/>
            </w:tcBorders>
          </w:tcPr>
          <w:p w:rsidR="005A3FDB" w:rsidRPr="00084708" w:rsidRDefault="00D25EE4" w:rsidP="00D25EE4">
            <w:pPr>
              <w:spacing w:after="120"/>
              <w:ind w:left="-108"/>
              <w:jc w:val="both"/>
              <w:rPr>
                <w:lang w:val="ro-RO"/>
              </w:rPr>
            </w:pPr>
            <w:r w:rsidRPr="00084708">
              <w:rPr>
                <w:lang w:val="ro-RO"/>
              </w:rPr>
              <w:t>testate hidrostatic:</w:t>
            </w:r>
          </w:p>
        </w:tc>
      </w:tr>
      <w:tr w:rsidR="00D25EE4" w:rsidRPr="0035262C" w:rsidTr="0094161D">
        <w:tc>
          <w:tcPr>
            <w:tcW w:w="445" w:type="dxa"/>
            <w:tcBorders>
              <w:top w:val="nil"/>
              <w:left w:val="nil"/>
              <w:bottom w:val="nil"/>
              <w:right w:val="nil"/>
            </w:tcBorders>
          </w:tcPr>
          <w:p w:rsidR="00D25EE4" w:rsidRPr="00084708" w:rsidRDefault="00D25EE4" w:rsidP="002D7408">
            <w:pPr>
              <w:spacing w:after="120"/>
              <w:jc w:val="both"/>
              <w:rPr>
                <w:b/>
                <w:bCs/>
                <w:lang w:val="ro-RO"/>
              </w:rPr>
            </w:pPr>
          </w:p>
        </w:tc>
        <w:tc>
          <w:tcPr>
            <w:tcW w:w="450" w:type="dxa"/>
            <w:tcBorders>
              <w:top w:val="nil"/>
              <w:left w:val="nil"/>
              <w:bottom w:val="nil"/>
              <w:right w:val="nil"/>
            </w:tcBorders>
          </w:tcPr>
          <w:p w:rsidR="00D25EE4" w:rsidRPr="00084708" w:rsidRDefault="00D25EE4" w:rsidP="00375268">
            <w:pPr>
              <w:spacing w:after="120"/>
              <w:ind w:left="-108"/>
              <w:jc w:val="both"/>
              <w:rPr>
                <w:lang w:val="ro-RO"/>
              </w:rPr>
            </w:pPr>
          </w:p>
        </w:tc>
        <w:tc>
          <w:tcPr>
            <w:tcW w:w="450" w:type="dxa"/>
            <w:tcBorders>
              <w:top w:val="nil"/>
              <w:left w:val="nil"/>
              <w:bottom w:val="nil"/>
              <w:right w:val="nil"/>
            </w:tcBorders>
          </w:tcPr>
          <w:p w:rsidR="00D25EE4" w:rsidRPr="00084708" w:rsidRDefault="005B6BDE" w:rsidP="00D25EE4">
            <w:pPr>
              <w:spacing w:after="120"/>
              <w:ind w:left="-108"/>
              <w:jc w:val="both"/>
              <w:rPr>
                <w:lang w:val="ro-RO"/>
              </w:rPr>
            </w:pPr>
            <w:r w:rsidRPr="00084708">
              <w:rPr>
                <w:lang w:val="ro-RO"/>
              </w:rPr>
              <w:t>(i)</w:t>
            </w:r>
          </w:p>
        </w:tc>
        <w:tc>
          <w:tcPr>
            <w:tcW w:w="8509" w:type="dxa"/>
            <w:tcBorders>
              <w:top w:val="nil"/>
              <w:left w:val="nil"/>
              <w:bottom w:val="nil"/>
              <w:right w:val="nil"/>
            </w:tcBorders>
          </w:tcPr>
          <w:p w:rsidR="00D25EE4" w:rsidRPr="00084708" w:rsidRDefault="00C53D40" w:rsidP="00D25EE4">
            <w:pPr>
              <w:spacing w:after="120"/>
              <w:ind w:left="-108"/>
              <w:jc w:val="both"/>
              <w:rPr>
                <w:lang w:val="ro-RO"/>
              </w:rPr>
            </w:pPr>
            <w:r w:rsidRPr="00084708">
              <w:rPr>
                <w:lang w:val="ro-RO"/>
              </w:rPr>
              <w:t>semestrial, la presiunea de 15 bari , dac</w:t>
            </w:r>
            <w:r w:rsidR="00084708">
              <w:rPr>
                <w:lang w:val="ro-RO"/>
              </w:rPr>
              <w:t>ă</w:t>
            </w:r>
            <w:r w:rsidRPr="00084708">
              <w:rPr>
                <w:lang w:val="ro-RO"/>
              </w:rPr>
              <w:t xml:space="preserve"> presiunea pompei de livrare este mai mare de 5,5 bari</w:t>
            </w:r>
          </w:p>
        </w:tc>
      </w:tr>
      <w:tr w:rsidR="00D25EE4" w:rsidRPr="0035262C" w:rsidTr="0094161D">
        <w:tc>
          <w:tcPr>
            <w:tcW w:w="445" w:type="dxa"/>
            <w:tcBorders>
              <w:top w:val="nil"/>
              <w:left w:val="nil"/>
              <w:bottom w:val="nil"/>
              <w:right w:val="nil"/>
            </w:tcBorders>
          </w:tcPr>
          <w:p w:rsidR="00D25EE4" w:rsidRPr="00084708" w:rsidRDefault="00D25EE4" w:rsidP="002D7408">
            <w:pPr>
              <w:spacing w:after="120"/>
              <w:jc w:val="both"/>
              <w:rPr>
                <w:b/>
                <w:bCs/>
                <w:lang w:val="ro-RO"/>
              </w:rPr>
            </w:pPr>
          </w:p>
        </w:tc>
        <w:tc>
          <w:tcPr>
            <w:tcW w:w="450" w:type="dxa"/>
            <w:tcBorders>
              <w:top w:val="nil"/>
              <w:left w:val="nil"/>
              <w:bottom w:val="nil"/>
              <w:right w:val="nil"/>
            </w:tcBorders>
          </w:tcPr>
          <w:p w:rsidR="00D25EE4" w:rsidRPr="00084708" w:rsidRDefault="00D25EE4" w:rsidP="00375268">
            <w:pPr>
              <w:spacing w:after="120"/>
              <w:ind w:left="-108"/>
              <w:jc w:val="both"/>
              <w:rPr>
                <w:lang w:val="ro-RO"/>
              </w:rPr>
            </w:pPr>
          </w:p>
        </w:tc>
        <w:tc>
          <w:tcPr>
            <w:tcW w:w="450" w:type="dxa"/>
            <w:tcBorders>
              <w:top w:val="nil"/>
              <w:left w:val="nil"/>
              <w:bottom w:val="nil"/>
              <w:right w:val="nil"/>
            </w:tcBorders>
          </w:tcPr>
          <w:p w:rsidR="00D25EE4" w:rsidRPr="00084708" w:rsidRDefault="005B6BDE" w:rsidP="00D25EE4">
            <w:pPr>
              <w:spacing w:after="120"/>
              <w:ind w:left="-108"/>
              <w:jc w:val="both"/>
              <w:rPr>
                <w:lang w:val="ro-RO"/>
              </w:rPr>
            </w:pPr>
            <w:r w:rsidRPr="00084708">
              <w:rPr>
                <w:lang w:val="ro-RO"/>
              </w:rPr>
              <w:t>(ii)</w:t>
            </w:r>
          </w:p>
        </w:tc>
        <w:tc>
          <w:tcPr>
            <w:tcW w:w="8509" w:type="dxa"/>
            <w:tcBorders>
              <w:top w:val="nil"/>
              <w:left w:val="nil"/>
              <w:bottom w:val="nil"/>
              <w:right w:val="nil"/>
            </w:tcBorders>
          </w:tcPr>
          <w:p w:rsidR="00D25EE4" w:rsidRPr="00084708" w:rsidRDefault="00C53D40" w:rsidP="00C53D40">
            <w:pPr>
              <w:spacing w:after="120"/>
              <w:ind w:left="-105"/>
              <w:jc w:val="both"/>
              <w:rPr>
                <w:lang w:val="ro-RO"/>
              </w:rPr>
            </w:pPr>
            <w:r w:rsidRPr="00084708">
              <w:rPr>
                <w:lang w:val="ro-RO"/>
              </w:rPr>
              <w:t>la punerea în serviciu, la presiunea de 15 bari (furtunuri noi cu cuplele montate din fabric</w:t>
            </w:r>
            <w:r w:rsidR="00084708">
              <w:rPr>
                <w:lang w:val="ro-RO"/>
              </w:rPr>
              <w:t>ă</w:t>
            </w:r>
            <w:r w:rsidRPr="00084708">
              <w:rPr>
                <w:lang w:val="ro-RO"/>
              </w:rPr>
              <w:t>);</w:t>
            </w:r>
          </w:p>
        </w:tc>
      </w:tr>
      <w:tr w:rsidR="00C53D40" w:rsidRPr="0035262C" w:rsidTr="0094161D">
        <w:tc>
          <w:tcPr>
            <w:tcW w:w="445" w:type="dxa"/>
            <w:tcBorders>
              <w:top w:val="nil"/>
              <w:left w:val="nil"/>
              <w:bottom w:val="nil"/>
              <w:right w:val="nil"/>
            </w:tcBorders>
          </w:tcPr>
          <w:p w:rsidR="00C53D40" w:rsidRPr="00084708" w:rsidRDefault="00C53D40" w:rsidP="002D7408">
            <w:pPr>
              <w:spacing w:after="120"/>
              <w:jc w:val="both"/>
              <w:rPr>
                <w:b/>
                <w:bCs/>
                <w:lang w:val="ro-RO"/>
              </w:rPr>
            </w:pPr>
          </w:p>
        </w:tc>
        <w:tc>
          <w:tcPr>
            <w:tcW w:w="450" w:type="dxa"/>
            <w:tcBorders>
              <w:top w:val="nil"/>
              <w:left w:val="nil"/>
              <w:bottom w:val="nil"/>
              <w:right w:val="nil"/>
            </w:tcBorders>
          </w:tcPr>
          <w:p w:rsidR="00C53D40" w:rsidRPr="00084708" w:rsidRDefault="00C53D40" w:rsidP="00375268">
            <w:pPr>
              <w:spacing w:after="120"/>
              <w:ind w:left="-108"/>
              <w:jc w:val="both"/>
              <w:rPr>
                <w:lang w:val="ro-RO"/>
              </w:rPr>
            </w:pPr>
          </w:p>
        </w:tc>
        <w:tc>
          <w:tcPr>
            <w:tcW w:w="450" w:type="dxa"/>
            <w:tcBorders>
              <w:top w:val="nil"/>
              <w:left w:val="nil"/>
              <w:bottom w:val="nil"/>
              <w:right w:val="nil"/>
            </w:tcBorders>
          </w:tcPr>
          <w:p w:rsidR="00C53D40" w:rsidRPr="00084708" w:rsidRDefault="005B6BDE" w:rsidP="00D25EE4">
            <w:pPr>
              <w:spacing w:after="120"/>
              <w:ind w:left="-108"/>
              <w:jc w:val="both"/>
              <w:rPr>
                <w:lang w:val="ro-RO"/>
              </w:rPr>
            </w:pPr>
            <w:r w:rsidRPr="00084708">
              <w:rPr>
                <w:lang w:val="ro-RO"/>
              </w:rPr>
              <w:t>(iii)</w:t>
            </w:r>
          </w:p>
        </w:tc>
        <w:tc>
          <w:tcPr>
            <w:tcW w:w="8509" w:type="dxa"/>
            <w:tcBorders>
              <w:top w:val="nil"/>
              <w:left w:val="nil"/>
              <w:bottom w:val="nil"/>
              <w:right w:val="nil"/>
            </w:tcBorders>
          </w:tcPr>
          <w:p w:rsidR="00C53D40" w:rsidRPr="00084708" w:rsidRDefault="00C53D40" w:rsidP="00C53D40">
            <w:pPr>
              <w:spacing w:after="120"/>
              <w:ind w:left="-105"/>
              <w:jc w:val="both"/>
              <w:rPr>
                <w:lang w:val="ro-RO"/>
              </w:rPr>
            </w:pPr>
            <w:r w:rsidRPr="00084708">
              <w:rPr>
                <w:lang w:val="ro-RO"/>
              </w:rPr>
              <w:t>dup</w:t>
            </w:r>
            <w:r w:rsidR="00084708">
              <w:rPr>
                <w:lang w:val="ro-RO"/>
              </w:rPr>
              <w:t>ă</w:t>
            </w:r>
            <w:r w:rsidRPr="00084708">
              <w:rPr>
                <w:lang w:val="ro-RO"/>
              </w:rPr>
              <w:t xml:space="preserve"> montarea/remontarea cuplelor, la presiune de 20 bari.</w:t>
            </w:r>
          </w:p>
        </w:tc>
      </w:tr>
      <w:tr w:rsidR="004E418F" w:rsidRPr="0035262C" w:rsidTr="0094161D">
        <w:tc>
          <w:tcPr>
            <w:tcW w:w="445" w:type="dxa"/>
            <w:tcBorders>
              <w:top w:val="nil"/>
              <w:left w:val="nil"/>
              <w:bottom w:val="nil"/>
              <w:right w:val="nil"/>
            </w:tcBorders>
          </w:tcPr>
          <w:p w:rsidR="004E418F" w:rsidRPr="00084708" w:rsidRDefault="008009E8" w:rsidP="002D7408">
            <w:pPr>
              <w:spacing w:after="120"/>
              <w:jc w:val="both"/>
              <w:rPr>
                <w:b/>
                <w:bCs/>
                <w:lang w:val="ro-RO"/>
              </w:rPr>
            </w:pPr>
            <w:r w:rsidRPr="00084708">
              <w:rPr>
                <w:b/>
                <w:bCs/>
                <w:lang w:val="ro-RO"/>
              </w:rPr>
              <w:t>f)</w:t>
            </w:r>
          </w:p>
        </w:tc>
        <w:tc>
          <w:tcPr>
            <w:tcW w:w="9409" w:type="dxa"/>
            <w:gridSpan w:val="3"/>
            <w:tcBorders>
              <w:top w:val="nil"/>
              <w:left w:val="nil"/>
              <w:bottom w:val="nil"/>
              <w:right w:val="nil"/>
            </w:tcBorders>
          </w:tcPr>
          <w:p w:rsidR="004E418F" w:rsidRPr="00084708" w:rsidRDefault="008009E8" w:rsidP="00C53D40">
            <w:pPr>
              <w:spacing w:after="120"/>
              <w:ind w:left="-105"/>
              <w:jc w:val="both"/>
              <w:rPr>
                <w:lang w:val="ro-RO"/>
              </w:rPr>
            </w:pPr>
            <w:r w:rsidRPr="00084708">
              <w:rPr>
                <w:lang w:val="ro-RO"/>
              </w:rPr>
              <w:t>Cuplele/ pistoalele de alimentare și sitele de filtrare din acestea se verific</w:t>
            </w:r>
            <w:r w:rsidR="00084708">
              <w:rPr>
                <w:lang w:val="ro-RO"/>
              </w:rPr>
              <w:t>ă</w:t>
            </w:r>
            <w:r w:rsidRPr="00084708">
              <w:rPr>
                <w:lang w:val="ro-RO"/>
              </w:rPr>
              <w:t xml:space="preserve"> lunar.</w:t>
            </w:r>
          </w:p>
        </w:tc>
      </w:tr>
      <w:tr w:rsidR="008009E8" w:rsidRPr="0035262C" w:rsidTr="0094161D">
        <w:tc>
          <w:tcPr>
            <w:tcW w:w="445" w:type="dxa"/>
            <w:tcBorders>
              <w:top w:val="nil"/>
              <w:left w:val="nil"/>
              <w:bottom w:val="nil"/>
              <w:right w:val="nil"/>
            </w:tcBorders>
          </w:tcPr>
          <w:p w:rsidR="008009E8" w:rsidRPr="00084708" w:rsidRDefault="008009E8" w:rsidP="002D7408">
            <w:pPr>
              <w:spacing w:after="120"/>
              <w:jc w:val="both"/>
              <w:rPr>
                <w:b/>
                <w:bCs/>
                <w:lang w:val="ro-RO"/>
              </w:rPr>
            </w:pPr>
            <w:r w:rsidRPr="00084708">
              <w:rPr>
                <w:b/>
                <w:bCs/>
                <w:lang w:val="ro-RO"/>
              </w:rPr>
              <w:t>g)</w:t>
            </w:r>
          </w:p>
        </w:tc>
        <w:tc>
          <w:tcPr>
            <w:tcW w:w="9409" w:type="dxa"/>
            <w:gridSpan w:val="3"/>
            <w:tcBorders>
              <w:top w:val="nil"/>
              <w:left w:val="nil"/>
              <w:bottom w:val="nil"/>
              <w:right w:val="nil"/>
            </w:tcBorders>
          </w:tcPr>
          <w:p w:rsidR="008009E8" w:rsidRPr="00084708" w:rsidRDefault="008009E8" w:rsidP="00C53D40">
            <w:pPr>
              <w:spacing w:after="120"/>
              <w:ind w:left="-105"/>
              <w:jc w:val="both"/>
              <w:rPr>
                <w:lang w:val="ro-RO"/>
              </w:rPr>
            </w:pPr>
            <w:r w:rsidRPr="00084708">
              <w:rPr>
                <w:lang w:val="ro-RO"/>
              </w:rPr>
              <w:t>Manșoanele elastice antivibra</w:t>
            </w:r>
            <w:r w:rsidR="00084708">
              <w:rPr>
                <w:lang w:val="ro-RO"/>
              </w:rPr>
              <w:t>ț</w:t>
            </w:r>
            <w:r w:rsidRPr="00084708">
              <w:rPr>
                <w:lang w:val="ro-RO"/>
              </w:rPr>
              <w:t>ie vor fi identificate printr-un num</w:t>
            </w:r>
            <w:r w:rsidR="00084708">
              <w:rPr>
                <w:lang w:val="ro-RO"/>
              </w:rPr>
              <w:t>ă</w:t>
            </w:r>
            <w:r w:rsidRPr="00084708">
              <w:rPr>
                <w:lang w:val="ro-RO"/>
              </w:rPr>
              <w:t>r permanent de identificare și lunar vor fi vizualizate la presiunea de operare a pompei.</w:t>
            </w:r>
          </w:p>
        </w:tc>
      </w:tr>
      <w:tr w:rsidR="008009E8" w:rsidRPr="00084708" w:rsidTr="0094161D">
        <w:tc>
          <w:tcPr>
            <w:tcW w:w="445" w:type="dxa"/>
            <w:tcBorders>
              <w:top w:val="nil"/>
              <w:left w:val="nil"/>
              <w:bottom w:val="nil"/>
              <w:right w:val="nil"/>
            </w:tcBorders>
          </w:tcPr>
          <w:p w:rsidR="008009E8" w:rsidRPr="00084708" w:rsidRDefault="008009E8" w:rsidP="002D7408">
            <w:pPr>
              <w:spacing w:after="120"/>
              <w:jc w:val="both"/>
              <w:rPr>
                <w:b/>
                <w:bCs/>
                <w:lang w:val="ro-RO"/>
              </w:rPr>
            </w:pPr>
            <w:r w:rsidRPr="00084708">
              <w:rPr>
                <w:b/>
                <w:bCs/>
                <w:lang w:val="ro-RO"/>
              </w:rPr>
              <w:t>h)</w:t>
            </w:r>
          </w:p>
        </w:tc>
        <w:tc>
          <w:tcPr>
            <w:tcW w:w="9409" w:type="dxa"/>
            <w:gridSpan w:val="3"/>
            <w:tcBorders>
              <w:top w:val="nil"/>
              <w:left w:val="nil"/>
              <w:bottom w:val="nil"/>
              <w:right w:val="nil"/>
            </w:tcBorders>
          </w:tcPr>
          <w:p w:rsidR="008009E8" w:rsidRPr="00084708" w:rsidRDefault="008009E8" w:rsidP="008009E8">
            <w:pPr>
              <w:spacing w:after="120"/>
              <w:ind w:hanging="108"/>
              <w:jc w:val="both"/>
              <w:rPr>
                <w:lang w:val="ro-RO"/>
              </w:rPr>
            </w:pPr>
            <w:r w:rsidRPr="00084708">
              <w:rPr>
                <w:lang w:val="ro-RO"/>
              </w:rPr>
              <w:t>Sistemele de siguran</w:t>
            </w:r>
            <w:r w:rsidR="00084708">
              <w:rPr>
                <w:lang w:val="ro-RO"/>
              </w:rPr>
              <w:t>ță</w:t>
            </w:r>
            <w:r w:rsidRPr="00084708">
              <w:rPr>
                <w:lang w:val="ro-RO"/>
              </w:rPr>
              <w:t xml:space="preserve"> opera</w:t>
            </w:r>
            <w:r w:rsidR="00084708">
              <w:rPr>
                <w:lang w:val="ro-RO"/>
              </w:rPr>
              <w:t>ț</w:t>
            </w:r>
            <w:r w:rsidRPr="00084708">
              <w:rPr>
                <w:lang w:val="ro-RO"/>
              </w:rPr>
              <w:t>ional</w:t>
            </w:r>
            <w:r w:rsidR="00084708">
              <w:rPr>
                <w:lang w:val="ro-RO"/>
              </w:rPr>
              <w:t>ă</w:t>
            </w:r>
            <w:r w:rsidRPr="00084708">
              <w:rPr>
                <w:lang w:val="ro-RO"/>
              </w:rPr>
              <w:t xml:space="preserve"> se verific</w:t>
            </w:r>
            <w:r w:rsidR="00084708">
              <w:rPr>
                <w:lang w:val="ro-RO"/>
              </w:rPr>
              <w:t>ă</w:t>
            </w:r>
            <w:r w:rsidRPr="00084708">
              <w:rPr>
                <w:lang w:val="ro-RO"/>
              </w:rPr>
              <w:t>/testeaz</w:t>
            </w:r>
            <w:r w:rsidR="00084708">
              <w:rPr>
                <w:lang w:val="ro-RO"/>
              </w:rPr>
              <w:t>ă</w:t>
            </w:r>
            <w:r w:rsidRPr="00084708">
              <w:rPr>
                <w:lang w:val="ro-RO"/>
              </w:rPr>
              <w:t xml:space="preserve"> dup</w:t>
            </w:r>
            <w:r w:rsidR="00084708">
              <w:rPr>
                <w:lang w:val="ro-RO"/>
              </w:rPr>
              <w:t>ă</w:t>
            </w:r>
            <w:r w:rsidRPr="00084708">
              <w:rPr>
                <w:lang w:val="ro-RO"/>
              </w:rPr>
              <w:t xml:space="preserve"> cum urmeaz</w:t>
            </w:r>
            <w:r w:rsidR="00084708">
              <w:rPr>
                <w:lang w:val="ro-RO"/>
              </w:rPr>
              <w:t>ă</w:t>
            </w:r>
            <w:r w:rsidRPr="00084708">
              <w:rPr>
                <w:lang w:val="ro-RO"/>
              </w:rPr>
              <w:t>:</w:t>
            </w:r>
          </w:p>
        </w:tc>
      </w:tr>
      <w:tr w:rsidR="008009E8" w:rsidRPr="00084708" w:rsidTr="0094161D">
        <w:tc>
          <w:tcPr>
            <w:tcW w:w="445" w:type="dxa"/>
            <w:tcBorders>
              <w:top w:val="nil"/>
              <w:left w:val="nil"/>
              <w:bottom w:val="nil"/>
              <w:right w:val="nil"/>
            </w:tcBorders>
          </w:tcPr>
          <w:p w:rsidR="008009E8" w:rsidRPr="00084708" w:rsidRDefault="008009E8" w:rsidP="002D7408">
            <w:pPr>
              <w:spacing w:after="120"/>
              <w:jc w:val="both"/>
              <w:rPr>
                <w:b/>
                <w:bCs/>
                <w:lang w:val="ro-RO"/>
              </w:rPr>
            </w:pPr>
          </w:p>
        </w:tc>
        <w:tc>
          <w:tcPr>
            <w:tcW w:w="450" w:type="dxa"/>
            <w:tcBorders>
              <w:top w:val="nil"/>
              <w:left w:val="nil"/>
              <w:bottom w:val="nil"/>
              <w:right w:val="nil"/>
            </w:tcBorders>
          </w:tcPr>
          <w:p w:rsidR="008009E8" w:rsidRPr="00084708" w:rsidRDefault="008009E8" w:rsidP="008009E8">
            <w:pPr>
              <w:spacing w:after="120"/>
              <w:ind w:hanging="118"/>
              <w:jc w:val="both"/>
              <w:rPr>
                <w:lang w:val="ro-RO"/>
              </w:rPr>
            </w:pPr>
            <w:r w:rsidRPr="00084708">
              <w:rPr>
                <w:lang w:val="ro-RO"/>
              </w:rPr>
              <w:t>(1)</w:t>
            </w:r>
          </w:p>
        </w:tc>
        <w:tc>
          <w:tcPr>
            <w:tcW w:w="8959" w:type="dxa"/>
            <w:gridSpan w:val="2"/>
            <w:tcBorders>
              <w:top w:val="nil"/>
              <w:left w:val="nil"/>
              <w:bottom w:val="nil"/>
              <w:right w:val="nil"/>
            </w:tcBorders>
          </w:tcPr>
          <w:p w:rsidR="008009E8" w:rsidRPr="00084708" w:rsidRDefault="008009E8" w:rsidP="008009E8">
            <w:pPr>
              <w:spacing w:after="120"/>
              <w:ind w:left="-108"/>
              <w:jc w:val="both"/>
              <w:rPr>
                <w:lang w:val="ro-RO"/>
              </w:rPr>
            </w:pPr>
            <w:r w:rsidRPr="00084708">
              <w:rPr>
                <w:lang w:val="ro-RO"/>
              </w:rPr>
              <w:t>Sistemele de control a aliment</w:t>
            </w:r>
            <w:r w:rsidR="00084708">
              <w:rPr>
                <w:lang w:val="ro-RO"/>
              </w:rPr>
              <w:t>ă</w:t>
            </w:r>
            <w:r w:rsidRPr="00084708">
              <w:rPr>
                <w:lang w:val="ro-RO"/>
              </w:rPr>
              <w:t>rii, "dead man", trebuie testate lunar, în condi</w:t>
            </w:r>
            <w:r w:rsidR="00084708">
              <w:rPr>
                <w:lang w:val="ro-RO"/>
              </w:rPr>
              <w:t>ț</w:t>
            </w:r>
            <w:r w:rsidRPr="00084708">
              <w:rPr>
                <w:lang w:val="ro-RO"/>
              </w:rPr>
              <w:t>ii de debit opera</w:t>
            </w:r>
            <w:r w:rsidR="00084708">
              <w:rPr>
                <w:lang w:val="ro-RO"/>
              </w:rPr>
              <w:t>ț</w:t>
            </w:r>
            <w:r w:rsidRPr="00084708">
              <w:rPr>
                <w:lang w:val="ro-RO"/>
              </w:rPr>
              <w:t>ional maxim;</w:t>
            </w:r>
          </w:p>
        </w:tc>
      </w:tr>
      <w:tr w:rsidR="008009E8" w:rsidRPr="00084708" w:rsidTr="0094161D">
        <w:tc>
          <w:tcPr>
            <w:tcW w:w="445" w:type="dxa"/>
            <w:tcBorders>
              <w:top w:val="nil"/>
              <w:left w:val="nil"/>
              <w:bottom w:val="nil"/>
              <w:right w:val="nil"/>
            </w:tcBorders>
          </w:tcPr>
          <w:p w:rsidR="008009E8" w:rsidRPr="00084708" w:rsidRDefault="008009E8" w:rsidP="002D7408">
            <w:pPr>
              <w:spacing w:after="120"/>
              <w:jc w:val="both"/>
              <w:rPr>
                <w:b/>
                <w:bCs/>
                <w:lang w:val="ro-RO"/>
              </w:rPr>
            </w:pPr>
          </w:p>
        </w:tc>
        <w:tc>
          <w:tcPr>
            <w:tcW w:w="450" w:type="dxa"/>
            <w:tcBorders>
              <w:top w:val="nil"/>
              <w:left w:val="nil"/>
              <w:bottom w:val="nil"/>
              <w:right w:val="nil"/>
            </w:tcBorders>
          </w:tcPr>
          <w:p w:rsidR="008009E8" w:rsidRPr="00084708" w:rsidRDefault="008009E8" w:rsidP="008009E8">
            <w:pPr>
              <w:spacing w:after="120"/>
              <w:ind w:hanging="118"/>
              <w:jc w:val="both"/>
              <w:rPr>
                <w:lang w:val="ro-RO"/>
              </w:rPr>
            </w:pPr>
            <w:r w:rsidRPr="00084708">
              <w:rPr>
                <w:lang w:val="ro-RO"/>
              </w:rPr>
              <w:t>(2)</w:t>
            </w:r>
          </w:p>
        </w:tc>
        <w:tc>
          <w:tcPr>
            <w:tcW w:w="8959" w:type="dxa"/>
            <w:gridSpan w:val="2"/>
            <w:tcBorders>
              <w:top w:val="nil"/>
              <w:left w:val="nil"/>
              <w:bottom w:val="nil"/>
              <w:right w:val="nil"/>
            </w:tcBorders>
          </w:tcPr>
          <w:p w:rsidR="008009E8" w:rsidRPr="00084708" w:rsidRDefault="008009E8" w:rsidP="008009E8">
            <w:pPr>
              <w:spacing w:after="120"/>
              <w:ind w:left="-108"/>
              <w:jc w:val="both"/>
              <w:rPr>
                <w:lang w:val="ro-RO"/>
              </w:rPr>
            </w:pPr>
            <w:r w:rsidRPr="00084708">
              <w:rPr>
                <w:lang w:val="ro-RO"/>
              </w:rPr>
              <w:t>Sistemele de interblocare ("interlock"):</w:t>
            </w:r>
          </w:p>
        </w:tc>
      </w:tr>
      <w:tr w:rsidR="0077130F" w:rsidRPr="0035262C" w:rsidTr="0094161D">
        <w:tc>
          <w:tcPr>
            <w:tcW w:w="445" w:type="dxa"/>
            <w:tcBorders>
              <w:top w:val="nil"/>
              <w:left w:val="nil"/>
              <w:bottom w:val="nil"/>
              <w:right w:val="nil"/>
            </w:tcBorders>
          </w:tcPr>
          <w:p w:rsidR="0077130F" w:rsidRPr="00084708" w:rsidRDefault="0077130F" w:rsidP="002D7408">
            <w:pPr>
              <w:spacing w:after="120"/>
              <w:jc w:val="both"/>
              <w:rPr>
                <w:b/>
                <w:bCs/>
                <w:lang w:val="ro-RO"/>
              </w:rPr>
            </w:pPr>
          </w:p>
        </w:tc>
        <w:tc>
          <w:tcPr>
            <w:tcW w:w="450" w:type="dxa"/>
            <w:tcBorders>
              <w:top w:val="nil"/>
              <w:left w:val="nil"/>
              <w:bottom w:val="nil"/>
              <w:right w:val="nil"/>
            </w:tcBorders>
          </w:tcPr>
          <w:p w:rsidR="0077130F" w:rsidRPr="00084708" w:rsidRDefault="0077130F" w:rsidP="008009E8">
            <w:pPr>
              <w:spacing w:after="120"/>
              <w:ind w:hanging="118"/>
              <w:jc w:val="both"/>
              <w:rPr>
                <w:lang w:val="ro-RO"/>
              </w:rPr>
            </w:pPr>
          </w:p>
        </w:tc>
        <w:tc>
          <w:tcPr>
            <w:tcW w:w="450" w:type="dxa"/>
            <w:tcBorders>
              <w:top w:val="nil"/>
              <w:left w:val="nil"/>
              <w:bottom w:val="nil"/>
              <w:right w:val="nil"/>
            </w:tcBorders>
          </w:tcPr>
          <w:p w:rsidR="0077130F" w:rsidRPr="00084708" w:rsidRDefault="0077130F" w:rsidP="008009E8">
            <w:pPr>
              <w:spacing w:after="120"/>
              <w:ind w:left="-108"/>
              <w:jc w:val="both"/>
              <w:rPr>
                <w:lang w:val="ro-RO"/>
              </w:rPr>
            </w:pPr>
            <w:r w:rsidRPr="00084708">
              <w:rPr>
                <w:lang w:val="ro-RO"/>
              </w:rPr>
              <w:t>(i)</w:t>
            </w:r>
          </w:p>
        </w:tc>
        <w:tc>
          <w:tcPr>
            <w:tcW w:w="8509" w:type="dxa"/>
            <w:tcBorders>
              <w:top w:val="nil"/>
              <w:left w:val="nil"/>
              <w:bottom w:val="nil"/>
              <w:right w:val="nil"/>
            </w:tcBorders>
          </w:tcPr>
          <w:p w:rsidR="0077130F" w:rsidRPr="00084708" w:rsidRDefault="0077130F" w:rsidP="0077130F">
            <w:pPr>
              <w:spacing w:after="120"/>
              <w:ind w:left="-105"/>
              <w:jc w:val="both"/>
              <w:rPr>
                <w:lang w:val="ro-RO"/>
              </w:rPr>
            </w:pPr>
            <w:r w:rsidRPr="00084708">
              <w:rPr>
                <w:lang w:val="ro-RO"/>
              </w:rPr>
              <w:t>zilinic, se verific</w:t>
            </w:r>
            <w:r w:rsidR="00084708">
              <w:rPr>
                <w:lang w:val="ro-RO"/>
              </w:rPr>
              <w:t>ă</w:t>
            </w:r>
            <w:r w:rsidRPr="00084708">
              <w:rPr>
                <w:lang w:val="ro-RO"/>
              </w:rPr>
              <w:t xml:space="preserve"> integritatea sigiliilor; de asemenea se verific</w:t>
            </w:r>
            <w:r w:rsidR="00084708">
              <w:rPr>
                <w:lang w:val="ro-RO"/>
              </w:rPr>
              <w:t>ă</w:t>
            </w:r>
            <w:r w:rsidRPr="00084708">
              <w:rPr>
                <w:lang w:val="ro-RO"/>
              </w:rPr>
              <w:t xml:space="preserve"> func</w:t>
            </w:r>
            <w:r w:rsidR="00084708">
              <w:rPr>
                <w:lang w:val="ro-RO"/>
              </w:rPr>
              <w:t>ț</w:t>
            </w:r>
            <w:r w:rsidRPr="00084708">
              <w:rPr>
                <w:lang w:val="ro-RO"/>
              </w:rPr>
              <w:t>ionalitatea pe câte un component interblocat, prin rota</w:t>
            </w:r>
            <w:r w:rsidR="00084708">
              <w:rPr>
                <w:lang w:val="ro-RO"/>
              </w:rPr>
              <w:t>ț</w:t>
            </w:r>
            <w:r w:rsidRPr="00084708">
              <w:rPr>
                <w:lang w:val="ro-RO"/>
              </w:rPr>
              <w:t>ie, f</w:t>
            </w:r>
            <w:r w:rsidR="00084708">
              <w:rPr>
                <w:lang w:val="ro-RO"/>
              </w:rPr>
              <w:t>ă</w:t>
            </w:r>
            <w:r w:rsidRPr="00084708">
              <w:rPr>
                <w:lang w:val="ro-RO"/>
              </w:rPr>
              <w:t>r</w:t>
            </w:r>
            <w:r w:rsidR="00084708">
              <w:rPr>
                <w:lang w:val="ro-RO"/>
              </w:rPr>
              <w:t>ă</w:t>
            </w:r>
            <w:r w:rsidRPr="00084708">
              <w:rPr>
                <w:lang w:val="ro-RO"/>
              </w:rPr>
              <w:t xml:space="preserve"> ruperea sigiliului;</w:t>
            </w:r>
          </w:p>
        </w:tc>
      </w:tr>
      <w:tr w:rsidR="0077130F" w:rsidRPr="0035262C" w:rsidTr="0094161D">
        <w:tc>
          <w:tcPr>
            <w:tcW w:w="445" w:type="dxa"/>
            <w:tcBorders>
              <w:top w:val="nil"/>
              <w:left w:val="nil"/>
              <w:bottom w:val="nil"/>
              <w:right w:val="nil"/>
            </w:tcBorders>
          </w:tcPr>
          <w:p w:rsidR="0077130F" w:rsidRPr="00084708" w:rsidRDefault="0077130F" w:rsidP="002D7408">
            <w:pPr>
              <w:spacing w:after="120"/>
              <w:jc w:val="both"/>
              <w:rPr>
                <w:b/>
                <w:bCs/>
                <w:lang w:val="ro-RO"/>
              </w:rPr>
            </w:pPr>
          </w:p>
        </w:tc>
        <w:tc>
          <w:tcPr>
            <w:tcW w:w="450" w:type="dxa"/>
            <w:tcBorders>
              <w:top w:val="nil"/>
              <w:left w:val="nil"/>
              <w:bottom w:val="nil"/>
              <w:right w:val="nil"/>
            </w:tcBorders>
          </w:tcPr>
          <w:p w:rsidR="0077130F" w:rsidRPr="00084708" w:rsidRDefault="0077130F" w:rsidP="008009E8">
            <w:pPr>
              <w:spacing w:after="120"/>
              <w:ind w:hanging="118"/>
              <w:jc w:val="both"/>
              <w:rPr>
                <w:lang w:val="ro-RO"/>
              </w:rPr>
            </w:pPr>
          </w:p>
        </w:tc>
        <w:tc>
          <w:tcPr>
            <w:tcW w:w="450" w:type="dxa"/>
            <w:tcBorders>
              <w:top w:val="nil"/>
              <w:left w:val="nil"/>
              <w:bottom w:val="nil"/>
              <w:right w:val="nil"/>
            </w:tcBorders>
          </w:tcPr>
          <w:p w:rsidR="0077130F" w:rsidRPr="00084708" w:rsidRDefault="0077130F" w:rsidP="008009E8">
            <w:pPr>
              <w:spacing w:after="120"/>
              <w:ind w:left="-108"/>
              <w:jc w:val="both"/>
              <w:rPr>
                <w:lang w:val="ro-RO"/>
              </w:rPr>
            </w:pPr>
            <w:r w:rsidRPr="00084708">
              <w:rPr>
                <w:lang w:val="ro-RO"/>
              </w:rPr>
              <w:t>(ii)</w:t>
            </w:r>
          </w:p>
        </w:tc>
        <w:tc>
          <w:tcPr>
            <w:tcW w:w="8509" w:type="dxa"/>
            <w:tcBorders>
              <w:top w:val="nil"/>
              <w:left w:val="nil"/>
              <w:bottom w:val="nil"/>
              <w:right w:val="nil"/>
            </w:tcBorders>
          </w:tcPr>
          <w:p w:rsidR="0077130F" w:rsidRPr="00084708" w:rsidRDefault="0077130F" w:rsidP="0077130F">
            <w:pPr>
              <w:spacing w:after="120"/>
              <w:ind w:left="-105"/>
              <w:jc w:val="both"/>
              <w:rPr>
                <w:lang w:val="ro-RO"/>
              </w:rPr>
            </w:pPr>
            <w:r w:rsidRPr="00084708">
              <w:rPr>
                <w:lang w:val="ro-RO"/>
              </w:rPr>
              <w:t>s</w:t>
            </w:r>
            <w:r w:rsidR="00084708">
              <w:rPr>
                <w:lang w:val="ro-RO"/>
              </w:rPr>
              <w:t>ă</w:t>
            </w:r>
            <w:r w:rsidRPr="00084708">
              <w:rPr>
                <w:lang w:val="ro-RO"/>
              </w:rPr>
              <w:t>ptamânal, se testeaz</w:t>
            </w:r>
            <w:r w:rsidR="00084708">
              <w:rPr>
                <w:lang w:val="ro-RO"/>
              </w:rPr>
              <w:t>ă</w:t>
            </w:r>
            <w:r w:rsidRPr="00084708">
              <w:rPr>
                <w:lang w:val="ro-RO"/>
              </w:rPr>
              <w:t xml:space="preserve"> func</w:t>
            </w:r>
            <w:r w:rsidR="00084708">
              <w:rPr>
                <w:lang w:val="ro-RO"/>
              </w:rPr>
              <w:t>ț</w:t>
            </w:r>
            <w:r w:rsidRPr="00084708">
              <w:rPr>
                <w:lang w:val="ro-RO"/>
              </w:rPr>
              <w:t>ionalitatea prin ruperea sigiliului</w:t>
            </w:r>
            <w:r w:rsidR="00BB2268" w:rsidRPr="00084708">
              <w:rPr>
                <w:lang w:val="ro-RO"/>
              </w:rPr>
              <w:t>.</w:t>
            </w:r>
            <w:r w:rsidRPr="00084708">
              <w:rPr>
                <w:lang w:val="ro-RO"/>
              </w:rPr>
              <w:t xml:space="preserve"> </w:t>
            </w:r>
          </w:p>
        </w:tc>
      </w:tr>
      <w:tr w:rsidR="008009E8" w:rsidRPr="0035262C" w:rsidTr="0094161D">
        <w:tc>
          <w:tcPr>
            <w:tcW w:w="445" w:type="dxa"/>
            <w:tcBorders>
              <w:top w:val="nil"/>
              <w:left w:val="nil"/>
              <w:bottom w:val="nil"/>
              <w:right w:val="nil"/>
            </w:tcBorders>
          </w:tcPr>
          <w:p w:rsidR="008009E8" w:rsidRPr="00084708" w:rsidRDefault="00BB2268" w:rsidP="002D7408">
            <w:pPr>
              <w:spacing w:after="120"/>
              <w:jc w:val="both"/>
              <w:rPr>
                <w:b/>
                <w:bCs/>
                <w:lang w:val="ro-RO"/>
              </w:rPr>
            </w:pPr>
            <w:r w:rsidRPr="00084708">
              <w:rPr>
                <w:b/>
                <w:bCs/>
                <w:lang w:val="ro-RO"/>
              </w:rPr>
              <w:t>i)</w:t>
            </w:r>
          </w:p>
        </w:tc>
        <w:tc>
          <w:tcPr>
            <w:tcW w:w="9409" w:type="dxa"/>
            <w:gridSpan w:val="3"/>
            <w:tcBorders>
              <w:top w:val="nil"/>
              <w:left w:val="nil"/>
              <w:bottom w:val="nil"/>
              <w:right w:val="nil"/>
            </w:tcBorders>
          </w:tcPr>
          <w:p w:rsidR="008009E8" w:rsidRPr="00084708" w:rsidRDefault="00BB2268" w:rsidP="00BB2268">
            <w:pPr>
              <w:spacing w:after="120"/>
              <w:ind w:left="-108"/>
              <w:jc w:val="both"/>
              <w:rPr>
                <w:lang w:val="ro-RO"/>
              </w:rPr>
            </w:pPr>
            <w:r w:rsidRPr="00084708">
              <w:rPr>
                <w:lang w:val="ro-RO"/>
              </w:rPr>
              <w:t>Butoanele de oprire a motoarelor în caz de urgen</w:t>
            </w:r>
            <w:r w:rsidR="00084708">
              <w:rPr>
                <w:lang w:val="ro-RO"/>
              </w:rPr>
              <w:t>ță</w:t>
            </w:r>
            <w:r w:rsidRPr="00084708">
              <w:rPr>
                <w:lang w:val="ro-RO"/>
              </w:rPr>
              <w:t xml:space="preserve"> se testeaz</w:t>
            </w:r>
            <w:r w:rsidR="00084708">
              <w:rPr>
                <w:lang w:val="ro-RO"/>
              </w:rPr>
              <w:t>ă</w:t>
            </w:r>
            <w:r w:rsidRPr="00084708">
              <w:rPr>
                <w:lang w:val="ro-RO"/>
              </w:rPr>
              <w:t xml:space="preserve"> lunar.</w:t>
            </w:r>
          </w:p>
        </w:tc>
      </w:tr>
      <w:tr w:rsidR="00BB2268" w:rsidRPr="00084708" w:rsidTr="0094161D">
        <w:tc>
          <w:tcPr>
            <w:tcW w:w="445" w:type="dxa"/>
            <w:tcBorders>
              <w:top w:val="nil"/>
              <w:left w:val="nil"/>
              <w:bottom w:val="nil"/>
              <w:right w:val="nil"/>
            </w:tcBorders>
          </w:tcPr>
          <w:p w:rsidR="00BB2268" w:rsidRPr="00084708" w:rsidRDefault="00BB2268" w:rsidP="002D7408">
            <w:pPr>
              <w:spacing w:after="120"/>
              <w:jc w:val="both"/>
              <w:rPr>
                <w:b/>
                <w:bCs/>
                <w:lang w:val="ro-RO"/>
              </w:rPr>
            </w:pPr>
            <w:r w:rsidRPr="00084708">
              <w:rPr>
                <w:b/>
                <w:bCs/>
                <w:lang w:val="ro-RO"/>
              </w:rPr>
              <w:t>j)</w:t>
            </w:r>
          </w:p>
        </w:tc>
        <w:tc>
          <w:tcPr>
            <w:tcW w:w="9409" w:type="dxa"/>
            <w:gridSpan w:val="3"/>
            <w:tcBorders>
              <w:top w:val="nil"/>
              <w:left w:val="nil"/>
              <w:bottom w:val="nil"/>
              <w:right w:val="nil"/>
            </w:tcBorders>
          </w:tcPr>
          <w:p w:rsidR="00BB2268" w:rsidRPr="00084708" w:rsidRDefault="00BB2268" w:rsidP="00BB2268">
            <w:pPr>
              <w:spacing w:after="120"/>
              <w:ind w:left="-108"/>
              <w:jc w:val="both"/>
              <w:rPr>
                <w:lang w:val="ro-RO"/>
              </w:rPr>
            </w:pPr>
            <w:r w:rsidRPr="00084708">
              <w:rPr>
                <w:lang w:val="ro-RO"/>
              </w:rPr>
              <w:t>Sistemele de control a presiunii (la cap</w:t>
            </w:r>
            <w:r w:rsidR="00084708">
              <w:rPr>
                <w:lang w:val="ro-RO"/>
              </w:rPr>
              <w:t>ă</w:t>
            </w:r>
            <w:r w:rsidRPr="00084708">
              <w:rPr>
                <w:lang w:val="ro-RO"/>
              </w:rPr>
              <w:t>tul furtunului şi în linie) trebuie verificate/ testate trimestrial.</w:t>
            </w:r>
          </w:p>
        </w:tc>
      </w:tr>
      <w:tr w:rsidR="00BB2268" w:rsidRPr="0035262C" w:rsidTr="0094161D">
        <w:tc>
          <w:tcPr>
            <w:tcW w:w="445" w:type="dxa"/>
            <w:tcBorders>
              <w:top w:val="nil"/>
              <w:left w:val="nil"/>
              <w:bottom w:val="nil"/>
              <w:right w:val="nil"/>
            </w:tcBorders>
          </w:tcPr>
          <w:p w:rsidR="00BB2268" w:rsidRPr="00084708" w:rsidRDefault="00BB2268" w:rsidP="002D7408">
            <w:pPr>
              <w:spacing w:after="120"/>
              <w:jc w:val="both"/>
              <w:rPr>
                <w:b/>
                <w:bCs/>
                <w:lang w:val="ro-RO"/>
              </w:rPr>
            </w:pPr>
            <w:r w:rsidRPr="00084708">
              <w:rPr>
                <w:b/>
                <w:bCs/>
                <w:lang w:val="ro-RO"/>
              </w:rPr>
              <w:t>k)</w:t>
            </w:r>
          </w:p>
        </w:tc>
        <w:tc>
          <w:tcPr>
            <w:tcW w:w="9409" w:type="dxa"/>
            <w:gridSpan w:val="3"/>
            <w:tcBorders>
              <w:top w:val="nil"/>
              <w:left w:val="nil"/>
              <w:bottom w:val="nil"/>
              <w:right w:val="nil"/>
            </w:tcBorders>
          </w:tcPr>
          <w:p w:rsidR="00BB2268" w:rsidRPr="00084708" w:rsidRDefault="00BB2268" w:rsidP="00BB2268">
            <w:pPr>
              <w:spacing w:after="120"/>
              <w:ind w:left="-108"/>
              <w:jc w:val="both"/>
              <w:rPr>
                <w:lang w:val="ro-RO"/>
              </w:rPr>
            </w:pPr>
            <w:r w:rsidRPr="00084708">
              <w:rPr>
                <w:lang w:val="ro-RO"/>
              </w:rPr>
              <w:t>Cablurile de leg</w:t>
            </w:r>
            <w:r w:rsidR="00084708">
              <w:rPr>
                <w:lang w:val="ro-RO"/>
              </w:rPr>
              <w:t>ă</w:t>
            </w:r>
            <w:r w:rsidRPr="00084708">
              <w:rPr>
                <w:lang w:val="ro-RO"/>
              </w:rPr>
              <w:t>tur</w:t>
            </w:r>
            <w:r w:rsidR="00084708">
              <w:rPr>
                <w:lang w:val="ro-RO"/>
              </w:rPr>
              <w:t>ă</w:t>
            </w:r>
            <w:r w:rsidRPr="00084708">
              <w:rPr>
                <w:lang w:val="ro-RO"/>
              </w:rPr>
              <w:t xml:space="preserve"> electric</w:t>
            </w:r>
            <w:r w:rsidR="00084708">
              <w:rPr>
                <w:lang w:val="ro-RO"/>
              </w:rPr>
              <w:t>ă</w:t>
            </w:r>
            <w:r w:rsidRPr="00084708">
              <w:rPr>
                <w:lang w:val="ro-RO"/>
              </w:rPr>
              <w:t>, clemele şi tamburii de înf</w:t>
            </w:r>
            <w:r w:rsidR="00084708">
              <w:rPr>
                <w:lang w:val="ro-RO"/>
              </w:rPr>
              <w:t>ă</w:t>
            </w:r>
            <w:r w:rsidRPr="00084708">
              <w:rPr>
                <w:lang w:val="ro-RO"/>
              </w:rPr>
              <w:t>şurare</w:t>
            </w:r>
            <w:r w:rsidR="000B3471" w:rsidRPr="00084708">
              <w:rPr>
                <w:lang w:val="ro-RO"/>
              </w:rPr>
              <w:t>:</w:t>
            </w:r>
            <w:r w:rsidRPr="00084708">
              <w:rPr>
                <w:lang w:val="ro-RO"/>
              </w:rPr>
              <w:t xml:space="preserve"> </w:t>
            </w:r>
          </w:p>
        </w:tc>
      </w:tr>
      <w:tr w:rsidR="00BB2268" w:rsidRPr="00084708" w:rsidTr="004E5DE8">
        <w:tc>
          <w:tcPr>
            <w:tcW w:w="445" w:type="dxa"/>
            <w:tcBorders>
              <w:top w:val="nil"/>
              <w:left w:val="nil"/>
              <w:bottom w:val="nil"/>
              <w:right w:val="nil"/>
            </w:tcBorders>
          </w:tcPr>
          <w:p w:rsidR="00BB2268" w:rsidRPr="00084708" w:rsidRDefault="00BB2268" w:rsidP="002D7408">
            <w:pPr>
              <w:spacing w:after="120"/>
              <w:jc w:val="both"/>
              <w:rPr>
                <w:b/>
                <w:bCs/>
                <w:lang w:val="ro-RO"/>
              </w:rPr>
            </w:pPr>
          </w:p>
        </w:tc>
        <w:tc>
          <w:tcPr>
            <w:tcW w:w="450" w:type="dxa"/>
            <w:tcBorders>
              <w:top w:val="nil"/>
              <w:left w:val="nil"/>
              <w:bottom w:val="nil"/>
              <w:right w:val="nil"/>
            </w:tcBorders>
          </w:tcPr>
          <w:p w:rsidR="00BB2268" w:rsidRPr="00084708" w:rsidRDefault="00BB2268" w:rsidP="00BB2268">
            <w:pPr>
              <w:spacing w:after="120"/>
              <w:ind w:left="-108"/>
              <w:jc w:val="both"/>
              <w:rPr>
                <w:lang w:val="ro-RO"/>
              </w:rPr>
            </w:pPr>
            <w:r w:rsidRPr="00084708">
              <w:rPr>
                <w:lang w:val="ro-RO"/>
              </w:rPr>
              <w:t>(1)</w:t>
            </w:r>
          </w:p>
        </w:tc>
        <w:tc>
          <w:tcPr>
            <w:tcW w:w="8959" w:type="dxa"/>
            <w:gridSpan w:val="2"/>
            <w:tcBorders>
              <w:top w:val="nil"/>
              <w:left w:val="nil"/>
              <w:bottom w:val="nil"/>
              <w:right w:val="nil"/>
            </w:tcBorders>
          </w:tcPr>
          <w:p w:rsidR="00BB2268" w:rsidRPr="00084708" w:rsidRDefault="00BB2268" w:rsidP="00BB2268">
            <w:pPr>
              <w:spacing w:after="120"/>
              <w:ind w:left="-108"/>
              <w:jc w:val="both"/>
              <w:rPr>
                <w:lang w:val="ro-RO"/>
              </w:rPr>
            </w:pPr>
            <w:r w:rsidRPr="00084708">
              <w:rPr>
                <w:lang w:val="ro-RO"/>
              </w:rPr>
              <w:t xml:space="preserve">zilnic </w:t>
            </w:r>
            <w:r w:rsidR="000B3471" w:rsidRPr="00084708">
              <w:rPr>
                <w:lang w:val="ro-RO"/>
              </w:rPr>
              <w:t>se verific</w:t>
            </w:r>
            <w:r w:rsidR="00084708">
              <w:rPr>
                <w:lang w:val="ro-RO"/>
              </w:rPr>
              <w:t>ă</w:t>
            </w:r>
            <w:r w:rsidR="000B3471" w:rsidRPr="00084708">
              <w:rPr>
                <w:lang w:val="ro-RO"/>
              </w:rPr>
              <w:t xml:space="preserve"> </w:t>
            </w:r>
            <w:r w:rsidRPr="00084708">
              <w:rPr>
                <w:lang w:val="ro-RO"/>
              </w:rPr>
              <w:t>pentru condi</w:t>
            </w:r>
            <w:r w:rsidR="00084708">
              <w:rPr>
                <w:lang w:val="ro-RO"/>
              </w:rPr>
              <w:t>ț</w:t>
            </w:r>
            <w:r w:rsidRPr="00084708">
              <w:rPr>
                <w:lang w:val="ro-RO"/>
              </w:rPr>
              <w:t>ia general</w:t>
            </w:r>
            <w:r w:rsidR="00084708">
              <w:rPr>
                <w:lang w:val="ro-RO"/>
              </w:rPr>
              <w:t>ă</w:t>
            </w:r>
            <w:r w:rsidRPr="00084708">
              <w:rPr>
                <w:lang w:val="ro-RO"/>
              </w:rPr>
              <w:t xml:space="preserve"> şi rigiditatea leg</w:t>
            </w:r>
            <w:r w:rsidR="00084708">
              <w:rPr>
                <w:lang w:val="ro-RO"/>
              </w:rPr>
              <w:t>ă</w:t>
            </w:r>
            <w:r w:rsidRPr="00084708">
              <w:rPr>
                <w:lang w:val="ro-RO"/>
              </w:rPr>
              <w:t>turii;</w:t>
            </w:r>
          </w:p>
        </w:tc>
      </w:tr>
      <w:tr w:rsidR="00BB2268" w:rsidRPr="0035262C" w:rsidTr="004E5DE8">
        <w:tc>
          <w:tcPr>
            <w:tcW w:w="445" w:type="dxa"/>
            <w:tcBorders>
              <w:top w:val="nil"/>
              <w:left w:val="nil"/>
              <w:bottom w:val="nil"/>
              <w:right w:val="nil"/>
            </w:tcBorders>
          </w:tcPr>
          <w:p w:rsidR="00BB2268" w:rsidRPr="00084708" w:rsidRDefault="00BB2268" w:rsidP="002D7408">
            <w:pPr>
              <w:spacing w:after="120"/>
              <w:jc w:val="both"/>
              <w:rPr>
                <w:b/>
                <w:bCs/>
                <w:lang w:val="ro-RO"/>
              </w:rPr>
            </w:pPr>
          </w:p>
        </w:tc>
        <w:tc>
          <w:tcPr>
            <w:tcW w:w="450" w:type="dxa"/>
            <w:tcBorders>
              <w:top w:val="nil"/>
              <w:left w:val="nil"/>
              <w:bottom w:val="nil"/>
              <w:right w:val="nil"/>
            </w:tcBorders>
          </w:tcPr>
          <w:p w:rsidR="00BB2268" w:rsidRPr="00084708" w:rsidRDefault="00AE5951" w:rsidP="00BB2268">
            <w:pPr>
              <w:spacing w:after="120"/>
              <w:ind w:left="-108"/>
              <w:jc w:val="both"/>
              <w:rPr>
                <w:lang w:val="ro-RO"/>
              </w:rPr>
            </w:pPr>
            <w:r w:rsidRPr="00084708">
              <w:rPr>
                <w:lang w:val="ro-RO"/>
              </w:rPr>
              <w:t>(2)</w:t>
            </w:r>
          </w:p>
        </w:tc>
        <w:tc>
          <w:tcPr>
            <w:tcW w:w="8959" w:type="dxa"/>
            <w:gridSpan w:val="2"/>
            <w:tcBorders>
              <w:top w:val="nil"/>
              <w:left w:val="nil"/>
              <w:bottom w:val="nil"/>
              <w:right w:val="nil"/>
            </w:tcBorders>
          </w:tcPr>
          <w:p w:rsidR="00BB2268" w:rsidRPr="00084708" w:rsidRDefault="00BB2268" w:rsidP="00AE5951">
            <w:pPr>
              <w:spacing w:after="120"/>
              <w:ind w:left="-108"/>
              <w:jc w:val="both"/>
              <w:rPr>
                <w:lang w:val="ro-RO"/>
              </w:rPr>
            </w:pPr>
            <w:r w:rsidRPr="00084708">
              <w:rPr>
                <w:lang w:val="ro-RO"/>
              </w:rPr>
              <w:t>s</w:t>
            </w:r>
            <w:r w:rsidR="00084708">
              <w:rPr>
                <w:lang w:val="ro-RO"/>
              </w:rPr>
              <w:t>ă</w:t>
            </w:r>
            <w:r w:rsidRPr="00084708">
              <w:rPr>
                <w:lang w:val="ro-RO"/>
              </w:rPr>
              <w:t>pt</w:t>
            </w:r>
            <w:r w:rsidR="00084708">
              <w:rPr>
                <w:lang w:val="ro-RO"/>
              </w:rPr>
              <w:t>ă</w:t>
            </w:r>
            <w:r w:rsidRPr="00084708">
              <w:rPr>
                <w:lang w:val="ro-RO"/>
              </w:rPr>
              <w:t xml:space="preserve">mânal </w:t>
            </w:r>
            <w:r w:rsidR="000B3471" w:rsidRPr="00084708">
              <w:rPr>
                <w:lang w:val="ro-RO"/>
              </w:rPr>
              <w:t>se m</w:t>
            </w:r>
            <w:r w:rsidR="00084708">
              <w:rPr>
                <w:lang w:val="ro-RO"/>
              </w:rPr>
              <w:t>ă</w:t>
            </w:r>
            <w:r w:rsidR="000B3471" w:rsidRPr="00084708">
              <w:rPr>
                <w:lang w:val="ro-RO"/>
              </w:rPr>
              <w:t>soar</w:t>
            </w:r>
            <w:r w:rsidR="00084708">
              <w:rPr>
                <w:lang w:val="ro-RO"/>
              </w:rPr>
              <w:t>ă</w:t>
            </w:r>
            <w:r w:rsidR="000B3471" w:rsidRPr="00084708">
              <w:rPr>
                <w:lang w:val="ro-RO"/>
              </w:rPr>
              <w:t xml:space="preserve"> </w:t>
            </w:r>
            <w:r w:rsidRPr="00084708">
              <w:rPr>
                <w:lang w:val="ro-RO"/>
              </w:rPr>
              <w:t>rezisten</w:t>
            </w:r>
            <w:r w:rsidR="00084708">
              <w:rPr>
                <w:lang w:val="ro-RO"/>
              </w:rPr>
              <w:t>ț</w:t>
            </w:r>
            <w:r w:rsidRPr="00084708">
              <w:rPr>
                <w:lang w:val="ro-RO"/>
              </w:rPr>
              <w:t>a electric</w:t>
            </w:r>
            <w:r w:rsidR="00084708">
              <w:rPr>
                <w:lang w:val="ro-RO"/>
              </w:rPr>
              <w:t>ă</w:t>
            </w:r>
            <w:r w:rsidR="000B3471" w:rsidRPr="00084708">
              <w:rPr>
                <w:lang w:val="ro-RO"/>
              </w:rPr>
              <w:t>, verificându-se</w:t>
            </w:r>
            <w:r w:rsidRPr="00084708">
              <w:rPr>
                <w:lang w:val="ro-RO"/>
              </w:rPr>
              <w:t xml:space="preserve"> continuitatea electric</w:t>
            </w:r>
            <w:r w:rsidR="00084708">
              <w:rPr>
                <w:lang w:val="ro-RO"/>
              </w:rPr>
              <w:t>ă</w:t>
            </w:r>
            <w:r w:rsidRPr="00084708">
              <w:rPr>
                <w:lang w:val="ro-RO"/>
              </w:rPr>
              <w:t xml:space="preserve"> între cleşte şi șasiul</w:t>
            </w:r>
            <w:r w:rsidRPr="00084708">
              <w:rPr>
                <w:spacing w:val="-17"/>
                <w:lang w:val="ro-RO"/>
              </w:rPr>
              <w:t xml:space="preserve"> </w:t>
            </w:r>
            <w:r w:rsidRPr="00084708">
              <w:rPr>
                <w:lang w:val="ro-RO"/>
              </w:rPr>
              <w:t>autovehiculului; valoarea rezisten</w:t>
            </w:r>
            <w:r w:rsidR="00084708">
              <w:rPr>
                <w:lang w:val="ro-RO"/>
              </w:rPr>
              <w:t>ț</w:t>
            </w:r>
            <w:r w:rsidRPr="00084708">
              <w:rPr>
                <w:lang w:val="ro-RO"/>
              </w:rPr>
              <w:t>ei nu trebuie s</w:t>
            </w:r>
            <w:r w:rsidR="00084708">
              <w:rPr>
                <w:lang w:val="ro-RO"/>
              </w:rPr>
              <w:t>ă</w:t>
            </w:r>
            <w:r w:rsidRPr="00084708">
              <w:rPr>
                <w:lang w:val="ro-RO"/>
              </w:rPr>
              <w:t xml:space="preserve"> dep</w:t>
            </w:r>
            <w:r w:rsidR="00084708">
              <w:rPr>
                <w:lang w:val="ro-RO"/>
              </w:rPr>
              <w:t>ă</w:t>
            </w:r>
            <w:r w:rsidRPr="00084708">
              <w:rPr>
                <w:lang w:val="ro-RO"/>
              </w:rPr>
              <w:t>şeasc</w:t>
            </w:r>
            <w:r w:rsidR="00084708">
              <w:rPr>
                <w:lang w:val="ro-RO"/>
              </w:rPr>
              <w:t>ă</w:t>
            </w:r>
            <w:r w:rsidRPr="00084708">
              <w:rPr>
                <w:lang w:val="ro-RO"/>
              </w:rPr>
              <w:t xml:space="preserve"> 25 ohm</w:t>
            </w:r>
            <w:r w:rsidR="00AE5951" w:rsidRPr="00084708">
              <w:rPr>
                <w:lang w:val="ro-RO"/>
              </w:rPr>
              <w:t>i</w:t>
            </w:r>
            <w:r w:rsidRPr="00084708">
              <w:rPr>
                <w:lang w:val="ro-RO"/>
              </w:rPr>
              <w:t>.</w:t>
            </w:r>
          </w:p>
        </w:tc>
      </w:tr>
      <w:tr w:rsidR="00BB2268" w:rsidRPr="0035262C" w:rsidTr="004E5DE8">
        <w:tc>
          <w:tcPr>
            <w:tcW w:w="445" w:type="dxa"/>
            <w:tcBorders>
              <w:top w:val="nil"/>
              <w:left w:val="nil"/>
              <w:bottom w:val="nil"/>
              <w:right w:val="nil"/>
            </w:tcBorders>
          </w:tcPr>
          <w:p w:rsidR="00BB2268" w:rsidRPr="00084708" w:rsidRDefault="00AE5951" w:rsidP="002D7408">
            <w:pPr>
              <w:spacing w:after="120"/>
              <w:jc w:val="both"/>
              <w:rPr>
                <w:b/>
                <w:bCs/>
                <w:lang w:val="ro-RO"/>
              </w:rPr>
            </w:pPr>
            <w:r w:rsidRPr="00084708">
              <w:rPr>
                <w:b/>
                <w:bCs/>
                <w:lang w:val="ro-RO"/>
              </w:rPr>
              <w:t>l)</w:t>
            </w:r>
          </w:p>
        </w:tc>
        <w:tc>
          <w:tcPr>
            <w:tcW w:w="9409" w:type="dxa"/>
            <w:gridSpan w:val="3"/>
            <w:tcBorders>
              <w:top w:val="nil"/>
              <w:left w:val="nil"/>
              <w:bottom w:val="nil"/>
              <w:right w:val="nil"/>
            </w:tcBorders>
          </w:tcPr>
          <w:p w:rsidR="00BB2268" w:rsidRPr="00084708" w:rsidRDefault="00AE5951" w:rsidP="008009E8">
            <w:pPr>
              <w:spacing w:after="120"/>
              <w:ind w:hanging="108"/>
              <w:jc w:val="both"/>
              <w:rPr>
                <w:lang w:val="ro-RO"/>
              </w:rPr>
            </w:pPr>
            <w:r w:rsidRPr="00084708">
              <w:rPr>
                <w:lang w:val="ro-RO"/>
              </w:rPr>
              <w:t>Echipamentele de m</w:t>
            </w:r>
            <w:r w:rsidR="00084708">
              <w:rPr>
                <w:lang w:val="ro-RO"/>
              </w:rPr>
              <w:t>ă</w:t>
            </w:r>
            <w:r w:rsidRPr="00084708">
              <w:rPr>
                <w:lang w:val="ro-RO"/>
              </w:rPr>
              <w:t>surare şi monitorizare (EMM) se verific</w:t>
            </w:r>
            <w:r w:rsidR="00084708">
              <w:rPr>
                <w:lang w:val="ro-RO"/>
              </w:rPr>
              <w:t>ă</w:t>
            </w:r>
            <w:r w:rsidRPr="00084708">
              <w:rPr>
                <w:lang w:val="ro-RO"/>
              </w:rPr>
              <w:t xml:space="preserve"> astfel:</w:t>
            </w:r>
          </w:p>
        </w:tc>
      </w:tr>
      <w:tr w:rsidR="00AE5951" w:rsidRPr="0035262C" w:rsidTr="004E5DE8">
        <w:tc>
          <w:tcPr>
            <w:tcW w:w="445" w:type="dxa"/>
            <w:tcBorders>
              <w:top w:val="nil"/>
              <w:left w:val="nil"/>
              <w:bottom w:val="nil"/>
              <w:right w:val="nil"/>
            </w:tcBorders>
          </w:tcPr>
          <w:p w:rsidR="00AE5951" w:rsidRPr="00084708" w:rsidRDefault="00AE5951" w:rsidP="002D7408">
            <w:pPr>
              <w:spacing w:after="120"/>
              <w:jc w:val="both"/>
              <w:rPr>
                <w:b/>
                <w:bCs/>
                <w:lang w:val="ro-RO"/>
              </w:rPr>
            </w:pPr>
          </w:p>
        </w:tc>
        <w:tc>
          <w:tcPr>
            <w:tcW w:w="450" w:type="dxa"/>
            <w:tcBorders>
              <w:top w:val="nil"/>
              <w:left w:val="nil"/>
              <w:bottom w:val="nil"/>
              <w:right w:val="nil"/>
            </w:tcBorders>
          </w:tcPr>
          <w:p w:rsidR="00AE5951" w:rsidRPr="00084708" w:rsidRDefault="00AE5951" w:rsidP="008009E8">
            <w:pPr>
              <w:spacing w:after="120"/>
              <w:ind w:hanging="108"/>
              <w:jc w:val="both"/>
              <w:rPr>
                <w:lang w:val="ro-RO"/>
              </w:rPr>
            </w:pPr>
            <w:r w:rsidRPr="00084708">
              <w:rPr>
                <w:lang w:val="ro-RO"/>
              </w:rPr>
              <w:t>(1)</w:t>
            </w:r>
          </w:p>
        </w:tc>
        <w:tc>
          <w:tcPr>
            <w:tcW w:w="8959" w:type="dxa"/>
            <w:gridSpan w:val="2"/>
            <w:tcBorders>
              <w:top w:val="nil"/>
              <w:left w:val="nil"/>
              <w:bottom w:val="nil"/>
              <w:right w:val="nil"/>
            </w:tcBorders>
          </w:tcPr>
          <w:p w:rsidR="00AE5951" w:rsidRPr="00084708" w:rsidRDefault="00AE5951" w:rsidP="00AE5951">
            <w:pPr>
              <w:spacing w:after="120"/>
              <w:ind w:left="-108"/>
              <w:jc w:val="both"/>
              <w:rPr>
                <w:lang w:val="ro-RO"/>
              </w:rPr>
            </w:pPr>
            <w:r w:rsidRPr="00084708">
              <w:rPr>
                <w:lang w:val="ro-RO"/>
              </w:rPr>
              <w:t>Contoarele volumetrice/ sistemele de m</w:t>
            </w:r>
            <w:r w:rsidR="00084708">
              <w:rPr>
                <w:lang w:val="ro-RO"/>
              </w:rPr>
              <w:t>ă</w:t>
            </w:r>
            <w:r w:rsidRPr="00084708">
              <w:rPr>
                <w:lang w:val="ro-RO"/>
              </w:rPr>
              <w:t>sur</w:t>
            </w:r>
            <w:r w:rsidR="00084708">
              <w:rPr>
                <w:lang w:val="ro-RO"/>
              </w:rPr>
              <w:t>ă</w:t>
            </w:r>
            <w:r w:rsidRPr="00084708">
              <w:rPr>
                <w:lang w:val="ro-RO"/>
              </w:rPr>
              <w:t xml:space="preserve"> pe</w:t>
            </w:r>
            <w:r w:rsidRPr="00084708">
              <w:rPr>
                <w:spacing w:val="41"/>
                <w:lang w:val="ro-RO"/>
              </w:rPr>
              <w:t xml:space="preserve"> </w:t>
            </w:r>
            <w:r w:rsidRPr="00084708">
              <w:rPr>
                <w:lang w:val="ro-RO"/>
              </w:rPr>
              <w:t>baza</w:t>
            </w:r>
            <w:r w:rsidRPr="00084708">
              <w:rPr>
                <w:spacing w:val="41"/>
                <w:lang w:val="ro-RO"/>
              </w:rPr>
              <w:t xml:space="preserve"> </w:t>
            </w:r>
            <w:r w:rsidRPr="00084708">
              <w:rPr>
                <w:lang w:val="ro-RO"/>
              </w:rPr>
              <w:t>c</w:t>
            </w:r>
            <w:r w:rsidR="00084708">
              <w:rPr>
                <w:lang w:val="ro-RO"/>
              </w:rPr>
              <w:t>ă</w:t>
            </w:r>
            <w:r w:rsidRPr="00084708">
              <w:rPr>
                <w:lang w:val="ro-RO"/>
              </w:rPr>
              <w:t>rora</w:t>
            </w:r>
            <w:r w:rsidRPr="00084708">
              <w:rPr>
                <w:spacing w:val="40"/>
                <w:lang w:val="ro-RO"/>
              </w:rPr>
              <w:t xml:space="preserve"> </w:t>
            </w:r>
            <w:r w:rsidRPr="00084708">
              <w:rPr>
                <w:lang w:val="ro-RO"/>
              </w:rPr>
              <w:t>se</w:t>
            </w:r>
            <w:r w:rsidRPr="00084708">
              <w:rPr>
                <w:spacing w:val="41"/>
                <w:lang w:val="ro-RO"/>
              </w:rPr>
              <w:t xml:space="preserve"> </w:t>
            </w:r>
            <w:r w:rsidRPr="00084708">
              <w:rPr>
                <w:lang w:val="ro-RO"/>
              </w:rPr>
              <w:t>emit</w:t>
            </w:r>
            <w:r w:rsidRPr="00084708">
              <w:rPr>
                <w:spacing w:val="42"/>
                <w:lang w:val="ro-RO"/>
              </w:rPr>
              <w:t xml:space="preserve"> </w:t>
            </w:r>
            <w:r w:rsidRPr="00084708">
              <w:rPr>
                <w:lang w:val="ro-RO"/>
              </w:rPr>
              <w:t>documente</w:t>
            </w:r>
            <w:r w:rsidRPr="00084708">
              <w:rPr>
                <w:spacing w:val="41"/>
                <w:lang w:val="ro-RO"/>
              </w:rPr>
              <w:t xml:space="preserve"> </w:t>
            </w:r>
            <w:r w:rsidRPr="00084708">
              <w:rPr>
                <w:lang w:val="ro-RO"/>
              </w:rPr>
              <w:t>de livrare, manometrele critice (instala</w:t>
            </w:r>
            <w:r w:rsidR="00084708">
              <w:rPr>
                <w:lang w:val="ro-RO"/>
              </w:rPr>
              <w:t>ț</w:t>
            </w:r>
            <w:r w:rsidRPr="00084708">
              <w:rPr>
                <w:lang w:val="ro-RO"/>
              </w:rPr>
              <w:t>ia de testare autoalimentatoare, pompe de alimentare și hidrostatice pentu testarea furtunurilor, venturi) se verific</w:t>
            </w:r>
            <w:r w:rsidR="00084708">
              <w:rPr>
                <w:lang w:val="ro-RO"/>
              </w:rPr>
              <w:t>ă</w:t>
            </w:r>
            <w:r w:rsidRPr="00084708">
              <w:rPr>
                <w:lang w:val="ro-RO"/>
              </w:rPr>
              <w:t xml:space="preserve"> prin contractori autoriza</w:t>
            </w:r>
            <w:r w:rsidR="00084708">
              <w:rPr>
                <w:lang w:val="ro-RO"/>
              </w:rPr>
              <w:t>ț</w:t>
            </w:r>
            <w:r w:rsidRPr="00084708">
              <w:rPr>
                <w:lang w:val="ro-RO"/>
              </w:rPr>
              <w:t>i sau intern prin compararea cu etaloane, cu o frecven</w:t>
            </w:r>
            <w:r w:rsidR="00084708">
              <w:rPr>
                <w:lang w:val="ro-RO"/>
              </w:rPr>
              <w:t>ță</w:t>
            </w:r>
            <w:r w:rsidRPr="00084708">
              <w:rPr>
                <w:lang w:val="ro-RO"/>
              </w:rPr>
              <w:t xml:space="preserve"> de şase luni între verific</w:t>
            </w:r>
            <w:r w:rsidR="00084708">
              <w:rPr>
                <w:lang w:val="ro-RO"/>
              </w:rPr>
              <w:t>ă</w:t>
            </w:r>
            <w:r w:rsidRPr="00084708">
              <w:rPr>
                <w:lang w:val="ro-RO"/>
              </w:rPr>
              <w:t>ri;</w:t>
            </w:r>
          </w:p>
        </w:tc>
      </w:tr>
      <w:tr w:rsidR="000B3471" w:rsidRPr="0035262C" w:rsidTr="004E5DE8">
        <w:tc>
          <w:tcPr>
            <w:tcW w:w="445" w:type="dxa"/>
            <w:tcBorders>
              <w:top w:val="nil"/>
              <w:left w:val="nil"/>
              <w:bottom w:val="nil"/>
              <w:right w:val="nil"/>
            </w:tcBorders>
          </w:tcPr>
          <w:p w:rsidR="000B3471" w:rsidRPr="00084708" w:rsidRDefault="000B3471" w:rsidP="002D7408">
            <w:pPr>
              <w:spacing w:after="120"/>
              <w:jc w:val="both"/>
              <w:rPr>
                <w:b/>
                <w:bCs/>
                <w:lang w:val="ro-RO"/>
              </w:rPr>
            </w:pPr>
          </w:p>
        </w:tc>
        <w:tc>
          <w:tcPr>
            <w:tcW w:w="450" w:type="dxa"/>
            <w:tcBorders>
              <w:top w:val="nil"/>
              <w:left w:val="nil"/>
              <w:bottom w:val="nil"/>
              <w:right w:val="nil"/>
            </w:tcBorders>
          </w:tcPr>
          <w:p w:rsidR="000B3471" w:rsidRPr="00084708" w:rsidRDefault="000B3471" w:rsidP="008009E8">
            <w:pPr>
              <w:spacing w:after="120"/>
              <w:ind w:hanging="108"/>
              <w:jc w:val="both"/>
              <w:rPr>
                <w:lang w:val="ro-RO"/>
              </w:rPr>
            </w:pPr>
            <w:r w:rsidRPr="00084708">
              <w:rPr>
                <w:lang w:val="ro-RO"/>
              </w:rPr>
              <w:t>(2)</w:t>
            </w:r>
          </w:p>
        </w:tc>
        <w:tc>
          <w:tcPr>
            <w:tcW w:w="8959" w:type="dxa"/>
            <w:gridSpan w:val="2"/>
            <w:tcBorders>
              <w:top w:val="nil"/>
              <w:left w:val="nil"/>
              <w:bottom w:val="nil"/>
              <w:right w:val="nil"/>
            </w:tcBorders>
          </w:tcPr>
          <w:p w:rsidR="000B3471" w:rsidRPr="00084708" w:rsidRDefault="000B3471" w:rsidP="000B3471">
            <w:pPr>
              <w:spacing w:after="120"/>
              <w:ind w:left="-108"/>
              <w:jc w:val="both"/>
              <w:rPr>
                <w:lang w:val="ro-RO"/>
              </w:rPr>
            </w:pPr>
            <w:r w:rsidRPr="00084708">
              <w:rPr>
                <w:lang w:val="ro-RO"/>
              </w:rPr>
              <w:t>Semestrial</w:t>
            </w:r>
            <w:r w:rsidRPr="00084708">
              <w:rPr>
                <w:color w:val="FF0000"/>
                <w:lang w:val="ro-RO"/>
              </w:rPr>
              <w:t xml:space="preserve"> </w:t>
            </w:r>
            <w:r w:rsidRPr="00084708">
              <w:rPr>
                <w:lang w:val="ro-RO"/>
              </w:rPr>
              <w:t>se verific</w:t>
            </w:r>
            <w:r w:rsidR="00084708">
              <w:rPr>
                <w:lang w:val="ro-RO"/>
              </w:rPr>
              <w:t>ă</w:t>
            </w:r>
            <w:r w:rsidRPr="00084708">
              <w:rPr>
                <w:lang w:val="ro-RO"/>
              </w:rPr>
              <w:t xml:space="preserve"> cursa liber</w:t>
            </w:r>
            <w:r w:rsidR="00084708">
              <w:rPr>
                <w:lang w:val="ro-RO"/>
              </w:rPr>
              <w:t>ă</w:t>
            </w:r>
            <w:r w:rsidRPr="00084708">
              <w:rPr>
                <w:lang w:val="ro-RO"/>
              </w:rPr>
              <w:t xml:space="preserve"> a pistonului</w:t>
            </w:r>
            <w:r w:rsidRPr="00084708">
              <w:rPr>
                <w:color w:val="FF0000"/>
                <w:lang w:val="ro-RO"/>
              </w:rPr>
              <w:t xml:space="preserve"> </w:t>
            </w:r>
            <w:r w:rsidRPr="00084708">
              <w:rPr>
                <w:lang w:val="ro-RO"/>
              </w:rPr>
              <w:t>manometrului diferen</w:t>
            </w:r>
            <w:r w:rsidR="00084708">
              <w:rPr>
                <w:lang w:val="ro-RO"/>
              </w:rPr>
              <w:t>ț</w:t>
            </w:r>
            <w:r w:rsidRPr="00084708">
              <w:rPr>
                <w:lang w:val="ro-RO"/>
              </w:rPr>
              <w:t>ial, pe tot domeniul.</w:t>
            </w:r>
          </w:p>
        </w:tc>
      </w:tr>
      <w:tr w:rsidR="00AE5951" w:rsidRPr="00084708" w:rsidTr="004E5DE8">
        <w:tc>
          <w:tcPr>
            <w:tcW w:w="445" w:type="dxa"/>
            <w:tcBorders>
              <w:top w:val="nil"/>
              <w:left w:val="nil"/>
              <w:bottom w:val="nil"/>
              <w:right w:val="nil"/>
            </w:tcBorders>
          </w:tcPr>
          <w:p w:rsidR="00AE5951" w:rsidRPr="00084708" w:rsidRDefault="000B3471" w:rsidP="000B3471">
            <w:pPr>
              <w:spacing w:after="120"/>
              <w:ind w:left="-20" w:hanging="90"/>
              <w:jc w:val="both"/>
              <w:rPr>
                <w:b/>
                <w:bCs/>
                <w:lang w:val="ro-RO"/>
              </w:rPr>
            </w:pPr>
            <w:r w:rsidRPr="00084708">
              <w:rPr>
                <w:b/>
                <w:bCs/>
                <w:lang w:val="ro-RO"/>
              </w:rPr>
              <w:t>m)</w:t>
            </w:r>
          </w:p>
        </w:tc>
        <w:tc>
          <w:tcPr>
            <w:tcW w:w="9409" w:type="dxa"/>
            <w:gridSpan w:val="3"/>
            <w:tcBorders>
              <w:top w:val="nil"/>
              <w:left w:val="nil"/>
              <w:bottom w:val="nil"/>
              <w:right w:val="nil"/>
            </w:tcBorders>
          </w:tcPr>
          <w:p w:rsidR="00AE5951" w:rsidRPr="00084708" w:rsidRDefault="000B3471" w:rsidP="000B3471">
            <w:pPr>
              <w:spacing w:after="120"/>
              <w:jc w:val="both"/>
              <w:rPr>
                <w:lang w:val="ro-RO"/>
              </w:rPr>
            </w:pPr>
            <w:r w:rsidRPr="00084708">
              <w:rPr>
                <w:lang w:val="ro-RO"/>
              </w:rPr>
              <w:t>Extinctoare</w:t>
            </w:r>
          </w:p>
        </w:tc>
      </w:tr>
      <w:tr w:rsidR="00A32F1A" w:rsidRPr="0035262C" w:rsidTr="004E5DE8">
        <w:tc>
          <w:tcPr>
            <w:tcW w:w="445" w:type="dxa"/>
            <w:tcBorders>
              <w:top w:val="nil"/>
              <w:left w:val="nil"/>
              <w:bottom w:val="nil"/>
              <w:right w:val="nil"/>
            </w:tcBorders>
          </w:tcPr>
          <w:p w:rsidR="00A32F1A" w:rsidRPr="00084708" w:rsidRDefault="00A32F1A" w:rsidP="002D7408">
            <w:pPr>
              <w:spacing w:after="120"/>
              <w:jc w:val="both"/>
              <w:rPr>
                <w:b/>
                <w:bCs/>
                <w:lang w:val="ro-RO"/>
              </w:rPr>
            </w:pPr>
          </w:p>
        </w:tc>
        <w:tc>
          <w:tcPr>
            <w:tcW w:w="450" w:type="dxa"/>
            <w:tcBorders>
              <w:top w:val="nil"/>
              <w:left w:val="nil"/>
              <w:bottom w:val="nil"/>
              <w:right w:val="nil"/>
            </w:tcBorders>
          </w:tcPr>
          <w:p w:rsidR="00A32F1A" w:rsidRPr="00084708" w:rsidRDefault="00A32F1A" w:rsidP="008009E8">
            <w:pPr>
              <w:spacing w:after="120"/>
              <w:ind w:hanging="108"/>
              <w:jc w:val="both"/>
              <w:rPr>
                <w:lang w:val="ro-RO"/>
              </w:rPr>
            </w:pPr>
            <w:r w:rsidRPr="00084708">
              <w:rPr>
                <w:lang w:val="ro-RO"/>
              </w:rPr>
              <w:t>(1)</w:t>
            </w:r>
          </w:p>
        </w:tc>
        <w:tc>
          <w:tcPr>
            <w:tcW w:w="8959" w:type="dxa"/>
            <w:gridSpan w:val="2"/>
            <w:tcBorders>
              <w:top w:val="nil"/>
              <w:left w:val="nil"/>
              <w:bottom w:val="nil"/>
              <w:right w:val="nil"/>
            </w:tcBorders>
          </w:tcPr>
          <w:p w:rsidR="00A32F1A" w:rsidRPr="00084708" w:rsidRDefault="00A32F1A" w:rsidP="00A32F1A">
            <w:pPr>
              <w:spacing w:after="120"/>
              <w:ind w:left="-108"/>
              <w:jc w:val="both"/>
              <w:rPr>
                <w:lang w:val="ro-RO"/>
              </w:rPr>
            </w:pPr>
            <w:r w:rsidRPr="00084708">
              <w:rPr>
                <w:lang w:val="ro-RO"/>
              </w:rPr>
              <w:t>Extinctoarele trebuie s</w:t>
            </w:r>
            <w:r w:rsidR="00084708">
              <w:rPr>
                <w:lang w:val="ro-RO"/>
              </w:rPr>
              <w:t>ă</w:t>
            </w:r>
            <w:r w:rsidRPr="00084708">
              <w:rPr>
                <w:lang w:val="ro-RO"/>
              </w:rPr>
              <w:t xml:space="preserve"> fie între</w:t>
            </w:r>
            <w:r w:rsidR="00084708">
              <w:rPr>
                <w:lang w:val="ro-RO"/>
              </w:rPr>
              <w:t>ț</w:t>
            </w:r>
            <w:r w:rsidRPr="00084708">
              <w:rPr>
                <w:lang w:val="ro-RO"/>
              </w:rPr>
              <w:t>inute conform recomand</w:t>
            </w:r>
            <w:r w:rsidR="00084708">
              <w:rPr>
                <w:lang w:val="ro-RO"/>
              </w:rPr>
              <w:t>ă</w:t>
            </w:r>
            <w:r w:rsidRPr="00084708">
              <w:rPr>
                <w:lang w:val="ro-RO"/>
              </w:rPr>
              <w:t>rilor produc</w:t>
            </w:r>
            <w:r w:rsidR="00084708">
              <w:rPr>
                <w:lang w:val="ro-RO"/>
              </w:rPr>
              <w:t>ă</w:t>
            </w:r>
            <w:r w:rsidRPr="00084708">
              <w:rPr>
                <w:lang w:val="ro-RO"/>
              </w:rPr>
              <w:t>torului, s</w:t>
            </w:r>
            <w:r w:rsidR="00084708">
              <w:rPr>
                <w:lang w:val="ro-RO"/>
              </w:rPr>
              <w:t>ă</w:t>
            </w:r>
            <w:r w:rsidRPr="00084708">
              <w:rPr>
                <w:lang w:val="ro-RO"/>
              </w:rPr>
              <w:t xml:space="preserve"> fie identificabile și etichetate cu data ultimei verific</w:t>
            </w:r>
            <w:r w:rsidR="00084708">
              <w:rPr>
                <w:lang w:val="ro-RO"/>
              </w:rPr>
              <w:t>ă</w:t>
            </w:r>
            <w:r w:rsidRPr="00084708">
              <w:rPr>
                <w:lang w:val="ro-RO"/>
              </w:rPr>
              <w:t>ri efectuat</w:t>
            </w:r>
            <w:r w:rsidR="00084708">
              <w:rPr>
                <w:lang w:val="ro-RO"/>
              </w:rPr>
              <w:t>ă</w:t>
            </w:r>
            <w:r w:rsidRPr="00084708">
              <w:rPr>
                <w:lang w:val="ro-RO"/>
              </w:rPr>
              <w:t xml:space="preserve"> de o organiza</w:t>
            </w:r>
            <w:r w:rsidR="00084708">
              <w:rPr>
                <w:lang w:val="ro-RO"/>
              </w:rPr>
              <w:t>ț</w:t>
            </w:r>
            <w:r w:rsidRPr="00084708">
              <w:rPr>
                <w:lang w:val="ro-RO"/>
              </w:rPr>
              <w:t>ie specializat</w:t>
            </w:r>
            <w:r w:rsidR="00084708">
              <w:rPr>
                <w:lang w:val="ro-RO"/>
              </w:rPr>
              <w:t>ă</w:t>
            </w:r>
            <w:r w:rsidRPr="00084708">
              <w:rPr>
                <w:lang w:val="ro-RO"/>
              </w:rPr>
              <w:t>.</w:t>
            </w:r>
          </w:p>
        </w:tc>
      </w:tr>
      <w:tr w:rsidR="00A32F1A" w:rsidRPr="00084708" w:rsidTr="004E5DE8">
        <w:tc>
          <w:tcPr>
            <w:tcW w:w="445" w:type="dxa"/>
            <w:tcBorders>
              <w:top w:val="nil"/>
              <w:left w:val="nil"/>
              <w:bottom w:val="nil"/>
              <w:right w:val="nil"/>
            </w:tcBorders>
          </w:tcPr>
          <w:p w:rsidR="00A32F1A" w:rsidRPr="00084708" w:rsidRDefault="00A32F1A" w:rsidP="002D7408">
            <w:pPr>
              <w:spacing w:after="120"/>
              <w:jc w:val="both"/>
              <w:rPr>
                <w:b/>
                <w:bCs/>
                <w:lang w:val="ro-RO"/>
              </w:rPr>
            </w:pPr>
          </w:p>
        </w:tc>
        <w:tc>
          <w:tcPr>
            <w:tcW w:w="450" w:type="dxa"/>
            <w:tcBorders>
              <w:top w:val="nil"/>
              <w:left w:val="nil"/>
              <w:bottom w:val="nil"/>
              <w:right w:val="nil"/>
            </w:tcBorders>
          </w:tcPr>
          <w:p w:rsidR="00A32F1A" w:rsidRPr="00084708" w:rsidRDefault="00A32F1A" w:rsidP="008009E8">
            <w:pPr>
              <w:spacing w:after="120"/>
              <w:ind w:hanging="108"/>
              <w:jc w:val="both"/>
              <w:rPr>
                <w:lang w:val="ro-RO"/>
              </w:rPr>
            </w:pPr>
            <w:r w:rsidRPr="00084708">
              <w:rPr>
                <w:lang w:val="ro-RO"/>
              </w:rPr>
              <w:t>(2)</w:t>
            </w:r>
          </w:p>
        </w:tc>
        <w:tc>
          <w:tcPr>
            <w:tcW w:w="8959" w:type="dxa"/>
            <w:gridSpan w:val="2"/>
            <w:tcBorders>
              <w:top w:val="nil"/>
              <w:left w:val="nil"/>
              <w:bottom w:val="nil"/>
              <w:right w:val="nil"/>
            </w:tcBorders>
          </w:tcPr>
          <w:p w:rsidR="00A32F1A" w:rsidRPr="00084708" w:rsidRDefault="00A32F1A" w:rsidP="00A32F1A">
            <w:pPr>
              <w:spacing w:after="120"/>
              <w:ind w:left="-108"/>
              <w:jc w:val="both"/>
              <w:rPr>
                <w:lang w:val="ro-RO"/>
              </w:rPr>
            </w:pPr>
            <w:r w:rsidRPr="00084708">
              <w:rPr>
                <w:lang w:val="ro-RO"/>
              </w:rPr>
              <w:t>Extinctoarele trebuie s</w:t>
            </w:r>
            <w:r w:rsidR="00084708">
              <w:rPr>
                <w:lang w:val="ro-RO"/>
              </w:rPr>
              <w:t>ă</w:t>
            </w:r>
            <w:r w:rsidRPr="00084708">
              <w:rPr>
                <w:lang w:val="ro-RO"/>
              </w:rPr>
              <w:t xml:space="preserve"> fie verificate dup</w:t>
            </w:r>
            <w:r w:rsidR="00084708">
              <w:rPr>
                <w:lang w:val="ro-RO"/>
              </w:rPr>
              <w:t>ă</w:t>
            </w:r>
            <w:r w:rsidRPr="00084708">
              <w:rPr>
                <w:lang w:val="ro-RO"/>
              </w:rPr>
              <w:t xml:space="preserve"> cum urmeaz</w:t>
            </w:r>
            <w:r w:rsidR="00084708">
              <w:rPr>
                <w:lang w:val="ro-RO"/>
              </w:rPr>
              <w:t>ă</w:t>
            </w:r>
            <w:r w:rsidRPr="00084708">
              <w:rPr>
                <w:lang w:val="ro-RO"/>
              </w:rPr>
              <w:t>:</w:t>
            </w:r>
          </w:p>
        </w:tc>
      </w:tr>
      <w:tr w:rsidR="00A32F1A" w:rsidRPr="0035262C" w:rsidTr="004E5DE8">
        <w:tc>
          <w:tcPr>
            <w:tcW w:w="445" w:type="dxa"/>
            <w:tcBorders>
              <w:top w:val="nil"/>
              <w:left w:val="nil"/>
              <w:bottom w:val="nil"/>
              <w:right w:val="nil"/>
            </w:tcBorders>
          </w:tcPr>
          <w:p w:rsidR="00A32F1A" w:rsidRPr="00084708" w:rsidRDefault="00A32F1A" w:rsidP="002D7408">
            <w:pPr>
              <w:spacing w:after="120"/>
              <w:jc w:val="both"/>
              <w:rPr>
                <w:b/>
                <w:bCs/>
                <w:lang w:val="ro-RO"/>
              </w:rPr>
            </w:pPr>
          </w:p>
        </w:tc>
        <w:tc>
          <w:tcPr>
            <w:tcW w:w="450" w:type="dxa"/>
            <w:tcBorders>
              <w:top w:val="nil"/>
              <w:left w:val="nil"/>
              <w:bottom w:val="nil"/>
              <w:right w:val="nil"/>
            </w:tcBorders>
          </w:tcPr>
          <w:p w:rsidR="00A32F1A" w:rsidRPr="00084708" w:rsidRDefault="00A32F1A" w:rsidP="008009E8">
            <w:pPr>
              <w:spacing w:after="120"/>
              <w:ind w:hanging="108"/>
              <w:jc w:val="both"/>
              <w:rPr>
                <w:lang w:val="ro-RO"/>
              </w:rPr>
            </w:pPr>
          </w:p>
        </w:tc>
        <w:tc>
          <w:tcPr>
            <w:tcW w:w="450" w:type="dxa"/>
            <w:tcBorders>
              <w:top w:val="nil"/>
              <w:left w:val="nil"/>
              <w:bottom w:val="nil"/>
              <w:right w:val="nil"/>
            </w:tcBorders>
          </w:tcPr>
          <w:p w:rsidR="00A32F1A" w:rsidRPr="00084708" w:rsidRDefault="00A32F1A" w:rsidP="00A32F1A">
            <w:pPr>
              <w:spacing w:after="120"/>
              <w:ind w:left="-108"/>
              <w:jc w:val="both"/>
              <w:rPr>
                <w:lang w:val="ro-RO"/>
              </w:rPr>
            </w:pPr>
            <w:r w:rsidRPr="00084708">
              <w:rPr>
                <w:lang w:val="ro-RO"/>
              </w:rPr>
              <w:t>(i)</w:t>
            </w:r>
          </w:p>
        </w:tc>
        <w:tc>
          <w:tcPr>
            <w:tcW w:w="8509" w:type="dxa"/>
            <w:tcBorders>
              <w:top w:val="nil"/>
              <w:left w:val="nil"/>
              <w:bottom w:val="nil"/>
              <w:right w:val="nil"/>
            </w:tcBorders>
          </w:tcPr>
          <w:p w:rsidR="00A32F1A" w:rsidRPr="00084708" w:rsidRDefault="00A32F1A" w:rsidP="00A32F1A">
            <w:pPr>
              <w:spacing w:after="120"/>
              <w:ind w:left="-105"/>
              <w:jc w:val="both"/>
              <w:rPr>
                <w:lang w:val="ro-RO"/>
              </w:rPr>
            </w:pPr>
            <w:r w:rsidRPr="00084708">
              <w:rPr>
                <w:lang w:val="ro-RO"/>
              </w:rPr>
              <w:t>zilnic pentru prezen</w:t>
            </w:r>
            <w:r w:rsidR="00084708">
              <w:rPr>
                <w:lang w:val="ro-RO"/>
              </w:rPr>
              <w:t>ț</w:t>
            </w:r>
            <w:r w:rsidRPr="00084708">
              <w:rPr>
                <w:lang w:val="ro-RO"/>
              </w:rPr>
              <w:t>a în locurile stabilite;</w:t>
            </w:r>
          </w:p>
        </w:tc>
      </w:tr>
      <w:tr w:rsidR="00A32F1A" w:rsidRPr="0035262C" w:rsidTr="004E5DE8">
        <w:tc>
          <w:tcPr>
            <w:tcW w:w="445" w:type="dxa"/>
            <w:tcBorders>
              <w:top w:val="nil"/>
              <w:left w:val="nil"/>
              <w:bottom w:val="nil"/>
              <w:right w:val="nil"/>
            </w:tcBorders>
          </w:tcPr>
          <w:p w:rsidR="00A32F1A" w:rsidRPr="00084708" w:rsidRDefault="00A32F1A" w:rsidP="002D7408">
            <w:pPr>
              <w:spacing w:after="120"/>
              <w:jc w:val="both"/>
              <w:rPr>
                <w:b/>
                <w:bCs/>
                <w:lang w:val="ro-RO"/>
              </w:rPr>
            </w:pPr>
          </w:p>
        </w:tc>
        <w:tc>
          <w:tcPr>
            <w:tcW w:w="450" w:type="dxa"/>
            <w:tcBorders>
              <w:top w:val="nil"/>
              <w:left w:val="nil"/>
              <w:bottom w:val="nil"/>
              <w:right w:val="nil"/>
            </w:tcBorders>
          </w:tcPr>
          <w:p w:rsidR="00A32F1A" w:rsidRPr="00084708" w:rsidRDefault="00A32F1A" w:rsidP="008009E8">
            <w:pPr>
              <w:spacing w:after="120"/>
              <w:ind w:hanging="108"/>
              <w:jc w:val="both"/>
              <w:rPr>
                <w:lang w:val="ro-RO"/>
              </w:rPr>
            </w:pPr>
          </w:p>
        </w:tc>
        <w:tc>
          <w:tcPr>
            <w:tcW w:w="450" w:type="dxa"/>
            <w:tcBorders>
              <w:top w:val="nil"/>
              <w:left w:val="nil"/>
              <w:bottom w:val="nil"/>
              <w:right w:val="nil"/>
            </w:tcBorders>
          </w:tcPr>
          <w:p w:rsidR="00A32F1A" w:rsidRPr="00084708" w:rsidRDefault="00A32F1A" w:rsidP="00A32F1A">
            <w:pPr>
              <w:spacing w:after="120"/>
              <w:ind w:left="-108"/>
              <w:jc w:val="both"/>
              <w:rPr>
                <w:lang w:val="ro-RO"/>
              </w:rPr>
            </w:pPr>
            <w:r w:rsidRPr="00084708">
              <w:rPr>
                <w:lang w:val="ro-RO"/>
              </w:rPr>
              <w:t>(ii)</w:t>
            </w:r>
          </w:p>
        </w:tc>
        <w:tc>
          <w:tcPr>
            <w:tcW w:w="8509" w:type="dxa"/>
            <w:tcBorders>
              <w:top w:val="nil"/>
              <w:left w:val="nil"/>
              <w:bottom w:val="nil"/>
              <w:right w:val="nil"/>
            </w:tcBorders>
          </w:tcPr>
          <w:p w:rsidR="00A32F1A" w:rsidRPr="00084708" w:rsidRDefault="00A32F1A" w:rsidP="00A32F1A">
            <w:pPr>
              <w:spacing w:after="120"/>
              <w:ind w:left="-105"/>
              <w:jc w:val="both"/>
              <w:rPr>
                <w:lang w:val="ro-RO"/>
              </w:rPr>
            </w:pPr>
            <w:r w:rsidRPr="00084708">
              <w:rPr>
                <w:lang w:val="ro-RO"/>
              </w:rPr>
              <w:t>lunar se evalueaz</w:t>
            </w:r>
            <w:r w:rsidR="00084708">
              <w:rPr>
                <w:lang w:val="ro-RO"/>
              </w:rPr>
              <w:t>ă</w:t>
            </w:r>
            <w:r w:rsidRPr="00084708">
              <w:rPr>
                <w:lang w:val="ro-RO"/>
              </w:rPr>
              <w:t xml:space="preserve"> integritatea dispozitivului de siguran</w:t>
            </w:r>
            <w:r w:rsidR="00084708">
              <w:rPr>
                <w:lang w:val="ro-RO"/>
              </w:rPr>
              <w:t>ță</w:t>
            </w:r>
            <w:r w:rsidRPr="00084708">
              <w:rPr>
                <w:lang w:val="ro-RO"/>
              </w:rPr>
              <w:t xml:space="preserve"> şi pozi</w:t>
            </w:r>
            <w:r w:rsidR="00084708">
              <w:rPr>
                <w:lang w:val="ro-RO"/>
              </w:rPr>
              <w:t>ț</w:t>
            </w:r>
            <w:r w:rsidRPr="00084708">
              <w:rPr>
                <w:lang w:val="ro-RO"/>
              </w:rPr>
              <w:t>ia acului care trebuie s</w:t>
            </w:r>
            <w:r w:rsidR="00084708">
              <w:rPr>
                <w:lang w:val="ro-RO"/>
              </w:rPr>
              <w:t>ă</w:t>
            </w:r>
            <w:r w:rsidRPr="00084708">
              <w:rPr>
                <w:lang w:val="ro-RO"/>
              </w:rPr>
              <w:t xml:space="preserve"> fie numai pe culoarea verde (dac</w:t>
            </w:r>
            <w:r w:rsidR="00084708">
              <w:rPr>
                <w:lang w:val="ro-RO"/>
              </w:rPr>
              <w:t>ă</w:t>
            </w:r>
            <w:r w:rsidRPr="00084708">
              <w:rPr>
                <w:lang w:val="ro-RO"/>
              </w:rPr>
              <w:t xml:space="preserve"> este prev</w:t>
            </w:r>
            <w:r w:rsidR="00084708">
              <w:rPr>
                <w:lang w:val="ro-RO"/>
              </w:rPr>
              <w:t>ă</w:t>
            </w:r>
            <w:r w:rsidRPr="00084708">
              <w:rPr>
                <w:lang w:val="ro-RO"/>
              </w:rPr>
              <w:t>zut cu manometru), fluiditatea pudrei;</w:t>
            </w:r>
          </w:p>
        </w:tc>
      </w:tr>
      <w:tr w:rsidR="00A32F1A" w:rsidRPr="0035262C" w:rsidTr="004E5DE8">
        <w:tc>
          <w:tcPr>
            <w:tcW w:w="445" w:type="dxa"/>
            <w:tcBorders>
              <w:top w:val="nil"/>
              <w:left w:val="nil"/>
              <w:bottom w:val="nil"/>
              <w:right w:val="nil"/>
            </w:tcBorders>
          </w:tcPr>
          <w:p w:rsidR="00A32F1A" w:rsidRPr="00084708" w:rsidRDefault="00A32F1A" w:rsidP="002D7408">
            <w:pPr>
              <w:spacing w:after="120"/>
              <w:jc w:val="both"/>
              <w:rPr>
                <w:b/>
                <w:bCs/>
                <w:lang w:val="ro-RO"/>
              </w:rPr>
            </w:pPr>
          </w:p>
        </w:tc>
        <w:tc>
          <w:tcPr>
            <w:tcW w:w="450" w:type="dxa"/>
            <w:tcBorders>
              <w:top w:val="nil"/>
              <w:left w:val="nil"/>
              <w:bottom w:val="nil"/>
              <w:right w:val="nil"/>
            </w:tcBorders>
          </w:tcPr>
          <w:p w:rsidR="00A32F1A" w:rsidRPr="00084708" w:rsidRDefault="00A32F1A" w:rsidP="008009E8">
            <w:pPr>
              <w:spacing w:after="120"/>
              <w:ind w:hanging="108"/>
              <w:jc w:val="both"/>
              <w:rPr>
                <w:lang w:val="ro-RO"/>
              </w:rPr>
            </w:pPr>
          </w:p>
        </w:tc>
        <w:tc>
          <w:tcPr>
            <w:tcW w:w="450" w:type="dxa"/>
            <w:tcBorders>
              <w:top w:val="nil"/>
              <w:left w:val="nil"/>
              <w:bottom w:val="nil"/>
              <w:right w:val="nil"/>
            </w:tcBorders>
          </w:tcPr>
          <w:p w:rsidR="00A32F1A" w:rsidRPr="00084708" w:rsidRDefault="00A32F1A" w:rsidP="00A32F1A">
            <w:pPr>
              <w:spacing w:after="120"/>
              <w:ind w:left="-108"/>
              <w:jc w:val="both"/>
              <w:rPr>
                <w:lang w:val="ro-RO"/>
              </w:rPr>
            </w:pPr>
            <w:r w:rsidRPr="00084708">
              <w:rPr>
                <w:lang w:val="ro-RO"/>
              </w:rPr>
              <w:t>(iii)</w:t>
            </w:r>
          </w:p>
        </w:tc>
        <w:tc>
          <w:tcPr>
            <w:tcW w:w="8509" w:type="dxa"/>
            <w:tcBorders>
              <w:top w:val="nil"/>
              <w:left w:val="nil"/>
              <w:bottom w:val="nil"/>
              <w:right w:val="nil"/>
            </w:tcBorders>
          </w:tcPr>
          <w:p w:rsidR="00A32F1A" w:rsidRPr="00084708" w:rsidRDefault="00A32F1A" w:rsidP="00A32F1A">
            <w:pPr>
              <w:spacing w:after="120"/>
              <w:ind w:left="-105"/>
              <w:jc w:val="both"/>
              <w:rPr>
                <w:lang w:val="ro-RO"/>
              </w:rPr>
            </w:pPr>
            <w:r w:rsidRPr="00084708">
              <w:rPr>
                <w:lang w:val="ro-RO"/>
              </w:rPr>
              <w:t>anual se efectueaz</w:t>
            </w:r>
            <w:r w:rsidR="00084708">
              <w:rPr>
                <w:lang w:val="ro-RO"/>
              </w:rPr>
              <w:t>ă</w:t>
            </w:r>
            <w:r w:rsidRPr="00084708">
              <w:rPr>
                <w:lang w:val="ro-RO"/>
              </w:rPr>
              <w:t xml:space="preserve"> între</w:t>
            </w:r>
            <w:r w:rsidR="00084708">
              <w:rPr>
                <w:lang w:val="ro-RO"/>
              </w:rPr>
              <w:t>ț</w:t>
            </w:r>
            <w:r w:rsidRPr="00084708">
              <w:rPr>
                <w:lang w:val="ro-RO"/>
              </w:rPr>
              <w:t>inerea de c</w:t>
            </w:r>
            <w:r w:rsidR="00084708">
              <w:rPr>
                <w:lang w:val="ro-RO"/>
              </w:rPr>
              <w:t>ă</w:t>
            </w:r>
            <w:r w:rsidRPr="00084708">
              <w:rPr>
                <w:lang w:val="ro-RO"/>
              </w:rPr>
              <w:t>tre produc</w:t>
            </w:r>
            <w:r w:rsidR="00084708">
              <w:rPr>
                <w:lang w:val="ro-RO"/>
              </w:rPr>
              <w:t>ă</w:t>
            </w:r>
            <w:r w:rsidRPr="00084708">
              <w:rPr>
                <w:lang w:val="ro-RO"/>
              </w:rPr>
              <w:t>tor sau de c</w:t>
            </w:r>
            <w:r w:rsidR="00084708">
              <w:rPr>
                <w:lang w:val="ro-RO"/>
              </w:rPr>
              <w:t>ă</w:t>
            </w:r>
            <w:r w:rsidRPr="00084708">
              <w:rPr>
                <w:lang w:val="ro-RO"/>
              </w:rPr>
              <w:t>tre personal autorizat de produc</w:t>
            </w:r>
            <w:r w:rsidR="00084708">
              <w:rPr>
                <w:lang w:val="ro-RO"/>
              </w:rPr>
              <w:t>ă</w:t>
            </w:r>
            <w:r w:rsidRPr="00084708">
              <w:rPr>
                <w:lang w:val="ro-RO"/>
              </w:rPr>
              <w:t>tor.</w:t>
            </w:r>
          </w:p>
        </w:tc>
      </w:tr>
      <w:tr w:rsidR="00A32F1A" w:rsidRPr="0035262C" w:rsidTr="004E5DE8">
        <w:tc>
          <w:tcPr>
            <w:tcW w:w="445" w:type="dxa"/>
            <w:tcBorders>
              <w:top w:val="nil"/>
              <w:left w:val="nil"/>
              <w:bottom w:val="nil"/>
              <w:right w:val="nil"/>
            </w:tcBorders>
          </w:tcPr>
          <w:p w:rsidR="00A32F1A" w:rsidRPr="00084708" w:rsidRDefault="00E43526" w:rsidP="002D7408">
            <w:pPr>
              <w:spacing w:after="120"/>
              <w:jc w:val="both"/>
              <w:rPr>
                <w:b/>
                <w:bCs/>
                <w:lang w:val="ro-RO"/>
              </w:rPr>
            </w:pPr>
            <w:r w:rsidRPr="00084708">
              <w:rPr>
                <w:b/>
                <w:bCs/>
                <w:lang w:val="ro-RO"/>
              </w:rPr>
              <w:t>n)</w:t>
            </w:r>
          </w:p>
        </w:tc>
        <w:tc>
          <w:tcPr>
            <w:tcW w:w="9409" w:type="dxa"/>
            <w:gridSpan w:val="3"/>
            <w:tcBorders>
              <w:top w:val="nil"/>
              <w:left w:val="nil"/>
              <w:bottom w:val="nil"/>
              <w:right w:val="nil"/>
            </w:tcBorders>
          </w:tcPr>
          <w:p w:rsidR="00A32F1A" w:rsidRPr="00084708" w:rsidRDefault="00E43526" w:rsidP="00E43526">
            <w:pPr>
              <w:spacing w:after="120"/>
              <w:ind w:hanging="108"/>
              <w:jc w:val="both"/>
              <w:rPr>
                <w:lang w:val="ro-RO"/>
              </w:rPr>
            </w:pPr>
            <w:r w:rsidRPr="00084708">
              <w:rPr>
                <w:lang w:val="ro-RO"/>
              </w:rPr>
              <w:t>Sc</w:t>
            </w:r>
            <w:r w:rsidR="00084708">
              <w:rPr>
                <w:lang w:val="ro-RO"/>
              </w:rPr>
              <w:t>ă</w:t>
            </w:r>
            <w:r w:rsidRPr="00084708">
              <w:rPr>
                <w:lang w:val="ro-RO"/>
              </w:rPr>
              <w:t>rile și platformele remorcabile utilizate la alimentare trebuie s</w:t>
            </w:r>
            <w:r w:rsidR="00084708">
              <w:rPr>
                <w:lang w:val="ro-RO"/>
              </w:rPr>
              <w:t>ă</w:t>
            </w:r>
            <w:r w:rsidRPr="00084708">
              <w:rPr>
                <w:lang w:val="ro-RO"/>
              </w:rPr>
              <w:t xml:space="preserve"> fie:</w:t>
            </w:r>
          </w:p>
        </w:tc>
      </w:tr>
      <w:tr w:rsidR="00E43526" w:rsidRPr="0035262C" w:rsidTr="004E5DE8">
        <w:tc>
          <w:tcPr>
            <w:tcW w:w="445" w:type="dxa"/>
            <w:tcBorders>
              <w:top w:val="nil"/>
              <w:left w:val="nil"/>
              <w:bottom w:val="nil"/>
              <w:right w:val="nil"/>
            </w:tcBorders>
          </w:tcPr>
          <w:p w:rsidR="00E43526" w:rsidRPr="00084708" w:rsidRDefault="00E43526" w:rsidP="002D7408">
            <w:pPr>
              <w:spacing w:after="120"/>
              <w:jc w:val="both"/>
              <w:rPr>
                <w:b/>
                <w:bCs/>
                <w:lang w:val="ro-RO"/>
              </w:rPr>
            </w:pPr>
          </w:p>
        </w:tc>
        <w:tc>
          <w:tcPr>
            <w:tcW w:w="450" w:type="dxa"/>
            <w:tcBorders>
              <w:top w:val="nil"/>
              <w:left w:val="nil"/>
              <w:bottom w:val="nil"/>
              <w:right w:val="nil"/>
            </w:tcBorders>
          </w:tcPr>
          <w:p w:rsidR="00E43526" w:rsidRPr="00084708" w:rsidRDefault="00E43526" w:rsidP="00E43526">
            <w:pPr>
              <w:spacing w:after="120"/>
              <w:ind w:hanging="108"/>
              <w:jc w:val="both"/>
              <w:rPr>
                <w:lang w:val="ro-RO"/>
              </w:rPr>
            </w:pPr>
            <w:r w:rsidRPr="00084708">
              <w:rPr>
                <w:lang w:val="ro-RO"/>
              </w:rPr>
              <w:t>(1)</w:t>
            </w:r>
          </w:p>
        </w:tc>
        <w:tc>
          <w:tcPr>
            <w:tcW w:w="8959" w:type="dxa"/>
            <w:gridSpan w:val="2"/>
            <w:tcBorders>
              <w:top w:val="nil"/>
              <w:left w:val="nil"/>
              <w:bottom w:val="nil"/>
              <w:right w:val="nil"/>
            </w:tcBorders>
          </w:tcPr>
          <w:p w:rsidR="00E43526" w:rsidRPr="00084708" w:rsidRDefault="00E43526" w:rsidP="00E43526">
            <w:pPr>
              <w:spacing w:after="120"/>
              <w:ind w:left="-108"/>
              <w:jc w:val="both"/>
              <w:rPr>
                <w:lang w:val="ro-RO"/>
              </w:rPr>
            </w:pPr>
            <w:r w:rsidRPr="00084708">
              <w:rPr>
                <w:lang w:val="ro-RO"/>
              </w:rPr>
              <w:t>inspectate vizual, zilnic, înainte de utilizare;</w:t>
            </w:r>
          </w:p>
        </w:tc>
      </w:tr>
      <w:tr w:rsidR="00E43526" w:rsidRPr="0035262C" w:rsidTr="004E5DE8">
        <w:tc>
          <w:tcPr>
            <w:tcW w:w="445" w:type="dxa"/>
            <w:tcBorders>
              <w:top w:val="nil"/>
              <w:left w:val="nil"/>
              <w:bottom w:val="nil"/>
              <w:right w:val="nil"/>
            </w:tcBorders>
          </w:tcPr>
          <w:p w:rsidR="00E43526" w:rsidRPr="00084708" w:rsidRDefault="00E43526" w:rsidP="002D7408">
            <w:pPr>
              <w:spacing w:after="120"/>
              <w:jc w:val="both"/>
              <w:rPr>
                <w:b/>
                <w:bCs/>
                <w:lang w:val="ro-RO"/>
              </w:rPr>
            </w:pPr>
          </w:p>
        </w:tc>
        <w:tc>
          <w:tcPr>
            <w:tcW w:w="450" w:type="dxa"/>
            <w:tcBorders>
              <w:top w:val="nil"/>
              <w:left w:val="nil"/>
              <w:bottom w:val="nil"/>
              <w:right w:val="nil"/>
            </w:tcBorders>
          </w:tcPr>
          <w:p w:rsidR="00E43526" w:rsidRPr="00084708" w:rsidRDefault="00E43526" w:rsidP="00E43526">
            <w:pPr>
              <w:spacing w:after="120"/>
              <w:ind w:hanging="108"/>
              <w:jc w:val="both"/>
              <w:rPr>
                <w:lang w:val="ro-RO"/>
              </w:rPr>
            </w:pPr>
            <w:r w:rsidRPr="00084708">
              <w:rPr>
                <w:lang w:val="ro-RO"/>
              </w:rPr>
              <w:t>(2)</w:t>
            </w:r>
          </w:p>
        </w:tc>
        <w:tc>
          <w:tcPr>
            <w:tcW w:w="8959" w:type="dxa"/>
            <w:gridSpan w:val="2"/>
            <w:tcBorders>
              <w:top w:val="nil"/>
              <w:left w:val="nil"/>
              <w:bottom w:val="nil"/>
              <w:right w:val="nil"/>
            </w:tcBorders>
          </w:tcPr>
          <w:p w:rsidR="00E43526" w:rsidRPr="00084708" w:rsidRDefault="00E43526" w:rsidP="00E43526">
            <w:pPr>
              <w:spacing w:after="120"/>
              <w:ind w:left="-108"/>
              <w:jc w:val="both"/>
              <w:rPr>
                <w:lang w:val="ro-RO"/>
              </w:rPr>
            </w:pPr>
            <w:r w:rsidRPr="00084708">
              <w:rPr>
                <w:lang w:val="ro-RO"/>
              </w:rPr>
              <w:t>verificate trimestrial de c</w:t>
            </w:r>
            <w:r w:rsidR="00084708">
              <w:rPr>
                <w:lang w:val="ro-RO"/>
              </w:rPr>
              <w:t>ă</w:t>
            </w:r>
            <w:r w:rsidRPr="00084708">
              <w:rPr>
                <w:lang w:val="ro-RO"/>
              </w:rPr>
              <w:t>tre personal de între</w:t>
            </w:r>
            <w:r w:rsidR="00084708">
              <w:rPr>
                <w:lang w:val="ro-RO"/>
              </w:rPr>
              <w:t>ț</w:t>
            </w:r>
            <w:r w:rsidRPr="00084708">
              <w:rPr>
                <w:lang w:val="ro-RO"/>
              </w:rPr>
              <w:t>inere.</w:t>
            </w:r>
          </w:p>
        </w:tc>
      </w:tr>
    </w:tbl>
    <w:p w:rsidR="00996E29" w:rsidRPr="00084708" w:rsidRDefault="00996E29" w:rsidP="002D7408">
      <w:pPr>
        <w:spacing w:after="120"/>
        <w:jc w:val="both"/>
        <w:rPr>
          <w:b/>
          <w:bCs/>
          <w:lang w:val="ro-RO"/>
        </w:rPr>
      </w:pPr>
    </w:p>
    <w:p w:rsidR="007506F0" w:rsidRPr="00084708" w:rsidRDefault="007506F0" w:rsidP="001832C8">
      <w:pPr>
        <w:spacing w:after="120"/>
        <w:jc w:val="both"/>
        <w:rPr>
          <w:lang w:val="ro-RO"/>
        </w:rPr>
      </w:pPr>
      <w:bookmarkStart w:id="127" w:name="_Toc446141653"/>
      <w:bookmarkStart w:id="128" w:name="_Toc446144087"/>
      <w:bookmarkStart w:id="129" w:name="_Toc446145219"/>
      <w:bookmarkStart w:id="130" w:name="_Toc446211745"/>
      <w:bookmarkStart w:id="131" w:name="_Toc446219995"/>
      <w:bookmarkStart w:id="132" w:name="_Toc446220335"/>
      <w:bookmarkEnd w:id="122"/>
      <w:bookmarkEnd w:id="123"/>
      <w:bookmarkEnd w:id="124"/>
      <w:bookmarkEnd w:id="125"/>
      <w:bookmarkEnd w:id="126"/>
      <w:r w:rsidRPr="00084708">
        <w:rPr>
          <w:lang w:val="ro-RO"/>
        </w:rPr>
        <w:t xml:space="preserve">     </w:t>
      </w:r>
      <w:bookmarkEnd w:id="127"/>
      <w:bookmarkEnd w:id="128"/>
      <w:bookmarkEnd w:id="129"/>
      <w:bookmarkEnd w:id="130"/>
      <w:bookmarkEnd w:id="131"/>
      <w:bookmarkEnd w:id="132"/>
    </w:p>
    <w:p w:rsidR="007506F0" w:rsidRPr="00084708" w:rsidRDefault="007506F0" w:rsidP="001832C8">
      <w:pPr>
        <w:shd w:val="clear" w:color="auto" w:fill="DAEEF3" w:themeFill="accent5" w:themeFillTint="33"/>
        <w:spacing w:after="120"/>
        <w:jc w:val="both"/>
        <w:rPr>
          <w:b/>
          <w:bCs/>
          <w:lang w:val="ro-RO"/>
        </w:rPr>
      </w:pPr>
      <w:r w:rsidRPr="00084708">
        <w:rPr>
          <w:b/>
          <w:bCs/>
          <w:lang w:val="ro-RO"/>
        </w:rPr>
        <w:t>A8.4.4. Proceduri  de alimentare cu combustibili a aeronavelor  pe aerodromuri</w:t>
      </w:r>
    </w:p>
    <w:p w:rsidR="001832C8" w:rsidRPr="00084708" w:rsidRDefault="001832C8" w:rsidP="002D7408">
      <w:pPr>
        <w:spacing w:after="120"/>
        <w:jc w:val="both"/>
        <w:rPr>
          <w:b/>
          <w:bCs/>
          <w:lang w:val="ro-RO"/>
        </w:rPr>
      </w:pPr>
    </w:p>
    <w:tbl>
      <w:tblPr>
        <w:tblStyle w:val="TableGrid"/>
        <w:tblW w:w="0" w:type="auto"/>
        <w:tblLook w:val="04A0" w:firstRow="1" w:lastRow="0" w:firstColumn="1" w:lastColumn="0" w:noHBand="0" w:noVBand="1"/>
      </w:tblPr>
      <w:tblGrid>
        <w:gridCol w:w="445"/>
        <w:gridCol w:w="402"/>
        <w:gridCol w:w="40"/>
        <w:gridCol w:w="474"/>
        <w:gridCol w:w="8493"/>
      </w:tblGrid>
      <w:tr w:rsidR="001832C8" w:rsidRPr="0035262C" w:rsidTr="00B3461A">
        <w:tc>
          <w:tcPr>
            <w:tcW w:w="445" w:type="dxa"/>
            <w:tcBorders>
              <w:top w:val="nil"/>
              <w:left w:val="nil"/>
              <w:bottom w:val="nil"/>
              <w:right w:val="nil"/>
            </w:tcBorders>
          </w:tcPr>
          <w:p w:rsidR="001832C8" w:rsidRPr="00084708" w:rsidRDefault="001832C8" w:rsidP="002D7408">
            <w:pPr>
              <w:spacing w:after="120"/>
              <w:jc w:val="both"/>
              <w:rPr>
                <w:b/>
                <w:bCs/>
                <w:lang w:val="ro-RO"/>
              </w:rPr>
            </w:pPr>
            <w:r w:rsidRPr="00084708">
              <w:rPr>
                <w:b/>
                <w:bCs/>
                <w:lang w:val="ro-RO"/>
              </w:rPr>
              <w:t>a)</w:t>
            </w:r>
          </w:p>
        </w:tc>
        <w:tc>
          <w:tcPr>
            <w:tcW w:w="9409" w:type="dxa"/>
            <w:gridSpan w:val="4"/>
            <w:tcBorders>
              <w:top w:val="nil"/>
              <w:left w:val="nil"/>
              <w:bottom w:val="nil"/>
              <w:right w:val="nil"/>
            </w:tcBorders>
          </w:tcPr>
          <w:p w:rsidR="001832C8" w:rsidRPr="00084708" w:rsidRDefault="001832C8" w:rsidP="001832C8">
            <w:pPr>
              <w:spacing w:after="120"/>
              <w:ind w:left="-108"/>
              <w:jc w:val="both"/>
              <w:rPr>
                <w:lang w:val="ro-RO"/>
              </w:rPr>
            </w:pPr>
            <w:r w:rsidRPr="00084708">
              <w:rPr>
                <w:lang w:val="ro-RO"/>
              </w:rPr>
              <w:t>Activit</w:t>
            </w:r>
            <w:r w:rsidR="00084708">
              <w:rPr>
                <w:lang w:val="ro-RO"/>
              </w:rPr>
              <w:t>ăț</w:t>
            </w:r>
            <w:r w:rsidRPr="00084708">
              <w:rPr>
                <w:lang w:val="ro-RO"/>
              </w:rPr>
              <w:t>ile de alimentare a aeronavelor trebuie efectuate numai de personal competent și instruit pentru procedurile de alimentare a aeronavelor, procedurile locale aeroportuare de siguran</w:t>
            </w:r>
            <w:r w:rsidR="00084708">
              <w:rPr>
                <w:lang w:val="ro-RO"/>
              </w:rPr>
              <w:t>ță</w:t>
            </w:r>
            <w:r w:rsidRPr="00084708">
              <w:rPr>
                <w:lang w:val="ro-RO"/>
              </w:rPr>
              <w:t>, operarea echipamentelor de alimentare şi ac</w:t>
            </w:r>
            <w:r w:rsidR="00084708">
              <w:rPr>
                <w:lang w:val="ro-RO"/>
              </w:rPr>
              <w:t>ț</w:t>
            </w:r>
            <w:r w:rsidRPr="00084708">
              <w:rPr>
                <w:lang w:val="ro-RO"/>
              </w:rPr>
              <w:t>iunile ce trebuiesc întreprinse în cazul situa</w:t>
            </w:r>
            <w:r w:rsidR="00084708">
              <w:rPr>
                <w:lang w:val="ro-RO"/>
              </w:rPr>
              <w:t>ț</w:t>
            </w:r>
            <w:r w:rsidRPr="00084708">
              <w:rPr>
                <w:lang w:val="ro-RO"/>
              </w:rPr>
              <w:t>iilor de urgen</w:t>
            </w:r>
            <w:r w:rsidR="00084708">
              <w:rPr>
                <w:lang w:val="ro-RO"/>
              </w:rPr>
              <w:t>ță</w:t>
            </w:r>
            <w:r w:rsidRPr="00084708">
              <w:rPr>
                <w:lang w:val="ro-RO"/>
              </w:rPr>
              <w:t>.</w:t>
            </w:r>
          </w:p>
        </w:tc>
      </w:tr>
      <w:tr w:rsidR="001832C8" w:rsidRPr="00084708" w:rsidTr="00B3461A">
        <w:tc>
          <w:tcPr>
            <w:tcW w:w="445" w:type="dxa"/>
            <w:tcBorders>
              <w:top w:val="nil"/>
              <w:left w:val="nil"/>
              <w:bottom w:val="nil"/>
              <w:right w:val="nil"/>
            </w:tcBorders>
          </w:tcPr>
          <w:p w:rsidR="001832C8" w:rsidRPr="00084708" w:rsidRDefault="001832C8" w:rsidP="002D7408">
            <w:pPr>
              <w:spacing w:after="120"/>
              <w:jc w:val="both"/>
              <w:rPr>
                <w:b/>
                <w:bCs/>
                <w:lang w:val="ro-RO"/>
              </w:rPr>
            </w:pPr>
            <w:r w:rsidRPr="00084708">
              <w:rPr>
                <w:b/>
                <w:bCs/>
                <w:lang w:val="ro-RO"/>
              </w:rPr>
              <w:t>b)</w:t>
            </w:r>
          </w:p>
        </w:tc>
        <w:tc>
          <w:tcPr>
            <w:tcW w:w="9409" w:type="dxa"/>
            <w:gridSpan w:val="4"/>
            <w:tcBorders>
              <w:top w:val="nil"/>
              <w:left w:val="nil"/>
              <w:bottom w:val="nil"/>
              <w:right w:val="nil"/>
            </w:tcBorders>
          </w:tcPr>
          <w:p w:rsidR="001832C8" w:rsidRPr="00084708" w:rsidRDefault="00990FDF" w:rsidP="00990FDF">
            <w:pPr>
              <w:spacing w:after="120"/>
              <w:ind w:left="-108" w:firstLine="18"/>
              <w:jc w:val="both"/>
              <w:rPr>
                <w:lang w:val="ro-RO"/>
              </w:rPr>
            </w:pPr>
            <w:r w:rsidRPr="00084708">
              <w:rPr>
                <w:lang w:val="ro-RO"/>
              </w:rPr>
              <w:t>Conducerea şi pozi</w:t>
            </w:r>
            <w:r w:rsidR="00084708">
              <w:rPr>
                <w:lang w:val="ro-RO"/>
              </w:rPr>
              <w:t>ț</w:t>
            </w:r>
            <w:r w:rsidRPr="00084708">
              <w:rPr>
                <w:lang w:val="ro-RO"/>
              </w:rPr>
              <w:t>ionarea vehiculelor</w:t>
            </w:r>
          </w:p>
        </w:tc>
      </w:tr>
      <w:tr w:rsidR="000616F8" w:rsidRPr="0035262C" w:rsidTr="00B3461A">
        <w:tc>
          <w:tcPr>
            <w:tcW w:w="445" w:type="dxa"/>
            <w:tcBorders>
              <w:top w:val="nil"/>
              <w:left w:val="nil"/>
              <w:bottom w:val="nil"/>
              <w:right w:val="nil"/>
            </w:tcBorders>
          </w:tcPr>
          <w:p w:rsidR="00990FDF" w:rsidRPr="00084708" w:rsidRDefault="00990FDF" w:rsidP="002D7408">
            <w:pPr>
              <w:spacing w:after="120"/>
              <w:jc w:val="both"/>
              <w:rPr>
                <w:b/>
                <w:bCs/>
                <w:lang w:val="ro-RO"/>
              </w:rPr>
            </w:pPr>
          </w:p>
        </w:tc>
        <w:tc>
          <w:tcPr>
            <w:tcW w:w="442" w:type="dxa"/>
            <w:gridSpan w:val="2"/>
            <w:tcBorders>
              <w:top w:val="nil"/>
              <w:left w:val="nil"/>
              <w:bottom w:val="nil"/>
              <w:right w:val="nil"/>
            </w:tcBorders>
          </w:tcPr>
          <w:p w:rsidR="00990FDF" w:rsidRPr="00084708" w:rsidRDefault="00283E0A" w:rsidP="00990FDF">
            <w:pPr>
              <w:spacing w:after="120"/>
              <w:ind w:left="-108" w:firstLine="18"/>
              <w:jc w:val="both"/>
              <w:rPr>
                <w:lang w:val="ro-RO"/>
              </w:rPr>
            </w:pPr>
            <w:r w:rsidRPr="00084708">
              <w:rPr>
                <w:lang w:val="ro-RO"/>
              </w:rPr>
              <w:t>(1)</w:t>
            </w:r>
          </w:p>
        </w:tc>
        <w:tc>
          <w:tcPr>
            <w:tcW w:w="8967" w:type="dxa"/>
            <w:gridSpan w:val="2"/>
            <w:tcBorders>
              <w:top w:val="nil"/>
              <w:left w:val="nil"/>
              <w:bottom w:val="nil"/>
              <w:right w:val="nil"/>
            </w:tcBorders>
          </w:tcPr>
          <w:p w:rsidR="00990FDF" w:rsidRPr="00084708" w:rsidRDefault="00283E0A" w:rsidP="00283E0A">
            <w:pPr>
              <w:spacing w:after="120"/>
              <w:ind w:left="-106"/>
              <w:jc w:val="both"/>
              <w:rPr>
                <w:lang w:val="ro-RO"/>
              </w:rPr>
            </w:pPr>
            <w:r w:rsidRPr="00084708">
              <w:rPr>
                <w:lang w:val="ro-RO"/>
              </w:rPr>
              <w:t>Conducerea vehiculelor trebuie f</w:t>
            </w:r>
            <w:r w:rsidR="00084708">
              <w:rPr>
                <w:lang w:val="ro-RO"/>
              </w:rPr>
              <w:t>ă</w:t>
            </w:r>
            <w:r w:rsidRPr="00084708">
              <w:rPr>
                <w:lang w:val="ro-RO"/>
              </w:rPr>
              <w:t>cut</w:t>
            </w:r>
            <w:r w:rsidR="00084708">
              <w:rPr>
                <w:lang w:val="ro-RO"/>
              </w:rPr>
              <w:t>ă</w:t>
            </w:r>
            <w:r w:rsidRPr="00084708">
              <w:rPr>
                <w:lang w:val="ro-RO"/>
              </w:rPr>
              <w:t xml:space="preserve"> la viteze reduse, f</w:t>
            </w:r>
            <w:r w:rsidR="00084708">
              <w:rPr>
                <w:lang w:val="ro-RO"/>
              </w:rPr>
              <w:t>ă</w:t>
            </w:r>
            <w:r w:rsidRPr="00084708">
              <w:rPr>
                <w:lang w:val="ro-RO"/>
              </w:rPr>
              <w:t>r</w:t>
            </w:r>
            <w:r w:rsidR="00084708">
              <w:rPr>
                <w:lang w:val="ro-RO"/>
              </w:rPr>
              <w:t>ă</w:t>
            </w:r>
            <w:r w:rsidRPr="00084708">
              <w:rPr>
                <w:lang w:val="ro-RO"/>
              </w:rPr>
              <w:t xml:space="preserve"> a dep</w:t>
            </w:r>
            <w:r w:rsidR="00084708">
              <w:rPr>
                <w:lang w:val="ro-RO"/>
              </w:rPr>
              <w:t>ă</w:t>
            </w:r>
            <w:r w:rsidRPr="00084708">
              <w:rPr>
                <w:lang w:val="ro-RO"/>
              </w:rPr>
              <w:t>şi vitezele stabilite prin reglement</w:t>
            </w:r>
            <w:r w:rsidR="00084708">
              <w:rPr>
                <w:lang w:val="ro-RO"/>
              </w:rPr>
              <w:t>ă</w:t>
            </w:r>
            <w:r w:rsidRPr="00084708">
              <w:rPr>
                <w:lang w:val="ro-RO"/>
              </w:rPr>
              <w:t>rile aeroportuare locale sau cele impuse de fabrican</w:t>
            </w:r>
            <w:r w:rsidR="00084708">
              <w:rPr>
                <w:lang w:val="ro-RO"/>
              </w:rPr>
              <w:t>ț</w:t>
            </w:r>
            <w:r w:rsidRPr="00084708">
              <w:rPr>
                <w:lang w:val="ro-RO"/>
              </w:rPr>
              <w:t>ii echipamentelor.</w:t>
            </w:r>
          </w:p>
        </w:tc>
      </w:tr>
      <w:tr w:rsidR="002E7515" w:rsidRPr="00084708" w:rsidTr="00B3461A">
        <w:tc>
          <w:tcPr>
            <w:tcW w:w="445" w:type="dxa"/>
            <w:tcBorders>
              <w:top w:val="nil"/>
              <w:left w:val="nil"/>
              <w:bottom w:val="nil"/>
              <w:right w:val="nil"/>
            </w:tcBorders>
          </w:tcPr>
          <w:p w:rsidR="00283E0A" w:rsidRPr="00084708" w:rsidRDefault="00283E0A" w:rsidP="002D7408">
            <w:pPr>
              <w:spacing w:after="120"/>
              <w:jc w:val="both"/>
              <w:rPr>
                <w:b/>
                <w:bCs/>
                <w:lang w:val="ro-RO"/>
              </w:rPr>
            </w:pPr>
          </w:p>
        </w:tc>
        <w:tc>
          <w:tcPr>
            <w:tcW w:w="442" w:type="dxa"/>
            <w:gridSpan w:val="2"/>
            <w:tcBorders>
              <w:top w:val="nil"/>
              <w:left w:val="nil"/>
              <w:bottom w:val="nil"/>
              <w:right w:val="nil"/>
            </w:tcBorders>
          </w:tcPr>
          <w:p w:rsidR="00283E0A" w:rsidRPr="00084708" w:rsidRDefault="00283E0A" w:rsidP="00990FDF">
            <w:pPr>
              <w:spacing w:after="120"/>
              <w:ind w:left="-108" w:firstLine="18"/>
              <w:jc w:val="both"/>
              <w:rPr>
                <w:lang w:val="ro-RO"/>
              </w:rPr>
            </w:pPr>
            <w:r w:rsidRPr="00084708">
              <w:rPr>
                <w:lang w:val="ro-RO"/>
              </w:rPr>
              <w:t>(2)</w:t>
            </w:r>
          </w:p>
        </w:tc>
        <w:tc>
          <w:tcPr>
            <w:tcW w:w="8967" w:type="dxa"/>
            <w:gridSpan w:val="2"/>
            <w:tcBorders>
              <w:top w:val="nil"/>
              <w:left w:val="nil"/>
              <w:bottom w:val="nil"/>
              <w:right w:val="nil"/>
            </w:tcBorders>
          </w:tcPr>
          <w:p w:rsidR="00283E0A" w:rsidRPr="00084708" w:rsidRDefault="00283E0A" w:rsidP="00283E0A">
            <w:pPr>
              <w:spacing w:after="120"/>
              <w:ind w:left="-80"/>
              <w:jc w:val="both"/>
              <w:rPr>
                <w:lang w:val="ro-RO"/>
              </w:rPr>
            </w:pPr>
            <w:r w:rsidRPr="00084708">
              <w:rPr>
                <w:lang w:val="ro-RO"/>
              </w:rPr>
              <w:t>Utilizarea telefoanelor mobile în timpul conducerii vehiculelor este strict interzis</w:t>
            </w:r>
            <w:r w:rsidR="00084708">
              <w:rPr>
                <w:lang w:val="ro-RO"/>
              </w:rPr>
              <w:t>ă</w:t>
            </w:r>
            <w:r w:rsidRPr="00084708">
              <w:rPr>
                <w:lang w:val="ro-RO"/>
              </w:rPr>
              <w:t xml:space="preserve">.  </w:t>
            </w:r>
          </w:p>
        </w:tc>
      </w:tr>
      <w:tr w:rsidR="002E7515" w:rsidRPr="0035262C" w:rsidTr="00B3461A">
        <w:tc>
          <w:tcPr>
            <w:tcW w:w="445" w:type="dxa"/>
            <w:tcBorders>
              <w:top w:val="nil"/>
              <w:left w:val="nil"/>
              <w:bottom w:val="nil"/>
              <w:right w:val="nil"/>
            </w:tcBorders>
          </w:tcPr>
          <w:p w:rsidR="00283E0A" w:rsidRPr="00084708" w:rsidRDefault="00283E0A" w:rsidP="002D7408">
            <w:pPr>
              <w:spacing w:after="120"/>
              <w:jc w:val="both"/>
              <w:rPr>
                <w:b/>
                <w:bCs/>
                <w:lang w:val="ro-RO"/>
              </w:rPr>
            </w:pPr>
          </w:p>
        </w:tc>
        <w:tc>
          <w:tcPr>
            <w:tcW w:w="442" w:type="dxa"/>
            <w:gridSpan w:val="2"/>
            <w:tcBorders>
              <w:top w:val="nil"/>
              <w:left w:val="nil"/>
              <w:bottom w:val="nil"/>
              <w:right w:val="nil"/>
            </w:tcBorders>
          </w:tcPr>
          <w:p w:rsidR="00283E0A" w:rsidRPr="00084708" w:rsidRDefault="00283E0A" w:rsidP="00990FDF">
            <w:pPr>
              <w:spacing w:after="120"/>
              <w:ind w:left="-108" w:firstLine="18"/>
              <w:jc w:val="both"/>
              <w:rPr>
                <w:lang w:val="ro-RO"/>
              </w:rPr>
            </w:pPr>
            <w:r w:rsidRPr="00084708">
              <w:rPr>
                <w:lang w:val="ro-RO"/>
              </w:rPr>
              <w:t>(3)</w:t>
            </w:r>
          </w:p>
        </w:tc>
        <w:tc>
          <w:tcPr>
            <w:tcW w:w="8967" w:type="dxa"/>
            <w:gridSpan w:val="2"/>
            <w:tcBorders>
              <w:top w:val="nil"/>
              <w:left w:val="nil"/>
              <w:bottom w:val="nil"/>
              <w:right w:val="nil"/>
            </w:tcBorders>
          </w:tcPr>
          <w:p w:rsidR="00283E0A" w:rsidRPr="00084708" w:rsidRDefault="00283E0A" w:rsidP="00283E0A">
            <w:pPr>
              <w:spacing w:after="120"/>
              <w:ind w:left="-80"/>
              <w:jc w:val="both"/>
              <w:rPr>
                <w:lang w:val="ro-RO"/>
              </w:rPr>
            </w:pPr>
            <w:r w:rsidRPr="00084708">
              <w:rPr>
                <w:lang w:val="ro-RO"/>
              </w:rPr>
              <w:t>Alimentatoarele nu trebuie apropiate de aeronav</w:t>
            </w:r>
            <w:r w:rsidR="00084708">
              <w:rPr>
                <w:lang w:val="ro-RO"/>
              </w:rPr>
              <w:t>ă</w:t>
            </w:r>
            <w:r w:rsidRPr="00084708">
              <w:rPr>
                <w:lang w:val="ro-RO"/>
              </w:rPr>
              <w:t xml:space="preserve"> dac</w:t>
            </w:r>
            <w:r w:rsidR="00084708">
              <w:rPr>
                <w:lang w:val="ro-RO"/>
              </w:rPr>
              <w:t>ă</w:t>
            </w:r>
            <w:r w:rsidRPr="00084708">
              <w:rPr>
                <w:lang w:val="ro-RO"/>
              </w:rPr>
              <w:t xml:space="preserve"> luminile anti-coliziune nu au fost stinse.</w:t>
            </w:r>
          </w:p>
        </w:tc>
      </w:tr>
      <w:tr w:rsidR="002E7515" w:rsidRPr="0035262C" w:rsidTr="00B3461A">
        <w:tc>
          <w:tcPr>
            <w:tcW w:w="445" w:type="dxa"/>
            <w:tcBorders>
              <w:top w:val="nil"/>
              <w:left w:val="nil"/>
              <w:bottom w:val="nil"/>
              <w:right w:val="nil"/>
            </w:tcBorders>
          </w:tcPr>
          <w:p w:rsidR="00283E0A" w:rsidRPr="00084708" w:rsidRDefault="00283E0A" w:rsidP="002D7408">
            <w:pPr>
              <w:spacing w:after="120"/>
              <w:jc w:val="both"/>
              <w:rPr>
                <w:b/>
                <w:bCs/>
                <w:lang w:val="ro-RO"/>
              </w:rPr>
            </w:pPr>
          </w:p>
        </w:tc>
        <w:tc>
          <w:tcPr>
            <w:tcW w:w="442" w:type="dxa"/>
            <w:gridSpan w:val="2"/>
            <w:tcBorders>
              <w:top w:val="nil"/>
              <w:left w:val="nil"/>
              <w:bottom w:val="nil"/>
              <w:right w:val="nil"/>
            </w:tcBorders>
          </w:tcPr>
          <w:p w:rsidR="00283E0A" w:rsidRPr="00084708" w:rsidRDefault="00283E0A" w:rsidP="00990FDF">
            <w:pPr>
              <w:spacing w:after="120"/>
              <w:ind w:left="-108" w:firstLine="18"/>
              <w:jc w:val="both"/>
              <w:rPr>
                <w:lang w:val="ro-RO"/>
              </w:rPr>
            </w:pPr>
            <w:r w:rsidRPr="00084708">
              <w:rPr>
                <w:lang w:val="ro-RO"/>
              </w:rPr>
              <w:t>(4)</w:t>
            </w:r>
          </w:p>
        </w:tc>
        <w:tc>
          <w:tcPr>
            <w:tcW w:w="8967" w:type="dxa"/>
            <w:gridSpan w:val="2"/>
            <w:tcBorders>
              <w:top w:val="nil"/>
              <w:left w:val="nil"/>
              <w:bottom w:val="nil"/>
              <w:right w:val="nil"/>
            </w:tcBorders>
          </w:tcPr>
          <w:p w:rsidR="00283E0A" w:rsidRPr="00084708" w:rsidRDefault="00283E0A" w:rsidP="00283E0A">
            <w:pPr>
              <w:spacing w:after="120"/>
              <w:ind w:left="-80"/>
              <w:jc w:val="both"/>
              <w:rPr>
                <w:lang w:val="ro-RO"/>
              </w:rPr>
            </w:pPr>
            <w:r w:rsidRPr="00084708">
              <w:rPr>
                <w:lang w:val="ro-RO"/>
              </w:rPr>
              <w:t>Apropierea la aeronav</w:t>
            </w:r>
            <w:r w:rsidR="00084708">
              <w:rPr>
                <w:lang w:val="ro-RO"/>
              </w:rPr>
              <w:t>ă</w:t>
            </w:r>
            <w:r w:rsidRPr="00084708">
              <w:rPr>
                <w:lang w:val="ro-RO"/>
              </w:rPr>
              <w:t xml:space="preserve"> (aproximativ 15m fa</w:t>
            </w:r>
            <w:r w:rsidR="00084708">
              <w:rPr>
                <w:lang w:val="ro-RO"/>
              </w:rPr>
              <w:t>ță</w:t>
            </w:r>
            <w:r w:rsidRPr="00084708">
              <w:rPr>
                <w:lang w:val="ro-RO"/>
              </w:rPr>
              <w:t xml:space="preserve"> de standul de parcare) trebuie f</w:t>
            </w:r>
            <w:r w:rsidR="00084708">
              <w:rPr>
                <w:lang w:val="ro-RO"/>
              </w:rPr>
              <w:t>ă</w:t>
            </w:r>
            <w:r w:rsidRPr="00084708">
              <w:rPr>
                <w:lang w:val="ro-RO"/>
              </w:rPr>
              <w:t>cut</w:t>
            </w:r>
            <w:r w:rsidR="00084708">
              <w:rPr>
                <w:lang w:val="ro-RO"/>
              </w:rPr>
              <w:t>ă</w:t>
            </w:r>
            <w:r w:rsidRPr="00084708">
              <w:rPr>
                <w:lang w:val="ro-RO"/>
              </w:rPr>
              <w:t xml:space="preserve"> cu aten</w:t>
            </w:r>
            <w:r w:rsidR="00084708">
              <w:rPr>
                <w:lang w:val="ro-RO"/>
              </w:rPr>
              <w:t>ț</w:t>
            </w:r>
            <w:r w:rsidRPr="00084708">
              <w:rPr>
                <w:lang w:val="ro-RO"/>
              </w:rPr>
              <w:t>ie, astfel  încât  orice coliziune s</w:t>
            </w:r>
            <w:r w:rsidR="00084708">
              <w:rPr>
                <w:lang w:val="ro-RO"/>
              </w:rPr>
              <w:t>ă</w:t>
            </w:r>
            <w:r w:rsidRPr="00084708">
              <w:rPr>
                <w:lang w:val="ro-RO"/>
              </w:rPr>
              <w:t xml:space="preserve"> fie evitat</w:t>
            </w:r>
            <w:r w:rsidR="00084708">
              <w:rPr>
                <w:lang w:val="ro-RO"/>
              </w:rPr>
              <w:t>ă</w:t>
            </w:r>
            <w:r w:rsidRPr="00084708">
              <w:rPr>
                <w:lang w:val="ro-RO"/>
              </w:rPr>
              <w:t xml:space="preserve"> în cazul în care accidental, în momentul respectiv, s-ar defecta frânele autoalimentatorului.</w:t>
            </w:r>
          </w:p>
        </w:tc>
      </w:tr>
      <w:tr w:rsidR="0052659A" w:rsidRPr="0035262C" w:rsidTr="00B3461A">
        <w:tc>
          <w:tcPr>
            <w:tcW w:w="445" w:type="dxa"/>
            <w:tcBorders>
              <w:top w:val="nil"/>
              <w:left w:val="nil"/>
              <w:bottom w:val="nil"/>
              <w:right w:val="nil"/>
            </w:tcBorders>
          </w:tcPr>
          <w:p w:rsidR="00283E0A" w:rsidRPr="00084708" w:rsidRDefault="00283E0A" w:rsidP="002D7408">
            <w:pPr>
              <w:spacing w:after="120"/>
              <w:jc w:val="both"/>
              <w:rPr>
                <w:b/>
                <w:bCs/>
                <w:lang w:val="ro-RO"/>
              </w:rPr>
            </w:pPr>
          </w:p>
        </w:tc>
        <w:tc>
          <w:tcPr>
            <w:tcW w:w="442" w:type="dxa"/>
            <w:gridSpan w:val="2"/>
            <w:tcBorders>
              <w:top w:val="nil"/>
              <w:left w:val="nil"/>
              <w:bottom w:val="nil"/>
              <w:right w:val="nil"/>
            </w:tcBorders>
          </w:tcPr>
          <w:p w:rsidR="00283E0A" w:rsidRPr="00084708" w:rsidRDefault="00283E0A" w:rsidP="00990FDF">
            <w:pPr>
              <w:spacing w:after="120"/>
              <w:ind w:left="-108" w:firstLine="18"/>
              <w:jc w:val="both"/>
              <w:rPr>
                <w:lang w:val="ro-RO"/>
              </w:rPr>
            </w:pPr>
            <w:r w:rsidRPr="00084708">
              <w:rPr>
                <w:lang w:val="ro-RO"/>
              </w:rPr>
              <w:t>(5)</w:t>
            </w:r>
          </w:p>
        </w:tc>
        <w:tc>
          <w:tcPr>
            <w:tcW w:w="8967" w:type="dxa"/>
            <w:gridSpan w:val="2"/>
            <w:tcBorders>
              <w:top w:val="nil"/>
              <w:left w:val="nil"/>
              <w:bottom w:val="nil"/>
              <w:right w:val="nil"/>
            </w:tcBorders>
          </w:tcPr>
          <w:p w:rsidR="00283E0A" w:rsidRPr="00084708" w:rsidRDefault="00283E0A" w:rsidP="00283E0A">
            <w:pPr>
              <w:tabs>
                <w:tab w:val="left" w:pos="180"/>
                <w:tab w:val="left" w:pos="360"/>
              </w:tabs>
              <w:spacing w:after="120"/>
              <w:ind w:left="-80"/>
              <w:jc w:val="both"/>
              <w:rPr>
                <w:lang w:val="ro-RO"/>
              </w:rPr>
            </w:pPr>
            <w:r w:rsidRPr="00084708">
              <w:rPr>
                <w:lang w:val="ro-RO"/>
              </w:rPr>
              <w:t>Autoalimentatorul ar trebui s</w:t>
            </w:r>
            <w:r w:rsidR="00084708">
              <w:rPr>
                <w:lang w:val="ro-RO"/>
              </w:rPr>
              <w:t>ă</w:t>
            </w:r>
            <w:r w:rsidRPr="00084708">
              <w:rPr>
                <w:lang w:val="ro-RO"/>
              </w:rPr>
              <w:t xml:space="preserve"> fie manevrat la aeronav</w:t>
            </w:r>
            <w:r w:rsidR="00084708">
              <w:rPr>
                <w:lang w:val="ro-RO"/>
              </w:rPr>
              <w:t>ă</w:t>
            </w:r>
            <w:r w:rsidRPr="00084708">
              <w:rPr>
                <w:lang w:val="ro-RO"/>
              </w:rPr>
              <w:t xml:space="preserve"> c</w:t>
            </w:r>
            <w:r w:rsidR="00084708">
              <w:rPr>
                <w:lang w:val="ro-RO"/>
              </w:rPr>
              <w:t>ă</w:t>
            </w:r>
            <w:r w:rsidRPr="00084708">
              <w:rPr>
                <w:lang w:val="ro-RO"/>
              </w:rPr>
              <w:t>tre pozi</w:t>
            </w:r>
            <w:r w:rsidR="00084708">
              <w:rPr>
                <w:lang w:val="ro-RO"/>
              </w:rPr>
              <w:t>ț</w:t>
            </w:r>
            <w:r w:rsidRPr="00084708">
              <w:rPr>
                <w:lang w:val="ro-RO"/>
              </w:rPr>
              <w:t>ia de alimentare pe cât posibil spre înainte şi s</w:t>
            </w:r>
            <w:r w:rsidR="00084708">
              <w:rPr>
                <w:lang w:val="ro-RO"/>
              </w:rPr>
              <w:t>ă</w:t>
            </w:r>
            <w:r w:rsidRPr="00084708">
              <w:rPr>
                <w:lang w:val="ro-RO"/>
              </w:rPr>
              <w:t xml:space="preserve"> fie pozi</w:t>
            </w:r>
            <w:r w:rsidR="00084708">
              <w:rPr>
                <w:lang w:val="ro-RO"/>
              </w:rPr>
              <w:t>ț</w:t>
            </w:r>
            <w:r w:rsidRPr="00084708">
              <w:rPr>
                <w:lang w:val="ro-RO"/>
              </w:rPr>
              <w:t>ionat astfel, încât  s</w:t>
            </w:r>
            <w:r w:rsidR="00084708">
              <w:rPr>
                <w:lang w:val="ro-RO"/>
              </w:rPr>
              <w:t>ă</w:t>
            </w:r>
            <w:r w:rsidRPr="00084708">
              <w:rPr>
                <w:lang w:val="ro-RO"/>
              </w:rPr>
              <w:t xml:space="preserve"> poat</w:t>
            </w:r>
            <w:r w:rsidR="00084708">
              <w:rPr>
                <w:lang w:val="ro-RO"/>
              </w:rPr>
              <w:t>ă</w:t>
            </w:r>
            <w:r w:rsidRPr="00084708">
              <w:rPr>
                <w:lang w:val="ro-RO"/>
              </w:rPr>
              <w:t xml:space="preserve"> ieşi din pozi</w:t>
            </w:r>
            <w:r w:rsidR="00084708">
              <w:rPr>
                <w:lang w:val="ro-RO"/>
              </w:rPr>
              <w:t>ț</w:t>
            </w:r>
            <w:r w:rsidRPr="00084708">
              <w:rPr>
                <w:lang w:val="ro-RO"/>
              </w:rPr>
              <w:t>ie mergând înainte, f</w:t>
            </w:r>
            <w:r w:rsidR="00084708">
              <w:rPr>
                <w:lang w:val="ro-RO"/>
              </w:rPr>
              <w:t>ă</w:t>
            </w:r>
            <w:r w:rsidRPr="00084708">
              <w:rPr>
                <w:lang w:val="ro-RO"/>
              </w:rPr>
              <w:t>r</w:t>
            </w:r>
            <w:r w:rsidR="00084708">
              <w:rPr>
                <w:lang w:val="ro-RO"/>
              </w:rPr>
              <w:t>ă</w:t>
            </w:r>
            <w:r w:rsidRPr="00084708">
              <w:rPr>
                <w:lang w:val="ro-RO"/>
              </w:rPr>
              <w:t xml:space="preserve"> manevre; dac</w:t>
            </w:r>
            <w:r w:rsidR="00084708">
              <w:rPr>
                <w:lang w:val="ro-RO"/>
              </w:rPr>
              <w:t>ă</w:t>
            </w:r>
            <w:r w:rsidRPr="00084708">
              <w:rPr>
                <w:lang w:val="ro-RO"/>
              </w:rPr>
              <w:t xml:space="preserve"> pentru pozi</w:t>
            </w:r>
            <w:r w:rsidR="00084708">
              <w:rPr>
                <w:lang w:val="ro-RO"/>
              </w:rPr>
              <w:t>ț</w:t>
            </w:r>
            <w:r w:rsidRPr="00084708">
              <w:rPr>
                <w:lang w:val="ro-RO"/>
              </w:rPr>
              <w:t>ionare este obligatorie o manevr</w:t>
            </w:r>
            <w:r w:rsidR="00084708">
              <w:rPr>
                <w:lang w:val="ro-RO"/>
              </w:rPr>
              <w:t>ă</w:t>
            </w:r>
            <w:r w:rsidRPr="00084708">
              <w:rPr>
                <w:lang w:val="ro-RO"/>
              </w:rPr>
              <w:t xml:space="preserve"> spre înapoi, manevra trebuie dirijat</w:t>
            </w:r>
            <w:r w:rsidR="00084708">
              <w:rPr>
                <w:lang w:val="ro-RO"/>
              </w:rPr>
              <w:t>ă</w:t>
            </w:r>
            <w:r w:rsidRPr="00084708">
              <w:rPr>
                <w:lang w:val="ro-RO"/>
              </w:rPr>
              <w:t xml:space="preserve"> de o persoan</w:t>
            </w:r>
            <w:r w:rsidR="00084708">
              <w:rPr>
                <w:lang w:val="ro-RO"/>
              </w:rPr>
              <w:t>ă</w:t>
            </w:r>
            <w:r w:rsidRPr="00084708">
              <w:rPr>
                <w:lang w:val="ro-RO"/>
              </w:rPr>
              <w:t xml:space="preserve"> aflat</w:t>
            </w:r>
            <w:r w:rsidR="00084708">
              <w:rPr>
                <w:lang w:val="ro-RO"/>
              </w:rPr>
              <w:t>ă</w:t>
            </w:r>
            <w:r w:rsidRPr="00084708">
              <w:rPr>
                <w:lang w:val="ro-RO"/>
              </w:rPr>
              <w:t xml:space="preserve"> în spatele autoalimentatorului</w:t>
            </w:r>
          </w:p>
        </w:tc>
      </w:tr>
      <w:tr w:rsidR="0052659A" w:rsidRPr="0035262C" w:rsidTr="00B3461A">
        <w:tc>
          <w:tcPr>
            <w:tcW w:w="445" w:type="dxa"/>
            <w:tcBorders>
              <w:top w:val="nil"/>
              <w:left w:val="nil"/>
              <w:bottom w:val="nil"/>
              <w:right w:val="nil"/>
            </w:tcBorders>
          </w:tcPr>
          <w:p w:rsidR="00283E0A" w:rsidRPr="00084708" w:rsidRDefault="00283E0A" w:rsidP="002D7408">
            <w:pPr>
              <w:spacing w:after="120"/>
              <w:jc w:val="both"/>
              <w:rPr>
                <w:b/>
                <w:bCs/>
                <w:lang w:val="ro-RO"/>
              </w:rPr>
            </w:pPr>
          </w:p>
        </w:tc>
        <w:tc>
          <w:tcPr>
            <w:tcW w:w="442" w:type="dxa"/>
            <w:gridSpan w:val="2"/>
            <w:tcBorders>
              <w:top w:val="nil"/>
              <w:left w:val="nil"/>
              <w:bottom w:val="nil"/>
              <w:right w:val="nil"/>
            </w:tcBorders>
          </w:tcPr>
          <w:p w:rsidR="00283E0A" w:rsidRPr="00084708" w:rsidRDefault="00283E0A" w:rsidP="00990FDF">
            <w:pPr>
              <w:spacing w:after="120"/>
              <w:ind w:left="-108" w:firstLine="18"/>
              <w:jc w:val="both"/>
              <w:rPr>
                <w:lang w:val="ro-RO"/>
              </w:rPr>
            </w:pPr>
            <w:r w:rsidRPr="00084708">
              <w:rPr>
                <w:lang w:val="ro-RO"/>
              </w:rPr>
              <w:t>(6)</w:t>
            </w:r>
          </w:p>
        </w:tc>
        <w:tc>
          <w:tcPr>
            <w:tcW w:w="8967" w:type="dxa"/>
            <w:gridSpan w:val="2"/>
            <w:tcBorders>
              <w:top w:val="nil"/>
              <w:left w:val="nil"/>
              <w:bottom w:val="nil"/>
              <w:right w:val="nil"/>
            </w:tcBorders>
          </w:tcPr>
          <w:p w:rsidR="00283E0A" w:rsidRPr="00084708" w:rsidRDefault="00283E0A" w:rsidP="00283E0A">
            <w:pPr>
              <w:tabs>
                <w:tab w:val="left" w:pos="360"/>
              </w:tabs>
              <w:spacing w:after="120"/>
              <w:ind w:left="-80"/>
              <w:jc w:val="both"/>
              <w:rPr>
                <w:lang w:val="ro-RO"/>
              </w:rPr>
            </w:pPr>
            <w:r w:rsidRPr="00084708">
              <w:rPr>
                <w:lang w:val="ro-RO"/>
              </w:rPr>
              <w:t>La fiecare alimentare, operatorul de handling combustibil trebuie s</w:t>
            </w:r>
            <w:r w:rsidR="00084708">
              <w:rPr>
                <w:lang w:val="ro-RO"/>
              </w:rPr>
              <w:t>ă</w:t>
            </w:r>
            <w:r w:rsidRPr="00084708">
              <w:rPr>
                <w:lang w:val="ro-RO"/>
              </w:rPr>
              <w:t xml:space="preserve"> aib</w:t>
            </w:r>
            <w:r w:rsidR="00084708">
              <w:rPr>
                <w:lang w:val="ro-RO"/>
              </w:rPr>
              <w:t>ă</w:t>
            </w:r>
            <w:r w:rsidRPr="00084708">
              <w:rPr>
                <w:lang w:val="ro-RO"/>
              </w:rPr>
              <w:t xml:space="preserve"> stabilit un traseu f</w:t>
            </w:r>
            <w:r w:rsidR="00084708">
              <w:rPr>
                <w:lang w:val="ro-RO"/>
              </w:rPr>
              <w:t>ă</w:t>
            </w:r>
            <w:r w:rsidRPr="00084708">
              <w:rPr>
                <w:lang w:val="ro-RO"/>
              </w:rPr>
              <w:t>r</w:t>
            </w:r>
            <w:r w:rsidR="00084708">
              <w:rPr>
                <w:lang w:val="ro-RO"/>
              </w:rPr>
              <w:t>ă</w:t>
            </w:r>
            <w:r w:rsidRPr="00084708">
              <w:rPr>
                <w:lang w:val="ro-RO"/>
              </w:rPr>
              <w:t xml:space="preserve"> obstacole, pentru îndep</w:t>
            </w:r>
            <w:r w:rsidR="00084708">
              <w:rPr>
                <w:lang w:val="ro-RO"/>
              </w:rPr>
              <w:t>ă</w:t>
            </w:r>
            <w:r w:rsidRPr="00084708">
              <w:rPr>
                <w:lang w:val="ro-RO"/>
              </w:rPr>
              <w:t>rtarea de aeronav</w:t>
            </w:r>
            <w:r w:rsidR="00084708">
              <w:rPr>
                <w:lang w:val="ro-RO"/>
              </w:rPr>
              <w:t>ă</w:t>
            </w:r>
            <w:r w:rsidRPr="00084708">
              <w:rPr>
                <w:lang w:val="ro-RO"/>
              </w:rPr>
              <w:t xml:space="preserve"> şi evacuarea rapid</w:t>
            </w:r>
            <w:r w:rsidR="00084708">
              <w:rPr>
                <w:lang w:val="ro-RO"/>
              </w:rPr>
              <w:t>ă</w:t>
            </w:r>
            <w:r w:rsidRPr="00084708">
              <w:rPr>
                <w:lang w:val="ro-RO"/>
              </w:rPr>
              <w:t xml:space="preserve"> a autoalimentatorului în caz de urgen</w:t>
            </w:r>
            <w:r w:rsidR="00084708">
              <w:rPr>
                <w:lang w:val="ro-RO"/>
              </w:rPr>
              <w:t>ță</w:t>
            </w:r>
            <w:r w:rsidRPr="00084708">
              <w:rPr>
                <w:lang w:val="ro-RO"/>
              </w:rPr>
              <w:t>.</w:t>
            </w:r>
          </w:p>
        </w:tc>
      </w:tr>
      <w:tr w:rsidR="0052659A" w:rsidRPr="00084708" w:rsidTr="00B3461A">
        <w:tc>
          <w:tcPr>
            <w:tcW w:w="445" w:type="dxa"/>
            <w:tcBorders>
              <w:top w:val="nil"/>
              <w:left w:val="nil"/>
              <w:bottom w:val="nil"/>
              <w:right w:val="nil"/>
            </w:tcBorders>
          </w:tcPr>
          <w:p w:rsidR="00283E0A" w:rsidRPr="00084708" w:rsidRDefault="00283E0A" w:rsidP="002D7408">
            <w:pPr>
              <w:spacing w:after="120"/>
              <w:jc w:val="both"/>
              <w:rPr>
                <w:b/>
                <w:bCs/>
                <w:lang w:val="ro-RO"/>
              </w:rPr>
            </w:pPr>
          </w:p>
        </w:tc>
        <w:tc>
          <w:tcPr>
            <w:tcW w:w="442" w:type="dxa"/>
            <w:gridSpan w:val="2"/>
            <w:tcBorders>
              <w:top w:val="nil"/>
              <w:left w:val="nil"/>
              <w:bottom w:val="nil"/>
              <w:right w:val="nil"/>
            </w:tcBorders>
          </w:tcPr>
          <w:p w:rsidR="00283E0A" w:rsidRPr="00084708" w:rsidRDefault="008E6D65" w:rsidP="00990FDF">
            <w:pPr>
              <w:spacing w:after="120"/>
              <w:ind w:left="-108" w:firstLine="18"/>
              <w:jc w:val="both"/>
              <w:rPr>
                <w:lang w:val="ro-RO"/>
              </w:rPr>
            </w:pPr>
            <w:r w:rsidRPr="00084708">
              <w:rPr>
                <w:lang w:val="ro-RO"/>
              </w:rPr>
              <w:t>(7)</w:t>
            </w:r>
          </w:p>
        </w:tc>
        <w:tc>
          <w:tcPr>
            <w:tcW w:w="8967" w:type="dxa"/>
            <w:gridSpan w:val="2"/>
            <w:tcBorders>
              <w:top w:val="nil"/>
              <w:left w:val="nil"/>
              <w:bottom w:val="nil"/>
              <w:right w:val="nil"/>
            </w:tcBorders>
          </w:tcPr>
          <w:p w:rsidR="00283E0A" w:rsidRPr="00084708" w:rsidRDefault="00283E0A" w:rsidP="008E6D65">
            <w:pPr>
              <w:spacing w:after="120"/>
              <w:ind w:left="-80"/>
              <w:jc w:val="both"/>
              <w:rPr>
                <w:lang w:val="ro-RO"/>
              </w:rPr>
            </w:pPr>
            <w:r w:rsidRPr="00084708">
              <w:rPr>
                <w:lang w:val="ro-RO"/>
              </w:rPr>
              <w:t>Este interzis</w:t>
            </w:r>
            <w:r w:rsidR="00084708">
              <w:rPr>
                <w:lang w:val="ro-RO"/>
              </w:rPr>
              <w:t>ă</w:t>
            </w:r>
            <w:r w:rsidRPr="00084708">
              <w:rPr>
                <w:lang w:val="ro-RO"/>
              </w:rPr>
              <w:t xml:space="preserve"> manevrarea spre înapoi a autoalimentatoarelor cu remorc</w:t>
            </w:r>
            <w:r w:rsidR="00084708">
              <w:rPr>
                <w:lang w:val="ro-RO"/>
              </w:rPr>
              <w:t>ă</w:t>
            </w:r>
            <w:r w:rsidRPr="00084708">
              <w:rPr>
                <w:lang w:val="ro-RO"/>
              </w:rPr>
              <w:t>.</w:t>
            </w:r>
          </w:p>
        </w:tc>
      </w:tr>
      <w:tr w:rsidR="0052659A" w:rsidRPr="0035262C" w:rsidTr="00B3461A">
        <w:tc>
          <w:tcPr>
            <w:tcW w:w="445" w:type="dxa"/>
            <w:tcBorders>
              <w:top w:val="nil"/>
              <w:left w:val="nil"/>
              <w:bottom w:val="nil"/>
              <w:right w:val="nil"/>
            </w:tcBorders>
          </w:tcPr>
          <w:p w:rsidR="00283E0A" w:rsidRPr="00084708" w:rsidRDefault="00283E0A" w:rsidP="002D7408">
            <w:pPr>
              <w:spacing w:after="120"/>
              <w:jc w:val="both"/>
              <w:rPr>
                <w:b/>
                <w:bCs/>
                <w:lang w:val="ro-RO"/>
              </w:rPr>
            </w:pPr>
          </w:p>
        </w:tc>
        <w:tc>
          <w:tcPr>
            <w:tcW w:w="442" w:type="dxa"/>
            <w:gridSpan w:val="2"/>
            <w:tcBorders>
              <w:top w:val="nil"/>
              <w:left w:val="nil"/>
              <w:bottom w:val="nil"/>
              <w:right w:val="nil"/>
            </w:tcBorders>
          </w:tcPr>
          <w:p w:rsidR="00283E0A" w:rsidRPr="00084708" w:rsidRDefault="008E6D65" w:rsidP="00990FDF">
            <w:pPr>
              <w:spacing w:after="120"/>
              <w:ind w:left="-108" w:firstLine="18"/>
              <w:jc w:val="both"/>
              <w:rPr>
                <w:lang w:val="ro-RO"/>
              </w:rPr>
            </w:pPr>
            <w:r w:rsidRPr="00084708">
              <w:rPr>
                <w:lang w:val="ro-RO"/>
              </w:rPr>
              <w:t>(8)</w:t>
            </w:r>
          </w:p>
        </w:tc>
        <w:tc>
          <w:tcPr>
            <w:tcW w:w="8967" w:type="dxa"/>
            <w:gridSpan w:val="2"/>
            <w:tcBorders>
              <w:top w:val="nil"/>
              <w:left w:val="nil"/>
              <w:bottom w:val="nil"/>
              <w:right w:val="nil"/>
            </w:tcBorders>
          </w:tcPr>
          <w:p w:rsidR="00283E0A" w:rsidRPr="00084708" w:rsidRDefault="00283E0A" w:rsidP="008E6D65">
            <w:pPr>
              <w:spacing w:after="120"/>
              <w:ind w:left="-80"/>
              <w:jc w:val="both"/>
              <w:rPr>
                <w:lang w:val="ro-RO"/>
              </w:rPr>
            </w:pPr>
            <w:r w:rsidRPr="00084708">
              <w:rPr>
                <w:lang w:val="ro-RO"/>
              </w:rPr>
              <w:t>Dupa pozi</w:t>
            </w:r>
            <w:r w:rsidR="00084708">
              <w:rPr>
                <w:lang w:val="ro-RO"/>
              </w:rPr>
              <w:t>ț</w:t>
            </w:r>
            <w:r w:rsidRPr="00084708">
              <w:rPr>
                <w:lang w:val="ro-RO"/>
              </w:rPr>
              <w:t>ionare, şoferul nu trebuie s</w:t>
            </w:r>
            <w:r w:rsidR="00084708">
              <w:rPr>
                <w:lang w:val="ro-RO"/>
              </w:rPr>
              <w:t>ă</w:t>
            </w:r>
            <w:r w:rsidRPr="00084708">
              <w:rPr>
                <w:lang w:val="ro-RO"/>
              </w:rPr>
              <w:t xml:space="preserve"> p</w:t>
            </w:r>
            <w:r w:rsidR="00084708">
              <w:rPr>
                <w:lang w:val="ro-RO"/>
              </w:rPr>
              <w:t>ă</w:t>
            </w:r>
            <w:r w:rsidRPr="00084708">
              <w:rPr>
                <w:lang w:val="ro-RO"/>
              </w:rPr>
              <w:t>r</w:t>
            </w:r>
            <w:r w:rsidR="00084708">
              <w:rPr>
                <w:lang w:val="ro-RO"/>
              </w:rPr>
              <w:t>ă</w:t>
            </w:r>
            <w:r w:rsidRPr="00084708">
              <w:rPr>
                <w:lang w:val="ro-RO"/>
              </w:rPr>
              <w:t>seasc</w:t>
            </w:r>
            <w:r w:rsidR="00084708">
              <w:rPr>
                <w:lang w:val="ro-RO"/>
              </w:rPr>
              <w:t>ă</w:t>
            </w:r>
            <w:r w:rsidRPr="00084708">
              <w:rPr>
                <w:lang w:val="ro-RO"/>
              </w:rPr>
              <w:t xml:space="preserve"> cabina înaintea cupl</w:t>
            </w:r>
            <w:r w:rsidR="00084708">
              <w:rPr>
                <w:lang w:val="ro-RO"/>
              </w:rPr>
              <w:t>ă</w:t>
            </w:r>
            <w:r w:rsidRPr="00084708">
              <w:rPr>
                <w:lang w:val="ro-RO"/>
              </w:rPr>
              <w:t>rii frânei de sta</w:t>
            </w:r>
            <w:r w:rsidR="00084708">
              <w:rPr>
                <w:lang w:val="ro-RO"/>
              </w:rPr>
              <w:t>ț</w:t>
            </w:r>
            <w:r w:rsidRPr="00084708">
              <w:rPr>
                <w:lang w:val="ro-RO"/>
              </w:rPr>
              <w:t>ionare.</w:t>
            </w:r>
          </w:p>
        </w:tc>
      </w:tr>
      <w:tr w:rsidR="001832C8" w:rsidRPr="0035262C" w:rsidTr="00B3461A">
        <w:tc>
          <w:tcPr>
            <w:tcW w:w="445" w:type="dxa"/>
            <w:tcBorders>
              <w:top w:val="nil"/>
              <w:left w:val="nil"/>
              <w:bottom w:val="nil"/>
              <w:right w:val="nil"/>
            </w:tcBorders>
          </w:tcPr>
          <w:p w:rsidR="001832C8" w:rsidRPr="00084708" w:rsidRDefault="004C3EEE" w:rsidP="002D7408">
            <w:pPr>
              <w:spacing w:after="120"/>
              <w:jc w:val="both"/>
              <w:rPr>
                <w:b/>
                <w:bCs/>
                <w:lang w:val="ro-RO"/>
              </w:rPr>
            </w:pPr>
            <w:r w:rsidRPr="00084708">
              <w:rPr>
                <w:b/>
                <w:bCs/>
                <w:lang w:val="ro-RO"/>
              </w:rPr>
              <w:t>c)</w:t>
            </w:r>
          </w:p>
        </w:tc>
        <w:tc>
          <w:tcPr>
            <w:tcW w:w="9409" w:type="dxa"/>
            <w:gridSpan w:val="4"/>
            <w:tcBorders>
              <w:top w:val="nil"/>
              <w:left w:val="nil"/>
              <w:bottom w:val="nil"/>
              <w:right w:val="nil"/>
            </w:tcBorders>
          </w:tcPr>
          <w:p w:rsidR="001832C8" w:rsidRPr="00084708" w:rsidRDefault="004C3EEE" w:rsidP="004C3EEE">
            <w:pPr>
              <w:spacing w:after="120"/>
              <w:ind w:left="-108"/>
              <w:jc w:val="both"/>
              <w:rPr>
                <w:lang w:val="ro-RO"/>
              </w:rPr>
            </w:pPr>
            <w:r w:rsidRPr="00084708">
              <w:rPr>
                <w:lang w:val="ro-RO"/>
              </w:rPr>
              <w:t>Leg</w:t>
            </w:r>
            <w:r w:rsidR="00084708">
              <w:rPr>
                <w:lang w:val="ro-RO"/>
              </w:rPr>
              <w:t>ă</w:t>
            </w:r>
            <w:r w:rsidRPr="00084708">
              <w:rPr>
                <w:lang w:val="ro-RO"/>
              </w:rPr>
              <w:t>tura echipoten</w:t>
            </w:r>
            <w:r w:rsidR="00084708">
              <w:rPr>
                <w:lang w:val="ro-RO"/>
              </w:rPr>
              <w:t>ț</w:t>
            </w:r>
            <w:r w:rsidRPr="00084708">
              <w:rPr>
                <w:lang w:val="ro-RO"/>
              </w:rPr>
              <w:t>ial</w:t>
            </w:r>
            <w:r w:rsidR="00084708">
              <w:rPr>
                <w:lang w:val="ro-RO"/>
              </w:rPr>
              <w:t>ă</w:t>
            </w:r>
            <w:r w:rsidRPr="00084708">
              <w:rPr>
                <w:lang w:val="ro-RO"/>
              </w:rPr>
              <w:t xml:space="preserve"> între echipamentul de alimentare şi</w:t>
            </w:r>
            <w:r w:rsidRPr="00084708">
              <w:rPr>
                <w:spacing w:val="-5"/>
                <w:lang w:val="ro-RO"/>
              </w:rPr>
              <w:t xml:space="preserve"> </w:t>
            </w:r>
            <w:r w:rsidRPr="00084708">
              <w:rPr>
                <w:lang w:val="ro-RO"/>
              </w:rPr>
              <w:t>aeronav</w:t>
            </w:r>
            <w:r w:rsidR="00084708">
              <w:rPr>
                <w:lang w:val="ro-RO"/>
              </w:rPr>
              <w:t>ă</w:t>
            </w:r>
            <w:r w:rsidRPr="00084708">
              <w:rPr>
                <w:lang w:val="ro-RO"/>
              </w:rPr>
              <w:t>:</w:t>
            </w:r>
          </w:p>
        </w:tc>
      </w:tr>
      <w:tr w:rsidR="004C3EEE" w:rsidRPr="0035262C" w:rsidTr="00B3461A">
        <w:tc>
          <w:tcPr>
            <w:tcW w:w="445" w:type="dxa"/>
            <w:tcBorders>
              <w:top w:val="nil"/>
              <w:left w:val="nil"/>
              <w:bottom w:val="nil"/>
              <w:right w:val="nil"/>
            </w:tcBorders>
          </w:tcPr>
          <w:p w:rsidR="004C3EEE" w:rsidRPr="00084708" w:rsidRDefault="004C3EEE" w:rsidP="002D7408">
            <w:pPr>
              <w:spacing w:after="120"/>
              <w:jc w:val="both"/>
              <w:rPr>
                <w:b/>
                <w:bCs/>
                <w:lang w:val="ro-RO"/>
              </w:rPr>
            </w:pPr>
          </w:p>
        </w:tc>
        <w:tc>
          <w:tcPr>
            <w:tcW w:w="402" w:type="dxa"/>
            <w:tcBorders>
              <w:top w:val="nil"/>
              <w:left w:val="nil"/>
              <w:bottom w:val="nil"/>
              <w:right w:val="nil"/>
            </w:tcBorders>
          </w:tcPr>
          <w:p w:rsidR="004C3EEE" w:rsidRPr="00084708" w:rsidRDefault="004C3EEE" w:rsidP="001832C8">
            <w:pPr>
              <w:spacing w:after="120"/>
              <w:ind w:left="-108"/>
              <w:jc w:val="both"/>
              <w:rPr>
                <w:lang w:val="ro-RO"/>
              </w:rPr>
            </w:pPr>
            <w:r w:rsidRPr="00084708">
              <w:rPr>
                <w:lang w:val="ro-RO"/>
              </w:rPr>
              <w:t>(1)</w:t>
            </w:r>
          </w:p>
        </w:tc>
        <w:tc>
          <w:tcPr>
            <w:tcW w:w="9007" w:type="dxa"/>
            <w:gridSpan w:val="3"/>
            <w:tcBorders>
              <w:top w:val="nil"/>
              <w:left w:val="nil"/>
              <w:bottom w:val="nil"/>
              <w:right w:val="nil"/>
            </w:tcBorders>
          </w:tcPr>
          <w:p w:rsidR="004C3EEE" w:rsidRPr="00084708" w:rsidRDefault="004C3EEE" w:rsidP="004C3EEE">
            <w:pPr>
              <w:spacing w:after="120"/>
              <w:ind w:left="-62"/>
              <w:jc w:val="both"/>
              <w:rPr>
                <w:lang w:val="ro-RO"/>
              </w:rPr>
            </w:pPr>
            <w:r w:rsidRPr="00084708">
              <w:rPr>
                <w:lang w:val="ro-RO"/>
              </w:rPr>
              <w:t>Pe timpul opera</w:t>
            </w:r>
            <w:r w:rsidR="00084708">
              <w:rPr>
                <w:lang w:val="ro-RO"/>
              </w:rPr>
              <w:t>ț</w:t>
            </w:r>
            <w:r w:rsidRPr="00084708">
              <w:rPr>
                <w:lang w:val="ro-RO"/>
              </w:rPr>
              <w:t>iunilor de alimentare, aeronava, echipamentul de alimentare şi cuplele/ pistoalele de alimentare trebuie s</w:t>
            </w:r>
            <w:r w:rsidR="00084708">
              <w:rPr>
                <w:lang w:val="ro-RO"/>
              </w:rPr>
              <w:t>ă</w:t>
            </w:r>
            <w:r w:rsidRPr="00084708">
              <w:rPr>
                <w:lang w:val="ro-RO"/>
              </w:rPr>
              <w:t xml:space="preserve"> fie interconectate electric, pentru a garanta c</w:t>
            </w:r>
            <w:r w:rsidR="00084708">
              <w:rPr>
                <w:lang w:val="ro-RO"/>
              </w:rPr>
              <w:t>ă</w:t>
            </w:r>
            <w:r w:rsidRPr="00084708">
              <w:rPr>
                <w:lang w:val="ro-RO"/>
              </w:rPr>
              <w:t xml:space="preserve"> între acestea nu exist</w:t>
            </w:r>
            <w:r w:rsidR="00084708">
              <w:rPr>
                <w:lang w:val="ro-RO"/>
              </w:rPr>
              <w:t>ă</w:t>
            </w:r>
            <w:r w:rsidRPr="00084708">
              <w:rPr>
                <w:lang w:val="ro-RO"/>
              </w:rPr>
              <w:t xml:space="preserve"> nici o diferen</w:t>
            </w:r>
            <w:r w:rsidR="00084708">
              <w:rPr>
                <w:lang w:val="ro-RO"/>
              </w:rPr>
              <w:t>ță</w:t>
            </w:r>
            <w:r w:rsidRPr="00084708">
              <w:rPr>
                <w:lang w:val="ro-RO"/>
              </w:rPr>
              <w:t xml:space="preserve"> de poten</w:t>
            </w:r>
            <w:r w:rsidR="00084708">
              <w:rPr>
                <w:lang w:val="ro-RO"/>
              </w:rPr>
              <w:t>ț</w:t>
            </w:r>
            <w:r w:rsidRPr="00084708">
              <w:rPr>
                <w:lang w:val="ro-RO"/>
              </w:rPr>
              <w:t>ial</w:t>
            </w:r>
            <w:r w:rsidRPr="00084708">
              <w:rPr>
                <w:spacing w:val="-5"/>
                <w:lang w:val="ro-RO"/>
              </w:rPr>
              <w:t xml:space="preserve"> </w:t>
            </w:r>
            <w:r w:rsidRPr="00084708">
              <w:rPr>
                <w:lang w:val="ro-RO"/>
              </w:rPr>
              <w:t>electric.</w:t>
            </w:r>
          </w:p>
        </w:tc>
      </w:tr>
      <w:tr w:rsidR="004C3EEE" w:rsidRPr="0035262C" w:rsidTr="00B3461A">
        <w:tc>
          <w:tcPr>
            <w:tcW w:w="445" w:type="dxa"/>
            <w:tcBorders>
              <w:top w:val="nil"/>
              <w:left w:val="nil"/>
              <w:bottom w:val="nil"/>
              <w:right w:val="nil"/>
            </w:tcBorders>
          </w:tcPr>
          <w:p w:rsidR="004C3EEE" w:rsidRPr="00084708" w:rsidRDefault="004C3EEE" w:rsidP="002D7408">
            <w:pPr>
              <w:spacing w:after="120"/>
              <w:jc w:val="both"/>
              <w:rPr>
                <w:b/>
                <w:bCs/>
                <w:lang w:val="ro-RO"/>
              </w:rPr>
            </w:pPr>
          </w:p>
        </w:tc>
        <w:tc>
          <w:tcPr>
            <w:tcW w:w="402" w:type="dxa"/>
            <w:tcBorders>
              <w:top w:val="nil"/>
              <w:left w:val="nil"/>
              <w:bottom w:val="nil"/>
              <w:right w:val="nil"/>
            </w:tcBorders>
          </w:tcPr>
          <w:p w:rsidR="004C3EEE" w:rsidRPr="00084708" w:rsidRDefault="004C3EEE" w:rsidP="001832C8">
            <w:pPr>
              <w:spacing w:after="120"/>
              <w:ind w:left="-108"/>
              <w:jc w:val="both"/>
              <w:rPr>
                <w:lang w:val="ro-RO"/>
              </w:rPr>
            </w:pPr>
            <w:r w:rsidRPr="00084708">
              <w:rPr>
                <w:lang w:val="ro-RO"/>
              </w:rPr>
              <w:t>(2)</w:t>
            </w:r>
          </w:p>
        </w:tc>
        <w:tc>
          <w:tcPr>
            <w:tcW w:w="9007" w:type="dxa"/>
            <w:gridSpan w:val="3"/>
            <w:tcBorders>
              <w:top w:val="nil"/>
              <w:left w:val="nil"/>
              <w:bottom w:val="nil"/>
              <w:right w:val="nil"/>
            </w:tcBorders>
          </w:tcPr>
          <w:p w:rsidR="004C3EEE" w:rsidRPr="00084708" w:rsidRDefault="004C3EEE" w:rsidP="004C3EEE">
            <w:pPr>
              <w:spacing w:after="120"/>
              <w:jc w:val="both"/>
              <w:rPr>
                <w:lang w:val="ro-RO"/>
              </w:rPr>
            </w:pPr>
            <w:r w:rsidRPr="00084708">
              <w:rPr>
                <w:lang w:val="ro-RO"/>
              </w:rPr>
              <w:t>Opera</w:t>
            </w:r>
            <w:r w:rsidR="00084708">
              <w:rPr>
                <w:lang w:val="ro-RO"/>
              </w:rPr>
              <w:t>ț</w:t>
            </w:r>
            <w:r w:rsidRPr="00084708">
              <w:rPr>
                <w:lang w:val="ro-RO"/>
              </w:rPr>
              <w:t>iunile de leg</w:t>
            </w:r>
            <w:r w:rsidR="00084708">
              <w:rPr>
                <w:lang w:val="ro-RO"/>
              </w:rPr>
              <w:t>ă</w:t>
            </w:r>
            <w:r w:rsidRPr="00084708">
              <w:rPr>
                <w:lang w:val="ro-RO"/>
              </w:rPr>
              <w:t>tur</w:t>
            </w:r>
            <w:r w:rsidR="00084708">
              <w:rPr>
                <w:lang w:val="ro-RO"/>
              </w:rPr>
              <w:t>ă</w:t>
            </w:r>
            <w:r w:rsidRPr="00084708">
              <w:rPr>
                <w:lang w:val="ro-RO"/>
              </w:rPr>
              <w:t xml:space="preserve"> echipoten</w:t>
            </w:r>
            <w:r w:rsidR="00084708">
              <w:rPr>
                <w:lang w:val="ro-RO"/>
              </w:rPr>
              <w:t>ț</w:t>
            </w:r>
            <w:r w:rsidRPr="00084708">
              <w:rPr>
                <w:lang w:val="ro-RO"/>
              </w:rPr>
              <w:t>ial</w:t>
            </w:r>
            <w:r w:rsidR="00084708">
              <w:rPr>
                <w:lang w:val="ro-RO"/>
              </w:rPr>
              <w:t>ă</w:t>
            </w:r>
            <w:r w:rsidRPr="00084708">
              <w:rPr>
                <w:lang w:val="ro-RO"/>
              </w:rPr>
              <w:t xml:space="preserve"> trebuie efectuate înainte de cuplarea furtunurilor sau de deschiderea buşoanelor de umplere a rezervoarelor</w:t>
            </w:r>
            <w:r w:rsidRPr="00084708">
              <w:rPr>
                <w:spacing w:val="-10"/>
                <w:lang w:val="ro-RO"/>
              </w:rPr>
              <w:t xml:space="preserve"> </w:t>
            </w:r>
            <w:r w:rsidRPr="00084708">
              <w:rPr>
                <w:lang w:val="ro-RO"/>
              </w:rPr>
              <w:t>aeronavei.</w:t>
            </w:r>
          </w:p>
        </w:tc>
      </w:tr>
      <w:tr w:rsidR="004C3EEE" w:rsidRPr="0035262C" w:rsidTr="00B3461A">
        <w:tc>
          <w:tcPr>
            <w:tcW w:w="445" w:type="dxa"/>
            <w:tcBorders>
              <w:top w:val="nil"/>
              <w:left w:val="nil"/>
              <w:bottom w:val="nil"/>
              <w:right w:val="nil"/>
            </w:tcBorders>
          </w:tcPr>
          <w:p w:rsidR="004C3EEE" w:rsidRPr="00084708" w:rsidRDefault="004C3EEE" w:rsidP="002D7408">
            <w:pPr>
              <w:spacing w:after="120"/>
              <w:jc w:val="both"/>
              <w:rPr>
                <w:b/>
                <w:bCs/>
                <w:lang w:val="ro-RO"/>
              </w:rPr>
            </w:pPr>
          </w:p>
        </w:tc>
        <w:tc>
          <w:tcPr>
            <w:tcW w:w="402" w:type="dxa"/>
            <w:tcBorders>
              <w:top w:val="nil"/>
              <w:left w:val="nil"/>
              <w:bottom w:val="nil"/>
              <w:right w:val="nil"/>
            </w:tcBorders>
          </w:tcPr>
          <w:p w:rsidR="004C3EEE" w:rsidRPr="00084708" w:rsidRDefault="004C3EEE" w:rsidP="001832C8">
            <w:pPr>
              <w:spacing w:after="120"/>
              <w:ind w:left="-108"/>
              <w:jc w:val="both"/>
              <w:rPr>
                <w:lang w:val="ro-RO"/>
              </w:rPr>
            </w:pPr>
            <w:r w:rsidRPr="00084708">
              <w:rPr>
                <w:lang w:val="ro-RO"/>
              </w:rPr>
              <w:t>(3)</w:t>
            </w:r>
          </w:p>
        </w:tc>
        <w:tc>
          <w:tcPr>
            <w:tcW w:w="9007" w:type="dxa"/>
            <w:gridSpan w:val="3"/>
            <w:tcBorders>
              <w:top w:val="nil"/>
              <w:left w:val="nil"/>
              <w:bottom w:val="nil"/>
              <w:right w:val="nil"/>
            </w:tcBorders>
          </w:tcPr>
          <w:p w:rsidR="004C3EEE" w:rsidRPr="00084708" w:rsidRDefault="004C3EEE" w:rsidP="004C3EEE">
            <w:pPr>
              <w:spacing w:after="120"/>
              <w:jc w:val="both"/>
              <w:rPr>
                <w:lang w:val="ro-RO"/>
              </w:rPr>
            </w:pPr>
            <w:r w:rsidRPr="00084708">
              <w:rPr>
                <w:lang w:val="ro-RO"/>
              </w:rPr>
              <w:t>Leg</w:t>
            </w:r>
            <w:r w:rsidR="00084708">
              <w:rPr>
                <w:lang w:val="ro-RO"/>
              </w:rPr>
              <w:t>ă</w:t>
            </w:r>
            <w:r w:rsidRPr="00084708">
              <w:rPr>
                <w:lang w:val="ro-RO"/>
              </w:rPr>
              <w:t>tura va fi men</w:t>
            </w:r>
            <w:r w:rsidR="00084708">
              <w:rPr>
                <w:lang w:val="ro-RO"/>
              </w:rPr>
              <w:t>ț</w:t>
            </w:r>
            <w:r w:rsidRPr="00084708">
              <w:rPr>
                <w:lang w:val="ro-RO"/>
              </w:rPr>
              <w:t>inut</w:t>
            </w:r>
            <w:r w:rsidR="00084708">
              <w:rPr>
                <w:lang w:val="ro-RO"/>
              </w:rPr>
              <w:t>ă</w:t>
            </w:r>
            <w:r w:rsidRPr="00084708">
              <w:rPr>
                <w:lang w:val="ro-RO"/>
              </w:rPr>
              <w:t xml:space="preserve"> pân</w:t>
            </w:r>
            <w:r w:rsidR="00084708">
              <w:rPr>
                <w:lang w:val="ro-RO"/>
              </w:rPr>
              <w:t>ă</w:t>
            </w:r>
            <w:r w:rsidRPr="00084708">
              <w:rPr>
                <w:lang w:val="ro-RO"/>
              </w:rPr>
              <w:t xml:space="preserve"> la decuplarea furtunurilor şi punerea la locul lor a tuturor buşoanelor de umplere a</w:t>
            </w:r>
            <w:r w:rsidRPr="00084708">
              <w:rPr>
                <w:spacing w:val="-6"/>
                <w:lang w:val="ro-RO"/>
              </w:rPr>
              <w:t xml:space="preserve"> </w:t>
            </w:r>
            <w:r w:rsidRPr="00084708">
              <w:rPr>
                <w:lang w:val="ro-RO"/>
              </w:rPr>
              <w:t>rezervoarelor.</w:t>
            </w:r>
          </w:p>
        </w:tc>
      </w:tr>
      <w:tr w:rsidR="004C3EEE" w:rsidRPr="00084708" w:rsidTr="00B3461A">
        <w:tc>
          <w:tcPr>
            <w:tcW w:w="445" w:type="dxa"/>
            <w:tcBorders>
              <w:top w:val="nil"/>
              <w:left w:val="nil"/>
              <w:bottom w:val="nil"/>
              <w:right w:val="nil"/>
            </w:tcBorders>
          </w:tcPr>
          <w:p w:rsidR="004C3EEE" w:rsidRPr="00084708" w:rsidRDefault="004C3EEE" w:rsidP="002D7408">
            <w:pPr>
              <w:spacing w:after="120"/>
              <w:jc w:val="both"/>
              <w:rPr>
                <w:b/>
                <w:bCs/>
                <w:lang w:val="ro-RO"/>
              </w:rPr>
            </w:pPr>
          </w:p>
        </w:tc>
        <w:tc>
          <w:tcPr>
            <w:tcW w:w="402" w:type="dxa"/>
            <w:tcBorders>
              <w:top w:val="nil"/>
              <w:left w:val="nil"/>
              <w:bottom w:val="nil"/>
              <w:right w:val="nil"/>
            </w:tcBorders>
          </w:tcPr>
          <w:p w:rsidR="004C3EEE" w:rsidRPr="00084708" w:rsidRDefault="004C3EEE" w:rsidP="001832C8">
            <w:pPr>
              <w:spacing w:after="120"/>
              <w:ind w:left="-108"/>
              <w:jc w:val="both"/>
              <w:rPr>
                <w:lang w:val="ro-RO"/>
              </w:rPr>
            </w:pPr>
            <w:r w:rsidRPr="00084708">
              <w:rPr>
                <w:lang w:val="ro-RO"/>
              </w:rPr>
              <w:t>(4)</w:t>
            </w:r>
          </w:p>
        </w:tc>
        <w:tc>
          <w:tcPr>
            <w:tcW w:w="9007" w:type="dxa"/>
            <w:gridSpan w:val="3"/>
            <w:tcBorders>
              <w:top w:val="nil"/>
              <w:left w:val="nil"/>
              <w:bottom w:val="nil"/>
              <w:right w:val="nil"/>
            </w:tcBorders>
          </w:tcPr>
          <w:p w:rsidR="004C3EEE" w:rsidRPr="00084708" w:rsidRDefault="004C3EEE" w:rsidP="004C3EEE">
            <w:pPr>
              <w:spacing w:after="120"/>
              <w:jc w:val="both"/>
              <w:rPr>
                <w:lang w:val="ro-RO"/>
              </w:rPr>
            </w:pPr>
            <w:r w:rsidRPr="00084708">
              <w:rPr>
                <w:spacing w:val="-3"/>
                <w:lang w:val="ro-RO"/>
              </w:rPr>
              <w:t xml:space="preserve">În </w:t>
            </w:r>
            <w:r w:rsidRPr="00084708">
              <w:rPr>
                <w:lang w:val="ro-RO"/>
              </w:rPr>
              <w:t>situa</w:t>
            </w:r>
            <w:r w:rsidR="00084708">
              <w:rPr>
                <w:lang w:val="ro-RO"/>
              </w:rPr>
              <w:t>ț</w:t>
            </w:r>
            <w:r w:rsidRPr="00084708">
              <w:rPr>
                <w:lang w:val="ro-RO"/>
              </w:rPr>
              <w:t>ia aliment</w:t>
            </w:r>
            <w:r w:rsidR="00084708">
              <w:rPr>
                <w:lang w:val="ro-RO"/>
              </w:rPr>
              <w:t>ă</w:t>
            </w:r>
            <w:r w:rsidRPr="00084708">
              <w:rPr>
                <w:lang w:val="ro-RO"/>
              </w:rPr>
              <w:t>rii pe arip</w:t>
            </w:r>
            <w:r w:rsidR="00084708">
              <w:rPr>
                <w:lang w:val="ro-RO"/>
              </w:rPr>
              <w:t>ă</w:t>
            </w:r>
            <w:r w:rsidRPr="00084708">
              <w:rPr>
                <w:lang w:val="ro-RO"/>
              </w:rPr>
              <w:t xml:space="preserve"> (cu pistolul), trebuie respectat</w:t>
            </w:r>
            <w:r w:rsidR="00084708">
              <w:rPr>
                <w:lang w:val="ro-RO"/>
              </w:rPr>
              <w:t>ă</w:t>
            </w:r>
            <w:r w:rsidRPr="00084708">
              <w:rPr>
                <w:lang w:val="ro-RO"/>
              </w:rPr>
              <w:t xml:space="preserve"> strict succesiunea:</w:t>
            </w:r>
          </w:p>
        </w:tc>
      </w:tr>
      <w:tr w:rsidR="0052659A" w:rsidRPr="0035262C" w:rsidTr="00B3461A">
        <w:tc>
          <w:tcPr>
            <w:tcW w:w="445" w:type="dxa"/>
            <w:tcBorders>
              <w:top w:val="nil"/>
              <w:left w:val="nil"/>
              <w:bottom w:val="nil"/>
              <w:right w:val="nil"/>
            </w:tcBorders>
          </w:tcPr>
          <w:p w:rsidR="001A4425" w:rsidRPr="00084708" w:rsidRDefault="001A4425" w:rsidP="002D7408">
            <w:pPr>
              <w:spacing w:after="120"/>
              <w:jc w:val="both"/>
              <w:rPr>
                <w:b/>
                <w:bCs/>
                <w:lang w:val="ro-RO"/>
              </w:rPr>
            </w:pPr>
          </w:p>
        </w:tc>
        <w:tc>
          <w:tcPr>
            <w:tcW w:w="402" w:type="dxa"/>
            <w:tcBorders>
              <w:top w:val="nil"/>
              <w:left w:val="nil"/>
              <w:bottom w:val="nil"/>
              <w:right w:val="nil"/>
            </w:tcBorders>
          </w:tcPr>
          <w:p w:rsidR="001A4425" w:rsidRPr="00084708" w:rsidRDefault="001A4425" w:rsidP="001832C8">
            <w:pPr>
              <w:spacing w:after="120"/>
              <w:ind w:left="-108"/>
              <w:jc w:val="both"/>
              <w:rPr>
                <w:lang w:val="ro-RO"/>
              </w:rPr>
            </w:pPr>
          </w:p>
        </w:tc>
        <w:tc>
          <w:tcPr>
            <w:tcW w:w="514" w:type="dxa"/>
            <w:gridSpan w:val="2"/>
            <w:tcBorders>
              <w:top w:val="nil"/>
              <w:left w:val="nil"/>
              <w:bottom w:val="nil"/>
              <w:right w:val="nil"/>
            </w:tcBorders>
          </w:tcPr>
          <w:p w:rsidR="001A4425" w:rsidRPr="00084708" w:rsidRDefault="001A4425" w:rsidP="001A4425">
            <w:pPr>
              <w:spacing w:after="120"/>
              <w:ind w:left="-62" w:hanging="62"/>
              <w:jc w:val="both"/>
              <w:rPr>
                <w:spacing w:val="-3"/>
                <w:lang w:val="ro-RO"/>
              </w:rPr>
            </w:pPr>
            <w:r w:rsidRPr="00084708">
              <w:rPr>
                <w:spacing w:val="-3"/>
                <w:lang w:val="ro-RO"/>
              </w:rPr>
              <w:t>(i)</w:t>
            </w:r>
          </w:p>
        </w:tc>
        <w:tc>
          <w:tcPr>
            <w:tcW w:w="8493" w:type="dxa"/>
            <w:tcBorders>
              <w:top w:val="nil"/>
              <w:left w:val="nil"/>
              <w:bottom w:val="nil"/>
              <w:right w:val="nil"/>
            </w:tcBorders>
          </w:tcPr>
          <w:p w:rsidR="001A4425" w:rsidRPr="00084708" w:rsidRDefault="001A4425" w:rsidP="004C3EEE">
            <w:pPr>
              <w:spacing w:after="120"/>
              <w:ind w:left="-85"/>
              <w:jc w:val="both"/>
              <w:rPr>
                <w:spacing w:val="-3"/>
                <w:lang w:val="ro-RO"/>
              </w:rPr>
            </w:pPr>
            <w:r w:rsidRPr="00084708">
              <w:rPr>
                <w:lang w:val="ro-RO"/>
              </w:rPr>
              <w:t>se realizeaz</w:t>
            </w:r>
            <w:r w:rsidR="00084708">
              <w:rPr>
                <w:lang w:val="ro-RO"/>
              </w:rPr>
              <w:t>ă</w:t>
            </w:r>
            <w:r w:rsidRPr="00084708">
              <w:rPr>
                <w:lang w:val="ro-RO"/>
              </w:rPr>
              <w:t xml:space="preserve"> legatura echipoten</w:t>
            </w:r>
            <w:r w:rsidR="00084708">
              <w:rPr>
                <w:lang w:val="ro-RO"/>
              </w:rPr>
              <w:t>ț</w:t>
            </w:r>
            <w:r w:rsidRPr="00084708">
              <w:rPr>
                <w:lang w:val="ro-RO"/>
              </w:rPr>
              <w:t>ial</w:t>
            </w:r>
            <w:r w:rsidR="00084708">
              <w:rPr>
                <w:lang w:val="ro-RO"/>
              </w:rPr>
              <w:t>ă</w:t>
            </w:r>
            <w:r w:rsidRPr="00084708">
              <w:rPr>
                <w:lang w:val="ro-RO"/>
              </w:rPr>
              <w:t xml:space="preserve"> general</w:t>
            </w:r>
            <w:r w:rsidR="00084708">
              <w:rPr>
                <w:lang w:val="ro-RO"/>
              </w:rPr>
              <w:t>ă</w:t>
            </w:r>
            <w:r w:rsidRPr="00084708">
              <w:rPr>
                <w:lang w:val="ro-RO"/>
              </w:rPr>
              <w:t xml:space="preserve"> între echipamentul de alimentare și aeronav</w:t>
            </w:r>
            <w:r w:rsidR="00084708">
              <w:rPr>
                <w:lang w:val="ro-RO"/>
              </w:rPr>
              <w:t>ă</w:t>
            </w:r>
            <w:r w:rsidRPr="00084708">
              <w:rPr>
                <w:lang w:val="ro-RO"/>
              </w:rPr>
              <w:t>;</w:t>
            </w:r>
          </w:p>
        </w:tc>
      </w:tr>
      <w:tr w:rsidR="001A4425" w:rsidRPr="0035262C" w:rsidTr="00B3461A">
        <w:tc>
          <w:tcPr>
            <w:tcW w:w="445" w:type="dxa"/>
            <w:tcBorders>
              <w:top w:val="nil"/>
              <w:left w:val="nil"/>
              <w:bottom w:val="nil"/>
              <w:right w:val="nil"/>
            </w:tcBorders>
          </w:tcPr>
          <w:p w:rsidR="001A4425" w:rsidRPr="00084708" w:rsidRDefault="001A4425" w:rsidP="002D7408">
            <w:pPr>
              <w:spacing w:after="120"/>
              <w:jc w:val="both"/>
              <w:rPr>
                <w:b/>
                <w:bCs/>
                <w:lang w:val="ro-RO"/>
              </w:rPr>
            </w:pPr>
          </w:p>
        </w:tc>
        <w:tc>
          <w:tcPr>
            <w:tcW w:w="402" w:type="dxa"/>
            <w:tcBorders>
              <w:top w:val="nil"/>
              <w:left w:val="nil"/>
              <w:bottom w:val="nil"/>
              <w:right w:val="nil"/>
            </w:tcBorders>
          </w:tcPr>
          <w:p w:rsidR="001A4425" w:rsidRPr="00084708" w:rsidRDefault="001A4425" w:rsidP="001832C8">
            <w:pPr>
              <w:spacing w:after="120"/>
              <w:ind w:left="-108"/>
              <w:jc w:val="both"/>
              <w:rPr>
                <w:lang w:val="ro-RO"/>
              </w:rPr>
            </w:pPr>
          </w:p>
        </w:tc>
        <w:tc>
          <w:tcPr>
            <w:tcW w:w="514" w:type="dxa"/>
            <w:gridSpan w:val="2"/>
            <w:tcBorders>
              <w:top w:val="nil"/>
              <w:left w:val="nil"/>
              <w:bottom w:val="nil"/>
              <w:right w:val="nil"/>
            </w:tcBorders>
          </w:tcPr>
          <w:p w:rsidR="001A4425" w:rsidRPr="00084708" w:rsidRDefault="001A4425" w:rsidP="001A4425">
            <w:pPr>
              <w:spacing w:after="120"/>
              <w:ind w:left="-62" w:hanging="62"/>
              <w:jc w:val="both"/>
              <w:rPr>
                <w:spacing w:val="-3"/>
                <w:lang w:val="ro-RO"/>
              </w:rPr>
            </w:pPr>
            <w:r w:rsidRPr="00084708">
              <w:rPr>
                <w:spacing w:val="-3"/>
                <w:lang w:val="ro-RO"/>
              </w:rPr>
              <w:t>(ii)</w:t>
            </w:r>
          </w:p>
        </w:tc>
        <w:tc>
          <w:tcPr>
            <w:tcW w:w="8493" w:type="dxa"/>
            <w:tcBorders>
              <w:top w:val="nil"/>
              <w:left w:val="nil"/>
              <w:bottom w:val="nil"/>
              <w:right w:val="nil"/>
            </w:tcBorders>
          </w:tcPr>
          <w:p w:rsidR="001A4425" w:rsidRPr="00084708" w:rsidRDefault="001A4425" w:rsidP="005E25EB">
            <w:pPr>
              <w:spacing w:after="120"/>
              <w:ind w:left="-41"/>
              <w:jc w:val="both"/>
              <w:rPr>
                <w:lang w:val="ro-RO"/>
              </w:rPr>
            </w:pPr>
            <w:r w:rsidRPr="00084708">
              <w:rPr>
                <w:lang w:val="ro-RO"/>
              </w:rPr>
              <w:t>se egalizeaz</w:t>
            </w:r>
            <w:r w:rsidR="00084708">
              <w:rPr>
                <w:lang w:val="ro-RO"/>
              </w:rPr>
              <w:t>ă</w:t>
            </w:r>
            <w:r w:rsidRPr="00084708">
              <w:rPr>
                <w:lang w:val="ro-RO"/>
              </w:rPr>
              <w:t xml:space="preserve"> poten</w:t>
            </w:r>
            <w:r w:rsidR="00084708">
              <w:rPr>
                <w:lang w:val="ro-RO"/>
              </w:rPr>
              <w:t>ț</w:t>
            </w:r>
            <w:r w:rsidRPr="00084708">
              <w:rPr>
                <w:lang w:val="ro-RO"/>
              </w:rPr>
              <w:t>ialul electric, stabilind  un contact al pistolului cu o parte metalic</w:t>
            </w:r>
            <w:r w:rsidR="00084708">
              <w:rPr>
                <w:lang w:val="ro-RO"/>
              </w:rPr>
              <w:t>ă</w:t>
            </w:r>
            <w:r w:rsidRPr="00084708">
              <w:rPr>
                <w:lang w:val="ro-RO"/>
              </w:rPr>
              <w:t>, nevopsit</w:t>
            </w:r>
            <w:r w:rsidR="00084708">
              <w:rPr>
                <w:lang w:val="ro-RO"/>
              </w:rPr>
              <w:t>ă</w:t>
            </w:r>
            <w:r w:rsidRPr="00084708">
              <w:rPr>
                <w:lang w:val="ro-RO"/>
              </w:rPr>
              <w:t xml:space="preserve"> a planului; dac</w:t>
            </w:r>
            <w:r w:rsidR="00084708">
              <w:rPr>
                <w:lang w:val="ro-RO"/>
              </w:rPr>
              <w:t>ă</w:t>
            </w:r>
            <w:r w:rsidRPr="00084708">
              <w:rPr>
                <w:lang w:val="ro-RO"/>
              </w:rPr>
              <w:t xml:space="preserve"> se produce o scânteie, se stabilește din nou contactul și, dac</w:t>
            </w:r>
            <w:r w:rsidR="00084708">
              <w:rPr>
                <w:lang w:val="ro-RO"/>
              </w:rPr>
              <w:t>ă</w:t>
            </w:r>
            <w:r w:rsidRPr="00084708">
              <w:rPr>
                <w:lang w:val="ro-RO"/>
              </w:rPr>
              <w:t xml:space="preserve"> și de aceast</w:t>
            </w:r>
            <w:r w:rsidR="00084708">
              <w:rPr>
                <w:lang w:val="ro-RO"/>
              </w:rPr>
              <w:t>ă</w:t>
            </w:r>
            <w:r w:rsidRPr="00084708">
              <w:rPr>
                <w:lang w:val="ro-RO"/>
              </w:rPr>
              <w:t xml:space="preserve"> dat</w:t>
            </w:r>
            <w:r w:rsidR="00084708">
              <w:rPr>
                <w:lang w:val="ro-RO"/>
              </w:rPr>
              <w:t>ă</w:t>
            </w:r>
            <w:r w:rsidRPr="00084708">
              <w:rPr>
                <w:lang w:val="ro-RO"/>
              </w:rPr>
              <w:t xml:space="preserve"> se produce scânteie, nu se alimenteaz</w:t>
            </w:r>
            <w:r w:rsidR="00084708">
              <w:rPr>
                <w:lang w:val="ro-RO"/>
              </w:rPr>
              <w:t>ă</w:t>
            </w:r>
            <w:r w:rsidRPr="00084708">
              <w:rPr>
                <w:lang w:val="ro-RO"/>
              </w:rPr>
              <w:t xml:space="preserve"> aeronava cu echipamentul respectiv;</w:t>
            </w:r>
          </w:p>
        </w:tc>
      </w:tr>
      <w:tr w:rsidR="00BC0AB7" w:rsidRPr="0035262C" w:rsidTr="00B3461A">
        <w:tc>
          <w:tcPr>
            <w:tcW w:w="445" w:type="dxa"/>
            <w:tcBorders>
              <w:top w:val="nil"/>
              <w:left w:val="nil"/>
              <w:bottom w:val="nil"/>
              <w:right w:val="nil"/>
            </w:tcBorders>
          </w:tcPr>
          <w:p w:rsidR="00BC0AB7" w:rsidRPr="00084708" w:rsidRDefault="00BC0AB7" w:rsidP="002D7408">
            <w:pPr>
              <w:spacing w:after="120"/>
              <w:jc w:val="both"/>
              <w:rPr>
                <w:b/>
                <w:bCs/>
                <w:lang w:val="ro-RO"/>
              </w:rPr>
            </w:pPr>
          </w:p>
        </w:tc>
        <w:tc>
          <w:tcPr>
            <w:tcW w:w="402" w:type="dxa"/>
            <w:tcBorders>
              <w:top w:val="nil"/>
              <w:left w:val="nil"/>
              <w:bottom w:val="nil"/>
              <w:right w:val="nil"/>
            </w:tcBorders>
          </w:tcPr>
          <w:p w:rsidR="00BC0AB7" w:rsidRPr="00084708" w:rsidRDefault="00BC0AB7" w:rsidP="001832C8">
            <w:pPr>
              <w:spacing w:after="120"/>
              <w:ind w:left="-108"/>
              <w:jc w:val="both"/>
              <w:rPr>
                <w:lang w:val="ro-RO"/>
              </w:rPr>
            </w:pPr>
          </w:p>
        </w:tc>
        <w:tc>
          <w:tcPr>
            <w:tcW w:w="514" w:type="dxa"/>
            <w:gridSpan w:val="2"/>
            <w:tcBorders>
              <w:top w:val="nil"/>
              <w:left w:val="nil"/>
              <w:bottom w:val="nil"/>
              <w:right w:val="nil"/>
            </w:tcBorders>
          </w:tcPr>
          <w:p w:rsidR="00BC0AB7" w:rsidRPr="00084708" w:rsidRDefault="00BC0AB7" w:rsidP="001A4425">
            <w:pPr>
              <w:spacing w:after="120"/>
              <w:ind w:left="-62" w:hanging="62"/>
              <w:jc w:val="both"/>
              <w:rPr>
                <w:spacing w:val="-3"/>
                <w:lang w:val="ro-RO"/>
              </w:rPr>
            </w:pPr>
            <w:r w:rsidRPr="00084708">
              <w:rPr>
                <w:spacing w:val="-3"/>
                <w:lang w:val="ro-RO"/>
              </w:rPr>
              <w:t>(iii)</w:t>
            </w:r>
          </w:p>
        </w:tc>
        <w:tc>
          <w:tcPr>
            <w:tcW w:w="8493" w:type="dxa"/>
            <w:tcBorders>
              <w:top w:val="nil"/>
              <w:left w:val="nil"/>
              <w:bottom w:val="nil"/>
              <w:right w:val="nil"/>
            </w:tcBorders>
          </w:tcPr>
          <w:p w:rsidR="00BC0AB7" w:rsidRPr="00084708" w:rsidRDefault="00BC0AB7" w:rsidP="00BC0AB7">
            <w:pPr>
              <w:tabs>
                <w:tab w:val="left" w:pos="630"/>
              </w:tabs>
              <w:spacing w:after="120"/>
              <w:ind w:left="-131" w:firstLine="90"/>
              <w:jc w:val="both"/>
              <w:rPr>
                <w:lang w:val="ro-RO"/>
              </w:rPr>
            </w:pPr>
            <w:r w:rsidRPr="00084708">
              <w:rPr>
                <w:lang w:val="ro-RO"/>
              </w:rPr>
              <w:t>se deschide capacul de protec</w:t>
            </w:r>
            <w:r w:rsidR="00084708">
              <w:rPr>
                <w:lang w:val="ro-RO"/>
              </w:rPr>
              <w:t>ț</w:t>
            </w:r>
            <w:r w:rsidRPr="00084708">
              <w:rPr>
                <w:lang w:val="ro-RO"/>
              </w:rPr>
              <w:t>ie (daca exist</w:t>
            </w:r>
            <w:r w:rsidR="00084708">
              <w:rPr>
                <w:lang w:val="ro-RO"/>
              </w:rPr>
              <w:t>ă</w:t>
            </w:r>
            <w:r w:rsidRPr="00084708">
              <w:rPr>
                <w:lang w:val="ro-RO"/>
              </w:rPr>
              <w:t>) al gurii de  umplere a rezervorului;</w:t>
            </w:r>
          </w:p>
        </w:tc>
      </w:tr>
      <w:tr w:rsidR="00BC0AB7" w:rsidRPr="0035262C" w:rsidTr="00B3461A">
        <w:tc>
          <w:tcPr>
            <w:tcW w:w="445" w:type="dxa"/>
            <w:tcBorders>
              <w:top w:val="nil"/>
              <w:left w:val="nil"/>
              <w:bottom w:val="nil"/>
              <w:right w:val="nil"/>
            </w:tcBorders>
          </w:tcPr>
          <w:p w:rsidR="00BC0AB7" w:rsidRPr="00084708" w:rsidRDefault="00BC0AB7" w:rsidP="002D7408">
            <w:pPr>
              <w:spacing w:after="120"/>
              <w:jc w:val="both"/>
              <w:rPr>
                <w:b/>
                <w:bCs/>
                <w:lang w:val="ro-RO"/>
              </w:rPr>
            </w:pPr>
          </w:p>
        </w:tc>
        <w:tc>
          <w:tcPr>
            <w:tcW w:w="402" w:type="dxa"/>
            <w:tcBorders>
              <w:top w:val="nil"/>
              <w:left w:val="nil"/>
              <w:bottom w:val="nil"/>
              <w:right w:val="nil"/>
            </w:tcBorders>
          </w:tcPr>
          <w:p w:rsidR="00BC0AB7" w:rsidRPr="00084708" w:rsidRDefault="00BC0AB7" w:rsidP="001832C8">
            <w:pPr>
              <w:spacing w:after="120"/>
              <w:ind w:left="-108"/>
              <w:jc w:val="both"/>
              <w:rPr>
                <w:lang w:val="ro-RO"/>
              </w:rPr>
            </w:pPr>
          </w:p>
        </w:tc>
        <w:tc>
          <w:tcPr>
            <w:tcW w:w="514" w:type="dxa"/>
            <w:gridSpan w:val="2"/>
            <w:tcBorders>
              <w:top w:val="nil"/>
              <w:left w:val="nil"/>
              <w:bottom w:val="nil"/>
              <w:right w:val="nil"/>
            </w:tcBorders>
          </w:tcPr>
          <w:p w:rsidR="00BC0AB7" w:rsidRPr="00084708" w:rsidRDefault="00BC0AB7" w:rsidP="001A4425">
            <w:pPr>
              <w:spacing w:after="120"/>
              <w:ind w:left="-62" w:hanging="62"/>
              <w:jc w:val="both"/>
              <w:rPr>
                <w:spacing w:val="-3"/>
                <w:lang w:val="ro-RO"/>
              </w:rPr>
            </w:pPr>
            <w:r w:rsidRPr="00084708">
              <w:rPr>
                <w:spacing w:val="-3"/>
                <w:lang w:val="ro-RO"/>
              </w:rPr>
              <w:t>(iv)</w:t>
            </w:r>
          </w:p>
        </w:tc>
        <w:tc>
          <w:tcPr>
            <w:tcW w:w="8493" w:type="dxa"/>
            <w:tcBorders>
              <w:top w:val="nil"/>
              <w:left w:val="nil"/>
              <w:bottom w:val="nil"/>
              <w:right w:val="nil"/>
            </w:tcBorders>
          </w:tcPr>
          <w:p w:rsidR="00BC0AB7" w:rsidRPr="00084708" w:rsidRDefault="00BC0AB7" w:rsidP="00BC0AB7">
            <w:pPr>
              <w:tabs>
                <w:tab w:val="left" w:pos="540"/>
              </w:tabs>
              <w:spacing w:after="120"/>
              <w:ind w:left="-25"/>
              <w:jc w:val="both"/>
              <w:rPr>
                <w:lang w:val="ro-RO"/>
              </w:rPr>
            </w:pPr>
            <w:r w:rsidRPr="00084708">
              <w:rPr>
                <w:lang w:val="ro-RO"/>
              </w:rPr>
              <w:t>se conecteaz</w:t>
            </w:r>
            <w:r w:rsidR="00084708">
              <w:rPr>
                <w:lang w:val="ro-RO"/>
              </w:rPr>
              <w:t>ă</w:t>
            </w:r>
            <w:r w:rsidRPr="00084708">
              <w:rPr>
                <w:lang w:val="ro-RO"/>
              </w:rPr>
              <w:t xml:space="preserve"> fişa cablului de leg</w:t>
            </w:r>
            <w:r w:rsidR="00084708">
              <w:rPr>
                <w:lang w:val="ro-RO"/>
              </w:rPr>
              <w:t>ă</w:t>
            </w:r>
            <w:r w:rsidRPr="00084708">
              <w:rPr>
                <w:lang w:val="ro-RO"/>
              </w:rPr>
              <w:t>tur</w:t>
            </w:r>
            <w:r w:rsidR="00084708">
              <w:rPr>
                <w:lang w:val="ro-RO"/>
              </w:rPr>
              <w:t>ă</w:t>
            </w:r>
            <w:r w:rsidRPr="00084708">
              <w:rPr>
                <w:lang w:val="ro-RO"/>
              </w:rPr>
              <w:t xml:space="preserve"> echipoten</w:t>
            </w:r>
            <w:r w:rsidR="00084708">
              <w:rPr>
                <w:lang w:val="ro-RO"/>
              </w:rPr>
              <w:t>ț</w:t>
            </w:r>
            <w:r w:rsidRPr="00084708">
              <w:rPr>
                <w:lang w:val="ro-RO"/>
              </w:rPr>
              <w:t>ial</w:t>
            </w:r>
            <w:r w:rsidR="00084708">
              <w:rPr>
                <w:lang w:val="ro-RO"/>
              </w:rPr>
              <w:t>ă</w:t>
            </w:r>
            <w:r w:rsidRPr="00084708">
              <w:rPr>
                <w:lang w:val="ro-RO"/>
              </w:rPr>
              <w:t xml:space="preserve"> a pistolului în orificiul de leg</w:t>
            </w:r>
            <w:r w:rsidR="00084708">
              <w:rPr>
                <w:lang w:val="ro-RO"/>
              </w:rPr>
              <w:t>ă</w:t>
            </w:r>
            <w:r w:rsidRPr="00084708">
              <w:rPr>
                <w:lang w:val="ro-RO"/>
              </w:rPr>
              <w:t>tur</w:t>
            </w:r>
            <w:r w:rsidR="00084708">
              <w:rPr>
                <w:lang w:val="ro-RO"/>
              </w:rPr>
              <w:t>ă</w:t>
            </w:r>
            <w:r w:rsidRPr="00084708">
              <w:rPr>
                <w:lang w:val="ro-RO"/>
              </w:rPr>
              <w:t xml:space="preserve"> de pe capacul de protec</w:t>
            </w:r>
            <w:r w:rsidR="00084708">
              <w:rPr>
                <w:lang w:val="ro-RO"/>
              </w:rPr>
              <w:t>ț</w:t>
            </w:r>
            <w:r w:rsidRPr="00084708">
              <w:rPr>
                <w:lang w:val="ro-RO"/>
              </w:rPr>
              <w:t>ie, buşonul rezervorului fiind înc</w:t>
            </w:r>
            <w:r w:rsidR="00084708">
              <w:rPr>
                <w:lang w:val="ro-RO"/>
              </w:rPr>
              <w:t>ă</w:t>
            </w:r>
            <w:r w:rsidRPr="00084708">
              <w:rPr>
                <w:lang w:val="ro-RO"/>
              </w:rPr>
              <w:t xml:space="preserve"> închis;</w:t>
            </w:r>
          </w:p>
        </w:tc>
      </w:tr>
      <w:tr w:rsidR="00BC0AB7" w:rsidRPr="0035262C" w:rsidTr="00B3461A">
        <w:tc>
          <w:tcPr>
            <w:tcW w:w="445" w:type="dxa"/>
            <w:tcBorders>
              <w:top w:val="nil"/>
              <w:left w:val="nil"/>
              <w:bottom w:val="nil"/>
              <w:right w:val="nil"/>
            </w:tcBorders>
          </w:tcPr>
          <w:p w:rsidR="00BC0AB7" w:rsidRPr="00084708" w:rsidRDefault="00BC0AB7" w:rsidP="002D7408">
            <w:pPr>
              <w:spacing w:after="120"/>
              <w:jc w:val="both"/>
              <w:rPr>
                <w:b/>
                <w:bCs/>
                <w:lang w:val="ro-RO"/>
              </w:rPr>
            </w:pPr>
          </w:p>
        </w:tc>
        <w:tc>
          <w:tcPr>
            <w:tcW w:w="402" w:type="dxa"/>
            <w:tcBorders>
              <w:top w:val="nil"/>
              <w:left w:val="nil"/>
              <w:bottom w:val="nil"/>
              <w:right w:val="nil"/>
            </w:tcBorders>
          </w:tcPr>
          <w:p w:rsidR="00BC0AB7" w:rsidRPr="00084708" w:rsidRDefault="00BC0AB7" w:rsidP="001832C8">
            <w:pPr>
              <w:spacing w:after="120"/>
              <w:ind w:left="-108"/>
              <w:jc w:val="both"/>
              <w:rPr>
                <w:lang w:val="ro-RO"/>
              </w:rPr>
            </w:pPr>
          </w:p>
        </w:tc>
        <w:tc>
          <w:tcPr>
            <w:tcW w:w="514" w:type="dxa"/>
            <w:gridSpan w:val="2"/>
            <w:tcBorders>
              <w:top w:val="nil"/>
              <w:left w:val="nil"/>
              <w:bottom w:val="nil"/>
              <w:right w:val="nil"/>
            </w:tcBorders>
          </w:tcPr>
          <w:p w:rsidR="00BC0AB7" w:rsidRPr="00084708" w:rsidRDefault="00BC0AB7" w:rsidP="001A4425">
            <w:pPr>
              <w:spacing w:after="120"/>
              <w:ind w:left="-62" w:hanging="62"/>
              <w:jc w:val="both"/>
              <w:rPr>
                <w:spacing w:val="-3"/>
                <w:lang w:val="ro-RO"/>
              </w:rPr>
            </w:pPr>
            <w:r w:rsidRPr="00084708">
              <w:rPr>
                <w:spacing w:val="-3"/>
                <w:lang w:val="ro-RO"/>
              </w:rPr>
              <w:t>(v)</w:t>
            </w:r>
          </w:p>
        </w:tc>
        <w:tc>
          <w:tcPr>
            <w:tcW w:w="8493" w:type="dxa"/>
            <w:tcBorders>
              <w:top w:val="nil"/>
              <w:left w:val="nil"/>
              <w:bottom w:val="nil"/>
              <w:right w:val="nil"/>
            </w:tcBorders>
          </w:tcPr>
          <w:p w:rsidR="00BC0AB7" w:rsidRPr="00084708" w:rsidRDefault="00BC0AB7" w:rsidP="00BC0AB7">
            <w:pPr>
              <w:tabs>
                <w:tab w:val="left" w:pos="630"/>
              </w:tabs>
              <w:spacing w:after="120"/>
              <w:jc w:val="both"/>
              <w:rPr>
                <w:lang w:val="ro-RO"/>
              </w:rPr>
            </w:pPr>
            <w:r w:rsidRPr="00084708">
              <w:rPr>
                <w:lang w:val="ro-RO"/>
              </w:rPr>
              <w:t>se deschide buşonul de umplere;</w:t>
            </w:r>
          </w:p>
        </w:tc>
      </w:tr>
      <w:tr w:rsidR="00BC0AB7" w:rsidRPr="0035262C" w:rsidTr="00B3461A">
        <w:tc>
          <w:tcPr>
            <w:tcW w:w="445" w:type="dxa"/>
            <w:tcBorders>
              <w:top w:val="nil"/>
              <w:left w:val="nil"/>
              <w:bottom w:val="nil"/>
              <w:right w:val="nil"/>
            </w:tcBorders>
          </w:tcPr>
          <w:p w:rsidR="00BC0AB7" w:rsidRPr="00084708" w:rsidRDefault="00BC0AB7" w:rsidP="002D7408">
            <w:pPr>
              <w:spacing w:after="120"/>
              <w:jc w:val="both"/>
              <w:rPr>
                <w:b/>
                <w:bCs/>
                <w:lang w:val="ro-RO"/>
              </w:rPr>
            </w:pPr>
          </w:p>
        </w:tc>
        <w:tc>
          <w:tcPr>
            <w:tcW w:w="402" w:type="dxa"/>
            <w:tcBorders>
              <w:top w:val="nil"/>
              <w:left w:val="nil"/>
              <w:bottom w:val="nil"/>
              <w:right w:val="nil"/>
            </w:tcBorders>
          </w:tcPr>
          <w:p w:rsidR="00BC0AB7" w:rsidRPr="00084708" w:rsidRDefault="00BC0AB7" w:rsidP="001832C8">
            <w:pPr>
              <w:spacing w:after="120"/>
              <w:ind w:left="-108"/>
              <w:jc w:val="both"/>
              <w:rPr>
                <w:lang w:val="ro-RO"/>
              </w:rPr>
            </w:pPr>
          </w:p>
        </w:tc>
        <w:tc>
          <w:tcPr>
            <w:tcW w:w="514" w:type="dxa"/>
            <w:gridSpan w:val="2"/>
            <w:tcBorders>
              <w:top w:val="nil"/>
              <w:left w:val="nil"/>
              <w:bottom w:val="nil"/>
              <w:right w:val="nil"/>
            </w:tcBorders>
          </w:tcPr>
          <w:p w:rsidR="00BC0AB7" w:rsidRPr="00084708" w:rsidRDefault="00BC0AB7" w:rsidP="001A4425">
            <w:pPr>
              <w:spacing w:after="120"/>
              <w:ind w:left="-62" w:hanging="62"/>
              <w:jc w:val="both"/>
              <w:rPr>
                <w:spacing w:val="-3"/>
                <w:lang w:val="ro-RO"/>
              </w:rPr>
            </w:pPr>
            <w:r w:rsidRPr="00084708">
              <w:rPr>
                <w:spacing w:val="-3"/>
                <w:lang w:val="ro-RO"/>
              </w:rPr>
              <w:t>(vi)</w:t>
            </w:r>
          </w:p>
        </w:tc>
        <w:tc>
          <w:tcPr>
            <w:tcW w:w="8493" w:type="dxa"/>
            <w:tcBorders>
              <w:top w:val="nil"/>
              <w:left w:val="nil"/>
              <w:bottom w:val="nil"/>
              <w:right w:val="nil"/>
            </w:tcBorders>
          </w:tcPr>
          <w:p w:rsidR="00BC0AB7" w:rsidRPr="00084708" w:rsidRDefault="00BC0AB7" w:rsidP="00BC0AB7">
            <w:pPr>
              <w:spacing w:after="120"/>
              <w:jc w:val="both"/>
              <w:rPr>
                <w:lang w:val="ro-RO"/>
              </w:rPr>
            </w:pPr>
            <w:r w:rsidRPr="00084708">
              <w:rPr>
                <w:lang w:val="ro-RO"/>
              </w:rPr>
              <w:t>se introduce pistolul de alimentare în gura de umplere a rezervorului; la sfârşitul aliment</w:t>
            </w:r>
            <w:r w:rsidR="00084708">
              <w:rPr>
                <w:lang w:val="ro-RO"/>
              </w:rPr>
              <w:t>ă</w:t>
            </w:r>
            <w:r w:rsidRPr="00084708">
              <w:rPr>
                <w:lang w:val="ro-RO"/>
              </w:rPr>
              <w:t>rii, opera</w:t>
            </w:r>
            <w:r w:rsidR="00084708">
              <w:rPr>
                <w:lang w:val="ro-RO"/>
              </w:rPr>
              <w:t>ț</w:t>
            </w:r>
            <w:r w:rsidRPr="00084708">
              <w:rPr>
                <w:lang w:val="ro-RO"/>
              </w:rPr>
              <w:t>iunile trebuie efectuate în ordine invers</w:t>
            </w:r>
            <w:r w:rsidR="00084708">
              <w:rPr>
                <w:lang w:val="ro-RO"/>
              </w:rPr>
              <w:t>ă</w:t>
            </w:r>
            <w:r w:rsidRPr="00084708">
              <w:rPr>
                <w:lang w:val="ro-RO"/>
              </w:rPr>
              <w:t>.</w:t>
            </w:r>
          </w:p>
        </w:tc>
      </w:tr>
      <w:tr w:rsidR="00BC0AB7" w:rsidRPr="0035262C" w:rsidTr="00B3461A">
        <w:tc>
          <w:tcPr>
            <w:tcW w:w="445" w:type="dxa"/>
            <w:tcBorders>
              <w:top w:val="nil"/>
              <w:left w:val="nil"/>
              <w:bottom w:val="nil"/>
              <w:right w:val="nil"/>
            </w:tcBorders>
          </w:tcPr>
          <w:p w:rsidR="00BC0AB7" w:rsidRPr="00084708" w:rsidRDefault="00BC0AB7" w:rsidP="002D7408">
            <w:pPr>
              <w:spacing w:after="120"/>
              <w:jc w:val="both"/>
              <w:rPr>
                <w:b/>
                <w:bCs/>
                <w:lang w:val="ro-RO"/>
              </w:rPr>
            </w:pPr>
          </w:p>
        </w:tc>
        <w:tc>
          <w:tcPr>
            <w:tcW w:w="402" w:type="dxa"/>
            <w:tcBorders>
              <w:top w:val="nil"/>
              <w:left w:val="nil"/>
              <w:bottom w:val="nil"/>
              <w:right w:val="nil"/>
            </w:tcBorders>
          </w:tcPr>
          <w:p w:rsidR="00BC0AB7" w:rsidRPr="00084708" w:rsidRDefault="00BC0AB7" w:rsidP="001832C8">
            <w:pPr>
              <w:spacing w:after="120"/>
              <w:ind w:left="-108"/>
              <w:jc w:val="both"/>
              <w:rPr>
                <w:lang w:val="ro-RO"/>
              </w:rPr>
            </w:pPr>
          </w:p>
        </w:tc>
        <w:tc>
          <w:tcPr>
            <w:tcW w:w="514" w:type="dxa"/>
            <w:gridSpan w:val="2"/>
            <w:tcBorders>
              <w:top w:val="nil"/>
              <w:left w:val="nil"/>
              <w:bottom w:val="nil"/>
              <w:right w:val="nil"/>
            </w:tcBorders>
          </w:tcPr>
          <w:p w:rsidR="00BC0AB7" w:rsidRPr="00084708" w:rsidRDefault="00BC0AB7" w:rsidP="001A4425">
            <w:pPr>
              <w:spacing w:after="120"/>
              <w:ind w:left="-62" w:hanging="62"/>
              <w:jc w:val="both"/>
              <w:rPr>
                <w:spacing w:val="-3"/>
                <w:lang w:val="ro-RO"/>
              </w:rPr>
            </w:pPr>
            <w:r w:rsidRPr="00084708">
              <w:rPr>
                <w:spacing w:val="-3"/>
                <w:lang w:val="ro-RO"/>
              </w:rPr>
              <w:t>(vii)</w:t>
            </w:r>
          </w:p>
        </w:tc>
        <w:tc>
          <w:tcPr>
            <w:tcW w:w="8493" w:type="dxa"/>
            <w:tcBorders>
              <w:top w:val="nil"/>
              <w:left w:val="nil"/>
              <w:bottom w:val="nil"/>
              <w:right w:val="nil"/>
            </w:tcBorders>
          </w:tcPr>
          <w:p w:rsidR="00BC0AB7" w:rsidRPr="00084708" w:rsidRDefault="00BC0AB7" w:rsidP="00BC0AB7">
            <w:pPr>
              <w:tabs>
                <w:tab w:val="left" w:pos="540"/>
                <w:tab w:val="left" w:pos="630"/>
              </w:tabs>
              <w:spacing w:after="120"/>
              <w:jc w:val="both"/>
              <w:rPr>
                <w:lang w:val="ro-RO"/>
              </w:rPr>
            </w:pPr>
            <w:r w:rsidRPr="00084708">
              <w:rPr>
                <w:lang w:val="ro-RO"/>
              </w:rPr>
              <w:t>dac</w:t>
            </w:r>
            <w:r w:rsidR="00084708">
              <w:rPr>
                <w:lang w:val="ro-RO"/>
              </w:rPr>
              <w:t>ă</w:t>
            </w:r>
            <w:r w:rsidRPr="00084708">
              <w:rPr>
                <w:lang w:val="ro-RO"/>
              </w:rPr>
              <w:t xml:space="preserve"> este necesar a fi m</w:t>
            </w:r>
            <w:r w:rsidR="00084708">
              <w:rPr>
                <w:lang w:val="ro-RO"/>
              </w:rPr>
              <w:t>ă</w:t>
            </w:r>
            <w:r w:rsidRPr="00084708">
              <w:rPr>
                <w:lang w:val="ro-RO"/>
              </w:rPr>
              <w:t>surat con</w:t>
            </w:r>
            <w:r w:rsidR="00084708">
              <w:rPr>
                <w:lang w:val="ro-RO"/>
              </w:rPr>
              <w:t>ț</w:t>
            </w:r>
            <w:r w:rsidRPr="00084708">
              <w:rPr>
                <w:lang w:val="ro-RO"/>
              </w:rPr>
              <w:t>inutul din rezervoarele aeronavei înaintea începerii aliment</w:t>
            </w:r>
            <w:r w:rsidR="00084708">
              <w:rPr>
                <w:lang w:val="ro-RO"/>
              </w:rPr>
              <w:t>ă</w:t>
            </w:r>
            <w:r w:rsidRPr="00084708">
              <w:rPr>
                <w:lang w:val="ro-RO"/>
              </w:rPr>
              <w:t>rii,  se scot buşoanele, se efectueaz</w:t>
            </w:r>
            <w:r w:rsidR="00084708">
              <w:rPr>
                <w:lang w:val="ro-RO"/>
              </w:rPr>
              <w:t>ă</w:t>
            </w:r>
            <w:r w:rsidRPr="00084708">
              <w:rPr>
                <w:lang w:val="ro-RO"/>
              </w:rPr>
              <w:t xml:space="preserve"> m</w:t>
            </w:r>
            <w:r w:rsidR="00084708">
              <w:rPr>
                <w:lang w:val="ro-RO"/>
              </w:rPr>
              <w:t>ă</w:t>
            </w:r>
            <w:r w:rsidRPr="00084708">
              <w:rPr>
                <w:lang w:val="ro-RO"/>
              </w:rPr>
              <w:t>surarea, se pun la loc buşoanele, se aşteapt</w:t>
            </w:r>
            <w:r w:rsidR="00084708">
              <w:rPr>
                <w:lang w:val="ro-RO"/>
              </w:rPr>
              <w:t>ă</w:t>
            </w:r>
            <w:r w:rsidRPr="00084708">
              <w:rPr>
                <w:lang w:val="ro-RO"/>
              </w:rPr>
              <w:t xml:space="preserve"> dispersarea vaporilor şi numai dup</w:t>
            </w:r>
            <w:r w:rsidR="00084708">
              <w:rPr>
                <w:lang w:val="ro-RO"/>
              </w:rPr>
              <w:t>ă</w:t>
            </w:r>
            <w:r w:rsidRPr="00084708">
              <w:rPr>
                <w:lang w:val="ro-RO"/>
              </w:rPr>
              <w:t xml:space="preserve"> aceea se va face leg</w:t>
            </w:r>
            <w:r w:rsidR="00084708">
              <w:rPr>
                <w:lang w:val="ro-RO"/>
              </w:rPr>
              <w:t>ă</w:t>
            </w:r>
            <w:r w:rsidRPr="00084708">
              <w:rPr>
                <w:lang w:val="ro-RO"/>
              </w:rPr>
              <w:t>tura echipoten</w:t>
            </w:r>
            <w:r w:rsidR="00084708">
              <w:rPr>
                <w:lang w:val="ro-RO"/>
              </w:rPr>
              <w:t>ț</w:t>
            </w:r>
            <w:r w:rsidRPr="00084708">
              <w:rPr>
                <w:lang w:val="ro-RO"/>
              </w:rPr>
              <w:t>ial</w:t>
            </w:r>
            <w:r w:rsidR="00084708">
              <w:rPr>
                <w:lang w:val="ro-RO"/>
              </w:rPr>
              <w:t>ă</w:t>
            </w:r>
            <w:r w:rsidRPr="00084708">
              <w:rPr>
                <w:lang w:val="ro-RO"/>
              </w:rPr>
              <w:t xml:space="preserve"> cum este descris mai sus.</w:t>
            </w:r>
          </w:p>
        </w:tc>
      </w:tr>
      <w:tr w:rsidR="004C3EEE" w:rsidRPr="00084708" w:rsidTr="00B3461A">
        <w:tc>
          <w:tcPr>
            <w:tcW w:w="445" w:type="dxa"/>
            <w:tcBorders>
              <w:top w:val="nil"/>
              <w:left w:val="nil"/>
              <w:bottom w:val="nil"/>
              <w:right w:val="nil"/>
            </w:tcBorders>
          </w:tcPr>
          <w:p w:rsidR="004C3EEE" w:rsidRPr="00084708" w:rsidRDefault="003C08C7" w:rsidP="002D7408">
            <w:pPr>
              <w:spacing w:after="120"/>
              <w:jc w:val="both"/>
              <w:rPr>
                <w:b/>
                <w:bCs/>
                <w:lang w:val="ro-RO"/>
              </w:rPr>
            </w:pPr>
            <w:r w:rsidRPr="00084708">
              <w:rPr>
                <w:b/>
                <w:bCs/>
                <w:lang w:val="ro-RO"/>
              </w:rPr>
              <w:t>d)</w:t>
            </w:r>
          </w:p>
        </w:tc>
        <w:tc>
          <w:tcPr>
            <w:tcW w:w="9409" w:type="dxa"/>
            <w:gridSpan w:val="4"/>
            <w:tcBorders>
              <w:top w:val="nil"/>
              <w:left w:val="nil"/>
              <w:bottom w:val="nil"/>
              <w:right w:val="nil"/>
            </w:tcBorders>
          </w:tcPr>
          <w:p w:rsidR="004C3EEE" w:rsidRPr="00084708" w:rsidRDefault="003C08C7" w:rsidP="001832C8">
            <w:pPr>
              <w:spacing w:after="120"/>
              <w:ind w:left="-108"/>
              <w:jc w:val="both"/>
              <w:rPr>
                <w:lang w:val="ro-RO"/>
              </w:rPr>
            </w:pPr>
            <w:r w:rsidRPr="00084708">
              <w:rPr>
                <w:lang w:val="ro-RO"/>
              </w:rPr>
              <w:t>Reguli generale de alimentare</w:t>
            </w:r>
            <w:r w:rsidR="00E26203" w:rsidRPr="00084708">
              <w:rPr>
                <w:lang w:val="ro-RO"/>
              </w:rPr>
              <w:t>:</w:t>
            </w:r>
          </w:p>
        </w:tc>
      </w:tr>
      <w:tr w:rsidR="007C7249" w:rsidRPr="0035262C" w:rsidTr="00B3461A">
        <w:tc>
          <w:tcPr>
            <w:tcW w:w="445" w:type="dxa"/>
            <w:tcBorders>
              <w:top w:val="nil"/>
              <w:left w:val="nil"/>
              <w:bottom w:val="nil"/>
              <w:right w:val="nil"/>
            </w:tcBorders>
          </w:tcPr>
          <w:p w:rsidR="007C7249" w:rsidRPr="00084708" w:rsidRDefault="007C7249" w:rsidP="002D7408">
            <w:pPr>
              <w:spacing w:after="120"/>
              <w:jc w:val="both"/>
              <w:rPr>
                <w:b/>
                <w:bCs/>
                <w:lang w:val="ro-RO"/>
              </w:rPr>
            </w:pPr>
          </w:p>
        </w:tc>
        <w:tc>
          <w:tcPr>
            <w:tcW w:w="402" w:type="dxa"/>
            <w:tcBorders>
              <w:top w:val="nil"/>
              <w:left w:val="nil"/>
              <w:bottom w:val="nil"/>
              <w:right w:val="nil"/>
            </w:tcBorders>
          </w:tcPr>
          <w:p w:rsidR="007C7249" w:rsidRPr="00084708" w:rsidRDefault="007C7249" w:rsidP="001832C8">
            <w:pPr>
              <w:spacing w:after="120"/>
              <w:ind w:left="-108"/>
              <w:jc w:val="both"/>
              <w:rPr>
                <w:lang w:val="ro-RO"/>
              </w:rPr>
            </w:pPr>
            <w:r w:rsidRPr="00084708">
              <w:rPr>
                <w:lang w:val="ro-RO"/>
              </w:rPr>
              <w:t>(1)</w:t>
            </w:r>
          </w:p>
        </w:tc>
        <w:tc>
          <w:tcPr>
            <w:tcW w:w="9007" w:type="dxa"/>
            <w:gridSpan w:val="3"/>
            <w:tcBorders>
              <w:top w:val="nil"/>
              <w:left w:val="nil"/>
              <w:bottom w:val="nil"/>
              <w:right w:val="nil"/>
            </w:tcBorders>
          </w:tcPr>
          <w:p w:rsidR="007C7249" w:rsidRPr="00084708" w:rsidRDefault="007C7249" w:rsidP="001832C8">
            <w:pPr>
              <w:spacing w:after="120"/>
              <w:ind w:left="-108"/>
              <w:jc w:val="both"/>
              <w:rPr>
                <w:lang w:val="ro-RO"/>
              </w:rPr>
            </w:pPr>
            <w:r w:rsidRPr="00084708">
              <w:rPr>
                <w:lang w:val="ro-RO"/>
              </w:rPr>
              <w:t>Alimentarea aeronavelor cu combustibili nu este permis</w:t>
            </w:r>
            <w:r w:rsidR="00084708">
              <w:rPr>
                <w:lang w:val="ro-RO"/>
              </w:rPr>
              <w:t>ă</w:t>
            </w:r>
            <w:r w:rsidRPr="00084708">
              <w:rPr>
                <w:lang w:val="ro-RO"/>
              </w:rPr>
              <w:t xml:space="preserve"> pe timpul furtunilor locale puternice, înso</w:t>
            </w:r>
            <w:r w:rsidR="00084708">
              <w:rPr>
                <w:lang w:val="ro-RO"/>
              </w:rPr>
              <w:t>ț</w:t>
            </w:r>
            <w:r w:rsidRPr="00084708">
              <w:rPr>
                <w:lang w:val="ro-RO"/>
              </w:rPr>
              <w:t>ite de desc</w:t>
            </w:r>
            <w:r w:rsidR="00084708">
              <w:rPr>
                <w:lang w:val="ro-RO"/>
              </w:rPr>
              <w:t>ă</w:t>
            </w:r>
            <w:r w:rsidRPr="00084708">
              <w:rPr>
                <w:lang w:val="ro-RO"/>
              </w:rPr>
              <w:t>rc</w:t>
            </w:r>
            <w:r w:rsidR="00084708">
              <w:rPr>
                <w:lang w:val="ro-RO"/>
              </w:rPr>
              <w:t>ă</w:t>
            </w:r>
            <w:r w:rsidRPr="00084708">
              <w:rPr>
                <w:lang w:val="ro-RO"/>
              </w:rPr>
              <w:t>ri electrice.</w:t>
            </w:r>
          </w:p>
        </w:tc>
      </w:tr>
      <w:tr w:rsidR="007C7249" w:rsidRPr="0035262C" w:rsidTr="00B3461A">
        <w:tc>
          <w:tcPr>
            <w:tcW w:w="445" w:type="dxa"/>
            <w:tcBorders>
              <w:top w:val="nil"/>
              <w:left w:val="nil"/>
              <w:bottom w:val="nil"/>
              <w:right w:val="nil"/>
            </w:tcBorders>
          </w:tcPr>
          <w:p w:rsidR="007C7249" w:rsidRPr="00084708" w:rsidRDefault="007C7249" w:rsidP="002D7408">
            <w:pPr>
              <w:spacing w:after="120"/>
              <w:jc w:val="both"/>
              <w:rPr>
                <w:b/>
                <w:bCs/>
                <w:lang w:val="ro-RO"/>
              </w:rPr>
            </w:pPr>
          </w:p>
        </w:tc>
        <w:tc>
          <w:tcPr>
            <w:tcW w:w="402" w:type="dxa"/>
            <w:tcBorders>
              <w:top w:val="nil"/>
              <w:left w:val="nil"/>
              <w:bottom w:val="nil"/>
              <w:right w:val="nil"/>
            </w:tcBorders>
          </w:tcPr>
          <w:p w:rsidR="007C7249" w:rsidRPr="00084708" w:rsidRDefault="007C7249" w:rsidP="001832C8">
            <w:pPr>
              <w:spacing w:after="120"/>
              <w:ind w:left="-108"/>
              <w:jc w:val="both"/>
              <w:rPr>
                <w:lang w:val="ro-RO"/>
              </w:rPr>
            </w:pPr>
            <w:r w:rsidRPr="00084708">
              <w:rPr>
                <w:lang w:val="ro-RO"/>
              </w:rPr>
              <w:t>(2)</w:t>
            </w:r>
          </w:p>
        </w:tc>
        <w:tc>
          <w:tcPr>
            <w:tcW w:w="9007" w:type="dxa"/>
            <w:gridSpan w:val="3"/>
            <w:tcBorders>
              <w:top w:val="nil"/>
              <w:left w:val="nil"/>
              <w:bottom w:val="nil"/>
              <w:right w:val="nil"/>
            </w:tcBorders>
          </w:tcPr>
          <w:p w:rsidR="007C7249" w:rsidRPr="00084708" w:rsidRDefault="007C7249" w:rsidP="007C7249">
            <w:pPr>
              <w:tabs>
                <w:tab w:val="left" w:pos="360"/>
                <w:tab w:val="left" w:pos="630"/>
              </w:tabs>
              <w:spacing w:after="120"/>
              <w:ind w:left="-108"/>
              <w:jc w:val="both"/>
              <w:rPr>
                <w:lang w:val="ro-RO"/>
              </w:rPr>
            </w:pPr>
            <w:r w:rsidRPr="00084708">
              <w:rPr>
                <w:lang w:val="ro-RO"/>
              </w:rPr>
              <w:t>La alimentarea pe arip</w:t>
            </w:r>
            <w:r w:rsidR="00084708">
              <w:rPr>
                <w:lang w:val="ro-RO"/>
              </w:rPr>
              <w:t>ă</w:t>
            </w:r>
            <w:r w:rsidRPr="00084708">
              <w:rPr>
                <w:lang w:val="ro-RO"/>
              </w:rPr>
              <w:t xml:space="preserve"> (cu pistolul), tipul de combustibil trebuie confirmat în scris de c</w:t>
            </w:r>
            <w:r w:rsidR="00084708">
              <w:rPr>
                <w:lang w:val="ro-RO"/>
              </w:rPr>
              <w:t>ă</w:t>
            </w:r>
            <w:r w:rsidRPr="00084708">
              <w:rPr>
                <w:lang w:val="ro-RO"/>
              </w:rPr>
              <w:t>tre pilotul comandant al aeronavei respective.</w:t>
            </w:r>
          </w:p>
        </w:tc>
      </w:tr>
      <w:tr w:rsidR="00931E9C" w:rsidRPr="0035262C" w:rsidTr="00B3461A">
        <w:tc>
          <w:tcPr>
            <w:tcW w:w="445" w:type="dxa"/>
            <w:tcBorders>
              <w:top w:val="nil"/>
              <w:left w:val="nil"/>
              <w:bottom w:val="nil"/>
              <w:right w:val="nil"/>
            </w:tcBorders>
          </w:tcPr>
          <w:p w:rsidR="00931E9C" w:rsidRPr="00084708" w:rsidRDefault="00931E9C" w:rsidP="002D7408">
            <w:pPr>
              <w:spacing w:after="120"/>
              <w:jc w:val="both"/>
              <w:rPr>
                <w:b/>
                <w:bCs/>
                <w:lang w:val="ro-RO"/>
              </w:rPr>
            </w:pPr>
          </w:p>
        </w:tc>
        <w:tc>
          <w:tcPr>
            <w:tcW w:w="402" w:type="dxa"/>
            <w:tcBorders>
              <w:top w:val="nil"/>
              <w:left w:val="nil"/>
              <w:bottom w:val="nil"/>
              <w:right w:val="nil"/>
            </w:tcBorders>
          </w:tcPr>
          <w:p w:rsidR="00931E9C" w:rsidRPr="00084708" w:rsidRDefault="0045686D" w:rsidP="001832C8">
            <w:pPr>
              <w:spacing w:after="120"/>
              <w:ind w:left="-108"/>
              <w:jc w:val="both"/>
              <w:rPr>
                <w:lang w:val="ro-RO"/>
              </w:rPr>
            </w:pPr>
            <w:r w:rsidRPr="00084708">
              <w:rPr>
                <w:lang w:val="ro-RO"/>
              </w:rPr>
              <w:t>(3)</w:t>
            </w:r>
          </w:p>
        </w:tc>
        <w:tc>
          <w:tcPr>
            <w:tcW w:w="9007" w:type="dxa"/>
            <w:gridSpan w:val="3"/>
            <w:tcBorders>
              <w:top w:val="nil"/>
              <w:left w:val="nil"/>
              <w:bottom w:val="nil"/>
              <w:right w:val="nil"/>
            </w:tcBorders>
          </w:tcPr>
          <w:p w:rsidR="00931E9C" w:rsidRPr="00084708" w:rsidRDefault="0045686D" w:rsidP="0045686D">
            <w:pPr>
              <w:spacing w:after="120"/>
              <w:ind w:left="-108"/>
              <w:jc w:val="both"/>
              <w:rPr>
                <w:lang w:val="ro-RO"/>
              </w:rPr>
            </w:pPr>
            <w:r w:rsidRPr="00084708">
              <w:rPr>
                <w:lang w:val="ro-RO"/>
              </w:rPr>
              <w:t>Pe timpul aliment</w:t>
            </w:r>
            <w:r w:rsidR="00084708">
              <w:rPr>
                <w:lang w:val="ro-RO"/>
              </w:rPr>
              <w:t>ă</w:t>
            </w:r>
            <w:r w:rsidRPr="00084708">
              <w:rPr>
                <w:lang w:val="ro-RO"/>
              </w:rPr>
              <w:t>rii, se verific</w:t>
            </w:r>
            <w:r w:rsidR="00084708">
              <w:rPr>
                <w:lang w:val="ro-RO"/>
              </w:rPr>
              <w:t>ă</w:t>
            </w:r>
            <w:r w:rsidRPr="00084708">
              <w:rPr>
                <w:lang w:val="ro-RO"/>
              </w:rPr>
              <w:t xml:space="preserve"> existen</w:t>
            </w:r>
            <w:r w:rsidR="00084708">
              <w:rPr>
                <w:lang w:val="ro-RO"/>
              </w:rPr>
              <w:t>ț</w:t>
            </w:r>
            <w:r w:rsidRPr="00084708">
              <w:rPr>
                <w:lang w:val="ro-RO"/>
              </w:rPr>
              <w:t>a scurgerilor de combustibil, se observ</w:t>
            </w:r>
            <w:r w:rsidR="00084708">
              <w:rPr>
                <w:lang w:val="ro-RO"/>
              </w:rPr>
              <w:t>ă</w:t>
            </w:r>
            <w:r w:rsidRPr="00084708">
              <w:rPr>
                <w:lang w:val="ro-RO"/>
              </w:rPr>
              <w:t xml:space="preserve"> presiunea diferen</w:t>
            </w:r>
            <w:r w:rsidR="00084708">
              <w:rPr>
                <w:lang w:val="ro-RO"/>
              </w:rPr>
              <w:t>ț</w:t>
            </w:r>
            <w:r w:rsidRPr="00084708">
              <w:rPr>
                <w:lang w:val="ro-RO"/>
              </w:rPr>
              <w:t>ial</w:t>
            </w:r>
            <w:r w:rsidR="00084708">
              <w:rPr>
                <w:lang w:val="ro-RO"/>
              </w:rPr>
              <w:t>ă</w:t>
            </w:r>
            <w:r w:rsidRPr="00084708">
              <w:rPr>
                <w:lang w:val="ro-RO"/>
              </w:rPr>
              <w:t xml:space="preserve">  pe filtru şi buna func</w:t>
            </w:r>
            <w:r w:rsidR="00084708">
              <w:rPr>
                <w:lang w:val="ro-RO"/>
              </w:rPr>
              <w:t>ț</w:t>
            </w:r>
            <w:r w:rsidRPr="00084708">
              <w:rPr>
                <w:lang w:val="ro-RO"/>
              </w:rPr>
              <w:t>ionare a dispozitivelor de reglare a presiunii, prin supravegherea manometrelor de pe tabloul de comand</w:t>
            </w:r>
            <w:r w:rsidR="00084708">
              <w:rPr>
                <w:lang w:val="ro-RO"/>
              </w:rPr>
              <w:t>ă</w:t>
            </w:r>
            <w:r w:rsidRPr="00084708">
              <w:rPr>
                <w:lang w:val="ro-RO"/>
              </w:rPr>
              <w:t xml:space="preserve"> al autoalimentatorului. </w:t>
            </w:r>
          </w:p>
        </w:tc>
      </w:tr>
      <w:tr w:rsidR="0045686D" w:rsidRPr="0035262C" w:rsidTr="00B3461A">
        <w:tc>
          <w:tcPr>
            <w:tcW w:w="445" w:type="dxa"/>
            <w:tcBorders>
              <w:top w:val="nil"/>
              <w:left w:val="nil"/>
              <w:bottom w:val="nil"/>
              <w:right w:val="nil"/>
            </w:tcBorders>
          </w:tcPr>
          <w:p w:rsidR="0045686D" w:rsidRPr="00084708" w:rsidRDefault="0045686D" w:rsidP="002D7408">
            <w:pPr>
              <w:spacing w:after="120"/>
              <w:jc w:val="both"/>
              <w:rPr>
                <w:b/>
                <w:bCs/>
                <w:lang w:val="ro-RO"/>
              </w:rPr>
            </w:pPr>
          </w:p>
        </w:tc>
        <w:tc>
          <w:tcPr>
            <w:tcW w:w="402" w:type="dxa"/>
            <w:tcBorders>
              <w:top w:val="nil"/>
              <w:left w:val="nil"/>
              <w:bottom w:val="nil"/>
              <w:right w:val="nil"/>
            </w:tcBorders>
          </w:tcPr>
          <w:p w:rsidR="0045686D" w:rsidRPr="00084708" w:rsidRDefault="00EB2563" w:rsidP="001832C8">
            <w:pPr>
              <w:spacing w:after="120"/>
              <w:ind w:left="-108"/>
              <w:jc w:val="both"/>
              <w:rPr>
                <w:lang w:val="ro-RO"/>
              </w:rPr>
            </w:pPr>
            <w:r w:rsidRPr="00084708">
              <w:rPr>
                <w:lang w:val="ro-RO"/>
              </w:rPr>
              <w:t>(4)</w:t>
            </w:r>
          </w:p>
        </w:tc>
        <w:tc>
          <w:tcPr>
            <w:tcW w:w="9007" w:type="dxa"/>
            <w:gridSpan w:val="3"/>
            <w:tcBorders>
              <w:top w:val="nil"/>
              <w:left w:val="nil"/>
              <w:bottom w:val="nil"/>
              <w:right w:val="nil"/>
            </w:tcBorders>
          </w:tcPr>
          <w:p w:rsidR="0045686D" w:rsidRPr="00084708" w:rsidRDefault="0068225B" w:rsidP="0068225B">
            <w:pPr>
              <w:spacing w:after="120"/>
              <w:jc w:val="both"/>
              <w:rPr>
                <w:lang w:val="ro-RO"/>
              </w:rPr>
            </w:pPr>
            <w:r w:rsidRPr="00084708">
              <w:rPr>
                <w:lang w:val="ro-RO"/>
              </w:rPr>
              <w:t>Dac</w:t>
            </w:r>
            <w:r w:rsidR="00084708">
              <w:rPr>
                <w:lang w:val="ro-RO"/>
              </w:rPr>
              <w:t>ă</w:t>
            </w:r>
            <w:r w:rsidRPr="00084708">
              <w:rPr>
                <w:lang w:val="ro-RO"/>
              </w:rPr>
              <w:t xml:space="preserve"> se constat</w:t>
            </w:r>
            <w:r w:rsidR="00084708">
              <w:rPr>
                <w:lang w:val="ro-RO"/>
              </w:rPr>
              <w:t>ă</w:t>
            </w:r>
            <w:r w:rsidRPr="00084708">
              <w:rPr>
                <w:lang w:val="ro-RO"/>
              </w:rPr>
              <w:t xml:space="preserve"> scurgeri de combustibil care creaz</w:t>
            </w:r>
            <w:r w:rsidR="00084708">
              <w:rPr>
                <w:lang w:val="ro-RO"/>
              </w:rPr>
              <w:t>ă</w:t>
            </w:r>
            <w:r w:rsidRPr="00084708">
              <w:rPr>
                <w:lang w:val="ro-RO"/>
              </w:rPr>
              <w:t xml:space="preserve"> riscul la incendiu şi poluarea mediului, opera</w:t>
            </w:r>
            <w:r w:rsidR="00084708">
              <w:rPr>
                <w:lang w:val="ro-RO"/>
              </w:rPr>
              <w:t>ț</w:t>
            </w:r>
            <w:r w:rsidRPr="00084708">
              <w:rPr>
                <w:lang w:val="ro-RO"/>
              </w:rPr>
              <w:t>iunea de alimentare trebuie întrerupt</w:t>
            </w:r>
            <w:r w:rsidR="00084708">
              <w:rPr>
                <w:lang w:val="ro-RO"/>
              </w:rPr>
              <w:t>ă</w:t>
            </w:r>
            <w:r w:rsidRPr="00084708">
              <w:rPr>
                <w:lang w:val="ro-RO"/>
              </w:rPr>
              <w:t xml:space="preserve"> şi luate m</w:t>
            </w:r>
            <w:r w:rsidR="00084708">
              <w:rPr>
                <w:lang w:val="ro-RO"/>
              </w:rPr>
              <w:t>ă</w:t>
            </w:r>
            <w:r w:rsidRPr="00084708">
              <w:rPr>
                <w:lang w:val="ro-RO"/>
              </w:rPr>
              <w:t>surile stabilite de reglement</w:t>
            </w:r>
            <w:r w:rsidR="00084708">
              <w:rPr>
                <w:lang w:val="ro-RO"/>
              </w:rPr>
              <w:t>ă</w:t>
            </w:r>
            <w:r w:rsidRPr="00084708">
              <w:rPr>
                <w:lang w:val="ro-RO"/>
              </w:rPr>
              <w:t>rile de pe aerodrom.</w:t>
            </w:r>
          </w:p>
        </w:tc>
      </w:tr>
      <w:tr w:rsidR="0068225B" w:rsidRPr="0035262C" w:rsidTr="00B3461A">
        <w:tc>
          <w:tcPr>
            <w:tcW w:w="445" w:type="dxa"/>
            <w:tcBorders>
              <w:top w:val="nil"/>
              <w:left w:val="nil"/>
              <w:bottom w:val="nil"/>
              <w:right w:val="nil"/>
            </w:tcBorders>
          </w:tcPr>
          <w:p w:rsidR="0068225B" w:rsidRPr="00084708" w:rsidRDefault="0068225B" w:rsidP="002D7408">
            <w:pPr>
              <w:spacing w:after="120"/>
              <w:jc w:val="both"/>
              <w:rPr>
                <w:b/>
                <w:bCs/>
                <w:lang w:val="ro-RO"/>
              </w:rPr>
            </w:pPr>
          </w:p>
        </w:tc>
        <w:tc>
          <w:tcPr>
            <w:tcW w:w="402" w:type="dxa"/>
            <w:tcBorders>
              <w:top w:val="nil"/>
              <w:left w:val="nil"/>
              <w:bottom w:val="nil"/>
              <w:right w:val="nil"/>
            </w:tcBorders>
          </w:tcPr>
          <w:p w:rsidR="0068225B" w:rsidRPr="00084708" w:rsidRDefault="00EB2563" w:rsidP="001832C8">
            <w:pPr>
              <w:spacing w:after="120"/>
              <w:ind w:left="-108"/>
              <w:jc w:val="both"/>
              <w:rPr>
                <w:lang w:val="ro-RO"/>
              </w:rPr>
            </w:pPr>
            <w:r w:rsidRPr="00084708">
              <w:rPr>
                <w:lang w:val="ro-RO"/>
              </w:rPr>
              <w:t>(5)</w:t>
            </w:r>
          </w:p>
        </w:tc>
        <w:tc>
          <w:tcPr>
            <w:tcW w:w="9007" w:type="dxa"/>
            <w:gridSpan w:val="3"/>
            <w:tcBorders>
              <w:top w:val="nil"/>
              <w:left w:val="nil"/>
              <w:bottom w:val="nil"/>
              <w:right w:val="nil"/>
            </w:tcBorders>
          </w:tcPr>
          <w:p w:rsidR="0068225B" w:rsidRPr="00084708" w:rsidRDefault="00D72FCE" w:rsidP="0068225B">
            <w:pPr>
              <w:spacing w:after="120"/>
              <w:jc w:val="both"/>
              <w:rPr>
                <w:lang w:val="ro-RO"/>
              </w:rPr>
            </w:pPr>
            <w:r w:rsidRPr="00084708">
              <w:rPr>
                <w:lang w:val="ro-RO"/>
              </w:rPr>
              <w:t>Pe durata aliment</w:t>
            </w:r>
            <w:r w:rsidR="00084708">
              <w:rPr>
                <w:lang w:val="ro-RO"/>
              </w:rPr>
              <w:t>ă</w:t>
            </w:r>
            <w:r w:rsidRPr="00084708">
              <w:rPr>
                <w:lang w:val="ro-RO"/>
              </w:rPr>
              <w:t>rii, operatorul va sta într-un loc din care s</w:t>
            </w:r>
            <w:r w:rsidR="00084708">
              <w:rPr>
                <w:lang w:val="ro-RO"/>
              </w:rPr>
              <w:t>ă</w:t>
            </w:r>
            <w:r w:rsidRPr="00084708">
              <w:rPr>
                <w:lang w:val="ro-RO"/>
              </w:rPr>
              <w:t xml:space="preserve"> aib</w:t>
            </w:r>
            <w:r w:rsidR="00084708">
              <w:rPr>
                <w:lang w:val="ro-RO"/>
              </w:rPr>
              <w:t>ă</w:t>
            </w:r>
            <w:r w:rsidRPr="00084708">
              <w:rPr>
                <w:lang w:val="ro-RO"/>
              </w:rPr>
              <w:t xml:space="preserve"> o vizibilitate bun</w:t>
            </w:r>
            <w:r w:rsidR="00084708">
              <w:rPr>
                <w:lang w:val="ro-RO"/>
              </w:rPr>
              <w:t>ă</w:t>
            </w:r>
            <w:r w:rsidRPr="00084708">
              <w:rPr>
                <w:lang w:val="ro-RO"/>
              </w:rPr>
              <w:t xml:space="preserve"> a panoului de comand</w:t>
            </w:r>
            <w:r w:rsidR="00084708">
              <w:rPr>
                <w:lang w:val="ro-RO"/>
              </w:rPr>
              <w:t>ă</w:t>
            </w:r>
            <w:r w:rsidRPr="00084708">
              <w:rPr>
                <w:lang w:val="ro-RO"/>
              </w:rPr>
              <w:t xml:space="preserve"> al autoalimentatorului şi a punctelor de alimentare ale aeronavei.</w:t>
            </w:r>
          </w:p>
        </w:tc>
      </w:tr>
      <w:tr w:rsidR="00D72FCE" w:rsidRPr="0035262C" w:rsidTr="00B3461A">
        <w:tc>
          <w:tcPr>
            <w:tcW w:w="445" w:type="dxa"/>
            <w:tcBorders>
              <w:top w:val="nil"/>
              <w:left w:val="nil"/>
              <w:bottom w:val="nil"/>
              <w:right w:val="nil"/>
            </w:tcBorders>
          </w:tcPr>
          <w:p w:rsidR="00D72FCE" w:rsidRPr="00084708" w:rsidRDefault="00D72FCE" w:rsidP="002D7408">
            <w:pPr>
              <w:spacing w:after="120"/>
              <w:jc w:val="both"/>
              <w:rPr>
                <w:b/>
                <w:bCs/>
                <w:lang w:val="ro-RO"/>
              </w:rPr>
            </w:pPr>
          </w:p>
        </w:tc>
        <w:tc>
          <w:tcPr>
            <w:tcW w:w="402" w:type="dxa"/>
            <w:tcBorders>
              <w:top w:val="nil"/>
              <w:left w:val="nil"/>
              <w:bottom w:val="nil"/>
              <w:right w:val="nil"/>
            </w:tcBorders>
          </w:tcPr>
          <w:p w:rsidR="00D72FCE" w:rsidRPr="00084708" w:rsidRDefault="00D72FCE" w:rsidP="001832C8">
            <w:pPr>
              <w:spacing w:after="120"/>
              <w:ind w:left="-108"/>
              <w:jc w:val="both"/>
              <w:rPr>
                <w:lang w:val="ro-RO"/>
              </w:rPr>
            </w:pPr>
            <w:r w:rsidRPr="00084708">
              <w:rPr>
                <w:lang w:val="ro-RO"/>
              </w:rPr>
              <w:t>(6)</w:t>
            </w:r>
          </w:p>
        </w:tc>
        <w:tc>
          <w:tcPr>
            <w:tcW w:w="9007" w:type="dxa"/>
            <w:gridSpan w:val="3"/>
            <w:tcBorders>
              <w:top w:val="nil"/>
              <w:left w:val="nil"/>
              <w:bottom w:val="nil"/>
              <w:right w:val="nil"/>
            </w:tcBorders>
          </w:tcPr>
          <w:p w:rsidR="00D72FCE" w:rsidRPr="00084708" w:rsidRDefault="00D72FCE" w:rsidP="00D72FCE">
            <w:pPr>
              <w:tabs>
                <w:tab w:val="left" w:pos="360"/>
                <w:tab w:val="left" w:pos="450"/>
              </w:tabs>
              <w:spacing w:after="120"/>
              <w:jc w:val="both"/>
              <w:rPr>
                <w:lang w:val="ro-RO"/>
              </w:rPr>
            </w:pPr>
            <w:r w:rsidRPr="00084708">
              <w:rPr>
                <w:lang w:val="ro-RO"/>
              </w:rPr>
              <w:t>Pe timpul aliment</w:t>
            </w:r>
            <w:r w:rsidR="00084708">
              <w:rPr>
                <w:lang w:val="ro-RO"/>
              </w:rPr>
              <w:t>ă</w:t>
            </w:r>
            <w:r w:rsidRPr="00084708">
              <w:rPr>
                <w:lang w:val="ro-RO"/>
              </w:rPr>
              <w:t>rii cu combustibil nu trebuie efectuat</w:t>
            </w:r>
            <w:r w:rsidR="00084708">
              <w:rPr>
                <w:lang w:val="ro-RO"/>
              </w:rPr>
              <w:t>ă</w:t>
            </w:r>
            <w:r w:rsidRPr="00084708">
              <w:rPr>
                <w:lang w:val="ro-RO"/>
              </w:rPr>
              <w:t xml:space="preserve"> nici o opera</w:t>
            </w:r>
            <w:r w:rsidR="00084708">
              <w:rPr>
                <w:lang w:val="ro-RO"/>
              </w:rPr>
              <w:t>ț</w:t>
            </w:r>
            <w:r w:rsidRPr="00084708">
              <w:rPr>
                <w:lang w:val="ro-RO"/>
              </w:rPr>
              <w:t>iune de între</w:t>
            </w:r>
            <w:r w:rsidR="00084708">
              <w:rPr>
                <w:lang w:val="ro-RO"/>
              </w:rPr>
              <w:t>ț</w:t>
            </w:r>
            <w:r w:rsidRPr="00084708">
              <w:rPr>
                <w:lang w:val="ro-RO"/>
              </w:rPr>
              <w:t>inere la aeronav</w:t>
            </w:r>
            <w:r w:rsidR="00084708">
              <w:rPr>
                <w:lang w:val="ro-RO"/>
              </w:rPr>
              <w:t>ă</w:t>
            </w:r>
            <w:r w:rsidRPr="00084708">
              <w:rPr>
                <w:lang w:val="ro-RO"/>
              </w:rPr>
              <w:t xml:space="preserve"> care ar putea provoca aprinderea vaporilor de combustibil; în situa</w:t>
            </w:r>
            <w:r w:rsidR="00084708">
              <w:rPr>
                <w:lang w:val="ro-RO"/>
              </w:rPr>
              <w:t>ț</w:t>
            </w:r>
            <w:r w:rsidRPr="00084708">
              <w:rPr>
                <w:lang w:val="ro-RO"/>
              </w:rPr>
              <w:t>ia în care se defecteaz</w:t>
            </w:r>
            <w:r w:rsidR="00084708">
              <w:rPr>
                <w:lang w:val="ro-RO"/>
              </w:rPr>
              <w:t>ă</w:t>
            </w:r>
            <w:r w:rsidRPr="00084708">
              <w:rPr>
                <w:lang w:val="ro-RO"/>
              </w:rPr>
              <w:t xml:space="preserve"> vreun echipament de deservire aflat la mai putin de 6 m fa</w:t>
            </w:r>
            <w:r w:rsidR="00084708">
              <w:rPr>
                <w:lang w:val="ro-RO"/>
              </w:rPr>
              <w:t>ță</w:t>
            </w:r>
            <w:r w:rsidRPr="00084708">
              <w:rPr>
                <w:lang w:val="ro-RO"/>
              </w:rPr>
              <w:t xml:space="preserve"> de autoalimentator, func</w:t>
            </w:r>
            <w:r w:rsidR="00084708">
              <w:rPr>
                <w:lang w:val="ro-RO"/>
              </w:rPr>
              <w:t>ț</w:t>
            </w:r>
            <w:r w:rsidRPr="00084708">
              <w:rPr>
                <w:lang w:val="ro-RO"/>
              </w:rPr>
              <w:t>ionarea echipamentului respectiv trebuie oprit</w:t>
            </w:r>
            <w:r w:rsidR="00084708">
              <w:rPr>
                <w:lang w:val="ro-RO"/>
              </w:rPr>
              <w:t>ă</w:t>
            </w:r>
            <w:r w:rsidRPr="00084708">
              <w:rPr>
                <w:lang w:val="ro-RO"/>
              </w:rPr>
              <w:t xml:space="preserve"> pe toat</w:t>
            </w:r>
            <w:r w:rsidR="00084708">
              <w:rPr>
                <w:lang w:val="ro-RO"/>
              </w:rPr>
              <w:t>ă</w:t>
            </w:r>
            <w:r w:rsidRPr="00084708">
              <w:rPr>
                <w:lang w:val="ro-RO"/>
              </w:rPr>
              <w:t xml:space="preserve"> durata aliment</w:t>
            </w:r>
            <w:r w:rsidR="00084708">
              <w:rPr>
                <w:lang w:val="ro-RO"/>
              </w:rPr>
              <w:t>ă</w:t>
            </w:r>
            <w:r w:rsidRPr="00084708">
              <w:rPr>
                <w:lang w:val="ro-RO"/>
              </w:rPr>
              <w:t>rii.</w:t>
            </w:r>
          </w:p>
        </w:tc>
      </w:tr>
      <w:tr w:rsidR="00D72FCE" w:rsidRPr="0035262C" w:rsidTr="00B3461A">
        <w:tc>
          <w:tcPr>
            <w:tcW w:w="445" w:type="dxa"/>
            <w:tcBorders>
              <w:top w:val="nil"/>
              <w:left w:val="nil"/>
              <w:bottom w:val="nil"/>
              <w:right w:val="nil"/>
            </w:tcBorders>
          </w:tcPr>
          <w:p w:rsidR="00D72FCE" w:rsidRPr="00084708" w:rsidRDefault="00D72FCE" w:rsidP="002D7408">
            <w:pPr>
              <w:spacing w:after="120"/>
              <w:jc w:val="both"/>
              <w:rPr>
                <w:b/>
                <w:bCs/>
                <w:lang w:val="ro-RO"/>
              </w:rPr>
            </w:pPr>
          </w:p>
        </w:tc>
        <w:tc>
          <w:tcPr>
            <w:tcW w:w="402" w:type="dxa"/>
            <w:tcBorders>
              <w:top w:val="nil"/>
              <w:left w:val="nil"/>
              <w:bottom w:val="nil"/>
              <w:right w:val="nil"/>
            </w:tcBorders>
          </w:tcPr>
          <w:p w:rsidR="00D72FCE" w:rsidRPr="00084708" w:rsidRDefault="00D72FCE" w:rsidP="001832C8">
            <w:pPr>
              <w:spacing w:after="120"/>
              <w:ind w:left="-108"/>
              <w:jc w:val="both"/>
              <w:rPr>
                <w:lang w:val="ro-RO"/>
              </w:rPr>
            </w:pPr>
            <w:r w:rsidRPr="00084708">
              <w:rPr>
                <w:lang w:val="ro-RO"/>
              </w:rPr>
              <w:t>(7)</w:t>
            </w:r>
          </w:p>
        </w:tc>
        <w:tc>
          <w:tcPr>
            <w:tcW w:w="9007" w:type="dxa"/>
            <w:gridSpan w:val="3"/>
            <w:tcBorders>
              <w:top w:val="nil"/>
              <w:left w:val="nil"/>
              <w:bottom w:val="nil"/>
              <w:right w:val="nil"/>
            </w:tcBorders>
          </w:tcPr>
          <w:p w:rsidR="00D72FCE" w:rsidRPr="00084708" w:rsidRDefault="00D72FCE" w:rsidP="00D72FCE">
            <w:pPr>
              <w:spacing w:after="120"/>
              <w:jc w:val="both"/>
              <w:rPr>
                <w:lang w:val="ro-RO"/>
              </w:rPr>
            </w:pPr>
            <w:r w:rsidRPr="00084708">
              <w:rPr>
                <w:lang w:val="ro-RO"/>
              </w:rPr>
              <w:t>În timpul opera</w:t>
            </w:r>
            <w:r w:rsidR="00084708">
              <w:rPr>
                <w:lang w:val="ro-RO"/>
              </w:rPr>
              <w:t>ț</w:t>
            </w:r>
            <w:r w:rsidRPr="00084708">
              <w:rPr>
                <w:lang w:val="ro-RO"/>
              </w:rPr>
              <w:t>iunilor de alimentare, nu trebuie s</w:t>
            </w:r>
            <w:r w:rsidR="00084708">
              <w:rPr>
                <w:lang w:val="ro-RO"/>
              </w:rPr>
              <w:t>ă</w:t>
            </w:r>
            <w:r w:rsidRPr="00084708">
              <w:rPr>
                <w:lang w:val="ro-RO"/>
              </w:rPr>
              <w:t xml:space="preserve"> se efectueze degivrarea/ antigivrarea aeronavelor la sol.</w:t>
            </w:r>
          </w:p>
        </w:tc>
      </w:tr>
      <w:tr w:rsidR="00D72FCE" w:rsidRPr="0035262C" w:rsidTr="00B3461A">
        <w:tc>
          <w:tcPr>
            <w:tcW w:w="445" w:type="dxa"/>
            <w:tcBorders>
              <w:top w:val="nil"/>
              <w:left w:val="nil"/>
              <w:bottom w:val="nil"/>
              <w:right w:val="nil"/>
            </w:tcBorders>
          </w:tcPr>
          <w:p w:rsidR="00D72FCE" w:rsidRPr="00084708" w:rsidRDefault="00D72FCE" w:rsidP="002D7408">
            <w:pPr>
              <w:spacing w:after="120"/>
              <w:jc w:val="both"/>
              <w:rPr>
                <w:b/>
                <w:bCs/>
                <w:lang w:val="ro-RO"/>
              </w:rPr>
            </w:pPr>
          </w:p>
        </w:tc>
        <w:tc>
          <w:tcPr>
            <w:tcW w:w="402" w:type="dxa"/>
            <w:tcBorders>
              <w:top w:val="nil"/>
              <w:left w:val="nil"/>
              <w:bottom w:val="nil"/>
              <w:right w:val="nil"/>
            </w:tcBorders>
          </w:tcPr>
          <w:p w:rsidR="00D72FCE" w:rsidRPr="00084708" w:rsidRDefault="00D72FCE" w:rsidP="001832C8">
            <w:pPr>
              <w:spacing w:after="120"/>
              <w:ind w:left="-108"/>
              <w:jc w:val="both"/>
              <w:rPr>
                <w:lang w:val="ro-RO"/>
              </w:rPr>
            </w:pPr>
            <w:r w:rsidRPr="00084708">
              <w:rPr>
                <w:lang w:val="ro-RO"/>
              </w:rPr>
              <w:t>(8)</w:t>
            </w:r>
          </w:p>
        </w:tc>
        <w:tc>
          <w:tcPr>
            <w:tcW w:w="9007" w:type="dxa"/>
            <w:gridSpan w:val="3"/>
            <w:tcBorders>
              <w:top w:val="nil"/>
              <w:left w:val="nil"/>
              <w:bottom w:val="nil"/>
              <w:right w:val="nil"/>
            </w:tcBorders>
          </w:tcPr>
          <w:p w:rsidR="00D72FCE" w:rsidRPr="00084708" w:rsidRDefault="00D72FCE" w:rsidP="00D72FCE">
            <w:pPr>
              <w:tabs>
                <w:tab w:val="left" w:pos="270"/>
                <w:tab w:val="left" w:pos="360"/>
                <w:tab w:val="left" w:pos="450"/>
              </w:tabs>
              <w:spacing w:after="120"/>
              <w:jc w:val="both"/>
              <w:rPr>
                <w:lang w:val="ro-RO"/>
              </w:rPr>
            </w:pPr>
            <w:r w:rsidRPr="00084708">
              <w:rPr>
                <w:lang w:val="ro-RO"/>
              </w:rPr>
              <w:t>Utilizarea telefoanelor mobile pe timpul aliment</w:t>
            </w:r>
            <w:r w:rsidR="00084708">
              <w:rPr>
                <w:lang w:val="ro-RO"/>
              </w:rPr>
              <w:t>ă</w:t>
            </w:r>
            <w:r w:rsidRPr="00084708">
              <w:rPr>
                <w:lang w:val="ro-RO"/>
              </w:rPr>
              <w:t>rii este strict interzis</w:t>
            </w:r>
            <w:r w:rsidR="00084708">
              <w:rPr>
                <w:lang w:val="ro-RO"/>
              </w:rPr>
              <w:t>ă</w:t>
            </w:r>
            <w:r w:rsidRPr="00084708">
              <w:rPr>
                <w:lang w:val="ro-RO"/>
              </w:rPr>
              <w:t>; când din motive opera</w:t>
            </w:r>
            <w:r w:rsidR="00084708">
              <w:rPr>
                <w:lang w:val="ro-RO"/>
              </w:rPr>
              <w:t>ț</w:t>
            </w:r>
            <w:r w:rsidRPr="00084708">
              <w:rPr>
                <w:lang w:val="ro-RO"/>
              </w:rPr>
              <w:t>ionale este necesar</w:t>
            </w:r>
            <w:r w:rsidR="00084708">
              <w:rPr>
                <w:lang w:val="ro-RO"/>
              </w:rPr>
              <w:t>ă</w:t>
            </w:r>
            <w:r w:rsidRPr="00084708">
              <w:rPr>
                <w:lang w:val="ro-RO"/>
              </w:rPr>
              <w:t xml:space="preserve"> utilizarea acestora, operatorul va întrerupe alimentarea şi pe durata convorbirii va ramâne în cabina autoalimentatorului.</w:t>
            </w:r>
          </w:p>
        </w:tc>
      </w:tr>
      <w:tr w:rsidR="00D72FCE" w:rsidRPr="0035262C" w:rsidTr="00B3461A">
        <w:tc>
          <w:tcPr>
            <w:tcW w:w="445" w:type="dxa"/>
            <w:tcBorders>
              <w:top w:val="nil"/>
              <w:left w:val="nil"/>
              <w:bottom w:val="nil"/>
              <w:right w:val="nil"/>
            </w:tcBorders>
          </w:tcPr>
          <w:p w:rsidR="00D72FCE" w:rsidRPr="00084708" w:rsidRDefault="00D72FCE" w:rsidP="002D7408">
            <w:pPr>
              <w:spacing w:after="120"/>
              <w:jc w:val="both"/>
              <w:rPr>
                <w:b/>
                <w:bCs/>
                <w:lang w:val="ro-RO"/>
              </w:rPr>
            </w:pPr>
          </w:p>
        </w:tc>
        <w:tc>
          <w:tcPr>
            <w:tcW w:w="402" w:type="dxa"/>
            <w:tcBorders>
              <w:top w:val="nil"/>
              <w:left w:val="nil"/>
              <w:bottom w:val="nil"/>
              <w:right w:val="nil"/>
            </w:tcBorders>
          </w:tcPr>
          <w:p w:rsidR="00D72FCE" w:rsidRPr="00084708" w:rsidRDefault="00D72FCE" w:rsidP="001832C8">
            <w:pPr>
              <w:spacing w:after="120"/>
              <w:ind w:left="-108"/>
              <w:jc w:val="both"/>
              <w:rPr>
                <w:lang w:val="ro-RO"/>
              </w:rPr>
            </w:pPr>
            <w:r w:rsidRPr="00084708">
              <w:rPr>
                <w:lang w:val="ro-RO"/>
              </w:rPr>
              <w:t>(9)</w:t>
            </w:r>
          </w:p>
        </w:tc>
        <w:tc>
          <w:tcPr>
            <w:tcW w:w="9007" w:type="dxa"/>
            <w:gridSpan w:val="3"/>
            <w:tcBorders>
              <w:top w:val="nil"/>
              <w:left w:val="nil"/>
              <w:bottom w:val="nil"/>
              <w:right w:val="nil"/>
            </w:tcBorders>
          </w:tcPr>
          <w:p w:rsidR="00D72FCE" w:rsidRPr="00084708" w:rsidRDefault="00D72FCE" w:rsidP="00D72FCE">
            <w:pPr>
              <w:tabs>
                <w:tab w:val="left" w:pos="360"/>
                <w:tab w:val="left" w:pos="540"/>
              </w:tabs>
              <w:spacing w:after="120"/>
              <w:jc w:val="both"/>
              <w:rPr>
                <w:lang w:val="ro-RO"/>
              </w:rPr>
            </w:pPr>
            <w:r w:rsidRPr="00084708">
              <w:rPr>
                <w:lang w:val="ro-RO"/>
              </w:rPr>
              <w:t>Personalul organiza</w:t>
            </w:r>
            <w:r w:rsidR="00084708">
              <w:rPr>
                <w:lang w:val="ro-RO"/>
              </w:rPr>
              <w:t>ț</w:t>
            </w:r>
            <w:r w:rsidRPr="00084708">
              <w:rPr>
                <w:lang w:val="ro-RO"/>
              </w:rPr>
              <w:t>iei care efectueaz</w:t>
            </w:r>
            <w:r w:rsidR="00084708">
              <w:rPr>
                <w:lang w:val="ro-RO"/>
              </w:rPr>
              <w:t>ă</w:t>
            </w:r>
            <w:r w:rsidRPr="00084708">
              <w:rPr>
                <w:lang w:val="ro-RO"/>
              </w:rPr>
              <w:t xml:space="preserve"> alimentarea nu va opera comenzile sistemului de combustibil al aeronavei, excep</w:t>
            </w:r>
            <w:r w:rsidR="00084708">
              <w:rPr>
                <w:lang w:val="ro-RO"/>
              </w:rPr>
              <w:t>ț</w:t>
            </w:r>
            <w:r w:rsidRPr="00084708">
              <w:rPr>
                <w:lang w:val="ro-RO"/>
              </w:rPr>
              <w:t>ie f</w:t>
            </w:r>
            <w:r w:rsidR="00084708">
              <w:rPr>
                <w:lang w:val="ro-RO"/>
              </w:rPr>
              <w:t>ă</w:t>
            </w:r>
            <w:r w:rsidRPr="00084708">
              <w:rPr>
                <w:lang w:val="ro-RO"/>
              </w:rPr>
              <w:t>când personalul care este instruit de c</w:t>
            </w:r>
            <w:r w:rsidR="00084708">
              <w:rPr>
                <w:lang w:val="ro-RO"/>
              </w:rPr>
              <w:t>ă</w:t>
            </w:r>
            <w:r w:rsidRPr="00084708">
              <w:rPr>
                <w:lang w:val="ro-RO"/>
              </w:rPr>
              <w:t>tre operatorul aerian deservit, pentru a opera comenzile sistemului de combustibil al aeronavei şi de</w:t>
            </w:r>
            <w:r w:rsidR="00084708">
              <w:rPr>
                <w:lang w:val="ro-RO"/>
              </w:rPr>
              <w:t>ț</w:t>
            </w:r>
            <w:r w:rsidRPr="00084708">
              <w:rPr>
                <w:lang w:val="ro-RO"/>
              </w:rPr>
              <w:t>ine un certificat în acest sens, eliberat de operatorul în cauz</w:t>
            </w:r>
            <w:r w:rsidR="00084708">
              <w:rPr>
                <w:lang w:val="ro-RO"/>
              </w:rPr>
              <w:t>ă</w:t>
            </w:r>
            <w:r w:rsidRPr="00084708">
              <w:rPr>
                <w:lang w:val="ro-RO"/>
              </w:rPr>
              <w:t>.</w:t>
            </w:r>
          </w:p>
        </w:tc>
      </w:tr>
      <w:tr w:rsidR="004C3EEE" w:rsidRPr="0035262C" w:rsidTr="00B3461A">
        <w:tc>
          <w:tcPr>
            <w:tcW w:w="445" w:type="dxa"/>
            <w:tcBorders>
              <w:top w:val="nil"/>
              <w:left w:val="nil"/>
              <w:bottom w:val="nil"/>
              <w:right w:val="nil"/>
            </w:tcBorders>
          </w:tcPr>
          <w:p w:rsidR="004C3EEE" w:rsidRPr="00084708" w:rsidRDefault="00E26203" w:rsidP="002D7408">
            <w:pPr>
              <w:spacing w:after="120"/>
              <w:jc w:val="both"/>
              <w:rPr>
                <w:b/>
                <w:bCs/>
                <w:lang w:val="ro-RO"/>
              </w:rPr>
            </w:pPr>
            <w:r w:rsidRPr="00084708">
              <w:rPr>
                <w:b/>
                <w:bCs/>
                <w:lang w:val="ro-RO"/>
              </w:rPr>
              <w:t>e)</w:t>
            </w:r>
          </w:p>
        </w:tc>
        <w:tc>
          <w:tcPr>
            <w:tcW w:w="9409" w:type="dxa"/>
            <w:gridSpan w:val="4"/>
            <w:tcBorders>
              <w:top w:val="nil"/>
              <w:left w:val="nil"/>
              <w:bottom w:val="nil"/>
              <w:right w:val="nil"/>
            </w:tcBorders>
          </w:tcPr>
          <w:p w:rsidR="004C3EEE" w:rsidRPr="00084708" w:rsidRDefault="00E26203" w:rsidP="00E26203">
            <w:pPr>
              <w:spacing w:after="120"/>
              <w:jc w:val="both"/>
              <w:rPr>
                <w:lang w:val="ro-RO"/>
              </w:rPr>
            </w:pPr>
            <w:r w:rsidRPr="00084708">
              <w:rPr>
                <w:lang w:val="ro-RO"/>
              </w:rPr>
              <w:t>Alimentarea/extrac</w:t>
            </w:r>
            <w:r w:rsidR="00084708">
              <w:rPr>
                <w:lang w:val="ro-RO"/>
              </w:rPr>
              <w:t>ț</w:t>
            </w:r>
            <w:r w:rsidRPr="00084708">
              <w:rPr>
                <w:lang w:val="ro-RO"/>
              </w:rPr>
              <w:t>ia cu pasageri la bord sau în curs de îmbarcare / debarcare:</w:t>
            </w:r>
          </w:p>
        </w:tc>
      </w:tr>
      <w:tr w:rsidR="00DF4B5B" w:rsidRPr="0035262C" w:rsidTr="00B3461A">
        <w:tc>
          <w:tcPr>
            <w:tcW w:w="445" w:type="dxa"/>
            <w:tcBorders>
              <w:top w:val="nil"/>
              <w:left w:val="nil"/>
              <w:bottom w:val="nil"/>
              <w:right w:val="nil"/>
            </w:tcBorders>
          </w:tcPr>
          <w:p w:rsidR="00DF4B5B" w:rsidRPr="00084708" w:rsidRDefault="00DF4B5B" w:rsidP="002D7408">
            <w:pPr>
              <w:spacing w:after="120"/>
              <w:jc w:val="both"/>
              <w:rPr>
                <w:b/>
                <w:bCs/>
                <w:lang w:val="ro-RO"/>
              </w:rPr>
            </w:pPr>
          </w:p>
        </w:tc>
        <w:tc>
          <w:tcPr>
            <w:tcW w:w="442" w:type="dxa"/>
            <w:gridSpan w:val="2"/>
            <w:tcBorders>
              <w:top w:val="nil"/>
              <w:left w:val="nil"/>
              <w:bottom w:val="nil"/>
              <w:right w:val="nil"/>
            </w:tcBorders>
          </w:tcPr>
          <w:p w:rsidR="00DF4B5B" w:rsidRPr="00084708" w:rsidRDefault="00DF4B5B" w:rsidP="001832C8">
            <w:pPr>
              <w:spacing w:after="120"/>
              <w:ind w:left="-108"/>
              <w:jc w:val="both"/>
              <w:rPr>
                <w:lang w:val="ro-RO"/>
              </w:rPr>
            </w:pPr>
            <w:r w:rsidRPr="00084708">
              <w:rPr>
                <w:lang w:val="ro-RO"/>
              </w:rPr>
              <w:t>(1)</w:t>
            </w:r>
          </w:p>
        </w:tc>
        <w:tc>
          <w:tcPr>
            <w:tcW w:w="8967" w:type="dxa"/>
            <w:gridSpan w:val="2"/>
            <w:tcBorders>
              <w:top w:val="nil"/>
              <w:left w:val="nil"/>
              <w:bottom w:val="nil"/>
              <w:right w:val="nil"/>
            </w:tcBorders>
          </w:tcPr>
          <w:p w:rsidR="00DF4B5B" w:rsidRPr="00084708" w:rsidRDefault="00DF4B5B" w:rsidP="007D0AF0">
            <w:pPr>
              <w:tabs>
                <w:tab w:val="left" w:pos="270"/>
                <w:tab w:val="left" w:pos="360"/>
                <w:tab w:val="left" w:pos="450"/>
              </w:tabs>
              <w:spacing w:after="120"/>
              <w:ind w:left="-62"/>
              <w:jc w:val="both"/>
              <w:rPr>
                <w:lang w:val="ro-RO"/>
              </w:rPr>
            </w:pPr>
            <w:r w:rsidRPr="00084708">
              <w:rPr>
                <w:lang w:val="ro-RO"/>
              </w:rPr>
              <w:t>Alimentarea /extrac</w:t>
            </w:r>
            <w:r w:rsidR="00084708">
              <w:rPr>
                <w:lang w:val="ro-RO"/>
              </w:rPr>
              <w:t>ț</w:t>
            </w:r>
            <w:r w:rsidRPr="00084708">
              <w:rPr>
                <w:lang w:val="ro-RO"/>
              </w:rPr>
              <w:t xml:space="preserve">ia de combustibil </w:t>
            </w:r>
            <w:r w:rsidR="007C6952" w:rsidRPr="00084708">
              <w:rPr>
                <w:lang w:val="ro-RO"/>
              </w:rPr>
              <w:t xml:space="preserve">cu pasageri la bord sau în curs de îmbarcare/ debarcare </w:t>
            </w:r>
            <w:r w:rsidRPr="00084708">
              <w:rPr>
                <w:lang w:val="ro-RO"/>
              </w:rPr>
              <w:t>poate fi efectuat</w:t>
            </w:r>
            <w:r w:rsidR="00084708">
              <w:rPr>
                <w:lang w:val="ro-RO"/>
              </w:rPr>
              <w:t>ă</w:t>
            </w:r>
            <w:r w:rsidRPr="00084708">
              <w:rPr>
                <w:lang w:val="ro-RO"/>
              </w:rPr>
              <w:t xml:space="preserve"> numai dac</w:t>
            </w:r>
            <w:r w:rsidR="00084708">
              <w:rPr>
                <w:lang w:val="ro-RO"/>
              </w:rPr>
              <w:t>ă</w:t>
            </w:r>
            <w:r w:rsidRPr="00084708">
              <w:rPr>
                <w:lang w:val="ro-RO"/>
              </w:rPr>
              <w:t xml:space="preserve"> o asemenea ac</w:t>
            </w:r>
            <w:r w:rsidR="00084708">
              <w:rPr>
                <w:lang w:val="ro-RO"/>
              </w:rPr>
              <w:t>ț</w:t>
            </w:r>
            <w:r w:rsidRPr="00084708">
              <w:rPr>
                <w:lang w:val="ro-RO"/>
              </w:rPr>
              <w:t>iune este permis</w:t>
            </w:r>
            <w:r w:rsidR="00084708">
              <w:rPr>
                <w:lang w:val="ro-RO"/>
              </w:rPr>
              <w:t>ă</w:t>
            </w:r>
            <w:r w:rsidRPr="00084708">
              <w:rPr>
                <w:lang w:val="ro-RO"/>
              </w:rPr>
              <w:t xml:space="preserve"> prin reglement</w:t>
            </w:r>
            <w:r w:rsidR="00084708">
              <w:rPr>
                <w:lang w:val="ro-RO"/>
              </w:rPr>
              <w:t>ă</w:t>
            </w:r>
            <w:r w:rsidRPr="00084708">
              <w:rPr>
                <w:lang w:val="ro-RO"/>
              </w:rPr>
              <w:t>rile locale de aerodrom și ale companiei aeriane.</w:t>
            </w:r>
          </w:p>
        </w:tc>
      </w:tr>
      <w:tr w:rsidR="007D0AF0" w:rsidRPr="00084708" w:rsidTr="00B3461A">
        <w:tc>
          <w:tcPr>
            <w:tcW w:w="445" w:type="dxa"/>
            <w:tcBorders>
              <w:top w:val="nil"/>
              <w:left w:val="nil"/>
              <w:bottom w:val="nil"/>
              <w:right w:val="nil"/>
            </w:tcBorders>
          </w:tcPr>
          <w:p w:rsidR="007D0AF0" w:rsidRPr="00084708" w:rsidRDefault="007D0AF0" w:rsidP="002D7408">
            <w:pPr>
              <w:spacing w:after="120"/>
              <w:jc w:val="both"/>
              <w:rPr>
                <w:b/>
                <w:bCs/>
                <w:lang w:val="ro-RO"/>
              </w:rPr>
            </w:pPr>
          </w:p>
        </w:tc>
        <w:tc>
          <w:tcPr>
            <w:tcW w:w="442" w:type="dxa"/>
            <w:gridSpan w:val="2"/>
            <w:tcBorders>
              <w:top w:val="nil"/>
              <w:left w:val="nil"/>
              <w:bottom w:val="nil"/>
              <w:right w:val="nil"/>
            </w:tcBorders>
          </w:tcPr>
          <w:p w:rsidR="007D0AF0" w:rsidRPr="00084708" w:rsidRDefault="007D0AF0" w:rsidP="001832C8">
            <w:pPr>
              <w:spacing w:after="120"/>
              <w:ind w:left="-108"/>
              <w:jc w:val="both"/>
              <w:rPr>
                <w:lang w:val="ro-RO"/>
              </w:rPr>
            </w:pPr>
            <w:r w:rsidRPr="00084708">
              <w:rPr>
                <w:lang w:val="ro-RO"/>
              </w:rPr>
              <w:t>(2)</w:t>
            </w:r>
          </w:p>
        </w:tc>
        <w:tc>
          <w:tcPr>
            <w:tcW w:w="8967" w:type="dxa"/>
            <w:gridSpan w:val="2"/>
            <w:tcBorders>
              <w:top w:val="nil"/>
              <w:left w:val="nil"/>
              <w:bottom w:val="nil"/>
              <w:right w:val="nil"/>
            </w:tcBorders>
          </w:tcPr>
          <w:p w:rsidR="007D0AF0" w:rsidRPr="00084708" w:rsidRDefault="007D0AF0" w:rsidP="007D0AF0">
            <w:pPr>
              <w:tabs>
                <w:tab w:val="left" w:pos="360"/>
                <w:tab w:val="left" w:pos="450"/>
              </w:tabs>
              <w:spacing w:after="120"/>
              <w:ind w:left="-62"/>
              <w:jc w:val="both"/>
              <w:rPr>
                <w:lang w:val="ro-RO"/>
              </w:rPr>
            </w:pPr>
            <w:r w:rsidRPr="00084708">
              <w:rPr>
                <w:lang w:val="ro-RO"/>
              </w:rPr>
              <w:t>Operatorul aerian trebuie s</w:t>
            </w:r>
            <w:r w:rsidR="00084708">
              <w:rPr>
                <w:lang w:val="ro-RO"/>
              </w:rPr>
              <w:t>ă</w:t>
            </w:r>
            <w:r w:rsidRPr="00084708">
              <w:rPr>
                <w:lang w:val="ro-RO"/>
              </w:rPr>
              <w:t>-şi asume întreaga responsabilitate pentru a se asigura c</w:t>
            </w:r>
            <w:r w:rsidR="00084708">
              <w:rPr>
                <w:lang w:val="ro-RO"/>
              </w:rPr>
              <w:t>ă</w:t>
            </w:r>
            <w:r w:rsidRPr="00084708">
              <w:rPr>
                <w:lang w:val="ro-RO"/>
              </w:rPr>
              <w:t xml:space="preserve">: </w:t>
            </w:r>
          </w:p>
        </w:tc>
      </w:tr>
      <w:tr w:rsidR="007D0AF0" w:rsidRPr="0035262C" w:rsidTr="00B3461A">
        <w:tc>
          <w:tcPr>
            <w:tcW w:w="445" w:type="dxa"/>
            <w:tcBorders>
              <w:top w:val="nil"/>
              <w:left w:val="nil"/>
              <w:bottom w:val="nil"/>
              <w:right w:val="nil"/>
            </w:tcBorders>
          </w:tcPr>
          <w:p w:rsidR="007D0AF0" w:rsidRPr="00084708" w:rsidRDefault="007D0AF0" w:rsidP="002D7408">
            <w:pPr>
              <w:spacing w:after="120"/>
              <w:jc w:val="both"/>
              <w:rPr>
                <w:b/>
                <w:bCs/>
                <w:lang w:val="ro-RO"/>
              </w:rPr>
            </w:pPr>
          </w:p>
        </w:tc>
        <w:tc>
          <w:tcPr>
            <w:tcW w:w="442" w:type="dxa"/>
            <w:gridSpan w:val="2"/>
            <w:tcBorders>
              <w:top w:val="nil"/>
              <w:left w:val="nil"/>
              <w:bottom w:val="nil"/>
              <w:right w:val="nil"/>
            </w:tcBorders>
          </w:tcPr>
          <w:p w:rsidR="007D0AF0" w:rsidRPr="00084708" w:rsidRDefault="007D0AF0" w:rsidP="001832C8">
            <w:pPr>
              <w:spacing w:after="120"/>
              <w:ind w:left="-108"/>
              <w:jc w:val="both"/>
              <w:rPr>
                <w:lang w:val="ro-RO"/>
              </w:rPr>
            </w:pPr>
          </w:p>
        </w:tc>
        <w:tc>
          <w:tcPr>
            <w:tcW w:w="474" w:type="dxa"/>
            <w:tcBorders>
              <w:top w:val="nil"/>
              <w:left w:val="nil"/>
              <w:bottom w:val="nil"/>
              <w:right w:val="nil"/>
            </w:tcBorders>
          </w:tcPr>
          <w:p w:rsidR="007D0AF0" w:rsidRPr="00084708" w:rsidRDefault="007D0AF0" w:rsidP="007D0AF0">
            <w:pPr>
              <w:tabs>
                <w:tab w:val="left" w:pos="360"/>
                <w:tab w:val="left" w:pos="450"/>
              </w:tabs>
              <w:spacing w:after="120"/>
              <w:ind w:left="-62"/>
              <w:jc w:val="both"/>
              <w:rPr>
                <w:lang w:val="ro-RO"/>
              </w:rPr>
            </w:pPr>
            <w:r w:rsidRPr="00084708">
              <w:rPr>
                <w:lang w:val="ro-RO"/>
              </w:rPr>
              <w:t>(i)</w:t>
            </w:r>
          </w:p>
        </w:tc>
        <w:tc>
          <w:tcPr>
            <w:tcW w:w="8493" w:type="dxa"/>
            <w:tcBorders>
              <w:top w:val="nil"/>
              <w:left w:val="nil"/>
              <w:bottom w:val="nil"/>
              <w:right w:val="nil"/>
            </w:tcBorders>
          </w:tcPr>
          <w:p w:rsidR="007D0AF0" w:rsidRPr="00084708" w:rsidRDefault="007D0AF0" w:rsidP="007D0AF0">
            <w:pPr>
              <w:tabs>
                <w:tab w:val="left" w:pos="360"/>
                <w:tab w:val="left" w:pos="450"/>
              </w:tabs>
              <w:spacing w:after="120"/>
              <w:ind w:left="-62"/>
              <w:jc w:val="both"/>
              <w:rPr>
                <w:lang w:val="ro-RO"/>
              </w:rPr>
            </w:pPr>
            <w:r w:rsidRPr="00084708">
              <w:rPr>
                <w:lang w:val="ro-RO"/>
              </w:rPr>
              <w:t>se aplic</w:t>
            </w:r>
            <w:r w:rsidR="00084708">
              <w:rPr>
                <w:lang w:val="ro-RO"/>
              </w:rPr>
              <w:t>ă</w:t>
            </w:r>
            <w:r w:rsidRPr="00084708">
              <w:rPr>
                <w:lang w:val="ro-RO"/>
              </w:rPr>
              <w:t xml:space="preserve"> prevederile reglement</w:t>
            </w:r>
            <w:r w:rsidR="00084708">
              <w:rPr>
                <w:lang w:val="ro-RO"/>
              </w:rPr>
              <w:t>ă</w:t>
            </w:r>
            <w:r w:rsidRPr="00084708">
              <w:rPr>
                <w:lang w:val="ro-RO"/>
              </w:rPr>
              <w:t xml:space="preserve">rilor locale de </w:t>
            </w:r>
            <w:r w:rsidR="0092189D">
              <w:rPr>
                <w:lang w:val="ro-RO"/>
              </w:rPr>
              <w:t>siguranță</w:t>
            </w:r>
            <w:r w:rsidRPr="00084708">
              <w:rPr>
                <w:lang w:val="ro-RO"/>
              </w:rPr>
              <w:t xml:space="preserve"> referitoare la alimentarea/ extrac</w:t>
            </w:r>
            <w:r w:rsidR="00084708">
              <w:rPr>
                <w:lang w:val="ro-RO"/>
              </w:rPr>
              <w:t>ț</w:t>
            </w:r>
            <w:r w:rsidRPr="00084708">
              <w:rPr>
                <w:lang w:val="ro-RO"/>
              </w:rPr>
              <w:t>ia de combustibil;</w:t>
            </w:r>
          </w:p>
        </w:tc>
      </w:tr>
      <w:tr w:rsidR="007D0AF0" w:rsidRPr="0035262C" w:rsidTr="00B3461A">
        <w:tc>
          <w:tcPr>
            <w:tcW w:w="445" w:type="dxa"/>
            <w:tcBorders>
              <w:top w:val="nil"/>
              <w:left w:val="nil"/>
              <w:bottom w:val="nil"/>
              <w:right w:val="nil"/>
            </w:tcBorders>
          </w:tcPr>
          <w:p w:rsidR="007D0AF0" w:rsidRPr="00084708" w:rsidRDefault="007D0AF0" w:rsidP="002D7408">
            <w:pPr>
              <w:spacing w:after="120"/>
              <w:jc w:val="both"/>
              <w:rPr>
                <w:b/>
                <w:bCs/>
                <w:lang w:val="ro-RO"/>
              </w:rPr>
            </w:pPr>
          </w:p>
        </w:tc>
        <w:tc>
          <w:tcPr>
            <w:tcW w:w="442" w:type="dxa"/>
            <w:gridSpan w:val="2"/>
            <w:tcBorders>
              <w:top w:val="nil"/>
              <w:left w:val="nil"/>
              <w:bottom w:val="nil"/>
              <w:right w:val="nil"/>
            </w:tcBorders>
          </w:tcPr>
          <w:p w:rsidR="007D0AF0" w:rsidRPr="00084708" w:rsidRDefault="007D0AF0" w:rsidP="001832C8">
            <w:pPr>
              <w:spacing w:after="120"/>
              <w:ind w:left="-108"/>
              <w:jc w:val="both"/>
              <w:rPr>
                <w:lang w:val="ro-RO"/>
              </w:rPr>
            </w:pPr>
          </w:p>
        </w:tc>
        <w:tc>
          <w:tcPr>
            <w:tcW w:w="474" w:type="dxa"/>
            <w:tcBorders>
              <w:top w:val="nil"/>
              <w:left w:val="nil"/>
              <w:bottom w:val="nil"/>
              <w:right w:val="nil"/>
            </w:tcBorders>
          </w:tcPr>
          <w:p w:rsidR="007D0AF0" w:rsidRPr="00084708" w:rsidRDefault="007D0AF0" w:rsidP="007D0AF0">
            <w:pPr>
              <w:tabs>
                <w:tab w:val="left" w:pos="360"/>
                <w:tab w:val="left" w:pos="450"/>
              </w:tabs>
              <w:spacing w:after="120"/>
              <w:ind w:left="-62"/>
              <w:jc w:val="both"/>
              <w:rPr>
                <w:lang w:val="ro-RO"/>
              </w:rPr>
            </w:pPr>
            <w:r w:rsidRPr="00084708">
              <w:rPr>
                <w:lang w:val="ro-RO"/>
              </w:rPr>
              <w:t>(ii)</w:t>
            </w:r>
          </w:p>
        </w:tc>
        <w:tc>
          <w:tcPr>
            <w:tcW w:w="8493" w:type="dxa"/>
            <w:tcBorders>
              <w:top w:val="nil"/>
              <w:left w:val="nil"/>
              <w:bottom w:val="nil"/>
              <w:right w:val="nil"/>
            </w:tcBorders>
          </w:tcPr>
          <w:p w:rsidR="007D0AF0" w:rsidRPr="00084708" w:rsidRDefault="007D0AF0" w:rsidP="007D0AF0">
            <w:pPr>
              <w:spacing w:after="120"/>
              <w:ind w:left="-78"/>
              <w:jc w:val="both"/>
              <w:rPr>
                <w:lang w:val="ro-RO"/>
              </w:rPr>
            </w:pPr>
            <w:r w:rsidRPr="00084708">
              <w:rPr>
                <w:lang w:val="ro-RO"/>
              </w:rPr>
              <w:t>angaja</w:t>
            </w:r>
            <w:r w:rsidR="00084708">
              <w:rPr>
                <w:lang w:val="ro-RO"/>
              </w:rPr>
              <w:t>ț</w:t>
            </w:r>
            <w:r w:rsidRPr="00084708">
              <w:rPr>
                <w:lang w:val="ro-RO"/>
              </w:rPr>
              <w:t>ii s</w:t>
            </w:r>
            <w:r w:rsidR="00084708">
              <w:rPr>
                <w:lang w:val="ro-RO"/>
              </w:rPr>
              <w:t>ă</w:t>
            </w:r>
            <w:r w:rsidRPr="00084708">
              <w:rPr>
                <w:lang w:val="ro-RO"/>
              </w:rPr>
              <w:t>i cunosc instruc</w:t>
            </w:r>
            <w:r w:rsidR="00084708">
              <w:rPr>
                <w:lang w:val="ro-RO"/>
              </w:rPr>
              <w:t>ț</w:t>
            </w:r>
            <w:r w:rsidRPr="00084708">
              <w:rPr>
                <w:lang w:val="ro-RO"/>
              </w:rPr>
              <w:t>iunile pentru siguran</w:t>
            </w:r>
            <w:r w:rsidR="00084708">
              <w:rPr>
                <w:lang w:val="ro-RO"/>
              </w:rPr>
              <w:t>ț</w:t>
            </w:r>
            <w:r w:rsidRPr="00084708">
              <w:rPr>
                <w:lang w:val="ro-RO"/>
              </w:rPr>
              <w:t>a tuturor pasagerilor pe timpul aliment</w:t>
            </w:r>
            <w:r w:rsidR="00084708">
              <w:rPr>
                <w:lang w:val="ro-RO"/>
              </w:rPr>
              <w:t>ă</w:t>
            </w:r>
            <w:r w:rsidRPr="00084708">
              <w:rPr>
                <w:lang w:val="ro-RO"/>
              </w:rPr>
              <w:t>rii şi c</w:t>
            </w:r>
            <w:r w:rsidR="00084708">
              <w:rPr>
                <w:lang w:val="ro-RO"/>
              </w:rPr>
              <w:t>ă</w:t>
            </w:r>
            <w:r w:rsidRPr="00084708">
              <w:rPr>
                <w:lang w:val="ro-RO"/>
              </w:rPr>
              <w:t xml:space="preserve"> aceste instruc</w:t>
            </w:r>
            <w:r w:rsidR="00084708">
              <w:rPr>
                <w:lang w:val="ro-RO"/>
              </w:rPr>
              <w:t>ț</w:t>
            </w:r>
            <w:r w:rsidRPr="00084708">
              <w:rPr>
                <w:lang w:val="ro-RO"/>
              </w:rPr>
              <w:t>iuni sunt respectate cu stricte</w:t>
            </w:r>
            <w:r w:rsidR="00084708">
              <w:rPr>
                <w:lang w:val="ro-RO"/>
              </w:rPr>
              <w:t>ț</w:t>
            </w:r>
            <w:r w:rsidRPr="00084708">
              <w:rPr>
                <w:lang w:val="ro-RO"/>
              </w:rPr>
              <w:t>e;</w:t>
            </w:r>
          </w:p>
        </w:tc>
      </w:tr>
      <w:tr w:rsidR="007D0AF0" w:rsidRPr="0035262C" w:rsidTr="00B3461A">
        <w:tc>
          <w:tcPr>
            <w:tcW w:w="445" w:type="dxa"/>
            <w:tcBorders>
              <w:top w:val="nil"/>
              <w:left w:val="nil"/>
              <w:bottom w:val="nil"/>
              <w:right w:val="nil"/>
            </w:tcBorders>
          </w:tcPr>
          <w:p w:rsidR="007D0AF0" w:rsidRPr="00084708" w:rsidRDefault="007D0AF0" w:rsidP="002D7408">
            <w:pPr>
              <w:spacing w:after="120"/>
              <w:jc w:val="both"/>
              <w:rPr>
                <w:b/>
                <w:bCs/>
                <w:lang w:val="ro-RO"/>
              </w:rPr>
            </w:pPr>
          </w:p>
        </w:tc>
        <w:tc>
          <w:tcPr>
            <w:tcW w:w="442" w:type="dxa"/>
            <w:gridSpan w:val="2"/>
            <w:tcBorders>
              <w:top w:val="nil"/>
              <w:left w:val="nil"/>
              <w:bottom w:val="nil"/>
              <w:right w:val="nil"/>
            </w:tcBorders>
          </w:tcPr>
          <w:p w:rsidR="007D0AF0" w:rsidRPr="00084708" w:rsidRDefault="007D0AF0" w:rsidP="001832C8">
            <w:pPr>
              <w:spacing w:after="120"/>
              <w:ind w:left="-108"/>
              <w:jc w:val="both"/>
              <w:rPr>
                <w:lang w:val="ro-RO"/>
              </w:rPr>
            </w:pPr>
          </w:p>
        </w:tc>
        <w:tc>
          <w:tcPr>
            <w:tcW w:w="474" w:type="dxa"/>
            <w:tcBorders>
              <w:top w:val="nil"/>
              <w:left w:val="nil"/>
              <w:bottom w:val="nil"/>
              <w:right w:val="nil"/>
            </w:tcBorders>
          </w:tcPr>
          <w:p w:rsidR="007D0AF0" w:rsidRPr="00084708" w:rsidRDefault="009A0A81" w:rsidP="007D0AF0">
            <w:pPr>
              <w:tabs>
                <w:tab w:val="left" w:pos="360"/>
                <w:tab w:val="left" w:pos="450"/>
              </w:tabs>
              <w:spacing w:after="120"/>
              <w:ind w:left="-62"/>
              <w:jc w:val="both"/>
              <w:rPr>
                <w:lang w:val="ro-RO"/>
              </w:rPr>
            </w:pPr>
            <w:r w:rsidRPr="00084708">
              <w:rPr>
                <w:lang w:val="ro-RO"/>
              </w:rPr>
              <w:t>(iii)</w:t>
            </w:r>
          </w:p>
        </w:tc>
        <w:tc>
          <w:tcPr>
            <w:tcW w:w="8493" w:type="dxa"/>
            <w:tcBorders>
              <w:top w:val="nil"/>
              <w:left w:val="nil"/>
              <w:bottom w:val="nil"/>
              <w:right w:val="nil"/>
            </w:tcBorders>
          </w:tcPr>
          <w:p w:rsidR="007D0AF0" w:rsidRPr="00084708" w:rsidRDefault="007D0AF0" w:rsidP="007D0AF0">
            <w:pPr>
              <w:spacing w:after="120"/>
              <w:ind w:left="-34"/>
              <w:jc w:val="both"/>
              <w:rPr>
                <w:lang w:val="ro-RO"/>
              </w:rPr>
            </w:pPr>
            <w:r w:rsidRPr="00084708">
              <w:rPr>
                <w:lang w:val="ro-RO"/>
              </w:rPr>
              <w:t>pasagerii îmbarca</w:t>
            </w:r>
            <w:r w:rsidR="00084708">
              <w:rPr>
                <w:lang w:val="ro-RO"/>
              </w:rPr>
              <w:t>ț</w:t>
            </w:r>
            <w:r w:rsidRPr="00084708">
              <w:rPr>
                <w:lang w:val="ro-RO"/>
              </w:rPr>
              <w:t>i/debarca</w:t>
            </w:r>
            <w:r w:rsidR="00084708">
              <w:rPr>
                <w:lang w:val="ro-RO"/>
              </w:rPr>
              <w:t>ț</w:t>
            </w:r>
            <w:r w:rsidRPr="00084708">
              <w:rPr>
                <w:lang w:val="ro-RO"/>
              </w:rPr>
              <w:t>i sunt conduşi de o manier</w:t>
            </w:r>
            <w:r w:rsidR="00084708">
              <w:rPr>
                <w:lang w:val="ro-RO"/>
              </w:rPr>
              <w:t>ă</w:t>
            </w:r>
            <w:r w:rsidRPr="00084708">
              <w:rPr>
                <w:lang w:val="ro-RO"/>
              </w:rPr>
              <w:t xml:space="preserve"> sigur</w:t>
            </w:r>
            <w:r w:rsidR="00084708">
              <w:rPr>
                <w:lang w:val="ro-RO"/>
              </w:rPr>
              <w:t>ă</w:t>
            </w:r>
            <w:r w:rsidRPr="00084708">
              <w:rPr>
                <w:lang w:val="ro-RO"/>
              </w:rPr>
              <w:t>, sub supravegherea unei persoane responsabile, nu le este permis s</w:t>
            </w:r>
            <w:r w:rsidR="00084708">
              <w:rPr>
                <w:lang w:val="ro-RO"/>
              </w:rPr>
              <w:t>ă</w:t>
            </w:r>
            <w:r w:rsidRPr="00084708">
              <w:rPr>
                <w:lang w:val="ro-RO"/>
              </w:rPr>
              <w:t xml:space="preserve"> fumeze sau s</w:t>
            </w:r>
            <w:r w:rsidR="00084708">
              <w:rPr>
                <w:lang w:val="ro-RO"/>
              </w:rPr>
              <w:t>ă</w:t>
            </w:r>
            <w:r w:rsidRPr="00084708">
              <w:rPr>
                <w:lang w:val="ro-RO"/>
              </w:rPr>
              <w:t xml:space="preserve"> întârzie  şi  sunt </w:t>
            </w:r>
            <w:r w:rsidR="00084708">
              <w:rPr>
                <w:lang w:val="ro-RO"/>
              </w:rPr>
              <w:t>ț</w:t>
            </w:r>
            <w:r w:rsidRPr="00084708">
              <w:rPr>
                <w:lang w:val="ro-RO"/>
              </w:rPr>
              <w:t>inu</w:t>
            </w:r>
            <w:r w:rsidR="00084708">
              <w:rPr>
                <w:lang w:val="ro-RO"/>
              </w:rPr>
              <w:t>ț</w:t>
            </w:r>
            <w:r w:rsidRPr="00084708">
              <w:rPr>
                <w:lang w:val="ro-RO"/>
              </w:rPr>
              <w:t>i cât mai departe posibil de locul opera</w:t>
            </w:r>
            <w:r w:rsidR="00084708">
              <w:rPr>
                <w:lang w:val="ro-RO"/>
              </w:rPr>
              <w:t>ț</w:t>
            </w:r>
            <w:r w:rsidRPr="00084708">
              <w:rPr>
                <w:lang w:val="ro-RO"/>
              </w:rPr>
              <w:t>iunii de alimentare și de alte zone periculoase cum ar fi motoarele, evacu</w:t>
            </w:r>
            <w:r w:rsidR="00084708">
              <w:rPr>
                <w:lang w:val="ro-RO"/>
              </w:rPr>
              <w:t>ă</w:t>
            </w:r>
            <w:r w:rsidRPr="00084708">
              <w:rPr>
                <w:lang w:val="ro-RO"/>
              </w:rPr>
              <w:t>rile APU, gurile de aerisire ale rezervoarelor de combustibil.</w:t>
            </w:r>
          </w:p>
        </w:tc>
      </w:tr>
      <w:tr w:rsidR="009A0A81" w:rsidRPr="0035262C" w:rsidTr="00B3461A">
        <w:tc>
          <w:tcPr>
            <w:tcW w:w="445" w:type="dxa"/>
            <w:tcBorders>
              <w:top w:val="nil"/>
              <w:left w:val="nil"/>
              <w:bottom w:val="nil"/>
              <w:right w:val="nil"/>
            </w:tcBorders>
          </w:tcPr>
          <w:p w:rsidR="009A0A81" w:rsidRPr="00084708" w:rsidRDefault="009A0A81" w:rsidP="002D7408">
            <w:pPr>
              <w:spacing w:after="120"/>
              <w:jc w:val="both"/>
              <w:rPr>
                <w:b/>
                <w:bCs/>
                <w:lang w:val="ro-RO"/>
              </w:rPr>
            </w:pPr>
          </w:p>
        </w:tc>
        <w:tc>
          <w:tcPr>
            <w:tcW w:w="442" w:type="dxa"/>
            <w:gridSpan w:val="2"/>
            <w:tcBorders>
              <w:top w:val="nil"/>
              <w:left w:val="nil"/>
              <w:bottom w:val="nil"/>
              <w:right w:val="nil"/>
            </w:tcBorders>
          </w:tcPr>
          <w:p w:rsidR="009A0A81" w:rsidRPr="00084708" w:rsidRDefault="009A0A81" w:rsidP="001832C8">
            <w:pPr>
              <w:spacing w:after="120"/>
              <w:ind w:left="-108"/>
              <w:jc w:val="both"/>
              <w:rPr>
                <w:lang w:val="ro-RO"/>
              </w:rPr>
            </w:pPr>
            <w:r w:rsidRPr="00084708">
              <w:rPr>
                <w:lang w:val="ro-RO"/>
              </w:rPr>
              <w:t>(3)</w:t>
            </w:r>
          </w:p>
        </w:tc>
        <w:tc>
          <w:tcPr>
            <w:tcW w:w="8967" w:type="dxa"/>
            <w:gridSpan w:val="2"/>
            <w:tcBorders>
              <w:top w:val="nil"/>
              <w:left w:val="nil"/>
              <w:bottom w:val="nil"/>
              <w:right w:val="nil"/>
            </w:tcBorders>
          </w:tcPr>
          <w:p w:rsidR="009A0A81" w:rsidRPr="00084708" w:rsidRDefault="009A0A81" w:rsidP="001832C8">
            <w:pPr>
              <w:spacing w:after="120"/>
              <w:ind w:left="-108"/>
              <w:jc w:val="both"/>
              <w:rPr>
                <w:lang w:val="ro-RO"/>
              </w:rPr>
            </w:pPr>
            <w:r w:rsidRPr="00084708">
              <w:rPr>
                <w:lang w:val="ro-RO"/>
              </w:rPr>
              <w:t>Alimentarea / extrac</w:t>
            </w:r>
            <w:r w:rsidR="00084708">
              <w:rPr>
                <w:lang w:val="ro-RO"/>
              </w:rPr>
              <w:t>ț</w:t>
            </w:r>
            <w:r w:rsidRPr="00084708">
              <w:rPr>
                <w:lang w:val="ro-RO"/>
              </w:rPr>
              <w:t>ia trebuie oprit</w:t>
            </w:r>
            <w:r w:rsidR="00084708">
              <w:rPr>
                <w:lang w:val="ro-RO"/>
              </w:rPr>
              <w:t>ă</w:t>
            </w:r>
            <w:r w:rsidRPr="00084708">
              <w:rPr>
                <w:lang w:val="ro-RO"/>
              </w:rPr>
              <w:t xml:space="preserve"> imediat ce se constat</w:t>
            </w:r>
            <w:r w:rsidR="00084708">
              <w:rPr>
                <w:lang w:val="ro-RO"/>
              </w:rPr>
              <w:t>ă</w:t>
            </w:r>
            <w:r w:rsidRPr="00084708">
              <w:rPr>
                <w:lang w:val="ro-RO"/>
              </w:rPr>
              <w:t xml:space="preserve"> apari</w:t>
            </w:r>
            <w:r w:rsidR="00084708">
              <w:rPr>
                <w:lang w:val="ro-RO"/>
              </w:rPr>
              <w:t>ț</w:t>
            </w:r>
            <w:r w:rsidRPr="00084708">
              <w:rPr>
                <w:lang w:val="ro-RO"/>
              </w:rPr>
              <w:t>ia unei situa</w:t>
            </w:r>
            <w:r w:rsidR="00084708">
              <w:rPr>
                <w:lang w:val="ro-RO"/>
              </w:rPr>
              <w:t>ț</w:t>
            </w:r>
            <w:r w:rsidRPr="00084708">
              <w:rPr>
                <w:lang w:val="ro-RO"/>
              </w:rPr>
              <w:t>ii periculoase, cum ar fi scurgeri de combustibil, sau dac</w:t>
            </w:r>
            <w:r w:rsidR="00084708">
              <w:rPr>
                <w:lang w:val="ro-RO"/>
              </w:rPr>
              <w:t>ă</w:t>
            </w:r>
            <w:r w:rsidRPr="00084708">
              <w:rPr>
                <w:lang w:val="ro-RO"/>
              </w:rPr>
              <w:t xml:space="preserve"> orice abatere de la instruc</w:t>
            </w:r>
            <w:r w:rsidR="00084708">
              <w:rPr>
                <w:lang w:val="ro-RO"/>
              </w:rPr>
              <w:t>ț</w:t>
            </w:r>
            <w:r w:rsidRPr="00084708">
              <w:rPr>
                <w:lang w:val="ro-RO"/>
              </w:rPr>
              <w:t>iuni ar conduce la un incident.</w:t>
            </w:r>
          </w:p>
        </w:tc>
      </w:tr>
      <w:tr w:rsidR="009A0A81" w:rsidRPr="0035262C" w:rsidTr="00B3461A">
        <w:tc>
          <w:tcPr>
            <w:tcW w:w="445" w:type="dxa"/>
            <w:tcBorders>
              <w:top w:val="nil"/>
              <w:left w:val="nil"/>
              <w:bottom w:val="nil"/>
              <w:right w:val="nil"/>
            </w:tcBorders>
          </w:tcPr>
          <w:p w:rsidR="009A0A81" w:rsidRPr="00084708" w:rsidRDefault="009A0A81" w:rsidP="002D7408">
            <w:pPr>
              <w:spacing w:after="120"/>
              <w:jc w:val="both"/>
              <w:rPr>
                <w:b/>
                <w:bCs/>
                <w:lang w:val="ro-RO"/>
              </w:rPr>
            </w:pPr>
          </w:p>
        </w:tc>
        <w:tc>
          <w:tcPr>
            <w:tcW w:w="442" w:type="dxa"/>
            <w:gridSpan w:val="2"/>
            <w:tcBorders>
              <w:top w:val="nil"/>
              <w:left w:val="nil"/>
              <w:bottom w:val="nil"/>
              <w:right w:val="nil"/>
            </w:tcBorders>
          </w:tcPr>
          <w:p w:rsidR="009A0A81" w:rsidRPr="00084708" w:rsidRDefault="009A0A81" w:rsidP="001832C8">
            <w:pPr>
              <w:spacing w:after="120"/>
              <w:ind w:left="-108"/>
              <w:jc w:val="both"/>
              <w:rPr>
                <w:lang w:val="ro-RO"/>
              </w:rPr>
            </w:pPr>
            <w:r w:rsidRPr="00084708">
              <w:rPr>
                <w:lang w:val="ro-RO"/>
              </w:rPr>
              <w:t>(4)</w:t>
            </w:r>
          </w:p>
        </w:tc>
        <w:tc>
          <w:tcPr>
            <w:tcW w:w="8967" w:type="dxa"/>
            <w:gridSpan w:val="2"/>
            <w:tcBorders>
              <w:top w:val="nil"/>
              <w:left w:val="nil"/>
              <w:bottom w:val="nil"/>
              <w:right w:val="nil"/>
            </w:tcBorders>
          </w:tcPr>
          <w:p w:rsidR="009A0A81" w:rsidRPr="00084708" w:rsidRDefault="009A0A81" w:rsidP="009A0A81">
            <w:pPr>
              <w:tabs>
                <w:tab w:val="left" w:pos="270"/>
                <w:tab w:val="left" w:pos="360"/>
              </w:tabs>
              <w:spacing w:after="120"/>
              <w:ind w:left="-62"/>
              <w:jc w:val="both"/>
              <w:rPr>
                <w:lang w:val="ro-RO"/>
              </w:rPr>
            </w:pPr>
            <w:r w:rsidRPr="00084708">
              <w:rPr>
                <w:lang w:val="ro-RO"/>
              </w:rPr>
              <w:t>Alimentarea cu benzin</w:t>
            </w:r>
            <w:r w:rsidR="00084708">
              <w:rPr>
                <w:lang w:val="ro-RO"/>
              </w:rPr>
              <w:t>ă</w:t>
            </w:r>
            <w:r w:rsidRPr="00084708">
              <w:rPr>
                <w:lang w:val="ro-RO"/>
              </w:rPr>
              <w:t xml:space="preserve"> a aeronavelor cu pasageri la bord, este strict interzis</w:t>
            </w:r>
            <w:r w:rsidR="00084708">
              <w:rPr>
                <w:lang w:val="ro-RO"/>
              </w:rPr>
              <w:t>ă</w:t>
            </w:r>
            <w:r w:rsidRPr="00084708">
              <w:rPr>
                <w:lang w:val="ro-RO"/>
              </w:rPr>
              <w:t>.</w:t>
            </w:r>
          </w:p>
        </w:tc>
      </w:tr>
      <w:tr w:rsidR="009A0A81" w:rsidRPr="0035262C" w:rsidTr="00B3461A">
        <w:tc>
          <w:tcPr>
            <w:tcW w:w="445" w:type="dxa"/>
            <w:tcBorders>
              <w:top w:val="nil"/>
              <w:left w:val="nil"/>
              <w:bottom w:val="nil"/>
              <w:right w:val="nil"/>
            </w:tcBorders>
          </w:tcPr>
          <w:p w:rsidR="009A0A81" w:rsidRPr="00084708" w:rsidRDefault="00A107A4" w:rsidP="002D7408">
            <w:pPr>
              <w:spacing w:after="120"/>
              <w:jc w:val="both"/>
              <w:rPr>
                <w:b/>
                <w:bCs/>
                <w:lang w:val="ro-RO"/>
              </w:rPr>
            </w:pPr>
            <w:r w:rsidRPr="00084708">
              <w:rPr>
                <w:b/>
                <w:bCs/>
                <w:lang w:val="ro-RO"/>
              </w:rPr>
              <w:t>f)</w:t>
            </w:r>
          </w:p>
        </w:tc>
        <w:tc>
          <w:tcPr>
            <w:tcW w:w="9409" w:type="dxa"/>
            <w:gridSpan w:val="4"/>
            <w:tcBorders>
              <w:top w:val="nil"/>
              <w:left w:val="nil"/>
              <w:bottom w:val="nil"/>
              <w:right w:val="nil"/>
            </w:tcBorders>
          </w:tcPr>
          <w:p w:rsidR="009A0A81" w:rsidRPr="00084708" w:rsidRDefault="006E1F48" w:rsidP="001832C8">
            <w:pPr>
              <w:spacing w:after="120"/>
              <w:ind w:left="-108"/>
              <w:jc w:val="both"/>
              <w:rPr>
                <w:lang w:val="ro-RO"/>
              </w:rPr>
            </w:pPr>
            <w:r w:rsidRPr="00084708">
              <w:rPr>
                <w:lang w:val="ro-RO"/>
              </w:rPr>
              <w:t>Alimentarea unei aeronave având APU în func</w:t>
            </w:r>
            <w:r w:rsidR="00084708">
              <w:rPr>
                <w:lang w:val="ro-RO"/>
              </w:rPr>
              <w:t>ț</w:t>
            </w:r>
            <w:r w:rsidRPr="00084708">
              <w:rPr>
                <w:lang w:val="ro-RO"/>
              </w:rPr>
              <w:t>iune</w:t>
            </w:r>
            <w:r w:rsidR="006E1EDE" w:rsidRPr="00084708">
              <w:rPr>
                <w:lang w:val="ro-RO"/>
              </w:rPr>
              <w:t>:</w:t>
            </w:r>
          </w:p>
        </w:tc>
      </w:tr>
      <w:tr w:rsidR="008E729C" w:rsidRPr="0035262C" w:rsidTr="00B3461A">
        <w:tc>
          <w:tcPr>
            <w:tcW w:w="445" w:type="dxa"/>
            <w:tcBorders>
              <w:top w:val="nil"/>
              <w:left w:val="nil"/>
              <w:bottom w:val="nil"/>
              <w:right w:val="nil"/>
            </w:tcBorders>
          </w:tcPr>
          <w:p w:rsidR="008E729C" w:rsidRPr="00084708" w:rsidRDefault="008E729C" w:rsidP="002D7408">
            <w:pPr>
              <w:spacing w:after="120"/>
              <w:jc w:val="both"/>
              <w:rPr>
                <w:b/>
                <w:bCs/>
                <w:lang w:val="ro-RO"/>
              </w:rPr>
            </w:pPr>
          </w:p>
        </w:tc>
        <w:tc>
          <w:tcPr>
            <w:tcW w:w="442" w:type="dxa"/>
            <w:gridSpan w:val="2"/>
            <w:tcBorders>
              <w:top w:val="nil"/>
              <w:left w:val="nil"/>
              <w:bottom w:val="nil"/>
              <w:right w:val="nil"/>
            </w:tcBorders>
          </w:tcPr>
          <w:p w:rsidR="008E729C" w:rsidRPr="00084708" w:rsidRDefault="00A608DF" w:rsidP="001832C8">
            <w:pPr>
              <w:spacing w:after="120"/>
              <w:ind w:left="-108"/>
              <w:jc w:val="both"/>
              <w:rPr>
                <w:lang w:val="ro-RO"/>
              </w:rPr>
            </w:pPr>
            <w:r w:rsidRPr="00084708">
              <w:rPr>
                <w:lang w:val="ro-RO"/>
              </w:rPr>
              <w:t>(1)</w:t>
            </w:r>
          </w:p>
        </w:tc>
        <w:tc>
          <w:tcPr>
            <w:tcW w:w="8967" w:type="dxa"/>
            <w:gridSpan w:val="2"/>
            <w:tcBorders>
              <w:top w:val="nil"/>
              <w:left w:val="nil"/>
              <w:bottom w:val="nil"/>
              <w:right w:val="nil"/>
            </w:tcBorders>
          </w:tcPr>
          <w:p w:rsidR="008E729C" w:rsidRPr="00084708" w:rsidRDefault="00910927" w:rsidP="001832C8">
            <w:pPr>
              <w:spacing w:after="120"/>
              <w:ind w:left="-108"/>
              <w:jc w:val="both"/>
              <w:rPr>
                <w:lang w:val="ro-RO"/>
              </w:rPr>
            </w:pPr>
            <w:r w:rsidRPr="00084708">
              <w:rPr>
                <w:iCs/>
                <w:lang w:val="ro-RO"/>
              </w:rPr>
              <w:t>În situa</w:t>
            </w:r>
            <w:r w:rsidR="00084708">
              <w:rPr>
                <w:iCs/>
                <w:lang w:val="ro-RO"/>
              </w:rPr>
              <w:t>ț</w:t>
            </w:r>
            <w:r w:rsidRPr="00084708">
              <w:rPr>
                <w:iCs/>
                <w:lang w:val="ro-RO"/>
              </w:rPr>
              <w:t>ia în care e</w:t>
            </w:r>
            <w:r w:rsidR="00705E8C" w:rsidRPr="00084708">
              <w:rPr>
                <w:iCs/>
                <w:lang w:val="ro-RO"/>
              </w:rPr>
              <w:t>misiile provenite de la evacuarea APU sunt în afara zonei de alimentare:</w:t>
            </w:r>
          </w:p>
        </w:tc>
      </w:tr>
      <w:tr w:rsidR="00A608DF" w:rsidRPr="0035262C" w:rsidTr="00B3461A">
        <w:tc>
          <w:tcPr>
            <w:tcW w:w="445" w:type="dxa"/>
            <w:tcBorders>
              <w:top w:val="nil"/>
              <w:left w:val="nil"/>
              <w:bottom w:val="nil"/>
              <w:right w:val="nil"/>
            </w:tcBorders>
          </w:tcPr>
          <w:p w:rsidR="00A608DF" w:rsidRPr="00084708" w:rsidRDefault="00A608DF" w:rsidP="002D7408">
            <w:pPr>
              <w:spacing w:after="120"/>
              <w:jc w:val="both"/>
              <w:rPr>
                <w:b/>
                <w:bCs/>
                <w:lang w:val="ro-RO"/>
              </w:rPr>
            </w:pPr>
          </w:p>
        </w:tc>
        <w:tc>
          <w:tcPr>
            <w:tcW w:w="442" w:type="dxa"/>
            <w:gridSpan w:val="2"/>
            <w:tcBorders>
              <w:top w:val="nil"/>
              <w:left w:val="nil"/>
              <w:bottom w:val="nil"/>
              <w:right w:val="nil"/>
            </w:tcBorders>
          </w:tcPr>
          <w:p w:rsidR="00A608DF" w:rsidRPr="00084708" w:rsidRDefault="00A608DF" w:rsidP="001832C8">
            <w:pPr>
              <w:spacing w:after="120"/>
              <w:ind w:left="-108"/>
              <w:jc w:val="both"/>
              <w:rPr>
                <w:lang w:val="ro-RO"/>
              </w:rPr>
            </w:pPr>
          </w:p>
        </w:tc>
        <w:tc>
          <w:tcPr>
            <w:tcW w:w="474" w:type="dxa"/>
            <w:tcBorders>
              <w:top w:val="nil"/>
              <w:left w:val="nil"/>
              <w:bottom w:val="nil"/>
              <w:right w:val="nil"/>
            </w:tcBorders>
          </w:tcPr>
          <w:p w:rsidR="00A608DF" w:rsidRPr="00084708" w:rsidRDefault="00A608DF" w:rsidP="001832C8">
            <w:pPr>
              <w:spacing w:after="120"/>
              <w:ind w:left="-108"/>
              <w:jc w:val="both"/>
              <w:rPr>
                <w:iCs/>
                <w:lang w:val="ro-RO"/>
              </w:rPr>
            </w:pPr>
            <w:r w:rsidRPr="00084708">
              <w:rPr>
                <w:iCs/>
                <w:lang w:val="ro-RO"/>
              </w:rPr>
              <w:t>(i)</w:t>
            </w:r>
          </w:p>
        </w:tc>
        <w:tc>
          <w:tcPr>
            <w:tcW w:w="8493" w:type="dxa"/>
            <w:tcBorders>
              <w:top w:val="nil"/>
              <w:left w:val="nil"/>
              <w:bottom w:val="nil"/>
              <w:right w:val="nil"/>
            </w:tcBorders>
          </w:tcPr>
          <w:p w:rsidR="00A608DF" w:rsidRPr="00084708" w:rsidRDefault="00A608DF" w:rsidP="00A608DF">
            <w:pPr>
              <w:spacing w:after="120"/>
              <w:ind w:left="-105"/>
              <w:jc w:val="both"/>
              <w:rPr>
                <w:lang w:val="ro-RO"/>
              </w:rPr>
            </w:pPr>
            <w:r w:rsidRPr="00084708">
              <w:rPr>
                <w:lang w:val="ro-RO"/>
              </w:rPr>
              <w:t>autoalimentatorul trebuie amplasat cât mai departe posibil de zona de evacuare a APU;</w:t>
            </w:r>
          </w:p>
        </w:tc>
      </w:tr>
      <w:tr w:rsidR="00A608DF" w:rsidRPr="0035262C" w:rsidTr="00B3461A">
        <w:tc>
          <w:tcPr>
            <w:tcW w:w="445" w:type="dxa"/>
            <w:tcBorders>
              <w:top w:val="nil"/>
              <w:left w:val="nil"/>
              <w:bottom w:val="nil"/>
              <w:right w:val="nil"/>
            </w:tcBorders>
          </w:tcPr>
          <w:p w:rsidR="00A608DF" w:rsidRPr="00084708" w:rsidRDefault="00A608DF" w:rsidP="002D7408">
            <w:pPr>
              <w:spacing w:after="120"/>
              <w:jc w:val="both"/>
              <w:rPr>
                <w:b/>
                <w:bCs/>
                <w:lang w:val="ro-RO"/>
              </w:rPr>
            </w:pPr>
          </w:p>
        </w:tc>
        <w:tc>
          <w:tcPr>
            <w:tcW w:w="442" w:type="dxa"/>
            <w:gridSpan w:val="2"/>
            <w:tcBorders>
              <w:top w:val="nil"/>
              <w:left w:val="nil"/>
              <w:bottom w:val="nil"/>
              <w:right w:val="nil"/>
            </w:tcBorders>
          </w:tcPr>
          <w:p w:rsidR="00A608DF" w:rsidRPr="00084708" w:rsidRDefault="00A608DF" w:rsidP="001832C8">
            <w:pPr>
              <w:spacing w:after="120"/>
              <w:ind w:left="-108"/>
              <w:jc w:val="both"/>
              <w:rPr>
                <w:lang w:val="ro-RO"/>
              </w:rPr>
            </w:pPr>
          </w:p>
        </w:tc>
        <w:tc>
          <w:tcPr>
            <w:tcW w:w="474" w:type="dxa"/>
            <w:tcBorders>
              <w:top w:val="nil"/>
              <w:left w:val="nil"/>
              <w:bottom w:val="nil"/>
              <w:right w:val="nil"/>
            </w:tcBorders>
          </w:tcPr>
          <w:p w:rsidR="00A608DF" w:rsidRPr="00084708" w:rsidRDefault="00FB039B" w:rsidP="001832C8">
            <w:pPr>
              <w:spacing w:after="120"/>
              <w:ind w:left="-108"/>
              <w:jc w:val="both"/>
              <w:rPr>
                <w:iCs/>
                <w:lang w:val="ro-RO"/>
              </w:rPr>
            </w:pPr>
            <w:r w:rsidRPr="00084708">
              <w:rPr>
                <w:iCs/>
                <w:lang w:val="ro-RO"/>
              </w:rPr>
              <w:t>(ii)</w:t>
            </w:r>
          </w:p>
        </w:tc>
        <w:tc>
          <w:tcPr>
            <w:tcW w:w="8493" w:type="dxa"/>
            <w:tcBorders>
              <w:top w:val="nil"/>
              <w:left w:val="nil"/>
              <w:bottom w:val="nil"/>
              <w:right w:val="nil"/>
            </w:tcBorders>
          </w:tcPr>
          <w:p w:rsidR="00A608DF" w:rsidRPr="00084708" w:rsidRDefault="00FB039B" w:rsidP="00A608DF">
            <w:pPr>
              <w:spacing w:after="120"/>
              <w:ind w:left="-105"/>
              <w:jc w:val="both"/>
              <w:rPr>
                <w:lang w:val="ro-RO"/>
              </w:rPr>
            </w:pPr>
            <w:r w:rsidRPr="00084708">
              <w:rPr>
                <w:lang w:val="ro-RO"/>
              </w:rPr>
              <w:t>APU poate fi pornit și oprit în timpul opera</w:t>
            </w:r>
            <w:r w:rsidR="00084708">
              <w:rPr>
                <w:lang w:val="ro-RO"/>
              </w:rPr>
              <w:t>ț</w:t>
            </w:r>
            <w:r w:rsidRPr="00084708">
              <w:rPr>
                <w:lang w:val="ro-RO"/>
              </w:rPr>
              <w:t>iunii de alimentare f</w:t>
            </w:r>
            <w:r w:rsidR="00084708">
              <w:rPr>
                <w:lang w:val="ro-RO"/>
              </w:rPr>
              <w:t>ă</w:t>
            </w:r>
            <w:r w:rsidRPr="00084708">
              <w:rPr>
                <w:lang w:val="ro-RO"/>
              </w:rPr>
              <w:t>r</w:t>
            </w:r>
            <w:r w:rsidR="00084708">
              <w:rPr>
                <w:lang w:val="ro-RO"/>
              </w:rPr>
              <w:t>ă</w:t>
            </w:r>
            <w:r w:rsidRPr="00084708">
              <w:rPr>
                <w:lang w:val="ro-RO"/>
              </w:rPr>
              <w:t xml:space="preserve"> notificare;</w:t>
            </w:r>
          </w:p>
        </w:tc>
      </w:tr>
      <w:tr w:rsidR="00FB039B" w:rsidRPr="0035262C" w:rsidTr="00B3461A">
        <w:tc>
          <w:tcPr>
            <w:tcW w:w="445" w:type="dxa"/>
            <w:tcBorders>
              <w:top w:val="nil"/>
              <w:left w:val="nil"/>
              <w:bottom w:val="nil"/>
              <w:right w:val="nil"/>
            </w:tcBorders>
          </w:tcPr>
          <w:p w:rsidR="00FB039B" w:rsidRPr="00084708" w:rsidRDefault="00FB039B" w:rsidP="002D7408">
            <w:pPr>
              <w:spacing w:after="120"/>
              <w:jc w:val="both"/>
              <w:rPr>
                <w:b/>
                <w:bCs/>
                <w:lang w:val="ro-RO"/>
              </w:rPr>
            </w:pPr>
          </w:p>
        </w:tc>
        <w:tc>
          <w:tcPr>
            <w:tcW w:w="442" w:type="dxa"/>
            <w:gridSpan w:val="2"/>
            <w:tcBorders>
              <w:top w:val="nil"/>
              <w:left w:val="nil"/>
              <w:bottom w:val="nil"/>
              <w:right w:val="nil"/>
            </w:tcBorders>
          </w:tcPr>
          <w:p w:rsidR="00FB039B" w:rsidRPr="00084708" w:rsidRDefault="00FB039B" w:rsidP="001832C8">
            <w:pPr>
              <w:spacing w:after="120"/>
              <w:ind w:left="-108"/>
              <w:jc w:val="both"/>
              <w:rPr>
                <w:lang w:val="ro-RO"/>
              </w:rPr>
            </w:pPr>
          </w:p>
        </w:tc>
        <w:tc>
          <w:tcPr>
            <w:tcW w:w="474" w:type="dxa"/>
            <w:tcBorders>
              <w:top w:val="nil"/>
              <w:left w:val="nil"/>
              <w:bottom w:val="nil"/>
              <w:right w:val="nil"/>
            </w:tcBorders>
          </w:tcPr>
          <w:p w:rsidR="00FB039B" w:rsidRPr="00084708" w:rsidRDefault="00A66F6F" w:rsidP="001832C8">
            <w:pPr>
              <w:spacing w:after="120"/>
              <w:ind w:left="-108"/>
              <w:jc w:val="both"/>
              <w:rPr>
                <w:iCs/>
                <w:lang w:val="ro-RO"/>
              </w:rPr>
            </w:pPr>
            <w:r w:rsidRPr="00084708">
              <w:rPr>
                <w:iCs/>
                <w:lang w:val="ro-RO"/>
              </w:rPr>
              <w:t>(iii)</w:t>
            </w:r>
          </w:p>
        </w:tc>
        <w:tc>
          <w:tcPr>
            <w:tcW w:w="8493" w:type="dxa"/>
            <w:tcBorders>
              <w:top w:val="nil"/>
              <w:left w:val="nil"/>
              <w:bottom w:val="nil"/>
              <w:right w:val="nil"/>
            </w:tcBorders>
          </w:tcPr>
          <w:p w:rsidR="00FB039B" w:rsidRPr="00084708" w:rsidRDefault="00E76A09" w:rsidP="00E76A09">
            <w:pPr>
              <w:spacing w:after="120"/>
              <w:ind w:left="-105"/>
              <w:jc w:val="both"/>
              <w:rPr>
                <w:lang w:val="ro-RO"/>
              </w:rPr>
            </w:pPr>
            <w:r w:rsidRPr="00084708">
              <w:rPr>
                <w:lang w:val="ro-RO"/>
              </w:rPr>
              <w:t>în cazul devers</w:t>
            </w:r>
            <w:r w:rsidR="00084708">
              <w:rPr>
                <w:lang w:val="ro-RO"/>
              </w:rPr>
              <w:t>ă</w:t>
            </w:r>
            <w:r w:rsidRPr="00084708">
              <w:rPr>
                <w:lang w:val="ro-RO"/>
              </w:rPr>
              <w:t>rii accidentale de combustibil, APU este oprit imediat și se va men</w:t>
            </w:r>
            <w:r w:rsidR="00084708">
              <w:rPr>
                <w:lang w:val="ro-RO"/>
              </w:rPr>
              <w:t>ț</w:t>
            </w:r>
            <w:r w:rsidRPr="00084708">
              <w:rPr>
                <w:lang w:val="ro-RO"/>
              </w:rPr>
              <w:t>ine oprit pân</w:t>
            </w:r>
            <w:r w:rsidR="00084708">
              <w:rPr>
                <w:lang w:val="ro-RO"/>
              </w:rPr>
              <w:t>ă</w:t>
            </w:r>
            <w:r w:rsidRPr="00084708">
              <w:rPr>
                <w:lang w:val="ro-RO"/>
              </w:rPr>
              <w:t xml:space="preserve"> la finalizarea decontamin</w:t>
            </w:r>
            <w:r w:rsidR="00084708">
              <w:rPr>
                <w:lang w:val="ro-RO"/>
              </w:rPr>
              <w:t>ă</w:t>
            </w:r>
            <w:r w:rsidRPr="00084708">
              <w:rPr>
                <w:lang w:val="ro-RO"/>
              </w:rPr>
              <w:t>rii/cur</w:t>
            </w:r>
            <w:r w:rsidR="00084708">
              <w:rPr>
                <w:lang w:val="ro-RO"/>
              </w:rPr>
              <w:t>ăță</w:t>
            </w:r>
            <w:r w:rsidRPr="00084708">
              <w:rPr>
                <w:lang w:val="ro-RO"/>
              </w:rPr>
              <w:t>rii devers</w:t>
            </w:r>
            <w:r w:rsidR="00084708">
              <w:rPr>
                <w:lang w:val="ro-RO"/>
              </w:rPr>
              <w:t>ă</w:t>
            </w:r>
            <w:r w:rsidRPr="00084708">
              <w:rPr>
                <w:lang w:val="ro-RO"/>
              </w:rPr>
              <w:t>rii și dispersarea vaporilor inflamabili.</w:t>
            </w:r>
          </w:p>
        </w:tc>
      </w:tr>
      <w:tr w:rsidR="00A608DF" w:rsidRPr="0035262C" w:rsidTr="00B3461A">
        <w:tc>
          <w:tcPr>
            <w:tcW w:w="445" w:type="dxa"/>
            <w:tcBorders>
              <w:top w:val="nil"/>
              <w:left w:val="nil"/>
              <w:bottom w:val="nil"/>
              <w:right w:val="nil"/>
            </w:tcBorders>
          </w:tcPr>
          <w:p w:rsidR="00A608DF" w:rsidRPr="00084708" w:rsidRDefault="00A608DF" w:rsidP="002D7408">
            <w:pPr>
              <w:spacing w:after="120"/>
              <w:jc w:val="both"/>
              <w:rPr>
                <w:b/>
                <w:bCs/>
                <w:lang w:val="ro-RO"/>
              </w:rPr>
            </w:pPr>
          </w:p>
        </w:tc>
        <w:tc>
          <w:tcPr>
            <w:tcW w:w="442" w:type="dxa"/>
            <w:gridSpan w:val="2"/>
            <w:tcBorders>
              <w:top w:val="nil"/>
              <w:left w:val="nil"/>
              <w:bottom w:val="nil"/>
              <w:right w:val="nil"/>
            </w:tcBorders>
          </w:tcPr>
          <w:p w:rsidR="00A608DF" w:rsidRPr="00084708" w:rsidRDefault="000616F8" w:rsidP="001832C8">
            <w:pPr>
              <w:spacing w:after="120"/>
              <w:ind w:left="-108"/>
              <w:jc w:val="both"/>
              <w:rPr>
                <w:lang w:val="ro-RO"/>
              </w:rPr>
            </w:pPr>
            <w:r w:rsidRPr="00084708">
              <w:rPr>
                <w:lang w:val="ro-RO"/>
              </w:rPr>
              <w:t>(2)</w:t>
            </w:r>
          </w:p>
        </w:tc>
        <w:tc>
          <w:tcPr>
            <w:tcW w:w="8967" w:type="dxa"/>
            <w:gridSpan w:val="2"/>
            <w:tcBorders>
              <w:top w:val="nil"/>
              <w:left w:val="nil"/>
              <w:bottom w:val="nil"/>
              <w:right w:val="nil"/>
            </w:tcBorders>
          </w:tcPr>
          <w:p w:rsidR="00A608DF" w:rsidRPr="00084708" w:rsidRDefault="000616F8" w:rsidP="001832C8">
            <w:pPr>
              <w:spacing w:after="120"/>
              <w:ind w:left="-108"/>
              <w:jc w:val="both"/>
              <w:rPr>
                <w:iCs/>
                <w:lang w:val="ro-RO"/>
              </w:rPr>
            </w:pPr>
            <w:r w:rsidRPr="00084708">
              <w:rPr>
                <w:iCs/>
                <w:lang w:val="ro-RO"/>
              </w:rPr>
              <w:t>Emisiile provenite de la evacuarea APU sunt în interiorul zonei de alimentare:</w:t>
            </w:r>
          </w:p>
        </w:tc>
      </w:tr>
      <w:tr w:rsidR="000616F8" w:rsidRPr="0035262C" w:rsidTr="00B3461A">
        <w:tc>
          <w:tcPr>
            <w:tcW w:w="445" w:type="dxa"/>
            <w:tcBorders>
              <w:top w:val="nil"/>
              <w:left w:val="nil"/>
              <w:bottom w:val="nil"/>
              <w:right w:val="nil"/>
            </w:tcBorders>
          </w:tcPr>
          <w:p w:rsidR="000616F8" w:rsidRPr="00084708" w:rsidRDefault="000616F8" w:rsidP="002D7408">
            <w:pPr>
              <w:spacing w:after="120"/>
              <w:jc w:val="both"/>
              <w:rPr>
                <w:b/>
                <w:bCs/>
                <w:lang w:val="ro-RO"/>
              </w:rPr>
            </w:pPr>
          </w:p>
        </w:tc>
        <w:tc>
          <w:tcPr>
            <w:tcW w:w="442" w:type="dxa"/>
            <w:gridSpan w:val="2"/>
            <w:tcBorders>
              <w:top w:val="nil"/>
              <w:left w:val="nil"/>
              <w:bottom w:val="nil"/>
              <w:right w:val="nil"/>
            </w:tcBorders>
          </w:tcPr>
          <w:p w:rsidR="000616F8" w:rsidRPr="00084708" w:rsidRDefault="000616F8" w:rsidP="001832C8">
            <w:pPr>
              <w:spacing w:after="120"/>
              <w:ind w:left="-108"/>
              <w:jc w:val="both"/>
              <w:rPr>
                <w:lang w:val="ro-RO"/>
              </w:rPr>
            </w:pPr>
          </w:p>
        </w:tc>
        <w:tc>
          <w:tcPr>
            <w:tcW w:w="474" w:type="dxa"/>
            <w:tcBorders>
              <w:top w:val="nil"/>
              <w:left w:val="nil"/>
              <w:bottom w:val="nil"/>
              <w:right w:val="nil"/>
            </w:tcBorders>
          </w:tcPr>
          <w:p w:rsidR="000616F8" w:rsidRPr="00084708" w:rsidRDefault="00C36900" w:rsidP="001832C8">
            <w:pPr>
              <w:spacing w:after="120"/>
              <w:ind w:left="-108"/>
              <w:jc w:val="both"/>
              <w:rPr>
                <w:iCs/>
                <w:lang w:val="ro-RO"/>
              </w:rPr>
            </w:pPr>
            <w:r w:rsidRPr="00084708">
              <w:rPr>
                <w:iCs/>
                <w:lang w:val="ro-RO"/>
              </w:rPr>
              <w:t>(i)</w:t>
            </w:r>
          </w:p>
        </w:tc>
        <w:tc>
          <w:tcPr>
            <w:tcW w:w="8493" w:type="dxa"/>
            <w:tcBorders>
              <w:top w:val="nil"/>
              <w:left w:val="nil"/>
              <w:bottom w:val="nil"/>
              <w:right w:val="nil"/>
            </w:tcBorders>
          </w:tcPr>
          <w:p w:rsidR="000616F8" w:rsidRPr="00084708" w:rsidRDefault="008E0646" w:rsidP="001832C8">
            <w:pPr>
              <w:spacing w:after="120"/>
              <w:ind w:left="-108"/>
              <w:jc w:val="both"/>
              <w:rPr>
                <w:iCs/>
                <w:lang w:val="ro-RO"/>
              </w:rPr>
            </w:pPr>
            <w:r w:rsidRPr="00084708">
              <w:rPr>
                <w:lang w:val="ro-RO"/>
              </w:rPr>
              <w:t>APU trebuie pornit înaintea desfacerii capacelor de protec</w:t>
            </w:r>
            <w:r w:rsidR="00084708">
              <w:rPr>
                <w:lang w:val="ro-RO"/>
              </w:rPr>
              <w:t>ț</w:t>
            </w:r>
            <w:r w:rsidRPr="00084708">
              <w:rPr>
                <w:lang w:val="ro-RO"/>
              </w:rPr>
              <w:t>ie ale gurilor de umplere ale rezervoarelor aeronavei şi de efectuarea oric</w:t>
            </w:r>
            <w:r w:rsidR="00084708">
              <w:rPr>
                <w:lang w:val="ro-RO"/>
              </w:rPr>
              <w:t>ă</w:t>
            </w:r>
            <w:r w:rsidRPr="00084708">
              <w:rPr>
                <w:lang w:val="ro-RO"/>
              </w:rPr>
              <w:t>rei conexiuni cu punctele de alimentare;</w:t>
            </w:r>
          </w:p>
        </w:tc>
      </w:tr>
      <w:tr w:rsidR="008E0646" w:rsidRPr="0035262C" w:rsidTr="00B3461A">
        <w:tc>
          <w:tcPr>
            <w:tcW w:w="445" w:type="dxa"/>
            <w:tcBorders>
              <w:top w:val="nil"/>
              <w:left w:val="nil"/>
              <w:bottom w:val="nil"/>
              <w:right w:val="nil"/>
            </w:tcBorders>
          </w:tcPr>
          <w:p w:rsidR="008E0646" w:rsidRPr="00084708" w:rsidRDefault="008E0646" w:rsidP="002D7408">
            <w:pPr>
              <w:spacing w:after="120"/>
              <w:jc w:val="both"/>
              <w:rPr>
                <w:b/>
                <w:bCs/>
                <w:lang w:val="ro-RO"/>
              </w:rPr>
            </w:pPr>
          </w:p>
        </w:tc>
        <w:tc>
          <w:tcPr>
            <w:tcW w:w="442" w:type="dxa"/>
            <w:gridSpan w:val="2"/>
            <w:tcBorders>
              <w:top w:val="nil"/>
              <w:left w:val="nil"/>
              <w:bottom w:val="nil"/>
              <w:right w:val="nil"/>
            </w:tcBorders>
          </w:tcPr>
          <w:p w:rsidR="008E0646" w:rsidRPr="00084708" w:rsidRDefault="008E0646" w:rsidP="001832C8">
            <w:pPr>
              <w:spacing w:after="120"/>
              <w:ind w:left="-108"/>
              <w:jc w:val="both"/>
              <w:rPr>
                <w:lang w:val="ro-RO"/>
              </w:rPr>
            </w:pPr>
          </w:p>
        </w:tc>
        <w:tc>
          <w:tcPr>
            <w:tcW w:w="474" w:type="dxa"/>
            <w:tcBorders>
              <w:top w:val="nil"/>
              <w:left w:val="nil"/>
              <w:bottom w:val="nil"/>
              <w:right w:val="nil"/>
            </w:tcBorders>
          </w:tcPr>
          <w:p w:rsidR="008E0646" w:rsidRPr="00084708" w:rsidRDefault="002E7515" w:rsidP="001832C8">
            <w:pPr>
              <w:spacing w:after="120"/>
              <w:ind w:left="-108"/>
              <w:jc w:val="both"/>
              <w:rPr>
                <w:iCs/>
                <w:lang w:val="ro-RO"/>
              </w:rPr>
            </w:pPr>
            <w:r w:rsidRPr="00084708">
              <w:rPr>
                <w:iCs/>
                <w:lang w:val="ro-RO"/>
              </w:rPr>
              <w:t>(ii)</w:t>
            </w:r>
          </w:p>
        </w:tc>
        <w:tc>
          <w:tcPr>
            <w:tcW w:w="8493" w:type="dxa"/>
            <w:tcBorders>
              <w:top w:val="nil"/>
              <w:left w:val="nil"/>
              <w:bottom w:val="nil"/>
              <w:right w:val="nil"/>
            </w:tcBorders>
          </w:tcPr>
          <w:p w:rsidR="008E0646" w:rsidRPr="00084708" w:rsidRDefault="008E0646" w:rsidP="008E0646">
            <w:pPr>
              <w:spacing w:after="120"/>
              <w:ind w:left="-105"/>
              <w:jc w:val="both"/>
              <w:rPr>
                <w:lang w:val="ro-RO"/>
              </w:rPr>
            </w:pPr>
            <w:r w:rsidRPr="00084708">
              <w:rPr>
                <w:lang w:val="ro-RO"/>
              </w:rPr>
              <w:t>dac</w:t>
            </w:r>
            <w:r w:rsidR="00084708">
              <w:rPr>
                <w:lang w:val="ro-RO"/>
              </w:rPr>
              <w:t>ă</w:t>
            </w:r>
            <w:r w:rsidRPr="00084708">
              <w:rPr>
                <w:lang w:val="ro-RO"/>
              </w:rPr>
              <w:t xml:space="preserve"> APU este oprit pe timpul aliment</w:t>
            </w:r>
            <w:r w:rsidR="00084708">
              <w:rPr>
                <w:lang w:val="ro-RO"/>
              </w:rPr>
              <w:t>ă</w:t>
            </w:r>
            <w:r w:rsidRPr="00084708">
              <w:rPr>
                <w:lang w:val="ro-RO"/>
              </w:rPr>
              <w:t>rii, acesta nu trebuie repornit înainte de a fi întrerupt</w:t>
            </w:r>
            <w:r w:rsidR="00084708">
              <w:rPr>
                <w:lang w:val="ro-RO"/>
              </w:rPr>
              <w:t>ă</w:t>
            </w:r>
            <w:r w:rsidRPr="00084708">
              <w:rPr>
                <w:lang w:val="ro-RO"/>
              </w:rPr>
              <w:t xml:space="preserve"> livrarea combustibilului c</w:t>
            </w:r>
            <w:r w:rsidR="00084708">
              <w:rPr>
                <w:lang w:val="ro-RO"/>
              </w:rPr>
              <w:t>ă</w:t>
            </w:r>
            <w:r w:rsidRPr="00084708">
              <w:rPr>
                <w:lang w:val="ro-RO"/>
              </w:rPr>
              <w:t>tre aeronav</w:t>
            </w:r>
            <w:r w:rsidR="00084708">
              <w:rPr>
                <w:lang w:val="ro-RO"/>
              </w:rPr>
              <w:t>ă</w:t>
            </w:r>
            <w:r w:rsidRPr="00084708">
              <w:rPr>
                <w:lang w:val="ro-RO"/>
              </w:rPr>
              <w:t>;</w:t>
            </w:r>
          </w:p>
        </w:tc>
      </w:tr>
      <w:tr w:rsidR="007662F3" w:rsidRPr="0035262C" w:rsidTr="00B3461A">
        <w:tc>
          <w:tcPr>
            <w:tcW w:w="445" w:type="dxa"/>
            <w:tcBorders>
              <w:top w:val="nil"/>
              <w:left w:val="nil"/>
              <w:bottom w:val="nil"/>
              <w:right w:val="nil"/>
            </w:tcBorders>
          </w:tcPr>
          <w:p w:rsidR="007662F3" w:rsidRPr="00084708" w:rsidRDefault="007662F3" w:rsidP="002D7408">
            <w:pPr>
              <w:spacing w:after="120"/>
              <w:jc w:val="both"/>
              <w:rPr>
                <w:b/>
                <w:bCs/>
                <w:lang w:val="ro-RO"/>
              </w:rPr>
            </w:pPr>
          </w:p>
        </w:tc>
        <w:tc>
          <w:tcPr>
            <w:tcW w:w="442" w:type="dxa"/>
            <w:gridSpan w:val="2"/>
            <w:tcBorders>
              <w:top w:val="nil"/>
              <w:left w:val="nil"/>
              <w:bottom w:val="nil"/>
              <w:right w:val="nil"/>
            </w:tcBorders>
          </w:tcPr>
          <w:p w:rsidR="007662F3" w:rsidRPr="00084708" w:rsidRDefault="007662F3" w:rsidP="001832C8">
            <w:pPr>
              <w:spacing w:after="120"/>
              <w:ind w:left="-108"/>
              <w:jc w:val="both"/>
              <w:rPr>
                <w:lang w:val="ro-RO"/>
              </w:rPr>
            </w:pPr>
          </w:p>
        </w:tc>
        <w:tc>
          <w:tcPr>
            <w:tcW w:w="474" w:type="dxa"/>
            <w:tcBorders>
              <w:top w:val="nil"/>
              <w:left w:val="nil"/>
              <w:bottom w:val="nil"/>
              <w:right w:val="nil"/>
            </w:tcBorders>
          </w:tcPr>
          <w:p w:rsidR="007662F3" w:rsidRPr="00084708" w:rsidRDefault="002E7515" w:rsidP="001832C8">
            <w:pPr>
              <w:spacing w:after="120"/>
              <w:ind w:left="-108"/>
              <w:jc w:val="both"/>
              <w:rPr>
                <w:iCs/>
                <w:lang w:val="ro-RO"/>
              </w:rPr>
            </w:pPr>
            <w:r w:rsidRPr="00084708">
              <w:rPr>
                <w:iCs/>
                <w:lang w:val="ro-RO"/>
              </w:rPr>
              <w:t>(iii)</w:t>
            </w:r>
          </w:p>
        </w:tc>
        <w:tc>
          <w:tcPr>
            <w:tcW w:w="8493" w:type="dxa"/>
            <w:tcBorders>
              <w:top w:val="nil"/>
              <w:left w:val="nil"/>
              <w:bottom w:val="nil"/>
              <w:right w:val="nil"/>
            </w:tcBorders>
          </w:tcPr>
          <w:p w:rsidR="007662F3" w:rsidRPr="00084708" w:rsidRDefault="007662F3" w:rsidP="007662F3">
            <w:pPr>
              <w:spacing w:after="120"/>
              <w:ind w:left="-105"/>
              <w:jc w:val="both"/>
              <w:rPr>
                <w:lang w:val="ro-RO"/>
              </w:rPr>
            </w:pPr>
            <w:r w:rsidRPr="00084708">
              <w:rPr>
                <w:lang w:val="ro-RO"/>
              </w:rPr>
              <w:t>când APU evacueaz</w:t>
            </w:r>
            <w:r w:rsidR="00084708">
              <w:rPr>
                <w:lang w:val="ro-RO"/>
              </w:rPr>
              <w:t>ă</w:t>
            </w:r>
            <w:r w:rsidRPr="00084708">
              <w:rPr>
                <w:lang w:val="ro-RO"/>
              </w:rPr>
              <w:t xml:space="preserve"> gazele lateral fa</w:t>
            </w:r>
            <w:r w:rsidR="00084708">
              <w:rPr>
                <w:lang w:val="ro-RO"/>
              </w:rPr>
              <w:t>ță</w:t>
            </w:r>
            <w:r w:rsidRPr="00084708">
              <w:rPr>
                <w:lang w:val="ro-RO"/>
              </w:rPr>
              <w:t xml:space="preserve"> de aeronav</w:t>
            </w:r>
            <w:r w:rsidR="00084708">
              <w:rPr>
                <w:lang w:val="ro-RO"/>
              </w:rPr>
              <w:t>ă</w:t>
            </w:r>
            <w:r w:rsidRPr="00084708">
              <w:rPr>
                <w:lang w:val="ro-RO"/>
              </w:rPr>
              <w:t>, autoalimentatorul trebuie pozi</w:t>
            </w:r>
            <w:r w:rsidR="00084708">
              <w:rPr>
                <w:lang w:val="ro-RO"/>
              </w:rPr>
              <w:t>ț</w:t>
            </w:r>
            <w:r w:rsidRPr="00084708">
              <w:rPr>
                <w:lang w:val="ro-RO"/>
              </w:rPr>
              <w:t>ionat pe partea opus</w:t>
            </w:r>
            <w:r w:rsidR="00084708">
              <w:rPr>
                <w:lang w:val="ro-RO"/>
              </w:rPr>
              <w:t>ă</w:t>
            </w:r>
            <w:r w:rsidRPr="00084708">
              <w:rPr>
                <w:lang w:val="ro-RO"/>
              </w:rPr>
              <w:t>;</w:t>
            </w:r>
          </w:p>
        </w:tc>
      </w:tr>
      <w:tr w:rsidR="007662F3" w:rsidRPr="0035262C" w:rsidTr="00B3461A">
        <w:tc>
          <w:tcPr>
            <w:tcW w:w="445" w:type="dxa"/>
            <w:tcBorders>
              <w:top w:val="nil"/>
              <w:left w:val="nil"/>
              <w:bottom w:val="nil"/>
              <w:right w:val="nil"/>
            </w:tcBorders>
          </w:tcPr>
          <w:p w:rsidR="007662F3" w:rsidRPr="00084708" w:rsidRDefault="007662F3" w:rsidP="002D7408">
            <w:pPr>
              <w:spacing w:after="120"/>
              <w:jc w:val="both"/>
              <w:rPr>
                <w:b/>
                <w:bCs/>
                <w:lang w:val="ro-RO"/>
              </w:rPr>
            </w:pPr>
          </w:p>
        </w:tc>
        <w:tc>
          <w:tcPr>
            <w:tcW w:w="442" w:type="dxa"/>
            <w:gridSpan w:val="2"/>
            <w:tcBorders>
              <w:top w:val="nil"/>
              <w:left w:val="nil"/>
              <w:bottom w:val="nil"/>
              <w:right w:val="nil"/>
            </w:tcBorders>
          </w:tcPr>
          <w:p w:rsidR="007662F3" w:rsidRPr="00084708" w:rsidRDefault="007662F3" w:rsidP="001832C8">
            <w:pPr>
              <w:spacing w:after="120"/>
              <w:ind w:left="-108"/>
              <w:jc w:val="both"/>
              <w:rPr>
                <w:lang w:val="ro-RO"/>
              </w:rPr>
            </w:pPr>
          </w:p>
        </w:tc>
        <w:tc>
          <w:tcPr>
            <w:tcW w:w="474" w:type="dxa"/>
            <w:tcBorders>
              <w:top w:val="nil"/>
              <w:left w:val="nil"/>
              <w:bottom w:val="nil"/>
              <w:right w:val="nil"/>
            </w:tcBorders>
          </w:tcPr>
          <w:p w:rsidR="007662F3" w:rsidRPr="00084708" w:rsidRDefault="002E7515" w:rsidP="001832C8">
            <w:pPr>
              <w:spacing w:after="120"/>
              <w:ind w:left="-108"/>
              <w:jc w:val="both"/>
              <w:rPr>
                <w:iCs/>
                <w:lang w:val="ro-RO"/>
              </w:rPr>
            </w:pPr>
            <w:r w:rsidRPr="00084708">
              <w:rPr>
                <w:iCs/>
                <w:lang w:val="ro-RO"/>
              </w:rPr>
              <w:t>(iv)</w:t>
            </w:r>
          </w:p>
        </w:tc>
        <w:tc>
          <w:tcPr>
            <w:tcW w:w="8493" w:type="dxa"/>
            <w:tcBorders>
              <w:top w:val="nil"/>
              <w:left w:val="nil"/>
              <w:bottom w:val="nil"/>
              <w:right w:val="nil"/>
            </w:tcBorders>
          </w:tcPr>
          <w:p w:rsidR="007662F3" w:rsidRPr="00084708" w:rsidRDefault="007662F3" w:rsidP="007662F3">
            <w:pPr>
              <w:spacing w:after="120"/>
              <w:ind w:left="-105"/>
              <w:jc w:val="both"/>
              <w:rPr>
                <w:lang w:val="ro-RO"/>
              </w:rPr>
            </w:pPr>
            <w:r w:rsidRPr="00084708">
              <w:rPr>
                <w:lang w:val="ro-RO"/>
              </w:rPr>
              <w:t>în cazul scurgerii / devers</w:t>
            </w:r>
            <w:r w:rsidR="00084708">
              <w:rPr>
                <w:lang w:val="ro-RO"/>
              </w:rPr>
              <w:t>ă</w:t>
            </w:r>
            <w:r w:rsidRPr="00084708">
              <w:rPr>
                <w:lang w:val="ro-RO"/>
              </w:rPr>
              <w:t>rii accidentale de combustibil, APU trebuie oprit imediat şi va fi repornit numai dup</w:t>
            </w:r>
            <w:r w:rsidR="00084708">
              <w:rPr>
                <w:lang w:val="ro-RO"/>
              </w:rPr>
              <w:t>ă</w:t>
            </w:r>
            <w:r w:rsidRPr="00084708">
              <w:rPr>
                <w:lang w:val="ro-RO"/>
              </w:rPr>
              <w:t xml:space="preserve"> finalizarea decontamin</w:t>
            </w:r>
            <w:r w:rsidR="00084708">
              <w:rPr>
                <w:lang w:val="ro-RO"/>
              </w:rPr>
              <w:t>ă</w:t>
            </w:r>
            <w:r w:rsidRPr="00084708">
              <w:rPr>
                <w:lang w:val="ro-RO"/>
              </w:rPr>
              <w:t>rii/cur</w:t>
            </w:r>
            <w:r w:rsidR="00084708">
              <w:rPr>
                <w:lang w:val="ro-RO"/>
              </w:rPr>
              <w:t>ăță</w:t>
            </w:r>
            <w:r w:rsidRPr="00084708">
              <w:rPr>
                <w:lang w:val="ro-RO"/>
              </w:rPr>
              <w:t>rii devers</w:t>
            </w:r>
            <w:r w:rsidR="00084708">
              <w:rPr>
                <w:lang w:val="ro-RO"/>
              </w:rPr>
              <w:t>ă</w:t>
            </w:r>
            <w:r w:rsidRPr="00084708">
              <w:rPr>
                <w:lang w:val="ro-RO"/>
              </w:rPr>
              <w:t xml:space="preserve">rii și dispersarea vaporilor inflamabili; </w:t>
            </w:r>
          </w:p>
        </w:tc>
      </w:tr>
      <w:tr w:rsidR="007662F3" w:rsidRPr="0035262C" w:rsidTr="00B3461A">
        <w:tc>
          <w:tcPr>
            <w:tcW w:w="445" w:type="dxa"/>
            <w:tcBorders>
              <w:top w:val="nil"/>
              <w:left w:val="nil"/>
              <w:bottom w:val="nil"/>
              <w:right w:val="nil"/>
            </w:tcBorders>
          </w:tcPr>
          <w:p w:rsidR="007662F3" w:rsidRPr="00084708" w:rsidRDefault="007662F3" w:rsidP="002D7408">
            <w:pPr>
              <w:spacing w:after="120"/>
              <w:jc w:val="both"/>
              <w:rPr>
                <w:b/>
                <w:bCs/>
                <w:lang w:val="ro-RO"/>
              </w:rPr>
            </w:pPr>
          </w:p>
        </w:tc>
        <w:tc>
          <w:tcPr>
            <w:tcW w:w="442" w:type="dxa"/>
            <w:gridSpan w:val="2"/>
            <w:tcBorders>
              <w:top w:val="nil"/>
              <w:left w:val="nil"/>
              <w:bottom w:val="nil"/>
              <w:right w:val="nil"/>
            </w:tcBorders>
          </w:tcPr>
          <w:p w:rsidR="007662F3" w:rsidRPr="00084708" w:rsidRDefault="007662F3" w:rsidP="001832C8">
            <w:pPr>
              <w:spacing w:after="120"/>
              <w:ind w:left="-108"/>
              <w:jc w:val="both"/>
              <w:rPr>
                <w:lang w:val="ro-RO"/>
              </w:rPr>
            </w:pPr>
          </w:p>
        </w:tc>
        <w:tc>
          <w:tcPr>
            <w:tcW w:w="474" w:type="dxa"/>
            <w:tcBorders>
              <w:top w:val="nil"/>
              <w:left w:val="nil"/>
              <w:bottom w:val="nil"/>
              <w:right w:val="nil"/>
            </w:tcBorders>
          </w:tcPr>
          <w:p w:rsidR="007662F3" w:rsidRPr="00084708" w:rsidRDefault="002E7515" w:rsidP="001832C8">
            <w:pPr>
              <w:spacing w:after="120"/>
              <w:ind w:left="-108"/>
              <w:jc w:val="both"/>
              <w:rPr>
                <w:iCs/>
                <w:lang w:val="ro-RO"/>
              </w:rPr>
            </w:pPr>
            <w:r w:rsidRPr="00084708">
              <w:rPr>
                <w:iCs/>
                <w:lang w:val="ro-RO"/>
              </w:rPr>
              <w:t>(v)</w:t>
            </w:r>
          </w:p>
        </w:tc>
        <w:tc>
          <w:tcPr>
            <w:tcW w:w="8493" w:type="dxa"/>
            <w:tcBorders>
              <w:top w:val="nil"/>
              <w:left w:val="nil"/>
              <w:bottom w:val="nil"/>
              <w:right w:val="nil"/>
            </w:tcBorders>
          </w:tcPr>
          <w:p w:rsidR="007662F3" w:rsidRPr="00084708" w:rsidRDefault="008B3347" w:rsidP="008B3347">
            <w:pPr>
              <w:spacing w:after="120"/>
              <w:ind w:left="-105"/>
              <w:jc w:val="both"/>
              <w:rPr>
                <w:lang w:val="ro-RO"/>
              </w:rPr>
            </w:pPr>
            <w:r w:rsidRPr="00084708">
              <w:rPr>
                <w:lang w:val="ro-RO"/>
              </w:rPr>
              <w:t>când gazele de evacuare ale APU trec peste arip</w:t>
            </w:r>
            <w:r w:rsidR="00084708">
              <w:rPr>
                <w:lang w:val="ro-RO"/>
              </w:rPr>
              <w:t>ă</w:t>
            </w:r>
            <w:r w:rsidRPr="00084708">
              <w:rPr>
                <w:lang w:val="ro-RO"/>
              </w:rPr>
              <w:t>, alimentarea aeronavei pe arip</w:t>
            </w:r>
            <w:r w:rsidR="00084708">
              <w:rPr>
                <w:lang w:val="ro-RO"/>
              </w:rPr>
              <w:t>ă</w:t>
            </w:r>
            <w:r w:rsidRPr="00084708">
              <w:rPr>
                <w:lang w:val="ro-RO"/>
              </w:rPr>
              <w:t xml:space="preserve"> (cu pistolul) nu trebuie efectuat</w:t>
            </w:r>
            <w:r w:rsidR="00084708">
              <w:rPr>
                <w:lang w:val="ro-RO"/>
              </w:rPr>
              <w:t>ă</w:t>
            </w:r>
            <w:r w:rsidRPr="00084708">
              <w:rPr>
                <w:lang w:val="ro-RO"/>
              </w:rPr>
              <w:t xml:space="preserve"> cu APU pornit.</w:t>
            </w:r>
          </w:p>
        </w:tc>
      </w:tr>
      <w:tr w:rsidR="00E332E6" w:rsidRPr="0035262C" w:rsidTr="00B3461A">
        <w:tc>
          <w:tcPr>
            <w:tcW w:w="445" w:type="dxa"/>
            <w:tcBorders>
              <w:top w:val="nil"/>
              <w:left w:val="nil"/>
              <w:bottom w:val="nil"/>
              <w:right w:val="nil"/>
            </w:tcBorders>
          </w:tcPr>
          <w:p w:rsidR="00E332E6" w:rsidRPr="00084708" w:rsidRDefault="00966E9F" w:rsidP="002D7408">
            <w:pPr>
              <w:spacing w:after="120"/>
              <w:jc w:val="both"/>
              <w:rPr>
                <w:b/>
                <w:bCs/>
                <w:lang w:val="ro-RO"/>
              </w:rPr>
            </w:pPr>
            <w:r w:rsidRPr="00084708">
              <w:rPr>
                <w:b/>
                <w:bCs/>
                <w:lang w:val="ro-RO"/>
              </w:rPr>
              <w:t>g)</w:t>
            </w:r>
          </w:p>
        </w:tc>
        <w:tc>
          <w:tcPr>
            <w:tcW w:w="9409" w:type="dxa"/>
            <w:gridSpan w:val="4"/>
            <w:tcBorders>
              <w:top w:val="nil"/>
              <w:left w:val="nil"/>
              <w:bottom w:val="nil"/>
              <w:right w:val="nil"/>
            </w:tcBorders>
          </w:tcPr>
          <w:p w:rsidR="00E332E6" w:rsidRPr="00084708" w:rsidRDefault="00D919B2" w:rsidP="00D919B2">
            <w:pPr>
              <w:spacing w:after="120"/>
              <w:ind w:left="-108"/>
              <w:jc w:val="both"/>
              <w:rPr>
                <w:iCs/>
                <w:lang w:val="ro-RO"/>
              </w:rPr>
            </w:pPr>
            <w:r w:rsidRPr="00084708">
              <w:rPr>
                <w:lang w:val="ro-RO"/>
              </w:rPr>
              <w:t>Alimentarea unei aeronave cu GPU în func</w:t>
            </w:r>
            <w:r w:rsidR="00084708">
              <w:rPr>
                <w:lang w:val="ro-RO"/>
              </w:rPr>
              <w:t>ț</w:t>
            </w:r>
            <w:r w:rsidRPr="00084708">
              <w:rPr>
                <w:lang w:val="ro-RO"/>
              </w:rPr>
              <w:t>iune:</w:t>
            </w:r>
          </w:p>
        </w:tc>
      </w:tr>
      <w:tr w:rsidR="0052659A" w:rsidRPr="0035262C" w:rsidTr="00B3461A">
        <w:tc>
          <w:tcPr>
            <w:tcW w:w="445" w:type="dxa"/>
            <w:tcBorders>
              <w:top w:val="nil"/>
              <w:left w:val="nil"/>
              <w:bottom w:val="nil"/>
              <w:right w:val="nil"/>
            </w:tcBorders>
          </w:tcPr>
          <w:p w:rsidR="0052659A" w:rsidRPr="00084708" w:rsidRDefault="0052659A" w:rsidP="002D7408">
            <w:pPr>
              <w:spacing w:after="120"/>
              <w:jc w:val="both"/>
              <w:rPr>
                <w:b/>
                <w:bCs/>
                <w:lang w:val="ro-RO"/>
              </w:rPr>
            </w:pPr>
          </w:p>
        </w:tc>
        <w:tc>
          <w:tcPr>
            <w:tcW w:w="442" w:type="dxa"/>
            <w:gridSpan w:val="2"/>
            <w:tcBorders>
              <w:top w:val="nil"/>
              <w:left w:val="nil"/>
              <w:bottom w:val="nil"/>
              <w:right w:val="nil"/>
            </w:tcBorders>
          </w:tcPr>
          <w:p w:rsidR="0052659A" w:rsidRPr="00084708" w:rsidRDefault="0052659A" w:rsidP="001832C8">
            <w:pPr>
              <w:spacing w:after="120"/>
              <w:ind w:left="-108"/>
              <w:jc w:val="both"/>
              <w:rPr>
                <w:lang w:val="ro-RO"/>
              </w:rPr>
            </w:pPr>
            <w:r w:rsidRPr="00084708">
              <w:rPr>
                <w:lang w:val="ro-RO"/>
              </w:rPr>
              <w:t>(1)</w:t>
            </w:r>
          </w:p>
        </w:tc>
        <w:tc>
          <w:tcPr>
            <w:tcW w:w="8967" w:type="dxa"/>
            <w:gridSpan w:val="2"/>
            <w:tcBorders>
              <w:top w:val="nil"/>
              <w:left w:val="nil"/>
              <w:bottom w:val="nil"/>
              <w:right w:val="nil"/>
            </w:tcBorders>
          </w:tcPr>
          <w:p w:rsidR="0052659A" w:rsidRPr="00084708" w:rsidRDefault="0052659A" w:rsidP="0052659A">
            <w:pPr>
              <w:spacing w:after="120"/>
              <w:ind w:left="-53"/>
              <w:jc w:val="both"/>
              <w:rPr>
                <w:lang w:val="ro-RO"/>
              </w:rPr>
            </w:pPr>
            <w:r w:rsidRPr="00084708">
              <w:rPr>
                <w:lang w:val="ro-RO"/>
              </w:rPr>
              <w:t>GPU trebuie pozi</w:t>
            </w:r>
            <w:r w:rsidR="00084708">
              <w:rPr>
                <w:lang w:val="ro-RO"/>
              </w:rPr>
              <w:t>ț</w:t>
            </w:r>
            <w:r w:rsidRPr="00084708">
              <w:rPr>
                <w:lang w:val="ro-RO"/>
              </w:rPr>
              <w:t>ionat  la cel putin 6 metri distan</w:t>
            </w:r>
            <w:r w:rsidR="00084708">
              <w:rPr>
                <w:lang w:val="ro-RO"/>
              </w:rPr>
              <w:t>ță</w:t>
            </w:r>
            <w:r w:rsidRPr="00084708">
              <w:rPr>
                <w:lang w:val="ro-RO"/>
              </w:rPr>
              <w:t xml:space="preserve"> fa</w:t>
            </w:r>
            <w:r w:rsidR="00084708">
              <w:rPr>
                <w:lang w:val="ro-RO"/>
              </w:rPr>
              <w:t>ță</w:t>
            </w:r>
            <w:r w:rsidRPr="00084708">
              <w:rPr>
                <w:lang w:val="ro-RO"/>
              </w:rPr>
              <w:t xml:space="preserve"> de autoalimentator şi în afara zonelor de ventila</w:t>
            </w:r>
            <w:r w:rsidR="00084708">
              <w:rPr>
                <w:lang w:val="ro-RO"/>
              </w:rPr>
              <w:t>ț</w:t>
            </w:r>
            <w:r w:rsidRPr="00084708">
              <w:rPr>
                <w:lang w:val="ro-RO"/>
              </w:rPr>
              <w:t>ie a rezervoarelor aeronavei.</w:t>
            </w:r>
          </w:p>
        </w:tc>
      </w:tr>
      <w:tr w:rsidR="0052659A" w:rsidRPr="0035262C" w:rsidTr="00B3461A">
        <w:tc>
          <w:tcPr>
            <w:tcW w:w="445" w:type="dxa"/>
            <w:tcBorders>
              <w:top w:val="nil"/>
              <w:left w:val="nil"/>
              <w:bottom w:val="nil"/>
              <w:right w:val="nil"/>
            </w:tcBorders>
          </w:tcPr>
          <w:p w:rsidR="0052659A" w:rsidRPr="00084708" w:rsidRDefault="0052659A" w:rsidP="002D7408">
            <w:pPr>
              <w:spacing w:after="120"/>
              <w:jc w:val="both"/>
              <w:rPr>
                <w:b/>
                <w:bCs/>
                <w:lang w:val="ro-RO"/>
              </w:rPr>
            </w:pPr>
          </w:p>
        </w:tc>
        <w:tc>
          <w:tcPr>
            <w:tcW w:w="442" w:type="dxa"/>
            <w:gridSpan w:val="2"/>
            <w:tcBorders>
              <w:top w:val="nil"/>
              <w:left w:val="nil"/>
              <w:bottom w:val="nil"/>
              <w:right w:val="nil"/>
            </w:tcBorders>
          </w:tcPr>
          <w:p w:rsidR="0052659A" w:rsidRPr="00084708" w:rsidRDefault="0052659A" w:rsidP="001832C8">
            <w:pPr>
              <w:spacing w:after="120"/>
              <w:ind w:left="-108"/>
              <w:jc w:val="both"/>
              <w:rPr>
                <w:lang w:val="ro-RO"/>
              </w:rPr>
            </w:pPr>
            <w:r w:rsidRPr="00084708">
              <w:rPr>
                <w:lang w:val="ro-RO"/>
              </w:rPr>
              <w:t>(2)</w:t>
            </w:r>
          </w:p>
        </w:tc>
        <w:tc>
          <w:tcPr>
            <w:tcW w:w="8967" w:type="dxa"/>
            <w:gridSpan w:val="2"/>
            <w:tcBorders>
              <w:top w:val="nil"/>
              <w:left w:val="nil"/>
              <w:bottom w:val="nil"/>
              <w:right w:val="nil"/>
            </w:tcBorders>
          </w:tcPr>
          <w:p w:rsidR="0052659A" w:rsidRPr="00084708" w:rsidRDefault="0052659A" w:rsidP="0052659A">
            <w:pPr>
              <w:spacing w:after="120"/>
              <w:ind w:left="-53"/>
              <w:jc w:val="both"/>
              <w:rPr>
                <w:lang w:val="ro-RO"/>
              </w:rPr>
            </w:pPr>
            <w:r w:rsidRPr="00084708">
              <w:rPr>
                <w:lang w:val="ro-RO"/>
              </w:rPr>
              <w:t>Motorul GPU trebuie pornit şi efectuat</w:t>
            </w:r>
            <w:r w:rsidR="00084708">
              <w:rPr>
                <w:lang w:val="ro-RO"/>
              </w:rPr>
              <w:t>ă</w:t>
            </w:r>
            <w:r w:rsidRPr="00084708">
              <w:rPr>
                <w:lang w:val="ro-RO"/>
              </w:rPr>
              <w:t xml:space="preserve"> conexiunea electric</w:t>
            </w:r>
            <w:r w:rsidR="00084708">
              <w:rPr>
                <w:lang w:val="ro-RO"/>
              </w:rPr>
              <w:t>ă</w:t>
            </w:r>
            <w:r w:rsidRPr="00084708">
              <w:rPr>
                <w:lang w:val="ro-RO"/>
              </w:rPr>
              <w:t xml:space="preserve"> înaintea începerii aliment</w:t>
            </w:r>
            <w:r w:rsidR="00084708">
              <w:rPr>
                <w:lang w:val="ro-RO"/>
              </w:rPr>
              <w:t>ă</w:t>
            </w:r>
            <w:r w:rsidRPr="00084708">
              <w:rPr>
                <w:lang w:val="ro-RO"/>
              </w:rPr>
              <w:t>rii; pe timpul aliment</w:t>
            </w:r>
            <w:r w:rsidR="00084708">
              <w:rPr>
                <w:lang w:val="ro-RO"/>
              </w:rPr>
              <w:t>ă</w:t>
            </w:r>
            <w:r w:rsidRPr="00084708">
              <w:rPr>
                <w:lang w:val="ro-RO"/>
              </w:rPr>
              <w:t>rii, GPU nu trebuie decuplat  şi nu trebuie ac</w:t>
            </w:r>
            <w:r w:rsidR="00084708">
              <w:rPr>
                <w:lang w:val="ro-RO"/>
              </w:rPr>
              <w:t>ț</w:t>
            </w:r>
            <w:r w:rsidRPr="00084708">
              <w:rPr>
                <w:lang w:val="ro-RO"/>
              </w:rPr>
              <w:t>ionat nici un întrerup</w:t>
            </w:r>
            <w:r w:rsidR="00084708">
              <w:rPr>
                <w:lang w:val="ro-RO"/>
              </w:rPr>
              <w:t>ă</w:t>
            </w:r>
            <w:r w:rsidRPr="00084708">
              <w:rPr>
                <w:lang w:val="ro-RO"/>
              </w:rPr>
              <w:t>tor al acestuia.</w:t>
            </w:r>
          </w:p>
        </w:tc>
      </w:tr>
      <w:tr w:rsidR="0052659A" w:rsidRPr="0035262C" w:rsidTr="00B3461A">
        <w:tc>
          <w:tcPr>
            <w:tcW w:w="445" w:type="dxa"/>
            <w:tcBorders>
              <w:top w:val="nil"/>
              <w:left w:val="nil"/>
              <w:bottom w:val="nil"/>
              <w:right w:val="nil"/>
            </w:tcBorders>
          </w:tcPr>
          <w:p w:rsidR="0052659A" w:rsidRPr="00084708" w:rsidRDefault="0052659A" w:rsidP="002D7408">
            <w:pPr>
              <w:spacing w:after="120"/>
              <w:jc w:val="both"/>
              <w:rPr>
                <w:b/>
                <w:bCs/>
                <w:lang w:val="ro-RO"/>
              </w:rPr>
            </w:pPr>
          </w:p>
        </w:tc>
        <w:tc>
          <w:tcPr>
            <w:tcW w:w="442" w:type="dxa"/>
            <w:gridSpan w:val="2"/>
            <w:tcBorders>
              <w:top w:val="nil"/>
              <w:left w:val="nil"/>
              <w:bottom w:val="nil"/>
              <w:right w:val="nil"/>
            </w:tcBorders>
          </w:tcPr>
          <w:p w:rsidR="0052659A" w:rsidRPr="00084708" w:rsidRDefault="0052659A" w:rsidP="001832C8">
            <w:pPr>
              <w:spacing w:after="120"/>
              <w:ind w:left="-108"/>
              <w:jc w:val="both"/>
              <w:rPr>
                <w:lang w:val="ro-RO"/>
              </w:rPr>
            </w:pPr>
            <w:r w:rsidRPr="00084708">
              <w:rPr>
                <w:lang w:val="ro-RO"/>
              </w:rPr>
              <w:t>(3)</w:t>
            </w:r>
          </w:p>
        </w:tc>
        <w:tc>
          <w:tcPr>
            <w:tcW w:w="8967" w:type="dxa"/>
            <w:gridSpan w:val="2"/>
            <w:tcBorders>
              <w:top w:val="nil"/>
              <w:left w:val="nil"/>
              <w:bottom w:val="nil"/>
              <w:right w:val="nil"/>
            </w:tcBorders>
          </w:tcPr>
          <w:p w:rsidR="0052659A" w:rsidRPr="00084708" w:rsidRDefault="0052659A" w:rsidP="0052659A">
            <w:pPr>
              <w:spacing w:after="120"/>
              <w:ind w:left="-53"/>
              <w:jc w:val="both"/>
              <w:rPr>
                <w:lang w:val="ro-RO"/>
              </w:rPr>
            </w:pPr>
            <w:r w:rsidRPr="00084708">
              <w:rPr>
                <w:lang w:val="ro-RO"/>
              </w:rPr>
              <w:t>În cazul scurgerii de combustibil, GPU trebuie oprit imediat şi va fi repornit numai dup</w:t>
            </w:r>
            <w:r w:rsidR="00084708">
              <w:rPr>
                <w:lang w:val="ro-RO"/>
              </w:rPr>
              <w:t>ă</w:t>
            </w:r>
            <w:r w:rsidRPr="00084708">
              <w:rPr>
                <w:lang w:val="ro-RO"/>
              </w:rPr>
              <w:t xml:space="preserve"> ce combustibilul scurs a fost îndep</w:t>
            </w:r>
            <w:r w:rsidR="00084708">
              <w:rPr>
                <w:lang w:val="ro-RO"/>
              </w:rPr>
              <w:t>ă</w:t>
            </w:r>
            <w:r w:rsidRPr="00084708">
              <w:rPr>
                <w:lang w:val="ro-RO"/>
              </w:rPr>
              <w:t>rtat şi nu mai exist</w:t>
            </w:r>
            <w:r w:rsidR="00084708">
              <w:rPr>
                <w:lang w:val="ro-RO"/>
              </w:rPr>
              <w:t>ă</w:t>
            </w:r>
            <w:r w:rsidRPr="00084708">
              <w:rPr>
                <w:lang w:val="ro-RO"/>
              </w:rPr>
              <w:t xml:space="preserve"> pericolul degaj</w:t>
            </w:r>
            <w:r w:rsidR="00084708">
              <w:rPr>
                <w:lang w:val="ro-RO"/>
              </w:rPr>
              <w:t>ă</w:t>
            </w:r>
            <w:r w:rsidRPr="00084708">
              <w:rPr>
                <w:lang w:val="ro-RO"/>
              </w:rPr>
              <w:t>rii vaporilor inflamabili.</w:t>
            </w:r>
          </w:p>
        </w:tc>
      </w:tr>
      <w:tr w:rsidR="0052659A" w:rsidRPr="00084708" w:rsidTr="00B3461A">
        <w:tc>
          <w:tcPr>
            <w:tcW w:w="445" w:type="dxa"/>
            <w:tcBorders>
              <w:top w:val="nil"/>
              <w:left w:val="nil"/>
              <w:bottom w:val="nil"/>
              <w:right w:val="nil"/>
            </w:tcBorders>
          </w:tcPr>
          <w:p w:rsidR="0052659A" w:rsidRPr="00084708" w:rsidRDefault="0052659A" w:rsidP="002D7408">
            <w:pPr>
              <w:spacing w:after="120"/>
              <w:jc w:val="both"/>
              <w:rPr>
                <w:b/>
                <w:bCs/>
                <w:lang w:val="ro-RO"/>
              </w:rPr>
            </w:pPr>
            <w:r w:rsidRPr="00084708">
              <w:rPr>
                <w:b/>
                <w:bCs/>
                <w:lang w:val="ro-RO"/>
              </w:rPr>
              <w:t>h)</w:t>
            </w:r>
          </w:p>
        </w:tc>
        <w:tc>
          <w:tcPr>
            <w:tcW w:w="9409" w:type="dxa"/>
            <w:gridSpan w:val="4"/>
            <w:tcBorders>
              <w:top w:val="nil"/>
              <w:left w:val="nil"/>
              <w:bottom w:val="nil"/>
              <w:right w:val="nil"/>
            </w:tcBorders>
          </w:tcPr>
          <w:p w:rsidR="0052659A" w:rsidRPr="00084708" w:rsidRDefault="0052659A" w:rsidP="0052659A">
            <w:pPr>
              <w:spacing w:after="120"/>
              <w:ind w:left="-108" w:firstLine="18"/>
              <w:jc w:val="both"/>
              <w:rPr>
                <w:lang w:val="ro-RO"/>
              </w:rPr>
            </w:pPr>
            <w:r w:rsidRPr="00084708">
              <w:rPr>
                <w:lang w:val="ro-RO"/>
              </w:rPr>
              <w:t>Alimentarea unei aeronave având un motor în func</w:t>
            </w:r>
            <w:r w:rsidR="00084708">
              <w:rPr>
                <w:lang w:val="ro-RO"/>
              </w:rPr>
              <w:t>ț</w:t>
            </w:r>
            <w:r w:rsidRPr="00084708">
              <w:rPr>
                <w:lang w:val="ro-RO"/>
              </w:rPr>
              <w:t>iune</w:t>
            </w:r>
          </w:p>
        </w:tc>
      </w:tr>
      <w:tr w:rsidR="0052659A" w:rsidRPr="0035262C" w:rsidTr="00B3461A">
        <w:tc>
          <w:tcPr>
            <w:tcW w:w="445" w:type="dxa"/>
            <w:tcBorders>
              <w:top w:val="nil"/>
              <w:left w:val="nil"/>
              <w:bottom w:val="nil"/>
              <w:right w:val="nil"/>
            </w:tcBorders>
          </w:tcPr>
          <w:p w:rsidR="0052659A" w:rsidRPr="00084708" w:rsidRDefault="0052659A" w:rsidP="002D7408">
            <w:pPr>
              <w:spacing w:after="120"/>
              <w:jc w:val="both"/>
              <w:rPr>
                <w:b/>
                <w:bCs/>
                <w:lang w:val="ro-RO"/>
              </w:rPr>
            </w:pPr>
          </w:p>
        </w:tc>
        <w:tc>
          <w:tcPr>
            <w:tcW w:w="442" w:type="dxa"/>
            <w:gridSpan w:val="2"/>
            <w:tcBorders>
              <w:top w:val="nil"/>
              <w:left w:val="nil"/>
              <w:bottom w:val="nil"/>
              <w:right w:val="nil"/>
            </w:tcBorders>
          </w:tcPr>
          <w:p w:rsidR="0052659A" w:rsidRPr="00084708" w:rsidRDefault="0052659A" w:rsidP="001832C8">
            <w:pPr>
              <w:spacing w:after="120"/>
              <w:ind w:left="-108"/>
              <w:jc w:val="both"/>
              <w:rPr>
                <w:lang w:val="ro-RO"/>
              </w:rPr>
            </w:pPr>
            <w:r w:rsidRPr="00084708">
              <w:rPr>
                <w:lang w:val="ro-RO"/>
              </w:rPr>
              <w:t>(1)</w:t>
            </w:r>
          </w:p>
        </w:tc>
        <w:tc>
          <w:tcPr>
            <w:tcW w:w="8967" w:type="dxa"/>
            <w:gridSpan w:val="2"/>
            <w:tcBorders>
              <w:top w:val="nil"/>
              <w:left w:val="nil"/>
              <w:bottom w:val="nil"/>
              <w:right w:val="nil"/>
            </w:tcBorders>
          </w:tcPr>
          <w:p w:rsidR="0052659A" w:rsidRPr="00084708" w:rsidRDefault="0052659A" w:rsidP="001832C8">
            <w:pPr>
              <w:spacing w:after="120"/>
              <w:ind w:left="-108"/>
              <w:jc w:val="both"/>
              <w:rPr>
                <w:lang w:val="ro-RO"/>
              </w:rPr>
            </w:pPr>
            <w:r w:rsidRPr="00084708">
              <w:rPr>
                <w:lang w:val="ro-RO"/>
              </w:rPr>
              <w:t>Alimentarea pe arip</w:t>
            </w:r>
            <w:r w:rsidR="00084708">
              <w:rPr>
                <w:lang w:val="ro-RO"/>
              </w:rPr>
              <w:t>ă</w:t>
            </w:r>
            <w:r w:rsidRPr="00084708">
              <w:rPr>
                <w:lang w:val="ro-RO"/>
              </w:rPr>
              <w:t>, cu un motor în func</w:t>
            </w:r>
            <w:r w:rsidR="00084708">
              <w:rPr>
                <w:lang w:val="ro-RO"/>
              </w:rPr>
              <w:t>ț</w:t>
            </w:r>
            <w:r w:rsidRPr="00084708">
              <w:rPr>
                <w:lang w:val="ro-RO"/>
              </w:rPr>
              <w:t>iune, este strict interzis</w:t>
            </w:r>
            <w:r w:rsidR="00084708">
              <w:rPr>
                <w:lang w:val="ro-RO"/>
              </w:rPr>
              <w:t>ă</w:t>
            </w:r>
            <w:r w:rsidRPr="00084708">
              <w:rPr>
                <w:lang w:val="ro-RO"/>
              </w:rPr>
              <w:t>, indiferent de împrejur</w:t>
            </w:r>
            <w:r w:rsidR="00084708">
              <w:rPr>
                <w:lang w:val="ro-RO"/>
              </w:rPr>
              <w:t>ă</w:t>
            </w:r>
            <w:r w:rsidRPr="00084708">
              <w:rPr>
                <w:lang w:val="ro-RO"/>
              </w:rPr>
              <w:t>ri.</w:t>
            </w:r>
          </w:p>
        </w:tc>
      </w:tr>
      <w:tr w:rsidR="0052659A" w:rsidRPr="0035262C" w:rsidTr="00B3461A">
        <w:tc>
          <w:tcPr>
            <w:tcW w:w="445" w:type="dxa"/>
            <w:tcBorders>
              <w:top w:val="nil"/>
              <w:left w:val="nil"/>
              <w:bottom w:val="nil"/>
              <w:right w:val="nil"/>
            </w:tcBorders>
          </w:tcPr>
          <w:p w:rsidR="0052659A" w:rsidRPr="00084708" w:rsidRDefault="0052659A" w:rsidP="002D7408">
            <w:pPr>
              <w:spacing w:after="120"/>
              <w:jc w:val="both"/>
              <w:rPr>
                <w:b/>
                <w:bCs/>
                <w:lang w:val="ro-RO"/>
              </w:rPr>
            </w:pPr>
          </w:p>
        </w:tc>
        <w:tc>
          <w:tcPr>
            <w:tcW w:w="442" w:type="dxa"/>
            <w:gridSpan w:val="2"/>
            <w:tcBorders>
              <w:top w:val="nil"/>
              <w:left w:val="nil"/>
              <w:bottom w:val="nil"/>
              <w:right w:val="nil"/>
            </w:tcBorders>
          </w:tcPr>
          <w:p w:rsidR="0052659A" w:rsidRPr="00084708" w:rsidRDefault="0052659A" w:rsidP="001832C8">
            <w:pPr>
              <w:spacing w:after="120"/>
              <w:ind w:left="-108"/>
              <w:jc w:val="both"/>
              <w:rPr>
                <w:lang w:val="ro-RO"/>
              </w:rPr>
            </w:pPr>
            <w:r w:rsidRPr="00084708">
              <w:rPr>
                <w:lang w:val="ro-RO"/>
              </w:rPr>
              <w:t>(2)</w:t>
            </w:r>
          </w:p>
        </w:tc>
        <w:tc>
          <w:tcPr>
            <w:tcW w:w="8967" w:type="dxa"/>
            <w:gridSpan w:val="2"/>
            <w:tcBorders>
              <w:top w:val="nil"/>
              <w:left w:val="nil"/>
              <w:bottom w:val="nil"/>
              <w:right w:val="nil"/>
            </w:tcBorders>
          </w:tcPr>
          <w:p w:rsidR="0052659A" w:rsidRPr="00084708" w:rsidRDefault="0052659A" w:rsidP="001832C8">
            <w:pPr>
              <w:spacing w:after="120"/>
              <w:ind w:left="-108"/>
              <w:jc w:val="both"/>
              <w:rPr>
                <w:lang w:val="ro-RO"/>
              </w:rPr>
            </w:pPr>
            <w:r w:rsidRPr="00084708">
              <w:rPr>
                <w:lang w:val="ro-RO"/>
              </w:rPr>
              <w:t>Alimentarea cu un motor în func</w:t>
            </w:r>
            <w:r w:rsidR="00084708">
              <w:rPr>
                <w:lang w:val="ro-RO"/>
              </w:rPr>
              <w:t>ț</w:t>
            </w:r>
            <w:r w:rsidRPr="00084708">
              <w:rPr>
                <w:lang w:val="ro-RO"/>
              </w:rPr>
              <w:t>iune va fi efectuat</w:t>
            </w:r>
            <w:r w:rsidR="00084708">
              <w:rPr>
                <w:lang w:val="ro-RO"/>
              </w:rPr>
              <w:t>ă</w:t>
            </w:r>
            <w:r w:rsidRPr="00084708">
              <w:rPr>
                <w:lang w:val="ro-RO"/>
              </w:rPr>
              <w:t xml:space="preserve"> numai dac</w:t>
            </w:r>
            <w:r w:rsidR="00084708">
              <w:rPr>
                <w:lang w:val="ro-RO"/>
              </w:rPr>
              <w:t>ă</w:t>
            </w:r>
            <w:r w:rsidRPr="00084708">
              <w:rPr>
                <w:lang w:val="ro-RO"/>
              </w:rPr>
              <w:t xml:space="preserve"> un reprezentant autorizat al operatorului aerian solicit</w:t>
            </w:r>
            <w:r w:rsidR="00084708">
              <w:rPr>
                <w:lang w:val="ro-RO"/>
              </w:rPr>
              <w:t>ă</w:t>
            </w:r>
            <w:r w:rsidRPr="00084708">
              <w:rPr>
                <w:lang w:val="ro-RO"/>
              </w:rPr>
              <w:t xml:space="preserve"> și îşi asum</w:t>
            </w:r>
            <w:r w:rsidR="00084708">
              <w:rPr>
                <w:lang w:val="ro-RO"/>
              </w:rPr>
              <w:t>ă</w:t>
            </w:r>
            <w:r w:rsidRPr="00084708">
              <w:rPr>
                <w:lang w:val="ro-RO"/>
              </w:rPr>
              <w:t xml:space="preserve"> în scris întreaga responsabilitate pentru acest gen de opera</w:t>
            </w:r>
            <w:r w:rsidR="00084708">
              <w:rPr>
                <w:lang w:val="ro-RO"/>
              </w:rPr>
              <w:t>ț</w:t>
            </w:r>
            <w:r w:rsidRPr="00084708">
              <w:rPr>
                <w:lang w:val="ro-RO"/>
              </w:rPr>
              <w:t>iune.</w:t>
            </w:r>
          </w:p>
        </w:tc>
      </w:tr>
      <w:tr w:rsidR="0052659A" w:rsidRPr="0035262C" w:rsidTr="00B3461A">
        <w:tc>
          <w:tcPr>
            <w:tcW w:w="445" w:type="dxa"/>
            <w:tcBorders>
              <w:top w:val="nil"/>
              <w:left w:val="nil"/>
              <w:bottom w:val="nil"/>
              <w:right w:val="nil"/>
            </w:tcBorders>
          </w:tcPr>
          <w:p w:rsidR="0052659A" w:rsidRPr="00084708" w:rsidRDefault="0052659A" w:rsidP="002D7408">
            <w:pPr>
              <w:spacing w:after="120"/>
              <w:jc w:val="both"/>
              <w:rPr>
                <w:b/>
                <w:bCs/>
                <w:lang w:val="ro-RO"/>
              </w:rPr>
            </w:pPr>
          </w:p>
        </w:tc>
        <w:tc>
          <w:tcPr>
            <w:tcW w:w="442" w:type="dxa"/>
            <w:gridSpan w:val="2"/>
            <w:tcBorders>
              <w:top w:val="nil"/>
              <w:left w:val="nil"/>
              <w:bottom w:val="nil"/>
              <w:right w:val="nil"/>
            </w:tcBorders>
          </w:tcPr>
          <w:p w:rsidR="0052659A" w:rsidRPr="00084708" w:rsidRDefault="005945B2" w:rsidP="001832C8">
            <w:pPr>
              <w:spacing w:after="120"/>
              <w:ind w:left="-108"/>
              <w:jc w:val="both"/>
              <w:rPr>
                <w:lang w:val="ro-RO"/>
              </w:rPr>
            </w:pPr>
            <w:r w:rsidRPr="00084708">
              <w:rPr>
                <w:lang w:val="ro-RO"/>
              </w:rPr>
              <w:t>(3)</w:t>
            </w:r>
          </w:p>
        </w:tc>
        <w:tc>
          <w:tcPr>
            <w:tcW w:w="8967" w:type="dxa"/>
            <w:gridSpan w:val="2"/>
            <w:tcBorders>
              <w:top w:val="nil"/>
              <w:left w:val="nil"/>
              <w:bottom w:val="nil"/>
              <w:right w:val="nil"/>
            </w:tcBorders>
          </w:tcPr>
          <w:p w:rsidR="0052659A" w:rsidRPr="00084708" w:rsidRDefault="0052659A" w:rsidP="001832C8">
            <w:pPr>
              <w:spacing w:after="120"/>
              <w:ind w:left="-108"/>
              <w:jc w:val="both"/>
              <w:rPr>
                <w:lang w:val="ro-RO"/>
              </w:rPr>
            </w:pPr>
            <w:r w:rsidRPr="00084708">
              <w:rPr>
                <w:lang w:val="ro-RO"/>
              </w:rPr>
              <w:t xml:space="preserve">Alimentarea se </w:t>
            </w:r>
            <w:r w:rsidR="005945B2" w:rsidRPr="00084708">
              <w:rPr>
                <w:lang w:val="ro-RO"/>
              </w:rPr>
              <w:t>v</w:t>
            </w:r>
            <w:r w:rsidRPr="00084708">
              <w:rPr>
                <w:lang w:val="ro-RO"/>
              </w:rPr>
              <w:t>a face pe partea opus</w:t>
            </w:r>
            <w:r w:rsidR="00084708">
              <w:rPr>
                <w:lang w:val="ro-RO"/>
              </w:rPr>
              <w:t>ă</w:t>
            </w:r>
            <w:r w:rsidRPr="00084708">
              <w:rPr>
                <w:lang w:val="ro-RO"/>
              </w:rPr>
              <w:t xml:space="preserve"> motorului aeronavei în func</w:t>
            </w:r>
            <w:r w:rsidR="00084708">
              <w:rPr>
                <w:lang w:val="ro-RO"/>
              </w:rPr>
              <w:t>ț</w:t>
            </w:r>
            <w:r w:rsidRPr="00084708">
              <w:rPr>
                <w:lang w:val="ro-RO"/>
              </w:rPr>
              <w:t>iune, autoalimentatorul fiind pozi</w:t>
            </w:r>
            <w:r w:rsidR="00084708">
              <w:rPr>
                <w:lang w:val="ro-RO"/>
              </w:rPr>
              <w:t>ț</w:t>
            </w:r>
            <w:r w:rsidRPr="00084708">
              <w:rPr>
                <w:lang w:val="ro-RO"/>
              </w:rPr>
              <w:t>ionat la o distan</w:t>
            </w:r>
            <w:r w:rsidR="00084708">
              <w:rPr>
                <w:lang w:val="ro-RO"/>
              </w:rPr>
              <w:t>ță</w:t>
            </w:r>
            <w:r w:rsidRPr="00084708">
              <w:rPr>
                <w:lang w:val="ro-RO"/>
              </w:rPr>
              <w:t xml:space="preserve"> maxim</w:t>
            </w:r>
            <w:r w:rsidR="00084708">
              <w:rPr>
                <w:lang w:val="ro-RO"/>
              </w:rPr>
              <w:t>ă</w:t>
            </w:r>
            <w:r w:rsidRPr="00084708">
              <w:rPr>
                <w:lang w:val="ro-RO"/>
              </w:rPr>
              <w:t xml:space="preserve"> fa</w:t>
            </w:r>
            <w:r w:rsidR="00084708">
              <w:rPr>
                <w:lang w:val="ro-RO"/>
              </w:rPr>
              <w:t>ță</w:t>
            </w:r>
            <w:r w:rsidRPr="00084708">
              <w:rPr>
                <w:lang w:val="ro-RO"/>
              </w:rPr>
              <w:t xml:space="preserve"> de motorul în func</w:t>
            </w:r>
            <w:r w:rsidR="00084708">
              <w:rPr>
                <w:lang w:val="ro-RO"/>
              </w:rPr>
              <w:t>ț</w:t>
            </w:r>
            <w:r w:rsidRPr="00084708">
              <w:rPr>
                <w:lang w:val="ro-RO"/>
              </w:rPr>
              <w:t>iune.</w:t>
            </w:r>
          </w:p>
        </w:tc>
      </w:tr>
      <w:tr w:rsidR="0052659A" w:rsidRPr="0035262C" w:rsidTr="00B3461A">
        <w:tc>
          <w:tcPr>
            <w:tcW w:w="445" w:type="dxa"/>
            <w:tcBorders>
              <w:top w:val="nil"/>
              <w:left w:val="nil"/>
              <w:bottom w:val="nil"/>
              <w:right w:val="nil"/>
            </w:tcBorders>
          </w:tcPr>
          <w:p w:rsidR="0052659A" w:rsidRPr="00084708" w:rsidRDefault="0052659A" w:rsidP="002D7408">
            <w:pPr>
              <w:spacing w:after="120"/>
              <w:jc w:val="both"/>
              <w:rPr>
                <w:b/>
                <w:bCs/>
                <w:lang w:val="ro-RO"/>
              </w:rPr>
            </w:pPr>
          </w:p>
        </w:tc>
        <w:tc>
          <w:tcPr>
            <w:tcW w:w="442" w:type="dxa"/>
            <w:gridSpan w:val="2"/>
            <w:tcBorders>
              <w:top w:val="nil"/>
              <w:left w:val="nil"/>
              <w:bottom w:val="nil"/>
              <w:right w:val="nil"/>
            </w:tcBorders>
          </w:tcPr>
          <w:p w:rsidR="0052659A" w:rsidRPr="00084708" w:rsidRDefault="005945B2" w:rsidP="001832C8">
            <w:pPr>
              <w:spacing w:after="120"/>
              <w:ind w:left="-108"/>
              <w:jc w:val="both"/>
              <w:rPr>
                <w:lang w:val="ro-RO"/>
              </w:rPr>
            </w:pPr>
            <w:r w:rsidRPr="00084708">
              <w:rPr>
                <w:lang w:val="ro-RO"/>
              </w:rPr>
              <w:t>(4)</w:t>
            </w:r>
          </w:p>
        </w:tc>
        <w:tc>
          <w:tcPr>
            <w:tcW w:w="8967" w:type="dxa"/>
            <w:gridSpan w:val="2"/>
            <w:tcBorders>
              <w:top w:val="nil"/>
              <w:left w:val="nil"/>
              <w:bottom w:val="nil"/>
              <w:right w:val="nil"/>
            </w:tcBorders>
          </w:tcPr>
          <w:p w:rsidR="0052659A" w:rsidRPr="00084708" w:rsidRDefault="0052659A" w:rsidP="0052659A">
            <w:pPr>
              <w:spacing w:after="120"/>
              <w:ind w:left="-62"/>
              <w:jc w:val="both"/>
              <w:rPr>
                <w:lang w:val="ro-RO"/>
              </w:rPr>
            </w:pPr>
            <w:r w:rsidRPr="00084708">
              <w:rPr>
                <w:lang w:val="ro-RO"/>
              </w:rPr>
              <w:t>Aeronava trebuie pozi</w:t>
            </w:r>
            <w:r w:rsidR="00084708">
              <w:rPr>
                <w:lang w:val="ro-RO"/>
              </w:rPr>
              <w:t>ț</w:t>
            </w:r>
            <w:r w:rsidRPr="00084708">
              <w:rPr>
                <w:lang w:val="ro-RO"/>
              </w:rPr>
              <w:t>ionat</w:t>
            </w:r>
            <w:r w:rsidR="00084708">
              <w:rPr>
                <w:lang w:val="ro-RO"/>
              </w:rPr>
              <w:t>ă</w:t>
            </w:r>
            <w:r w:rsidRPr="00084708">
              <w:rPr>
                <w:lang w:val="ro-RO"/>
              </w:rPr>
              <w:t xml:space="preserve"> la o distan</w:t>
            </w:r>
            <w:r w:rsidR="00084708">
              <w:rPr>
                <w:lang w:val="ro-RO"/>
              </w:rPr>
              <w:t>ță</w:t>
            </w:r>
            <w:r w:rsidRPr="00084708">
              <w:rPr>
                <w:lang w:val="ro-RO"/>
              </w:rPr>
              <w:t xml:space="preserve"> de cel pu</w:t>
            </w:r>
            <w:r w:rsidR="00084708">
              <w:rPr>
                <w:lang w:val="ro-RO"/>
              </w:rPr>
              <w:t>ț</w:t>
            </w:r>
            <w:r w:rsidRPr="00084708">
              <w:rPr>
                <w:lang w:val="ro-RO"/>
              </w:rPr>
              <w:t>in 50m fa</w:t>
            </w:r>
            <w:r w:rsidR="00084708">
              <w:rPr>
                <w:lang w:val="ro-RO"/>
              </w:rPr>
              <w:t>ță</w:t>
            </w:r>
            <w:r w:rsidRPr="00084708">
              <w:rPr>
                <w:lang w:val="ro-RO"/>
              </w:rPr>
              <w:t xml:space="preserve"> de zona de îmbarcare pasageri a terminalului şi fa</w:t>
            </w:r>
            <w:r w:rsidR="00084708">
              <w:rPr>
                <w:lang w:val="ro-RO"/>
              </w:rPr>
              <w:t>ță</w:t>
            </w:r>
            <w:r w:rsidRPr="00084708">
              <w:rPr>
                <w:lang w:val="ro-RO"/>
              </w:rPr>
              <w:t xml:space="preserve"> de alte construc</w:t>
            </w:r>
            <w:r w:rsidR="00084708">
              <w:rPr>
                <w:lang w:val="ro-RO"/>
              </w:rPr>
              <w:t>ț</w:t>
            </w:r>
            <w:r w:rsidRPr="00084708">
              <w:rPr>
                <w:lang w:val="ro-RO"/>
              </w:rPr>
              <w:t>ii sau alte aeronave.</w:t>
            </w:r>
          </w:p>
        </w:tc>
      </w:tr>
      <w:tr w:rsidR="003C1C1C" w:rsidRPr="0035262C" w:rsidTr="00B3461A">
        <w:tc>
          <w:tcPr>
            <w:tcW w:w="445" w:type="dxa"/>
            <w:tcBorders>
              <w:top w:val="nil"/>
              <w:left w:val="nil"/>
              <w:bottom w:val="nil"/>
              <w:right w:val="nil"/>
            </w:tcBorders>
          </w:tcPr>
          <w:p w:rsidR="003C1C1C" w:rsidRPr="00084708" w:rsidRDefault="003C1C1C" w:rsidP="002D7408">
            <w:pPr>
              <w:spacing w:after="120"/>
              <w:jc w:val="both"/>
              <w:rPr>
                <w:b/>
                <w:bCs/>
                <w:lang w:val="ro-RO"/>
              </w:rPr>
            </w:pPr>
          </w:p>
        </w:tc>
        <w:tc>
          <w:tcPr>
            <w:tcW w:w="442" w:type="dxa"/>
            <w:gridSpan w:val="2"/>
            <w:tcBorders>
              <w:top w:val="nil"/>
              <w:left w:val="nil"/>
              <w:bottom w:val="nil"/>
              <w:right w:val="nil"/>
            </w:tcBorders>
          </w:tcPr>
          <w:p w:rsidR="003C1C1C" w:rsidRPr="00084708" w:rsidRDefault="005945B2" w:rsidP="001832C8">
            <w:pPr>
              <w:spacing w:after="120"/>
              <w:ind w:left="-108"/>
              <w:jc w:val="both"/>
              <w:rPr>
                <w:lang w:val="ro-RO"/>
              </w:rPr>
            </w:pPr>
            <w:r w:rsidRPr="00084708">
              <w:rPr>
                <w:lang w:val="ro-RO"/>
              </w:rPr>
              <w:t>(5)</w:t>
            </w:r>
          </w:p>
        </w:tc>
        <w:tc>
          <w:tcPr>
            <w:tcW w:w="8967" w:type="dxa"/>
            <w:gridSpan w:val="2"/>
            <w:tcBorders>
              <w:top w:val="nil"/>
              <w:left w:val="nil"/>
              <w:bottom w:val="nil"/>
              <w:right w:val="nil"/>
            </w:tcBorders>
          </w:tcPr>
          <w:p w:rsidR="003C1C1C" w:rsidRPr="00084708" w:rsidRDefault="003C1C1C" w:rsidP="0052659A">
            <w:pPr>
              <w:spacing w:after="120"/>
              <w:ind w:left="-62"/>
              <w:jc w:val="both"/>
              <w:rPr>
                <w:lang w:val="ro-RO"/>
              </w:rPr>
            </w:pPr>
            <w:r w:rsidRPr="00084708">
              <w:rPr>
                <w:lang w:val="ro-RO"/>
              </w:rPr>
              <w:t>Alimentarea va începe numai dup</w:t>
            </w:r>
            <w:r w:rsidR="00084708">
              <w:rPr>
                <w:lang w:val="ro-RO"/>
              </w:rPr>
              <w:t>ă</w:t>
            </w:r>
            <w:r w:rsidRPr="00084708">
              <w:rPr>
                <w:lang w:val="ro-RO"/>
              </w:rPr>
              <w:t xml:space="preserve"> ce to</w:t>
            </w:r>
            <w:r w:rsidR="00084708">
              <w:rPr>
                <w:lang w:val="ro-RO"/>
              </w:rPr>
              <w:t>ț</w:t>
            </w:r>
            <w:r w:rsidRPr="00084708">
              <w:rPr>
                <w:lang w:val="ro-RO"/>
              </w:rPr>
              <w:t>i pasagerii au p</w:t>
            </w:r>
            <w:r w:rsidR="00084708">
              <w:rPr>
                <w:lang w:val="ro-RO"/>
              </w:rPr>
              <w:t>ă</w:t>
            </w:r>
            <w:r w:rsidRPr="00084708">
              <w:rPr>
                <w:lang w:val="ro-RO"/>
              </w:rPr>
              <w:t>r</w:t>
            </w:r>
            <w:r w:rsidR="00084708">
              <w:rPr>
                <w:lang w:val="ro-RO"/>
              </w:rPr>
              <w:t>ă</w:t>
            </w:r>
            <w:r w:rsidRPr="00084708">
              <w:rPr>
                <w:lang w:val="ro-RO"/>
              </w:rPr>
              <w:t xml:space="preserve">sit aeronava şi sunt </w:t>
            </w:r>
            <w:r w:rsidR="00084708">
              <w:rPr>
                <w:lang w:val="ro-RO"/>
              </w:rPr>
              <w:t>ț</w:t>
            </w:r>
            <w:r w:rsidRPr="00084708">
              <w:rPr>
                <w:lang w:val="ro-RO"/>
              </w:rPr>
              <w:t>inu</w:t>
            </w:r>
            <w:r w:rsidR="00084708">
              <w:rPr>
                <w:lang w:val="ro-RO"/>
              </w:rPr>
              <w:t>ț</w:t>
            </w:r>
            <w:r w:rsidRPr="00084708">
              <w:rPr>
                <w:lang w:val="ro-RO"/>
              </w:rPr>
              <w:t>i la o distan</w:t>
            </w:r>
            <w:r w:rsidR="00084708">
              <w:rPr>
                <w:lang w:val="ro-RO"/>
              </w:rPr>
              <w:t>ță</w:t>
            </w:r>
            <w:r w:rsidRPr="00084708">
              <w:rPr>
                <w:lang w:val="ro-RO"/>
              </w:rPr>
              <w:t xml:space="preserve"> de cel pu</w:t>
            </w:r>
            <w:r w:rsidR="00084708">
              <w:rPr>
                <w:lang w:val="ro-RO"/>
              </w:rPr>
              <w:t>ț</w:t>
            </w:r>
            <w:r w:rsidRPr="00084708">
              <w:rPr>
                <w:lang w:val="ro-RO"/>
              </w:rPr>
              <w:t>in de 50m</w:t>
            </w:r>
            <w:r w:rsidR="005945B2" w:rsidRPr="00084708">
              <w:rPr>
                <w:lang w:val="ro-RO"/>
              </w:rPr>
              <w:t>;</w:t>
            </w:r>
          </w:p>
        </w:tc>
      </w:tr>
      <w:tr w:rsidR="003C1C1C" w:rsidRPr="0035262C" w:rsidTr="00B3461A">
        <w:tc>
          <w:tcPr>
            <w:tcW w:w="445" w:type="dxa"/>
            <w:tcBorders>
              <w:top w:val="nil"/>
              <w:left w:val="nil"/>
              <w:bottom w:val="nil"/>
              <w:right w:val="nil"/>
            </w:tcBorders>
          </w:tcPr>
          <w:p w:rsidR="003C1C1C" w:rsidRPr="00084708" w:rsidRDefault="003C1C1C" w:rsidP="002D7408">
            <w:pPr>
              <w:spacing w:after="120"/>
              <w:jc w:val="both"/>
              <w:rPr>
                <w:b/>
                <w:bCs/>
                <w:lang w:val="ro-RO"/>
              </w:rPr>
            </w:pPr>
          </w:p>
        </w:tc>
        <w:tc>
          <w:tcPr>
            <w:tcW w:w="442" w:type="dxa"/>
            <w:gridSpan w:val="2"/>
            <w:tcBorders>
              <w:top w:val="nil"/>
              <w:left w:val="nil"/>
              <w:bottom w:val="nil"/>
              <w:right w:val="nil"/>
            </w:tcBorders>
          </w:tcPr>
          <w:p w:rsidR="003C1C1C" w:rsidRPr="00084708" w:rsidRDefault="005945B2" w:rsidP="001832C8">
            <w:pPr>
              <w:spacing w:after="120"/>
              <w:ind w:left="-108"/>
              <w:jc w:val="both"/>
              <w:rPr>
                <w:lang w:val="ro-RO"/>
              </w:rPr>
            </w:pPr>
            <w:r w:rsidRPr="00084708">
              <w:rPr>
                <w:lang w:val="ro-RO"/>
              </w:rPr>
              <w:t>(6)</w:t>
            </w:r>
          </w:p>
        </w:tc>
        <w:tc>
          <w:tcPr>
            <w:tcW w:w="8967" w:type="dxa"/>
            <w:gridSpan w:val="2"/>
            <w:tcBorders>
              <w:top w:val="nil"/>
              <w:left w:val="nil"/>
              <w:bottom w:val="nil"/>
              <w:right w:val="nil"/>
            </w:tcBorders>
          </w:tcPr>
          <w:p w:rsidR="003C1C1C" w:rsidRPr="00084708" w:rsidRDefault="003C1C1C" w:rsidP="003C1C1C">
            <w:pPr>
              <w:spacing w:after="120"/>
              <w:ind w:left="-62"/>
              <w:jc w:val="both"/>
              <w:rPr>
                <w:lang w:val="ro-RO"/>
              </w:rPr>
            </w:pPr>
            <w:r w:rsidRPr="00084708">
              <w:rPr>
                <w:lang w:val="ro-RO"/>
              </w:rPr>
              <w:t>Tot personalul angajat în opera</w:t>
            </w:r>
            <w:r w:rsidR="00084708">
              <w:rPr>
                <w:lang w:val="ro-RO"/>
              </w:rPr>
              <w:t>ț</w:t>
            </w:r>
            <w:r w:rsidRPr="00084708">
              <w:rPr>
                <w:lang w:val="ro-RO"/>
              </w:rPr>
              <w:t>iunea de alimentare trebuie s</w:t>
            </w:r>
            <w:r w:rsidR="00084708">
              <w:rPr>
                <w:lang w:val="ro-RO"/>
              </w:rPr>
              <w:t>ă</w:t>
            </w:r>
            <w:r w:rsidRPr="00084708">
              <w:rPr>
                <w:lang w:val="ro-RO"/>
              </w:rPr>
              <w:t xml:space="preserve"> stea în afara zonei motorului pornit, iar celelalte categorii de personal, neimplicate direct  în activitatea de alimentare, trebuie s</w:t>
            </w:r>
            <w:r w:rsidR="00084708">
              <w:rPr>
                <w:lang w:val="ro-RO"/>
              </w:rPr>
              <w:t>ă</w:t>
            </w:r>
            <w:r w:rsidRPr="00084708">
              <w:rPr>
                <w:lang w:val="ro-RO"/>
              </w:rPr>
              <w:t xml:space="preserve"> stea la o distan</w:t>
            </w:r>
            <w:r w:rsidR="00084708">
              <w:rPr>
                <w:lang w:val="ro-RO"/>
              </w:rPr>
              <w:t>ță</w:t>
            </w:r>
            <w:r w:rsidRPr="00084708">
              <w:rPr>
                <w:lang w:val="ro-RO"/>
              </w:rPr>
              <w:t xml:space="preserve"> de cel pu</w:t>
            </w:r>
            <w:r w:rsidR="00084708">
              <w:rPr>
                <w:lang w:val="ro-RO"/>
              </w:rPr>
              <w:t>ț</w:t>
            </w:r>
            <w:r w:rsidRPr="00084708">
              <w:rPr>
                <w:lang w:val="ro-RO"/>
              </w:rPr>
              <w:t>in 50 m fa</w:t>
            </w:r>
            <w:r w:rsidR="00084708">
              <w:rPr>
                <w:lang w:val="ro-RO"/>
              </w:rPr>
              <w:t>ță</w:t>
            </w:r>
            <w:r w:rsidRPr="00084708">
              <w:rPr>
                <w:lang w:val="ro-RO"/>
              </w:rPr>
              <w:t xml:space="preserve"> de aeronav</w:t>
            </w:r>
            <w:r w:rsidR="00084708">
              <w:rPr>
                <w:lang w:val="ro-RO"/>
              </w:rPr>
              <w:t>ă</w:t>
            </w:r>
            <w:r w:rsidRPr="00084708">
              <w:rPr>
                <w:lang w:val="ro-RO"/>
              </w:rPr>
              <w:t>.</w:t>
            </w:r>
          </w:p>
        </w:tc>
      </w:tr>
      <w:tr w:rsidR="005945B2" w:rsidRPr="00084708" w:rsidTr="00B3461A">
        <w:tc>
          <w:tcPr>
            <w:tcW w:w="445" w:type="dxa"/>
            <w:tcBorders>
              <w:top w:val="nil"/>
              <w:left w:val="nil"/>
              <w:bottom w:val="nil"/>
              <w:right w:val="nil"/>
            </w:tcBorders>
          </w:tcPr>
          <w:p w:rsidR="005945B2" w:rsidRPr="00084708" w:rsidRDefault="005945B2" w:rsidP="002D7408">
            <w:pPr>
              <w:spacing w:after="120"/>
              <w:jc w:val="both"/>
              <w:rPr>
                <w:b/>
                <w:bCs/>
                <w:lang w:val="ro-RO"/>
              </w:rPr>
            </w:pPr>
          </w:p>
        </w:tc>
        <w:tc>
          <w:tcPr>
            <w:tcW w:w="442" w:type="dxa"/>
            <w:gridSpan w:val="2"/>
            <w:tcBorders>
              <w:top w:val="nil"/>
              <w:left w:val="nil"/>
              <w:bottom w:val="nil"/>
              <w:right w:val="nil"/>
            </w:tcBorders>
          </w:tcPr>
          <w:p w:rsidR="005945B2" w:rsidRPr="00084708" w:rsidRDefault="005945B2" w:rsidP="001832C8">
            <w:pPr>
              <w:spacing w:after="120"/>
              <w:ind w:left="-108"/>
              <w:jc w:val="both"/>
              <w:rPr>
                <w:lang w:val="ro-RO"/>
              </w:rPr>
            </w:pPr>
            <w:r w:rsidRPr="00084708">
              <w:rPr>
                <w:lang w:val="ro-RO"/>
              </w:rPr>
              <w:t>(7)</w:t>
            </w:r>
          </w:p>
        </w:tc>
        <w:tc>
          <w:tcPr>
            <w:tcW w:w="8967" w:type="dxa"/>
            <w:gridSpan w:val="2"/>
            <w:tcBorders>
              <w:top w:val="nil"/>
              <w:left w:val="nil"/>
              <w:bottom w:val="nil"/>
              <w:right w:val="nil"/>
            </w:tcBorders>
          </w:tcPr>
          <w:p w:rsidR="005945B2" w:rsidRPr="00084708" w:rsidRDefault="006D40FD" w:rsidP="006D40FD">
            <w:pPr>
              <w:spacing w:after="120"/>
              <w:ind w:left="-62"/>
              <w:jc w:val="both"/>
              <w:rPr>
                <w:lang w:val="ro-RO"/>
              </w:rPr>
            </w:pPr>
            <w:r w:rsidRPr="00084708">
              <w:rPr>
                <w:lang w:val="ro-RO"/>
              </w:rPr>
              <w:t>Autovehiculele de stins incendii, cu tot personalul necesar, trebuie s</w:t>
            </w:r>
            <w:r w:rsidR="00084708">
              <w:rPr>
                <w:lang w:val="ro-RO"/>
              </w:rPr>
              <w:t>ă</w:t>
            </w:r>
            <w:r w:rsidRPr="00084708">
              <w:rPr>
                <w:lang w:val="ro-RO"/>
              </w:rPr>
              <w:t xml:space="preserve"> fie cu motoarele pornite, în apropierea aeronavei.</w:t>
            </w:r>
          </w:p>
        </w:tc>
      </w:tr>
      <w:tr w:rsidR="009500D1" w:rsidRPr="00084708" w:rsidTr="00B3461A">
        <w:tc>
          <w:tcPr>
            <w:tcW w:w="445" w:type="dxa"/>
            <w:tcBorders>
              <w:top w:val="nil"/>
              <w:left w:val="nil"/>
              <w:bottom w:val="nil"/>
              <w:right w:val="nil"/>
            </w:tcBorders>
          </w:tcPr>
          <w:p w:rsidR="009500D1" w:rsidRPr="00084708" w:rsidRDefault="000969C0" w:rsidP="002D7408">
            <w:pPr>
              <w:spacing w:after="120"/>
              <w:jc w:val="both"/>
              <w:rPr>
                <w:b/>
                <w:bCs/>
                <w:lang w:val="ro-RO"/>
              </w:rPr>
            </w:pPr>
            <w:r w:rsidRPr="00084708">
              <w:rPr>
                <w:b/>
                <w:bCs/>
                <w:lang w:val="ro-RO"/>
              </w:rPr>
              <w:t>i)</w:t>
            </w:r>
          </w:p>
        </w:tc>
        <w:tc>
          <w:tcPr>
            <w:tcW w:w="9409" w:type="dxa"/>
            <w:gridSpan w:val="4"/>
            <w:tcBorders>
              <w:top w:val="nil"/>
              <w:left w:val="nil"/>
              <w:bottom w:val="nil"/>
              <w:right w:val="nil"/>
            </w:tcBorders>
          </w:tcPr>
          <w:p w:rsidR="009500D1" w:rsidRPr="00084708" w:rsidRDefault="000969C0" w:rsidP="000969C0">
            <w:pPr>
              <w:spacing w:after="120"/>
              <w:ind w:left="-108" w:firstLine="18"/>
              <w:jc w:val="both"/>
              <w:rPr>
                <w:lang w:val="ro-RO"/>
              </w:rPr>
            </w:pPr>
            <w:r w:rsidRPr="00084708">
              <w:rPr>
                <w:lang w:val="ro-RO"/>
              </w:rPr>
              <w:t>Alimentarea aeronavelor cu combustibili din butoaie.</w:t>
            </w:r>
          </w:p>
        </w:tc>
      </w:tr>
      <w:tr w:rsidR="00E64045" w:rsidRPr="00084708" w:rsidTr="00B3461A">
        <w:tc>
          <w:tcPr>
            <w:tcW w:w="445" w:type="dxa"/>
            <w:tcBorders>
              <w:top w:val="nil"/>
              <w:left w:val="nil"/>
              <w:bottom w:val="nil"/>
              <w:right w:val="nil"/>
            </w:tcBorders>
          </w:tcPr>
          <w:p w:rsidR="00E64045" w:rsidRPr="00084708" w:rsidRDefault="00E64045" w:rsidP="002D7408">
            <w:pPr>
              <w:spacing w:after="120"/>
              <w:jc w:val="both"/>
              <w:rPr>
                <w:b/>
                <w:bCs/>
                <w:lang w:val="ro-RO"/>
              </w:rPr>
            </w:pPr>
          </w:p>
        </w:tc>
        <w:tc>
          <w:tcPr>
            <w:tcW w:w="402" w:type="dxa"/>
            <w:tcBorders>
              <w:top w:val="nil"/>
              <w:left w:val="nil"/>
              <w:bottom w:val="nil"/>
              <w:right w:val="nil"/>
            </w:tcBorders>
          </w:tcPr>
          <w:p w:rsidR="00E64045" w:rsidRPr="00084708" w:rsidRDefault="00E64045" w:rsidP="001832C8">
            <w:pPr>
              <w:spacing w:after="120"/>
              <w:ind w:left="-108"/>
              <w:jc w:val="both"/>
              <w:rPr>
                <w:lang w:val="ro-RO"/>
              </w:rPr>
            </w:pPr>
            <w:r w:rsidRPr="00084708">
              <w:rPr>
                <w:lang w:val="ro-RO"/>
              </w:rPr>
              <w:t>(1)</w:t>
            </w:r>
          </w:p>
        </w:tc>
        <w:tc>
          <w:tcPr>
            <w:tcW w:w="9007" w:type="dxa"/>
            <w:gridSpan w:val="3"/>
            <w:tcBorders>
              <w:top w:val="nil"/>
              <w:left w:val="nil"/>
              <w:bottom w:val="nil"/>
              <w:right w:val="nil"/>
            </w:tcBorders>
          </w:tcPr>
          <w:p w:rsidR="00E64045" w:rsidRPr="00084708" w:rsidRDefault="00E64045" w:rsidP="00E64045">
            <w:pPr>
              <w:spacing w:after="120"/>
              <w:ind w:left="-62"/>
              <w:jc w:val="both"/>
              <w:rPr>
                <w:lang w:val="ro-RO"/>
              </w:rPr>
            </w:pPr>
            <w:r w:rsidRPr="00084708">
              <w:rPr>
                <w:lang w:val="ro-RO"/>
              </w:rPr>
              <w:t>Înainte de utilizare, butoaiele trebuie verificate pentru asigurarea c</w:t>
            </w:r>
            <w:r w:rsidR="00084708">
              <w:rPr>
                <w:lang w:val="ro-RO"/>
              </w:rPr>
              <w:t>ă</w:t>
            </w:r>
            <w:r w:rsidRPr="00084708">
              <w:rPr>
                <w:lang w:val="ro-RO"/>
              </w:rPr>
              <w:t xml:space="preserve"> sunt în bune condi</w:t>
            </w:r>
            <w:r w:rsidR="00084708">
              <w:rPr>
                <w:lang w:val="ro-RO"/>
              </w:rPr>
              <w:t>ț</w:t>
            </w:r>
            <w:r w:rsidRPr="00084708">
              <w:rPr>
                <w:lang w:val="ro-RO"/>
              </w:rPr>
              <w:t>ii şi toate marcajele sunt clar identificabile.</w:t>
            </w:r>
          </w:p>
        </w:tc>
      </w:tr>
      <w:tr w:rsidR="007C2C42" w:rsidRPr="0035262C" w:rsidTr="00B3461A">
        <w:tc>
          <w:tcPr>
            <w:tcW w:w="445" w:type="dxa"/>
            <w:tcBorders>
              <w:top w:val="nil"/>
              <w:left w:val="nil"/>
              <w:bottom w:val="nil"/>
              <w:right w:val="nil"/>
            </w:tcBorders>
          </w:tcPr>
          <w:p w:rsidR="007C2C42" w:rsidRPr="00084708" w:rsidRDefault="007C2C42" w:rsidP="002D7408">
            <w:pPr>
              <w:spacing w:after="120"/>
              <w:jc w:val="both"/>
              <w:rPr>
                <w:b/>
                <w:bCs/>
                <w:lang w:val="ro-RO"/>
              </w:rPr>
            </w:pPr>
          </w:p>
        </w:tc>
        <w:tc>
          <w:tcPr>
            <w:tcW w:w="402" w:type="dxa"/>
            <w:tcBorders>
              <w:top w:val="nil"/>
              <w:left w:val="nil"/>
              <w:bottom w:val="nil"/>
              <w:right w:val="nil"/>
            </w:tcBorders>
          </w:tcPr>
          <w:p w:rsidR="007C2C42" w:rsidRPr="00084708" w:rsidRDefault="00F156C3" w:rsidP="001832C8">
            <w:pPr>
              <w:spacing w:after="120"/>
              <w:ind w:left="-108"/>
              <w:jc w:val="both"/>
              <w:rPr>
                <w:lang w:val="ro-RO"/>
              </w:rPr>
            </w:pPr>
            <w:r w:rsidRPr="00084708">
              <w:rPr>
                <w:lang w:val="ro-RO"/>
              </w:rPr>
              <w:t>(2)</w:t>
            </w:r>
          </w:p>
        </w:tc>
        <w:tc>
          <w:tcPr>
            <w:tcW w:w="9007" w:type="dxa"/>
            <w:gridSpan w:val="3"/>
            <w:tcBorders>
              <w:top w:val="nil"/>
              <w:left w:val="nil"/>
              <w:bottom w:val="nil"/>
              <w:right w:val="nil"/>
            </w:tcBorders>
          </w:tcPr>
          <w:p w:rsidR="007C2C42" w:rsidRPr="00084708" w:rsidRDefault="007C2C42" w:rsidP="00E64045">
            <w:pPr>
              <w:spacing w:after="120"/>
              <w:ind w:left="-62"/>
              <w:jc w:val="both"/>
              <w:rPr>
                <w:lang w:val="ro-RO"/>
              </w:rPr>
            </w:pPr>
            <w:r w:rsidRPr="00084708">
              <w:rPr>
                <w:lang w:val="ro-RO"/>
              </w:rPr>
              <w:t xml:space="preserve">Butoaiele trebuie </w:t>
            </w:r>
            <w:r w:rsidR="00084708">
              <w:rPr>
                <w:lang w:val="ro-RO"/>
              </w:rPr>
              <w:t>ț</w:t>
            </w:r>
            <w:r w:rsidRPr="00084708">
              <w:rPr>
                <w:lang w:val="ro-RO"/>
              </w:rPr>
              <w:t>inute în pozi</w:t>
            </w:r>
            <w:r w:rsidR="00084708">
              <w:rPr>
                <w:lang w:val="ro-RO"/>
              </w:rPr>
              <w:t>ț</w:t>
            </w:r>
            <w:r w:rsidRPr="00084708">
              <w:rPr>
                <w:lang w:val="ro-RO"/>
              </w:rPr>
              <w:t>ie vertical</w:t>
            </w:r>
            <w:r w:rsidR="00084708">
              <w:rPr>
                <w:lang w:val="ro-RO"/>
              </w:rPr>
              <w:t>ă</w:t>
            </w:r>
            <w:r w:rsidRPr="00084708">
              <w:rPr>
                <w:lang w:val="ro-RO"/>
              </w:rPr>
              <w:t xml:space="preserve"> 10 minute şi prin intermediul unei pompe de extrac</w:t>
            </w:r>
            <w:r w:rsidR="00084708">
              <w:rPr>
                <w:lang w:val="ro-RO"/>
              </w:rPr>
              <w:t>ț</w:t>
            </w:r>
            <w:r w:rsidRPr="00084708">
              <w:rPr>
                <w:lang w:val="ro-RO"/>
              </w:rPr>
              <w:t>ie se va preleva, din punctul cel mai de jos, proba pentru control vizual.</w:t>
            </w:r>
          </w:p>
        </w:tc>
      </w:tr>
      <w:tr w:rsidR="007C2C42" w:rsidRPr="0035262C" w:rsidTr="00B3461A">
        <w:tc>
          <w:tcPr>
            <w:tcW w:w="445" w:type="dxa"/>
            <w:tcBorders>
              <w:top w:val="nil"/>
              <w:left w:val="nil"/>
              <w:bottom w:val="nil"/>
              <w:right w:val="nil"/>
            </w:tcBorders>
          </w:tcPr>
          <w:p w:rsidR="007C2C42" w:rsidRPr="00084708" w:rsidRDefault="007C2C42" w:rsidP="002D7408">
            <w:pPr>
              <w:spacing w:after="120"/>
              <w:jc w:val="both"/>
              <w:rPr>
                <w:b/>
                <w:bCs/>
                <w:lang w:val="ro-RO"/>
              </w:rPr>
            </w:pPr>
          </w:p>
        </w:tc>
        <w:tc>
          <w:tcPr>
            <w:tcW w:w="402" w:type="dxa"/>
            <w:tcBorders>
              <w:top w:val="nil"/>
              <w:left w:val="nil"/>
              <w:bottom w:val="nil"/>
              <w:right w:val="nil"/>
            </w:tcBorders>
          </w:tcPr>
          <w:p w:rsidR="007C2C42" w:rsidRPr="00084708" w:rsidRDefault="00F156C3" w:rsidP="001832C8">
            <w:pPr>
              <w:spacing w:after="120"/>
              <w:ind w:left="-108"/>
              <w:jc w:val="both"/>
              <w:rPr>
                <w:lang w:val="ro-RO"/>
              </w:rPr>
            </w:pPr>
            <w:r w:rsidRPr="00084708">
              <w:rPr>
                <w:lang w:val="ro-RO"/>
              </w:rPr>
              <w:t>(3)</w:t>
            </w:r>
          </w:p>
        </w:tc>
        <w:tc>
          <w:tcPr>
            <w:tcW w:w="9007" w:type="dxa"/>
            <w:gridSpan w:val="3"/>
            <w:tcBorders>
              <w:top w:val="nil"/>
              <w:left w:val="nil"/>
              <w:bottom w:val="nil"/>
              <w:right w:val="nil"/>
            </w:tcBorders>
          </w:tcPr>
          <w:p w:rsidR="007C2C42" w:rsidRPr="00084708" w:rsidRDefault="007C2C42" w:rsidP="00F156C3">
            <w:pPr>
              <w:spacing w:after="120"/>
              <w:ind w:left="-62"/>
              <w:jc w:val="both"/>
              <w:rPr>
                <w:lang w:val="ro-RO"/>
              </w:rPr>
            </w:pPr>
            <w:r w:rsidRPr="00084708">
              <w:rPr>
                <w:lang w:val="ro-RO"/>
              </w:rPr>
              <w:t>Alimentarea trebuie f</w:t>
            </w:r>
            <w:r w:rsidR="00084708">
              <w:rPr>
                <w:lang w:val="ro-RO"/>
              </w:rPr>
              <w:t>ă</w:t>
            </w:r>
            <w:r w:rsidRPr="00084708">
              <w:rPr>
                <w:lang w:val="ro-RO"/>
              </w:rPr>
              <w:t>cut</w:t>
            </w:r>
            <w:r w:rsidR="00084708">
              <w:rPr>
                <w:lang w:val="ro-RO"/>
              </w:rPr>
              <w:t>ă</w:t>
            </w:r>
            <w:r w:rsidRPr="00084708">
              <w:rPr>
                <w:lang w:val="ro-RO"/>
              </w:rPr>
              <w:t xml:space="preserve"> utilizând o pomp</w:t>
            </w:r>
            <w:r w:rsidR="00084708">
              <w:rPr>
                <w:lang w:val="ro-RO"/>
              </w:rPr>
              <w:t>ă</w:t>
            </w:r>
            <w:r w:rsidRPr="00084708">
              <w:rPr>
                <w:lang w:val="ro-RO"/>
              </w:rPr>
              <w:t xml:space="preserve"> portabil</w:t>
            </w:r>
            <w:r w:rsidR="00084708">
              <w:rPr>
                <w:lang w:val="ro-RO"/>
              </w:rPr>
              <w:t>ă</w:t>
            </w:r>
            <w:r w:rsidRPr="00084708">
              <w:rPr>
                <w:lang w:val="ro-RO"/>
              </w:rPr>
              <w:t xml:space="preserve"> echipat</w:t>
            </w:r>
            <w:r w:rsidR="00084708">
              <w:rPr>
                <w:lang w:val="ro-RO"/>
              </w:rPr>
              <w:t>ă</w:t>
            </w:r>
            <w:r w:rsidRPr="00084708">
              <w:rPr>
                <w:lang w:val="ro-RO"/>
              </w:rPr>
              <w:t xml:space="preserve"> cu filtru corespunz</w:t>
            </w:r>
            <w:r w:rsidR="00084708">
              <w:rPr>
                <w:lang w:val="ro-RO"/>
              </w:rPr>
              <w:t>ă</w:t>
            </w:r>
            <w:r w:rsidRPr="00084708">
              <w:rPr>
                <w:lang w:val="ro-RO"/>
              </w:rPr>
              <w:t>tor tipului de combustibil, printr-o conduct</w:t>
            </w:r>
            <w:r w:rsidR="00084708">
              <w:rPr>
                <w:lang w:val="ro-RO"/>
              </w:rPr>
              <w:t>ă</w:t>
            </w:r>
            <w:r w:rsidRPr="00084708">
              <w:rPr>
                <w:lang w:val="ro-RO"/>
              </w:rPr>
              <w:t xml:space="preserve"> fix</w:t>
            </w:r>
            <w:r w:rsidR="00084708">
              <w:rPr>
                <w:lang w:val="ro-RO"/>
              </w:rPr>
              <w:t>ă</w:t>
            </w:r>
            <w:r w:rsidRPr="00084708">
              <w:rPr>
                <w:lang w:val="ro-RO"/>
              </w:rPr>
              <w:t xml:space="preserve"> t</w:t>
            </w:r>
            <w:r w:rsidR="00084708">
              <w:rPr>
                <w:lang w:val="ro-RO"/>
              </w:rPr>
              <w:t>ă</w:t>
            </w:r>
            <w:r w:rsidRPr="00084708">
              <w:rPr>
                <w:lang w:val="ro-RO"/>
              </w:rPr>
              <w:t>iat</w:t>
            </w:r>
            <w:r w:rsidR="00084708">
              <w:rPr>
                <w:lang w:val="ro-RO"/>
              </w:rPr>
              <w:t>ă</w:t>
            </w:r>
            <w:r w:rsidRPr="00084708">
              <w:rPr>
                <w:lang w:val="ro-RO"/>
              </w:rPr>
              <w:t xml:space="preserve"> pe diagonal</w:t>
            </w:r>
            <w:r w:rsidR="00084708">
              <w:rPr>
                <w:lang w:val="ro-RO"/>
              </w:rPr>
              <w:t>ă</w:t>
            </w:r>
            <w:r w:rsidRPr="00084708">
              <w:rPr>
                <w:lang w:val="ro-RO"/>
              </w:rPr>
              <w:t>, având punctul cel mai de jos situat la 75 mm fa</w:t>
            </w:r>
            <w:r w:rsidR="00084708">
              <w:rPr>
                <w:lang w:val="ro-RO"/>
              </w:rPr>
              <w:t>ță</w:t>
            </w:r>
            <w:r w:rsidRPr="00084708">
              <w:rPr>
                <w:lang w:val="ro-RO"/>
              </w:rPr>
              <w:t xml:space="preserve"> de fundul butoiului.</w:t>
            </w:r>
          </w:p>
        </w:tc>
      </w:tr>
      <w:tr w:rsidR="00F156C3" w:rsidRPr="0035262C" w:rsidTr="00B3461A">
        <w:tc>
          <w:tcPr>
            <w:tcW w:w="445" w:type="dxa"/>
            <w:tcBorders>
              <w:top w:val="nil"/>
              <w:left w:val="nil"/>
              <w:bottom w:val="nil"/>
              <w:right w:val="nil"/>
            </w:tcBorders>
          </w:tcPr>
          <w:p w:rsidR="00F156C3" w:rsidRPr="00084708" w:rsidRDefault="00F156C3" w:rsidP="002D7408">
            <w:pPr>
              <w:spacing w:after="120"/>
              <w:jc w:val="both"/>
              <w:rPr>
                <w:b/>
                <w:bCs/>
                <w:lang w:val="ro-RO"/>
              </w:rPr>
            </w:pPr>
          </w:p>
        </w:tc>
        <w:tc>
          <w:tcPr>
            <w:tcW w:w="402" w:type="dxa"/>
            <w:tcBorders>
              <w:top w:val="nil"/>
              <w:left w:val="nil"/>
              <w:bottom w:val="nil"/>
              <w:right w:val="nil"/>
            </w:tcBorders>
          </w:tcPr>
          <w:p w:rsidR="00F156C3" w:rsidRPr="00084708" w:rsidRDefault="00F156C3" w:rsidP="001832C8">
            <w:pPr>
              <w:spacing w:after="120"/>
              <w:ind w:left="-108"/>
              <w:jc w:val="both"/>
              <w:rPr>
                <w:lang w:val="ro-RO"/>
              </w:rPr>
            </w:pPr>
            <w:r w:rsidRPr="00084708">
              <w:rPr>
                <w:lang w:val="ro-RO"/>
              </w:rPr>
              <w:t>(4)</w:t>
            </w:r>
          </w:p>
        </w:tc>
        <w:tc>
          <w:tcPr>
            <w:tcW w:w="9007" w:type="dxa"/>
            <w:gridSpan w:val="3"/>
            <w:tcBorders>
              <w:top w:val="nil"/>
              <w:left w:val="nil"/>
              <w:bottom w:val="nil"/>
              <w:right w:val="nil"/>
            </w:tcBorders>
          </w:tcPr>
          <w:p w:rsidR="00F156C3" w:rsidRPr="00084708" w:rsidRDefault="00F156C3" w:rsidP="00F156C3">
            <w:pPr>
              <w:spacing w:after="120"/>
              <w:ind w:left="-62"/>
              <w:jc w:val="both"/>
              <w:rPr>
                <w:lang w:val="ro-RO"/>
              </w:rPr>
            </w:pPr>
            <w:r w:rsidRPr="00084708">
              <w:rPr>
                <w:lang w:val="ro-RO"/>
              </w:rPr>
              <w:t>Aliment</w:t>
            </w:r>
            <w:r w:rsidR="00084708">
              <w:rPr>
                <w:lang w:val="ro-RO"/>
              </w:rPr>
              <w:t>ă</w:t>
            </w:r>
            <w:r w:rsidRPr="00084708">
              <w:rPr>
                <w:lang w:val="ro-RO"/>
              </w:rPr>
              <w:t>rile ar trebui f</w:t>
            </w:r>
            <w:r w:rsidR="00084708">
              <w:rPr>
                <w:lang w:val="ro-RO"/>
              </w:rPr>
              <w:t>ă</w:t>
            </w:r>
            <w:r w:rsidRPr="00084708">
              <w:rPr>
                <w:lang w:val="ro-RO"/>
              </w:rPr>
              <w:t>cute numai din butoaie pline; dac</w:t>
            </w:r>
            <w:r w:rsidR="00084708">
              <w:rPr>
                <w:lang w:val="ro-RO"/>
              </w:rPr>
              <w:t>ă</w:t>
            </w:r>
            <w:r w:rsidRPr="00084708">
              <w:rPr>
                <w:lang w:val="ro-RO"/>
              </w:rPr>
              <w:t xml:space="preserve"> dup</w:t>
            </w:r>
            <w:r w:rsidR="00084708">
              <w:rPr>
                <w:lang w:val="ro-RO"/>
              </w:rPr>
              <w:t>ă</w:t>
            </w:r>
            <w:r w:rsidRPr="00084708">
              <w:rPr>
                <w:lang w:val="ro-RO"/>
              </w:rPr>
              <w:t xml:space="preserve"> livrare r</w:t>
            </w:r>
            <w:r w:rsidR="00084708">
              <w:rPr>
                <w:lang w:val="ro-RO"/>
              </w:rPr>
              <w:t>ă</w:t>
            </w:r>
            <w:r w:rsidRPr="00084708">
              <w:rPr>
                <w:lang w:val="ro-RO"/>
              </w:rPr>
              <w:t>mâne o cantitate semnificativ</w:t>
            </w:r>
            <w:r w:rsidR="00084708">
              <w:rPr>
                <w:lang w:val="ro-RO"/>
              </w:rPr>
              <w:t>ă</w:t>
            </w:r>
            <w:r w:rsidRPr="00084708">
              <w:rPr>
                <w:lang w:val="ro-RO"/>
              </w:rPr>
              <w:t xml:space="preserve"> în butoaie (stocate orizontal, ambele buşoane se afl</w:t>
            </w:r>
            <w:r w:rsidR="00084708">
              <w:rPr>
                <w:lang w:val="ro-RO"/>
              </w:rPr>
              <w:t>ă</w:t>
            </w:r>
            <w:r w:rsidRPr="00084708">
              <w:rPr>
                <w:lang w:val="ro-RO"/>
              </w:rPr>
              <w:t xml:space="preserve"> sub nivelul lichidului), butoaiele vor fi resigilate şi se va marca data deschiderii.</w:t>
            </w:r>
          </w:p>
        </w:tc>
      </w:tr>
      <w:tr w:rsidR="002D5EB2" w:rsidRPr="0035262C" w:rsidTr="00B3461A">
        <w:tc>
          <w:tcPr>
            <w:tcW w:w="445" w:type="dxa"/>
            <w:tcBorders>
              <w:top w:val="nil"/>
              <w:left w:val="nil"/>
              <w:bottom w:val="nil"/>
              <w:right w:val="nil"/>
            </w:tcBorders>
          </w:tcPr>
          <w:p w:rsidR="002D5EB2" w:rsidRPr="00084708" w:rsidRDefault="002D5EB2" w:rsidP="002D7408">
            <w:pPr>
              <w:spacing w:after="120"/>
              <w:jc w:val="both"/>
              <w:rPr>
                <w:b/>
                <w:bCs/>
                <w:lang w:val="ro-RO"/>
              </w:rPr>
            </w:pPr>
          </w:p>
        </w:tc>
        <w:tc>
          <w:tcPr>
            <w:tcW w:w="402" w:type="dxa"/>
            <w:tcBorders>
              <w:top w:val="nil"/>
              <w:left w:val="nil"/>
              <w:bottom w:val="nil"/>
              <w:right w:val="nil"/>
            </w:tcBorders>
          </w:tcPr>
          <w:p w:rsidR="002D5EB2" w:rsidRPr="00084708" w:rsidRDefault="002D5EB2" w:rsidP="001832C8">
            <w:pPr>
              <w:spacing w:after="120"/>
              <w:ind w:left="-108"/>
              <w:jc w:val="both"/>
              <w:rPr>
                <w:lang w:val="ro-RO"/>
              </w:rPr>
            </w:pPr>
            <w:r w:rsidRPr="00084708">
              <w:rPr>
                <w:lang w:val="ro-RO"/>
              </w:rPr>
              <w:t>(5)</w:t>
            </w:r>
          </w:p>
        </w:tc>
        <w:tc>
          <w:tcPr>
            <w:tcW w:w="9007" w:type="dxa"/>
            <w:gridSpan w:val="3"/>
            <w:tcBorders>
              <w:top w:val="nil"/>
              <w:left w:val="nil"/>
              <w:bottom w:val="nil"/>
              <w:right w:val="nil"/>
            </w:tcBorders>
          </w:tcPr>
          <w:p w:rsidR="002D5EB2" w:rsidRPr="00084708" w:rsidRDefault="002D5EB2" w:rsidP="002D5EB2">
            <w:pPr>
              <w:spacing w:after="120"/>
              <w:ind w:left="-62"/>
              <w:jc w:val="both"/>
              <w:rPr>
                <w:lang w:val="ro-RO"/>
              </w:rPr>
            </w:pPr>
            <w:r w:rsidRPr="00084708">
              <w:rPr>
                <w:lang w:val="ro-RO"/>
              </w:rPr>
              <w:t>Dup</w:t>
            </w:r>
            <w:r w:rsidR="00084708">
              <w:rPr>
                <w:lang w:val="ro-RO"/>
              </w:rPr>
              <w:t>ă</w:t>
            </w:r>
            <w:r w:rsidRPr="00084708">
              <w:rPr>
                <w:lang w:val="ro-RO"/>
              </w:rPr>
              <w:t xml:space="preserve"> folosire, butoaiele goale nu trebuie reumplute cu combustibil pentru scopuri aviatice, acestea trebuind s</w:t>
            </w:r>
            <w:r w:rsidR="00084708">
              <w:rPr>
                <w:lang w:val="ro-RO"/>
              </w:rPr>
              <w:t>ă</w:t>
            </w:r>
            <w:r w:rsidRPr="00084708">
              <w:rPr>
                <w:lang w:val="ro-RO"/>
              </w:rPr>
              <w:t xml:space="preserve"> fie returnate la furnizorul de combustibil.</w:t>
            </w:r>
          </w:p>
        </w:tc>
      </w:tr>
    </w:tbl>
    <w:p w:rsidR="007506F0" w:rsidRPr="00084708" w:rsidRDefault="007506F0" w:rsidP="004C3EEE">
      <w:pPr>
        <w:spacing w:after="120"/>
        <w:jc w:val="both"/>
        <w:rPr>
          <w:lang w:val="ro-RO"/>
        </w:rPr>
      </w:pPr>
      <w:r w:rsidRPr="00084708">
        <w:rPr>
          <w:lang w:val="ro-RO"/>
        </w:rPr>
        <w:t xml:space="preserve">    </w:t>
      </w:r>
      <w:r w:rsidR="00DC1F4E" w:rsidRPr="00084708">
        <w:rPr>
          <w:lang w:val="ro-RO"/>
        </w:rPr>
        <w:t xml:space="preserve"> </w:t>
      </w:r>
    </w:p>
    <w:p w:rsidR="007506F0" w:rsidRPr="00084708" w:rsidRDefault="007506F0" w:rsidP="002D7408">
      <w:pPr>
        <w:jc w:val="both"/>
        <w:rPr>
          <w:lang w:val="ro-RO"/>
        </w:rPr>
      </w:pPr>
    </w:p>
    <w:p w:rsidR="007506F0" w:rsidRPr="00084708" w:rsidRDefault="007506F0" w:rsidP="004B7B15">
      <w:pPr>
        <w:shd w:val="clear" w:color="auto" w:fill="DAEEF3" w:themeFill="accent5" w:themeFillTint="33"/>
        <w:spacing w:after="120"/>
        <w:jc w:val="both"/>
        <w:rPr>
          <w:b/>
          <w:bCs/>
          <w:color w:val="000000"/>
          <w:lang w:val="ro-RO" w:eastAsia="ro-RO"/>
        </w:rPr>
      </w:pPr>
      <w:r w:rsidRPr="00084708">
        <w:rPr>
          <w:b/>
          <w:bCs/>
          <w:color w:val="000000"/>
          <w:lang w:val="ro-RO" w:eastAsia="ro-RO"/>
        </w:rPr>
        <w:t>A8.4.5 Înregistr</w:t>
      </w:r>
      <w:r w:rsidR="00084708">
        <w:rPr>
          <w:b/>
          <w:bCs/>
          <w:color w:val="000000"/>
          <w:lang w:val="ro-RO" w:eastAsia="ro-RO"/>
        </w:rPr>
        <w:t>ă</w:t>
      </w:r>
      <w:r w:rsidRPr="00084708">
        <w:rPr>
          <w:b/>
          <w:bCs/>
          <w:color w:val="000000"/>
          <w:lang w:val="ro-RO" w:eastAsia="ro-RO"/>
        </w:rPr>
        <w:t>ri</w:t>
      </w:r>
    </w:p>
    <w:p w:rsidR="004B7B15" w:rsidRPr="00084708" w:rsidRDefault="004B7B15" w:rsidP="002D7408">
      <w:pPr>
        <w:spacing w:after="120"/>
        <w:jc w:val="both"/>
        <w:rPr>
          <w:b/>
          <w:bCs/>
          <w:color w:val="000000"/>
          <w:lang w:val="ro-RO" w:eastAsia="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409"/>
      </w:tblGrid>
      <w:tr w:rsidR="004B7B15" w:rsidRPr="0035262C" w:rsidTr="00D95241">
        <w:tc>
          <w:tcPr>
            <w:tcW w:w="445" w:type="dxa"/>
          </w:tcPr>
          <w:p w:rsidR="004B7B15" w:rsidRPr="00084708" w:rsidRDefault="000B7BCA" w:rsidP="002D7408">
            <w:pPr>
              <w:spacing w:after="120"/>
              <w:jc w:val="both"/>
              <w:rPr>
                <w:b/>
                <w:bCs/>
                <w:color w:val="000000"/>
                <w:lang w:val="ro-RO" w:eastAsia="ro-RO"/>
              </w:rPr>
            </w:pPr>
            <w:r w:rsidRPr="00084708">
              <w:rPr>
                <w:b/>
                <w:bCs/>
                <w:color w:val="000000"/>
                <w:lang w:val="ro-RO" w:eastAsia="ro-RO"/>
              </w:rPr>
              <w:t>a)</w:t>
            </w:r>
          </w:p>
        </w:tc>
        <w:tc>
          <w:tcPr>
            <w:tcW w:w="9409" w:type="dxa"/>
          </w:tcPr>
          <w:p w:rsidR="004B7B15" w:rsidRPr="00084708" w:rsidRDefault="000B7BCA" w:rsidP="000B7BCA">
            <w:pPr>
              <w:spacing w:after="120"/>
              <w:ind w:left="-108"/>
              <w:jc w:val="both"/>
              <w:rPr>
                <w:b/>
                <w:bCs/>
                <w:color w:val="000000"/>
                <w:lang w:val="ro-RO" w:eastAsia="ro-RO"/>
              </w:rPr>
            </w:pPr>
            <w:r w:rsidRPr="00084708">
              <w:rPr>
                <w:color w:val="000000"/>
                <w:lang w:val="ro-RO" w:eastAsia="ro-RO"/>
              </w:rPr>
              <w:t>Organiza</w:t>
            </w:r>
            <w:r w:rsidR="00084708">
              <w:rPr>
                <w:color w:val="000000"/>
                <w:lang w:val="ro-RO" w:eastAsia="ro-RO"/>
              </w:rPr>
              <w:t>ț</w:t>
            </w:r>
            <w:r w:rsidRPr="00084708">
              <w:rPr>
                <w:color w:val="000000"/>
                <w:lang w:val="ro-RO" w:eastAsia="ro-RO"/>
              </w:rPr>
              <w:t>ia trebuie s</w:t>
            </w:r>
            <w:r w:rsidR="00084708">
              <w:rPr>
                <w:color w:val="000000"/>
                <w:lang w:val="ro-RO" w:eastAsia="ro-RO"/>
              </w:rPr>
              <w:t>ă</w:t>
            </w:r>
            <w:r w:rsidRPr="00084708">
              <w:rPr>
                <w:color w:val="000000"/>
                <w:lang w:val="ro-RO" w:eastAsia="ro-RO"/>
              </w:rPr>
              <w:t xml:space="preserve"> întocmesc</w:t>
            </w:r>
            <w:r w:rsidR="00084708">
              <w:rPr>
                <w:color w:val="000000"/>
                <w:lang w:val="ro-RO" w:eastAsia="ro-RO"/>
              </w:rPr>
              <w:t>ă</w:t>
            </w:r>
            <w:r w:rsidRPr="00084708">
              <w:rPr>
                <w:color w:val="000000"/>
                <w:lang w:val="ro-RO" w:eastAsia="ro-RO"/>
              </w:rPr>
              <w:t xml:space="preserve"> formulare adecvate pentru înregistrarea r</w:t>
            </w:r>
            <w:r w:rsidRPr="00084708">
              <w:rPr>
                <w:lang w:val="ro-RO"/>
              </w:rPr>
              <w:t>ezultatelor tuturor controalelor/ testelor efectuate, astfel încât s</w:t>
            </w:r>
            <w:r w:rsidR="00084708">
              <w:rPr>
                <w:lang w:val="ro-RO"/>
              </w:rPr>
              <w:t>ă</w:t>
            </w:r>
            <w:r w:rsidRPr="00084708">
              <w:rPr>
                <w:lang w:val="ro-RO"/>
              </w:rPr>
              <w:t xml:space="preserve"> fie asigurat</w:t>
            </w:r>
            <w:r w:rsidR="00084708">
              <w:rPr>
                <w:lang w:val="ro-RO"/>
              </w:rPr>
              <w:t>ă</w:t>
            </w:r>
            <w:r w:rsidRPr="00084708">
              <w:rPr>
                <w:lang w:val="ro-RO"/>
              </w:rPr>
              <w:t xml:space="preserve"> trasabilitatea serviciilor/ produselor.</w:t>
            </w:r>
          </w:p>
        </w:tc>
      </w:tr>
      <w:tr w:rsidR="000B7BCA" w:rsidRPr="0035262C" w:rsidTr="00D95241">
        <w:tc>
          <w:tcPr>
            <w:tcW w:w="445" w:type="dxa"/>
          </w:tcPr>
          <w:p w:rsidR="000B7BCA" w:rsidRPr="00084708" w:rsidRDefault="000B7BCA" w:rsidP="002D7408">
            <w:pPr>
              <w:spacing w:after="120"/>
              <w:jc w:val="both"/>
              <w:rPr>
                <w:b/>
                <w:bCs/>
                <w:color w:val="000000"/>
                <w:lang w:val="ro-RO" w:eastAsia="ro-RO"/>
              </w:rPr>
            </w:pPr>
            <w:r w:rsidRPr="00084708">
              <w:rPr>
                <w:b/>
                <w:bCs/>
                <w:color w:val="000000"/>
                <w:lang w:val="ro-RO" w:eastAsia="ro-RO"/>
              </w:rPr>
              <w:t>b)</w:t>
            </w:r>
          </w:p>
        </w:tc>
        <w:tc>
          <w:tcPr>
            <w:tcW w:w="9409" w:type="dxa"/>
          </w:tcPr>
          <w:p w:rsidR="000B7BCA" w:rsidRPr="00084708" w:rsidRDefault="000B7BCA" w:rsidP="000B7BCA">
            <w:pPr>
              <w:spacing w:after="120"/>
              <w:ind w:left="-108"/>
              <w:jc w:val="both"/>
              <w:rPr>
                <w:color w:val="000000"/>
                <w:lang w:val="ro-RO" w:eastAsia="ro-RO"/>
              </w:rPr>
            </w:pPr>
            <w:r w:rsidRPr="00084708">
              <w:rPr>
                <w:lang w:val="ro-RO"/>
              </w:rPr>
              <w:t>Toate înregistr</w:t>
            </w:r>
            <w:r w:rsidR="00084708">
              <w:rPr>
                <w:lang w:val="ro-RO"/>
              </w:rPr>
              <w:t>ă</w:t>
            </w:r>
            <w:r w:rsidRPr="00084708">
              <w:rPr>
                <w:lang w:val="ro-RO"/>
              </w:rPr>
              <w:t>rile trebuie s</w:t>
            </w:r>
            <w:r w:rsidR="00084708">
              <w:rPr>
                <w:lang w:val="ro-RO"/>
              </w:rPr>
              <w:t>ă</w:t>
            </w:r>
            <w:r w:rsidRPr="00084708">
              <w:rPr>
                <w:lang w:val="ro-RO"/>
              </w:rPr>
              <w:t xml:space="preserve"> fie datate şi semnate de c</w:t>
            </w:r>
            <w:r w:rsidR="00084708">
              <w:rPr>
                <w:lang w:val="ro-RO"/>
              </w:rPr>
              <w:t>ă</w:t>
            </w:r>
            <w:r w:rsidRPr="00084708">
              <w:rPr>
                <w:lang w:val="ro-RO"/>
              </w:rPr>
              <w:t>tre persoane responsabile/ autorizate intern.</w:t>
            </w:r>
          </w:p>
        </w:tc>
      </w:tr>
    </w:tbl>
    <w:p w:rsidR="004B7B15" w:rsidRPr="00084708" w:rsidRDefault="004B7B15" w:rsidP="002D7408">
      <w:pPr>
        <w:spacing w:after="120"/>
        <w:jc w:val="both"/>
        <w:rPr>
          <w:b/>
          <w:bCs/>
          <w:color w:val="000000"/>
          <w:lang w:val="ro-RO" w:eastAsia="ro-RO"/>
        </w:rPr>
      </w:pPr>
    </w:p>
    <w:p w:rsidR="007506F0" w:rsidRPr="00084708" w:rsidRDefault="007506F0" w:rsidP="000B7BCA">
      <w:pPr>
        <w:spacing w:after="120"/>
        <w:jc w:val="both"/>
        <w:rPr>
          <w:lang w:val="ro-RO"/>
        </w:rPr>
      </w:pPr>
      <w:r w:rsidRPr="00084708">
        <w:rPr>
          <w:lang w:val="ro-RO"/>
        </w:rPr>
        <w:t xml:space="preserve"> </w:t>
      </w:r>
    </w:p>
    <w:p w:rsidR="000B7BCA" w:rsidRPr="00084708" w:rsidRDefault="007506F0" w:rsidP="000B7BCA">
      <w:pPr>
        <w:shd w:val="clear" w:color="auto" w:fill="C6D9F1" w:themeFill="text2" w:themeFillTint="33"/>
        <w:spacing w:after="120"/>
        <w:rPr>
          <w:b/>
          <w:bCs/>
          <w:color w:val="000000"/>
          <w:lang w:val="ro-RO" w:eastAsia="ro-RO"/>
        </w:rPr>
      </w:pPr>
      <w:r w:rsidRPr="00084708">
        <w:rPr>
          <w:b/>
          <w:bCs/>
          <w:color w:val="000000"/>
          <w:lang w:val="ro-RO" w:eastAsia="ro-RO"/>
        </w:rPr>
        <w:t>A8.5. Livrare c</w:t>
      </w:r>
      <w:r w:rsidR="00084708">
        <w:rPr>
          <w:b/>
          <w:bCs/>
          <w:color w:val="000000"/>
          <w:lang w:val="ro-RO" w:eastAsia="ro-RO"/>
        </w:rPr>
        <w:t>ă</w:t>
      </w:r>
      <w:r w:rsidRPr="00084708">
        <w:rPr>
          <w:b/>
          <w:bCs/>
          <w:color w:val="000000"/>
          <w:lang w:val="ro-RO" w:eastAsia="ro-RO"/>
        </w:rPr>
        <w:t>tre ter</w:t>
      </w:r>
      <w:r w:rsidR="00084708">
        <w:rPr>
          <w:b/>
          <w:bCs/>
          <w:color w:val="000000"/>
          <w:lang w:val="ro-RO" w:eastAsia="ro-RO"/>
        </w:rPr>
        <w:t>ț</w:t>
      </w:r>
      <w:r w:rsidRPr="00084708">
        <w:rPr>
          <w:b/>
          <w:bCs/>
          <w:color w:val="000000"/>
          <w:lang w:val="ro-RO" w:eastAsia="ro-RO"/>
        </w:rPr>
        <w:t>i</w:t>
      </w:r>
    </w:p>
    <w:p w:rsidR="000B7BCA" w:rsidRPr="00084708" w:rsidRDefault="000B7BCA" w:rsidP="002D7408">
      <w:pPr>
        <w:spacing w:after="120"/>
        <w:jc w:val="both"/>
        <w:rPr>
          <w:lang w:val="ro-RO"/>
        </w:rPr>
      </w:pPr>
    </w:p>
    <w:tbl>
      <w:tblPr>
        <w:tblStyle w:val="TableGrid"/>
        <w:tblW w:w="0" w:type="auto"/>
        <w:tblLook w:val="04A0" w:firstRow="1" w:lastRow="0" w:firstColumn="1" w:lastColumn="0" w:noHBand="0" w:noVBand="1"/>
      </w:tblPr>
      <w:tblGrid>
        <w:gridCol w:w="445"/>
        <w:gridCol w:w="402"/>
        <w:gridCol w:w="42"/>
        <w:gridCol w:w="8965"/>
      </w:tblGrid>
      <w:tr w:rsidR="000B7BCA" w:rsidRPr="0035262C" w:rsidTr="00D95241">
        <w:tc>
          <w:tcPr>
            <w:tcW w:w="445" w:type="dxa"/>
            <w:tcBorders>
              <w:top w:val="nil"/>
              <w:left w:val="nil"/>
              <w:bottom w:val="nil"/>
              <w:right w:val="nil"/>
            </w:tcBorders>
          </w:tcPr>
          <w:p w:rsidR="000B7BCA" w:rsidRPr="00084708" w:rsidRDefault="000B7BCA" w:rsidP="002D7408">
            <w:pPr>
              <w:spacing w:after="120"/>
              <w:jc w:val="both"/>
              <w:rPr>
                <w:b/>
                <w:bCs/>
                <w:lang w:val="ro-RO"/>
              </w:rPr>
            </w:pPr>
            <w:r w:rsidRPr="00084708">
              <w:rPr>
                <w:b/>
                <w:bCs/>
                <w:lang w:val="ro-RO"/>
              </w:rPr>
              <w:t>a)</w:t>
            </w:r>
          </w:p>
        </w:tc>
        <w:tc>
          <w:tcPr>
            <w:tcW w:w="9409" w:type="dxa"/>
            <w:gridSpan w:val="3"/>
            <w:tcBorders>
              <w:top w:val="nil"/>
              <w:left w:val="nil"/>
              <w:bottom w:val="nil"/>
              <w:right w:val="nil"/>
            </w:tcBorders>
          </w:tcPr>
          <w:p w:rsidR="000B7BCA" w:rsidRPr="00084708" w:rsidRDefault="000B7BCA" w:rsidP="000B7BCA">
            <w:pPr>
              <w:spacing w:after="120"/>
              <w:ind w:left="-108"/>
              <w:jc w:val="both"/>
              <w:rPr>
                <w:lang w:val="ro-RO"/>
              </w:rPr>
            </w:pPr>
            <w:r w:rsidRPr="00084708">
              <w:rPr>
                <w:lang w:val="ro-RO"/>
              </w:rPr>
              <w:t>Pentru a livra combustibil c</w:t>
            </w:r>
            <w:r w:rsidR="00084708">
              <w:rPr>
                <w:lang w:val="ro-RO"/>
              </w:rPr>
              <w:t>ă</w:t>
            </w:r>
            <w:r w:rsidRPr="00084708">
              <w:rPr>
                <w:lang w:val="ro-RO"/>
              </w:rPr>
              <w:t>tre ter</w:t>
            </w:r>
            <w:r w:rsidR="00084708">
              <w:rPr>
                <w:lang w:val="ro-RO"/>
              </w:rPr>
              <w:t>ț</w:t>
            </w:r>
            <w:r w:rsidRPr="00084708">
              <w:rPr>
                <w:lang w:val="ro-RO"/>
              </w:rPr>
              <w:t>i, furnizorul de servicii de handling combustibil  trebuie s</w:t>
            </w:r>
            <w:r w:rsidR="00084708">
              <w:rPr>
                <w:lang w:val="ro-RO"/>
              </w:rPr>
              <w:t>ă</w:t>
            </w:r>
            <w:r w:rsidRPr="00084708">
              <w:rPr>
                <w:lang w:val="ro-RO"/>
              </w:rPr>
              <w:t xml:space="preserve"> îndeplineasc</w:t>
            </w:r>
            <w:r w:rsidR="00084708">
              <w:rPr>
                <w:lang w:val="ro-RO"/>
              </w:rPr>
              <w:t>ă</w:t>
            </w:r>
            <w:r w:rsidRPr="00084708">
              <w:rPr>
                <w:lang w:val="ro-RO"/>
              </w:rPr>
              <w:t xml:space="preserve"> toate condi</w:t>
            </w:r>
            <w:r w:rsidR="00084708">
              <w:rPr>
                <w:lang w:val="ro-RO"/>
              </w:rPr>
              <w:t>ț</w:t>
            </w:r>
            <w:r w:rsidRPr="00084708">
              <w:rPr>
                <w:lang w:val="ro-RO"/>
              </w:rPr>
              <w:t>iile prev</w:t>
            </w:r>
            <w:r w:rsidR="00084708">
              <w:rPr>
                <w:lang w:val="ro-RO"/>
              </w:rPr>
              <w:t>ă</w:t>
            </w:r>
            <w:r w:rsidRPr="00084708">
              <w:rPr>
                <w:lang w:val="ro-RO"/>
              </w:rPr>
              <w:t>zute la sec</w:t>
            </w:r>
            <w:r w:rsidR="00084708">
              <w:rPr>
                <w:lang w:val="ro-RO"/>
              </w:rPr>
              <w:t>ț</w:t>
            </w:r>
            <w:r w:rsidRPr="00084708">
              <w:rPr>
                <w:lang w:val="ro-RO"/>
              </w:rPr>
              <w:t xml:space="preserve">iunea </w:t>
            </w:r>
            <w:r w:rsidRPr="00084708">
              <w:rPr>
                <w:rFonts w:cs="Arial"/>
                <w:lang w:val="ro-RO"/>
              </w:rPr>
              <w:t>"</w:t>
            </w:r>
            <w:r w:rsidRPr="00084708">
              <w:rPr>
                <w:color w:val="000000"/>
                <w:lang w:val="ro-RO" w:eastAsia="ro-RO"/>
              </w:rPr>
              <w:t>Recep</w:t>
            </w:r>
            <w:r w:rsidR="00084708">
              <w:rPr>
                <w:color w:val="000000"/>
                <w:lang w:val="ro-RO" w:eastAsia="ro-RO"/>
              </w:rPr>
              <w:t>ț</w:t>
            </w:r>
            <w:r w:rsidRPr="00084708">
              <w:rPr>
                <w:color w:val="000000"/>
                <w:lang w:val="ro-RO" w:eastAsia="ro-RO"/>
              </w:rPr>
              <w:t>ia și stocarea combustibilului de avia</w:t>
            </w:r>
            <w:r w:rsidR="00084708">
              <w:rPr>
                <w:color w:val="000000"/>
                <w:lang w:val="ro-RO" w:eastAsia="ro-RO"/>
              </w:rPr>
              <w:t>ț</w:t>
            </w:r>
            <w:r w:rsidRPr="00084708">
              <w:rPr>
                <w:color w:val="000000"/>
                <w:lang w:val="ro-RO" w:eastAsia="ro-RO"/>
              </w:rPr>
              <w:t>ie</w:t>
            </w:r>
            <w:r w:rsidRPr="00084708">
              <w:rPr>
                <w:rFonts w:cs="Arial"/>
                <w:color w:val="000000"/>
                <w:lang w:val="ro-RO" w:eastAsia="ro-RO"/>
              </w:rPr>
              <w:t>"</w:t>
            </w:r>
            <w:r w:rsidRPr="00084708">
              <w:rPr>
                <w:color w:val="000000"/>
                <w:lang w:val="ro-RO" w:eastAsia="ro-RO"/>
              </w:rPr>
              <w:t>,</w:t>
            </w:r>
            <w:r w:rsidRPr="00084708">
              <w:rPr>
                <w:b/>
                <w:bCs/>
                <w:color w:val="000000"/>
                <w:lang w:val="ro-RO" w:eastAsia="ro-RO"/>
              </w:rPr>
              <w:t xml:space="preserve"> </w:t>
            </w:r>
            <w:r w:rsidRPr="00084708">
              <w:rPr>
                <w:color w:val="000000"/>
                <w:lang w:val="ro-RO" w:eastAsia="ro-RO"/>
              </w:rPr>
              <w:t>mai pu</w:t>
            </w:r>
            <w:r w:rsidR="00084708">
              <w:rPr>
                <w:color w:val="000000"/>
                <w:lang w:val="ro-RO" w:eastAsia="ro-RO"/>
              </w:rPr>
              <w:t>ț</w:t>
            </w:r>
            <w:r w:rsidRPr="00084708">
              <w:rPr>
                <w:color w:val="000000"/>
                <w:lang w:val="ro-RO" w:eastAsia="ro-RO"/>
              </w:rPr>
              <w:t>in</w:t>
            </w:r>
            <w:r w:rsidRPr="00084708">
              <w:rPr>
                <w:lang w:val="ro-RO"/>
              </w:rPr>
              <w:t xml:space="preserve">  cele referitoare la facilit</w:t>
            </w:r>
            <w:r w:rsidR="00084708">
              <w:rPr>
                <w:lang w:val="ro-RO"/>
              </w:rPr>
              <w:t>ăț</w:t>
            </w:r>
            <w:r w:rsidRPr="00084708">
              <w:rPr>
                <w:lang w:val="ro-RO"/>
              </w:rPr>
              <w:t>i pentru efectuarea testelor la autoalimentatoare.</w:t>
            </w:r>
          </w:p>
        </w:tc>
      </w:tr>
      <w:tr w:rsidR="000E4355" w:rsidRPr="0035262C" w:rsidTr="00D95241">
        <w:tc>
          <w:tcPr>
            <w:tcW w:w="445" w:type="dxa"/>
            <w:tcBorders>
              <w:top w:val="nil"/>
              <w:left w:val="nil"/>
              <w:bottom w:val="nil"/>
              <w:right w:val="nil"/>
            </w:tcBorders>
          </w:tcPr>
          <w:p w:rsidR="000E4355" w:rsidRPr="00084708" w:rsidRDefault="003A4601" w:rsidP="002D7408">
            <w:pPr>
              <w:spacing w:after="120"/>
              <w:jc w:val="both"/>
              <w:rPr>
                <w:b/>
                <w:bCs/>
                <w:lang w:val="ro-RO"/>
              </w:rPr>
            </w:pPr>
            <w:r w:rsidRPr="00084708">
              <w:rPr>
                <w:b/>
                <w:bCs/>
                <w:lang w:val="ro-RO"/>
              </w:rPr>
              <w:t>b)</w:t>
            </w:r>
          </w:p>
        </w:tc>
        <w:tc>
          <w:tcPr>
            <w:tcW w:w="9409" w:type="dxa"/>
            <w:gridSpan w:val="3"/>
            <w:tcBorders>
              <w:top w:val="nil"/>
              <w:left w:val="nil"/>
              <w:bottom w:val="nil"/>
              <w:right w:val="nil"/>
            </w:tcBorders>
          </w:tcPr>
          <w:p w:rsidR="000E4355" w:rsidRPr="00084708" w:rsidRDefault="009F2332" w:rsidP="009F2332">
            <w:pPr>
              <w:spacing w:after="120"/>
              <w:ind w:left="-108"/>
              <w:jc w:val="both"/>
              <w:rPr>
                <w:lang w:val="ro-RO"/>
              </w:rPr>
            </w:pPr>
            <w:r w:rsidRPr="00084708">
              <w:rPr>
                <w:lang w:val="ro-RO"/>
              </w:rPr>
              <w:t>Livrarea de combustibil c</w:t>
            </w:r>
            <w:r w:rsidR="00084708">
              <w:rPr>
                <w:lang w:val="ro-RO"/>
              </w:rPr>
              <w:t>ă</w:t>
            </w:r>
            <w:r w:rsidRPr="00084708">
              <w:rPr>
                <w:lang w:val="ro-RO"/>
              </w:rPr>
              <w:t>tre ter</w:t>
            </w:r>
            <w:r w:rsidR="00084708">
              <w:rPr>
                <w:lang w:val="ro-RO"/>
              </w:rPr>
              <w:t>ț</w:t>
            </w:r>
            <w:r w:rsidRPr="00084708">
              <w:rPr>
                <w:lang w:val="ro-RO"/>
              </w:rPr>
              <w:t>i se face numai din depozitul furnizorului de servicii de handling combustibil; este strict interzis livrarea direct din rafin</w:t>
            </w:r>
            <w:r w:rsidR="00084708">
              <w:rPr>
                <w:lang w:val="ro-RO"/>
              </w:rPr>
              <w:t>ă</w:t>
            </w:r>
            <w:r w:rsidRPr="00084708">
              <w:rPr>
                <w:lang w:val="ro-RO"/>
              </w:rPr>
              <w:t xml:space="preserve">rii. </w:t>
            </w:r>
          </w:p>
        </w:tc>
      </w:tr>
      <w:tr w:rsidR="00D41F5A" w:rsidRPr="0035262C" w:rsidTr="00D95241">
        <w:tc>
          <w:tcPr>
            <w:tcW w:w="445" w:type="dxa"/>
            <w:tcBorders>
              <w:top w:val="nil"/>
              <w:left w:val="nil"/>
              <w:bottom w:val="nil"/>
              <w:right w:val="nil"/>
            </w:tcBorders>
          </w:tcPr>
          <w:p w:rsidR="00D41F5A" w:rsidRPr="00084708" w:rsidRDefault="003A4601" w:rsidP="002D7408">
            <w:pPr>
              <w:spacing w:after="120"/>
              <w:jc w:val="both"/>
              <w:rPr>
                <w:b/>
                <w:bCs/>
                <w:lang w:val="ro-RO"/>
              </w:rPr>
            </w:pPr>
            <w:r w:rsidRPr="00084708">
              <w:rPr>
                <w:b/>
                <w:bCs/>
                <w:lang w:val="ro-RO"/>
              </w:rPr>
              <w:t>c)</w:t>
            </w:r>
          </w:p>
        </w:tc>
        <w:tc>
          <w:tcPr>
            <w:tcW w:w="9409" w:type="dxa"/>
            <w:gridSpan w:val="3"/>
            <w:tcBorders>
              <w:top w:val="nil"/>
              <w:left w:val="nil"/>
              <w:bottom w:val="nil"/>
              <w:right w:val="nil"/>
            </w:tcBorders>
          </w:tcPr>
          <w:p w:rsidR="00D41F5A" w:rsidRPr="00084708" w:rsidRDefault="00D41F5A" w:rsidP="00D41F5A">
            <w:pPr>
              <w:spacing w:after="120"/>
              <w:ind w:left="-108"/>
              <w:jc w:val="both"/>
              <w:rPr>
                <w:lang w:val="ro-RO"/>
              </w:rPr>
            </w:pPr>
            <w:r w:rsidRPr="00084708">
              <w:rPr>
                <w:lang w:val="ro-RO"/>
              </w:rPr>
              <w:t>Livrarea se poate face în echipamente de transport (autocisterne, rezervoare mobile) proprii furnizorului de servicii de handling combustibil sau puse la dispozi</w:t>
            </w:r>
            <w:r w:rsidR="00084708">
              <w:rPr>
                <w:lang w:val="ro-RO"/>
              </w:rPr>
              <w:t>ț</w:t>
            </w:r>
            <w:r w:rsidRPr="00084708">
              <w:rPr>
                <w:lang w:val="ro-RO"/>
              </w:rPr>
              <w:t xml:space="preserve">ie de beneficiari. </w:t>
            </w:r>
          </w:p>
        </w:tc>
      </w:tr>
      <w:tr w:rsidR="007760B7" w:rsidRPr="00084708" w:rsidTr="00D95241">
        <w:tc>
          <w:tcPr>
            <w:tcW w:w="445" w:type="dxa"/>
            <w:tcBorders>
              <w:top w:val="nil"/>
              <w:left w:val="nil"/>
              <w:bottom w:val="nil"/>
              <w:right w:val="nil"/>
            </w:tcBorders>
          </w:tcPr>
          <w:p w:rsidR="007760B7" w:rsidRPr="00084708" w:rsidRDefault="003A4601" w:rsidP="002D7408">
            <w:pPr>
              <w:spacing w:after="120"/>
              <w:jc w:val="both"/>
              <w:rPr>
                <w:b/>
                <w:bCs/>
                <w:lang w:val="ro-RO"/>
              </w:rPr>
            </w:pPr>
            <w:r w:rsidRPr="00084708">
              <w:rPr>
                <w:b/>
                <w:bCs/>
                <w:lang w:val="ro-RO"/>
              </w:rPr>
              <w:t>d)</w:t>
            </w:r>
          </w:p>
        </w:tc>
        <w:tc>
          <w:tcPr>
            <w:tcW w:w="9409" w:type="dxa"/>
            <w:gridSpan w:val="3"/>
            <w:tcBorders>
              <w:top w:val="nil"/>
              <w:left w:val="nil"/>
              <w:bottom w:val="nil"/>
              <w:right w:val="nil"/>
            </w:tcBorders>
          </w:tcPr>
          <w:p w:rsidR="007760B7" w:rsidRPr="00084708" w:rsidRDefault="007760B7" w:rsidP="007760B7">
            <w:pPr>
              <w:spacing w:after="120"/>
              <w:ind w:left="-108"/>
              <w:jc w:val="both"/>
              <w:rPr>
                <w:lang w:val="ro-RO"/>
              </w:rPr>
            </w:pPr>
            <w:r w:rsidRPr="00084708">
              <w:rPr>
                <w:lang w:val="ro-RO"/>
              </w:rPr>
              <w:t>Echipamentele de transport:</w:t>
            </w:r>
          </w:p>
        </w:tc>
      </w:tr>
      <w:tr w:rsidR="003A4601" w:rsidRPr="0035262C" w:rsidTr="00D95241">
        <w:tc>
          <w:tcPr>
            <w:tcW w:w="445" w:type="dxa"/>
            <w:tcBorders>
              <w:top w:val="nil"/>
              <w:left w:val="nil"/>
              <w:bottom w:val="nil"/>
              <w:right w:val="nil"/>
            </w:tcBorders>
          </w:tcPr>
          <w:p w:rsidR="003A4601" w:rsidRPr="00084708" w:rsidRDefault="003A4601" w:rsidP="002D7408">
            <w:pPr>
              <w:spacing w:after="120"/>
              <w:jc w:val="both"/>
              <w:rPr>
                <w:b/>
                <w:bCs/>
                <w:lang w:val="ro-RO"/>
              </w:rPr>
            </w:pPr>
          </w:p>
        </w:tc>
        <w:tc>
          <w:tcPr>
            <w:tcW w:w="444" w:type="dxa"/>
            <w:gridSpan w:val="2"/>
            <w:tcBorders>
              <w:top w:val="nil"/>
              <w:left w:val="nil"/>
              <w:bottom w:val="nil"/>
              <w:right w:val="nil"/>
            </w:tcBorders>
          </w:tcPr>
          <w:p w:rsidR="003A4601" w:rsidRPr="00084708" w:rsidRDefault="003A4601" w:rsidP="007760B7">
            <w:pPr>
              <w:spacing w:after="120"/>
              <w:ind w:left="-108"/>
              <w:jc w:val="both"/>
              <w:rPr>
                <w:lang w:val="ro-RO"/>
              </w:rPr>
            </w:pPr>
            <w:r w:rsidRPr="00084708">
              <w:rPr>
                <w:lang w:val="ro-RO"/>
              </w:rPr>
              <w:t>(1)</w:t>
            </w:r>
          </w:p>
        </w:tc>
        <w:tc>
          <w:tcPr>
            <w:tcW w:w="8965" w:type="dxa"/>
            <w:tcBorders>
              <w:top w:val="nil"/>
              <w:left w:val="nil"/>
              <w:bottom w:val="nil"/>
              <w:right w:val="nil"/>
            </w:tcBorders>
          </w:tcPr>
          <w:p w:rsidR="003A4601" w:rsidRPr="00084708" w:rsidRDefault="003A4601" w:rsidP="003A4601">
            <w:pPr>
              <w:spacing w:after="120"/>
              <w:ind w:left="-62"/>
              <w:jc w:val="both"/>
              <w:rPr>
                <w:lang w:val="ro-RO"/>
              </w:rPr>
            </w:pPr>
            <w:r w:rsidRPr="00084708">
              <w:rPr>
                <w:lang w:val="ro-RO"/>
              </w:rPr>
              <w:t>ar trebui sa fie dedicate tipului de combustibil transportat; dac</w:t>
            </w:r>
            <w:r w:rsidR="00084708">
              <w:rPr>
                <w:lang w:val="ro-RO"/>
              </w:rPr>
              <w:t>ă</w:t>
            </w:r>
            <w:r w:rsidRPr="00084708">
              <w:rPr>
                <w:lang w:val="ro-RO"/>
              </w:rPr>
              <w:t xml:space="preserve"> este necesar schimbarea tipului de combustibil, de</w:t>
            </w:r>
            <w:r w:rsidR="00084708">
              <w:rPr>
                <w:lang w:val="ro-RO"/>
              </w:rPr>
              <w:t>ț</w:t>
            </w:r>
            <w:r w:rsidRPr="00084708">
              <w:rPr>
                <w:lang w:val="ro-RO"/>
              </w:rPr>
              <w:t>in</w:t>
            </w:r>
            <w:r w:rsidR="00084708">
              <w:rPr>
                <w:lang w:val="ro-RO"/>
              </w:rPr>
              <w:t>ă</w:t>
            </w:r>
            <w:r w:rsidRPr="00084708">
              <w:rPr>
                <w:lang w:val="ro-RO"/>
              </w:rPr>
              <w:t>torul mijlocului de transport/ transportatorul va asigura cura</w:t>
            </w:r>
            <w:r w:rsidR="00084708">
              <w:rPr>
                <w:lang w:val="ro-RO"/>
              </w:rPr>
              <w:t>ț</w:t>
            </w:r>
            <w:r w:rsidRPr="00084708">
              <w:rPr>
                <w:lang w:val="ro-RO"/>
              </w:rPr>
              <w:t>area echipamentelor, schimbarea marcajelor, înregistrarea opera</w:t>
            </w:r>
            <w:r w:rsidR="00084708">
              <w:rPr>
                <w:lang w:val="ro-RO"/>
              </w:rPr>
              <w:t>ț</w:t>
            </w:r>
            <w:r w:rsidRPr="00084708">
              <w:rPr>
                <w:lang w:val="ro-RO"/>
              </w:rPr>
              <w:t>iunilor și înmânarea la recep</w:t>
            </w:r>
            <w:r w:rsidR="00084708">
              <w:rPr>
                <w:lang w:val="ro-RO"/>
              </w:rPr>
              <w:t>ț</w:t>
            </w:r>
            <w:r w:rsidRPr="00084708">
              <w:rPr>
                <w:lang w:val="ro-RO"/>
              </w:rPr>
              <w:t>ie a documentelor aferente, inclusiv certificarea cur</w:t>
            </w:r>
            <w:r w:rsidR="00084708">
              <w:rPr>
                <w:lang w:val="ro-RO"/>
              </w:rPr>
              <w:t>ăță</w:t>
            </w:r>
            <w:r w:rsidRPr="00084708">
              <w:rPr>
                <w:lang w:val="ro-RO"/>
              </w:rPr>
              <w:t>rii, pentru toate schimb</w:t>
            </w:r>
            <w:r w:rsidR="00084708">
              <w:rPr>
                <w:lang w:val="ro-RO"/>
              </w:rPr>
              <w:t>ă</w:t>
            </w:r>
            <w:r w:rsidRPr="00084708">
              <w:rPr>
                <w:lang w:val="ro-RO"/>
              </w:rPr>
              <w:t>rile de tip;</w:t>
            </w:r>
          </w:p>
        </w:tc>
      </w:tr>
      <w:tr w:rsidR="003A4601" w:rsidRPr="0035262C" w:rsidTr="00D95241">
        <w:tc>
          <w:tcPr>
            <w:tcW w:w="445" w:type="dxa"/>
            <w:tcBorders>
              <w:top w:val="nil"/>
              <w:left w:val="nil"/>
              <w:bottom w:val="nil"/>
              <w:right w:val="nil"/>
            </w:tcBorders>
          </w:tcPr>
          <w:p w:rsidR="003A4601" w:rsidRPr="00084708" w:rsidRDefault="003A4601" w:rsidP="002D7408">
            <w:pPr>
              <w:spacing w:after="120"/>
              <w:jc w:val="both"/>
              <w:rPr>
                <w:b/>
                <w:bCs/>
                <w:lang w:val="ro-RO"/>
              </w:rPr>
            </w:pPr>
          </w:p>
        </w:tc>
        <w:tc>
          <w:tcPr>
            <w:tcW w:w="444" w:type="dxa"/>
            <w:gridSpan w:val="2"/>
            <w:tcBorders>
              <w:top w:val="nil"/>
              <w:left w:val="nil"/>
              <w:bottom w:val="nil"/>
              <w:right w:val="nil"/>
            </w:tcBorders>
          </w:tcPr>
          <w:p w:rsidR="003A4601" w:rsidRPr="00084708" w:rsidRDefault="003A4601" w:rsidP="007760B7">
            <w:pPr>
              <w:spacing w:after="120"/>
              <w:ind w:left="-108"/>
              <w:jc w:val="both"/>
              <w:rPr>
                <w:lang w:val="ro-RO"/>
              </w:rPr>
            </w:pPr>
            <w:r w:rsidRPr="00084708">
              <w:rPr>
                <w:lang w:val="ro-RO"/>
              </w:rPr>
              <w:t>(2)</w:t>
            </w:r>
          </w:p>
        </w:tc>
        <w:tc>
          <w:tcPr>
            <w:tcW w:w="8965" w:type="dxa"/>
            <w:tcBorders>
              <w:top w:val="nil"/>
              <w:left w:val="nil"/>
              <w:bottom w:val="nil"/>
              <w:right w:val="nil"/>
            </w:tcBorders>
          </w:tcPr>
          <w:p w:rsidR="003A4601" w:rsidRPr="00084708" w:rsidRDefault="003A4601" w:rsidP="003A4601">
            <w:pPr>
              <w:spacing w:after="120"/>
              <w:ind w:left="-62"/>
              <w:jc w:val="both"/>
              <w:rPr>
                <w:lang w:val="ro-RO"/>
              </w:rPr>
            </w:pPr>
            <w:r w:rsidRPr="00084708">
              <w:rPr>
                <w:lang w:val="ro-RO"/>
              </w:rPr>
              <w:t>trebuie s</w:t>
            </w:r>
            <w:r w:rsidR="00084708">
              <w:rPr>
                <w:lang w:val="ro-RO"/>
              </w:rPr>
              <w:t>ă</w:t>
            </w:r>
            <w:r w:rsidRPr="00084708">
              <w:rPr>
                <w:lang w:val="ro-RO"/>
              </w:rPr>
              <w:t xml:space="preserve"> fie construite din inox, aliaj de aluminiu sau o</w:t>
            </w:r>
            <w:r w:rsidR="00084708">
              <w:rPr>
                <w:lang w:val="ro-RO"/>
              </w:rPr>
              <w:t>ț</w:t>
            </w:r>
            <w:r w:rsidRPr="00084708">
              <w:rPr>
                <w:lang w:val="ro-RO"/>
              </w:rPr>
              <w:t>el carbon protejat la interior cu materiale care s</w:t>
            </w:r>
            <w:r w:rsidR="00084708">
              <w:rPr>
                <w:lang w:val="ro-RO"/>
              </w:rPr>
              <w:t>ă</w:t>
            </w:r>
            <w:r w:rsidRPr="00084708">
              <w:rPr>
                <w:lang w:val="ro-RO"/>
              </w:rPr>
              <w:t xml:space="preserve"> nu contamineze combustibilul de avia</w:t>
            </w:r>
            <w:r w:rsidR="00084708">
              <w:rPr>
                <w:lang w:val="ro-RO"/>
              </w:rPr>
              <w:t>ț</w:t>
            </w:r>
            <w:r w:rsidRPr="00084708">
              <w:rPr>
                <w:lang w:val="ro-RO"/>
              </w:rPr>
              <w:t>ie.</w:t>
            </w:r>
          </w:p>
        </w:tc>
      </w:tr>
      <w:tr w:rsidR="003A4601" w:rsidRPr="0035262C" w:rsidTr="00D95241">
        <w:tc>
          <w:tcPr>
            <w:tcW w:w="445" w:type="dxa"/>
            <w:tcBorders>
              <w:top w:val="nil"/>
              <w:left w:val="nil"/>
              <w:bottom w:val="nil"/>
              <w:right w:val="nil"/>
            </w:tcBorders>
          </w:tcPr>
          <w:p w:rsidR="003A4601" w:rsidRPr="00084708" w:rsidRDefault="003A4601" w:rsidP="002D7408">
            <w:pPr>
              <w:spacing w:after="120"/>
              <w:jc w:val="both"/>
              <w:rPr>
                <w:b/>
                <w:bCs/>
                <w:lang w:val="ro-RO"/>
              </w:rPr>
            </w:pPr>
            <w:r w:rsidRPr="00084708">
              <w:rPr>
                <w:b/>
                <w:bCs/>
                <w:lang w:val="ro-RO"/>
              </w:rPr>
              <w:t>e)</w:t>
            </w:r>
          </w:p>
        </w:tc>
        <w:tc>
          <w:tcPr>
            <w:tcW w:w="9409" w:type="dxa"/>
            <w:gridSpan w:val="3"/>
            <w:tcBorders>
              <w:top w:val="nil"/>
              <w:left w:val="nil"/>
              <w:bottom w:val="nil"/>
              <w:right w:val="nil"/>
            </w:tcBorders>
          </w:tcPr>
          <w:p w:rsidR="003A4601" w:rsidRPr="00084708" w:rsidRDefault="003A4601" w:rsidP="003A4601">
            <w:pPr>
              <w:spacing w:after="120"/>
              <w:ind w:left="-108"/>
              <w:jc w:val="both"/>
              <w:rPr>
                <w:color w:val="000000"/>
                <w:lang w:val="ro-RO" w:eastAsia="ro-RO"/>
              </w:rPr>
            </w:pPr>
            <w:r w:rsidRPr="00084708">
              <w:rPr>
                <w:color w:val="000000"/>
                <w:lang w:val="ro-RO" w:eastAsia="ro-RO"/>
              </w:rPr>
              <w:t>Fiecare cantitate livrat</w:t>
            </w:r>
            <w:r w:rsidR="00084708">
              <w:rPr>
                <w:color w:val="000000"/>
                <w:lang w:val="ro-RO" w:eastAsia="ro-RO"/>
              </w:rPr>
              <w:t>ă</w:t>
            </w:r>
            <w:r w:rsidRPr="00084708">
              <w:rPr>
                <w:color w:val="000000"/>
                <w:lang w:val="ro-RO" w:eastAsia="ro-RO"/>
              </w:rPr>
              <w:t xml:space="preserve"> trebuie s</w:t>
            </w:r>
            <w:r w:rsidR="00084708">
              <w:rPr>
                <w:color w:val="000000"/>
                <w:lang w:val="ro-RO" w:eastAsia="ro-RO"/>
              </w:rPr>
              <w:t>ă</w:t>
            </w:r>
            <w:r w:rsidRPr="00084708">
              <w:rPr>
                <w:color w:val="000000"/>
                <w:lang w:val="ro-RO" w:eastAsia="ro-RO"/>
              </w:rPr>
              <w:t xml:space="preserve"> fie înso</w:t>
            </w:r>
            <w:r w:rsidR="00084708">
              <w:rPr>
                <w:color w:val="000000"/>
                <w:lang w:val="ro-RO" w:eastAsia="ro-RO"/>
              </w:rPr>
              <w:t>ț</w:t>
            </w:r>
            <w:r w:rsidRPr="00084708">
              <w:rPr>
                <w:color w:val="000000"/>
                <w:lang w:val="ro-RO" w:eastAsia="ro-RO"/>
              </w:rPr>
              <w:t>it</w:t>
            </w:r>
            <w:r w:rsidR="00084708">
              <w:rPr>
                <w:color w:val="000000"/>
                <w:lang w:val="ro-RO" w:eastAsia="ro-RO"/>
              </w:rPr>
              <w:t>ă</w:t>
            </w:r>
            <w:r w:rsidRPr="00084708">
              <w:rPr>
                <w:color w:val="000000"/>
                <w:lang w:val="ro-RO" w:eastAsia="ro-RO"/>
              </w:rPr>
              <w:t xml:space="preserve"> de urm</w:t>
            </w:r>
            <w:r w:rsidR="00084708">
              <w:rPr>
                <w:color w:val="000000"/>
                <w:lang w:val="ro-RO" w:eastAsia="ro-RO"/>
              </w:rPr>
              <w:t>ă</w:t>
            </w:r>
            <w:r w:rsidRPr="00084708">
              <w:rPr>
                <w:color w:val="000000"/>
                <w:lang w:val="ro-RO" w:eastAsia="ro-RO"/>
              </w:rPr>
              <w:t>toarele documente:</w:t>
            </w:r>
          </w:p>
        </w:tc>
      </w:tr>
      <w:tr w:rsidR="003A4601" w:rsidRPr="0035262C" w:rsidTr="00D95241">
        <w:tc>
          <w:tcPr>
            <w:tcW w:w="445" w:type="dxa"/>
            <w:tcBorders>
              <w:top w:val="nil"/>
              <w:left w:val="nil"/>
              <w:bottom w:val="nil"/>
              <w:right w:val="nil"/>
            </w:tcBorders>
          </w:tcPr>
          <w:p w:rsidR="003A4601" w:rsidRPr="00084708" w:rsidRDefault="003A4601" w:rsidP="002D7408">
            <w:pPr>
              <w:spacing w:after="120"/>
              <w:jc w:val="both"/>
              <w:rPr>
                <w:b/>
                <w:bCs/>
                <w:lang w:val="ro-RO"/>
              </w:rPr>
            </w:pPr>
          </w:p>
        </w:tc>
        <w:tc>
          <w:tcPr>
            <w:tcW w:w="402" w:type="dxa"/>
            <w:tcBorders>
              <w:top w:val="nil"/>
              <w:left w:val="nil"/>
              <w:bottom w:val="nil"/>
              <w:right w:val="nil"/>
            </w:tcBorders>
          </w:tcPr>
          <w:p w:rsidR="003A4601" w:rsidRPr="00084708" w:rsidRDefault="003A4601" w:rsidP="003A4601">
            <w:pPr>
              <w:spacing w:after="120"/>
              <w:ind w:left="-108"/>
              <w:jc w:val="both"/>
              <w:rPr>
                <w:color w:val="000000"/>
                <w:lang w:val="ro-RO" w:eastAsia="ro-RO"/>
              </w:rPr>
            </w:pPr>
            <w:r w:rsidRPr="00084708">
              <w:rPr>
                <w:color w:val="000000"/>
                <w:lang w:val="ro-RO" w:eastAsia="ro-RO"/>
              </w:rPr>
              <w:t>(1)</w:t>
            </w:r>
          </w:p>
        </w:tc>
        <w:tc>
          <w:tcPr>
            <w:tcW w:w="9007" w:type="dxa"/>
            <w:gridSpan w:val="2"/>
            <w:tcBorders>
              <w:top w:val="nil"/>
              <w:left w:val="nil"/>
              <w:bottom w:val="nil"/>
              <w:right w:val="nil"/>
            </w:tcBorders>
          </w:tcPr>
          <w:p w:rsidR="003A4601" w:rsidRPr="00084708" w:rsidRDefault="003A4601" w:rsidP="003A4601">
            <w:pPr>
              <w:spacing w:after="120"/>
              <w:ind w:left="-16" w:hanging="90"/>
              <w:jc w:val="both"/>
              <w:rPr>
                <w:color w:val="000000"/>
                <w:lang w:val="ro-RO" w:eastAsia="ro-RO"/>
              </w:rPr>
            </w:pPr>
            <w:r w:rsidRPr="00084708">
              <w:rPr>
                <w:color w:val="000000"/>
                <w:lang w:val="ro-RO" w:eastAsia="ro-RO"/>
              </w:rPr>
              <w:t>certificatul de punere în serviciu;</w:t>
            </w:r>
          </w:p>
        </w:tc>
      </w:tr>
      <w:tr w:rsidR="003A4601" w:rsidRPr="00084708" w:rsidTr="000C16D1">
        <w:tc>
          <w:tcPr>
            <w:tcW w:w="445" w:type="dxa"/>
            <w:tcBorders>
              <w:top w:val="nil"/>
              <w:left w:val="nil"/>
              <w:bottom w:val="nil"/>
              <w:right w:val="nil"/>
            </w:tcBorders>
          </w:tcPr>
          <w:p w:rsidR="003A4601" w:rsidRPr="00084708" w:rsidRDefault="003A4601" w:rsidP="002D7408">
            <w:pPr>
              <w:spacing w:after="120"/>
              <w:jc w:val="both"/>
              <w:rPr>
                <w:b/>
                <w:bCs/>
                <w:lang w:val="ro-RO"/>
              </w:rPr>
            </w:pPr>
          </w:p>
        </w:tc>
        <w:tc>
          <w:tcPr>
            <w:tcW w:w="402" w:type="dxa"/>
            <w:tcBorders>
              <w:top w:val="nil"/>
              <w:left w:val="nil"/>
              <w:bottom w:val="nil"/>
              <w:right w:val="nil"/>
            </w:tcBorders>
          </w:tcPr>
          <w:p w:rsidR="003A4601" w:rsidRPr="00084708" w:rsidRDefault="003A4601" w:rsidP="003A4601">
            <w:pPr>
              <w:spacing w:after="120"/>
              <w:ind w:left="-108"/>
              <w:jc w:val="both"/>
              <w:rPr>
                <w:color w:val="000000"/>
                <w:lang w:val="ro-RO" w:eastAsia="ro-RO"/>
              </w:rPr>
            </w:pPr>
            <w:r w:rsidRPr="00084708">
              <w:rPr>
                <w:color w:val="000000"/>
                <w:lang w:val="ro-RO" w:eastAsia="ro-RO"/>
              </w:rPr>
              <w:t>(2)</w:t>
            </w:r>
          </w:p>
        </w:tc>
        <w:tc>
          <w:tcPr>
            <w:tcW w:w="9007" w:type="dxa"/>
            <w:gridSpan w:val="2"/>
            <w:tcBorders>
              <w:top w:val="nil"/>
              <w:left w:val="nil"/>
              <w:bottom w:val="nil"/>
              <w:right w:val="nil"/>
            </w:tcBorders>
          </w:tcPr>
          <w:p w:rsidR="003A4601" w:rsidRPr="00084708" w:rsidRDefault="003A4601" w:rsidP="003A4601">
            <w:pPr>
              <w:spacing w:after="120"/>
              <w:ind w:left="-16" w:hanging="90"/>
              <w:jc w:val="both"/>
              <w:rPr>
                <w:color w:val="000000"/>
                <w:lang w:val="ro-RO" w:eastAsia="ro-RO"/>
              </w:rPr>
            </w:pPr>
            <w:r w:rsidRPr="00084708">
              <w:rPr>
                <w:color w:val="000000"/>
                <w:lang w:val="ro-RO" w:eastAsia="ro-RO"/>
              </w:rPr>
              <w:t>declara</w:t>
            </w:r>
            <w:r w:rsidR="00084708">
              <w:rPr>
                <w:color w:val="000000"/>
                <w:lang w:val="ro-RO" w:eastAsia="ro-RO"/>
              </w:rPr>
              <w:t>ț</w:t>
            </w:r>
            <w:r w:rsidRPr="00084708">
              <w:rPr>
                <w:color w:val="000000"/>
                <w:lang w:val="ro-RO" w:eastAsia="ro-RO"/>
              </w:rPr>
              <w:t>ia de conformitate;</w:t>
            </w:r>
          </w:p>
        </w:tc>
      </w:tr>
      <w:tr w:rsidR="003A4601" w:rsidRPr="0035262C" w:rsidTr="000C16D1">
        <w:tc>
          <w:tcPr>
            <w:tcW w:w="445" w:type="dxa"/>
            <w:tcBorders>
              <w:top w:val="nil"/>
              <w:left w:val="nil"/>
              <w:bottom w:val="nil"/>
              <w:right w:val="nil"/>
            </w:tcBorders>
          </w:tcPr>
          <w:p w:rsidR="003A4601" w:rsidRPr="00084708" w:rsidRDefault="003A4601" w:rsidP="002D7408">
            <w:pPr>
              <w:spacing w:after="120"/>
              <w:jc w:val="both"/>
              <w:rPr>
                <w:b/>
                <w:bCs/>
                <w:lang w:val="ro-RO"/>
              </w:rPr>
            </w:pPr>
          </w:p>
        </w:tc>
        <w:tc>
          <w:tcPr>
            <w:tcW w:w="402" w:type="dxa"/>
            <w:tcBorders>
              <w:top w:val="nil"/>
              <w:left w:val="nil"/>
              <w:bottom w:val="nil"/>
              <w:right w:val="nil"/>
            </w:tcBorders>
          </w:tcPr>
          <w:p w:rsidR="003A4601" w:rsidRPr="00084708" w:rsidRDefault="003A4601" w:rsidP="003A4601">
            <w:pPr>
              <w:spacing w:after="120"/>
              <w:ind w:left="-108"/>
              <w:jc w:val="both"/>
              <w:rPr>
                <w:color w:val="000000"/>
                <w:lang w:val="ro-RO" w:eastAsia="ro-RO"/>
              </w:rPr>
            </w:pPr>
            <w:r w:rsidRPr="00084708">
              <w:rPr>
                <w:color w:val="000000"/>
                <w:lang w:val="ro-RO" w:eastAsia="ro-RO"/>
              </w:rPr>
              <w:t>(3)</w:t>
            </w:r>
          </w:p>
        </w:tc>
        <w:tc>
          <w:tcPr>
            <w:tcW w:w="9007" w:type="dxa"/>
            <w:gridSpan w:val="2"/>
            <w:tcBorders>
              <w:top w:val="nil"/>
              <w:left w:val="nil"/>
              <w:bottom w:val="nil"/>
              <w:right w:val="single" w:sz="4" w:space="0" w:color="auto"/>
            </w:tcBorders>
          </w:tcPr>
          <w:p w:rsidR="003A4601" w:rsidRPr="00084708" w:rsidRDefault="003A4601" w:rsidP="003A4601">
            <w:pPr>
              <w:spacing w:after="120"/>
              <w:ind w:left="-62"/>
              <w:jc w:val="both"/>
              <w:rPr>
                <w:color w:val="000000"/>
                <w:lang w:val="ro-RO" w:eastAsia="ro-RO"/>
              </w:rPr>
            </w:pPr>
            <w:r w:rsidRPr="00084708">
              <w:rPr>
                <w:color w:val="000000"/>
                <w:lang w:val="ro-RO" w:eastAsia="ro-RO"/>
              </w:rPr>
              <w:t>certificatul de analiz</w:t>
            </w:r>
            <w:r w:rsidR="00084708">
              <w:rPr>
                <w:color w:val="000000"/>
                <w:lang w:val="ro-RO" w:eastAsia="ro-RO"/>
              </w:rPr>
              <w:t>ă</w:t>
            </w:r>
            <w:r w:rsidRPr="00084708">
              <w:rPr>
                <w:color w:val="000000"/>
                <w:lang w:val="ro-RO" w:eastAsia="ro-RO"/>
              </w:rPr>
              <w:t xml:space="preserve"> de recertificare/ analiz</w:t>
            </w:r>
            <w:r w:rsidR="00084708">
              <w:rPr>
                <w:color w:val="000000"/>
                <w:lang w:val="ro-RO" w:eastAsia="ro-RO"/>
              </w:rPr>
              <w:t>ă</w:t>
            </w:r>
            <w:r w:rsidRPr="00084708">
              <w:rPr>
                <w:color w:val="000000"/>
                <w:lang w:val="ro-RO" w:eastAsia="ro-RO"/>
              </w:rPr>
              <w:t xml:space="preserve"> periodic</w:t>
            </w:r>
            <w:r w:rsidR="00084708">
              <w:rPr>
                <w:color w:val="000000"/>
                <w:lang w:val="ro-RO" w:eastAsia="ro-RO"/>
              </w:rPr>
              <w:t>ă</w:t>
            </w:r>
            <w:r w:rsidRPr="00084708">
              <w:rPr>
                <w:color w:val="000000"/>
                <w:lang w:val="ro-RO" w:eastAsia="ro-RO"/>
              </w:rPr>
              <w:t>/ specifica</w:t>
            </w:r>
            <w:r w:rsidR="00084708">
              <w:rPr>
                <w:color w:val="000000"/>
                <w:lang w:val="ro-RO" w:eastAsia="ro-RO"/>
              </w:rPr>
              <w:t>ț</w:t>
            </w:r>
            <w:r w:rsidRPr="00084708">
              <w:rPr>
                <w:color w:val="000000"/>
                <w:lang w:val="ro-RO" w:eastAsia="ro-RO"/>
              </w:rPr>
              <w:t>ie complet</w:t>
            </w:r>
            <w:r w:rsidR="00084708">
              <w:rPr>
                <w:color w:val="000000"/>
                <w:lang w:val="ro-RO" w:eastAsia="ro-RO"/>
              </w:rPr>
              <w:t>ă</w:t>
            </w:r>
            <w:r w:rsidRPr="000C16D1">
              <w:rPr>
                <w:strike/>
                <w:color w:val="FF0000"/>
                <w:lang w:val="ro-RO" w:eastAsia="ro-RO"/>
              </w:rPr>
              <w:t>/</w:t>
            </w:r>
            <w:r w:rsidRPr="00084708">
              <w:rPr>
                <w:color w:val="000000"/>
                <w:lang w:val="ro-RO" w:eastAsia="ro-RO"/>
              </w:rPr>
              <w:t xml:space="preserve"> rafin</w:t>
            </w:r>
            <w:r w:rsidR="00084708">
              <w:rPr>
                <w:color w:val="000000"/>
                <w:lang w:val="ro-RO" w:eastAsia="ro-RO"/>
              </w:rPr>
              <w:t>ă</w:t>
            </w:r>
            <w:r w:rsidRPr="00084708">
              <w:rPr>
                <w:color w:val="000000"/>
                <w:lang w:val="ro-RO" w:eastAsia="ro-RO"/>
              </w:rPr>
              <w:t>rie, dup</w:t>
            </w:r>
            <w:r w:rsidR="00084708">
              <w:rPr>
                <w:color w:val="000000"/>
                <w:lang w:val="ro-RO" w:eastAsia="ro-RO"/>
              </w:rPr>
              <w:t>ă</w:t>
            </w:r>
            <w:r w:rsidRPr="00084708">
              <w:rPr>
                <w:color w:val="000000"/>
                <w:lang w:val="ro-RO" w:eastAsia="ro-RO"/>
              </w:rPr>
              <w:t xml:space="preserve"> caz.</w:t>
            </w:r>
          </w:p>
        </w:tc>
      </w:tr>
      <w:tr w:rsidR="003A4601" w:rsidRPr="0035262C" w:rsidTr="00F54E30">
        <w:tc>
          <w:tcPr>
            <w:tcW w:w="445" w:type="dxa"/>
            <w:tcBorders>
              <w:top w:val="nil"/>
              <w:left w:val="nil"/>
              <w:bottom w:val="nil"/>
              <w:right w:val="nil"/>
            </w:tcBorders>
          </w:tcPr>
          <w:p w:rsidR="003A4601" w:rsidRPr="00084708" w:rsidRDefault="003A4601" w:rsidP="002D7408">
            <w:pPr>
              <w:spacing w:after="120"/>
              <w:jc w:val="both"/>
              <w:rPr>
                <w:b/>
                <w:bCs/>
                <w:lang w:val="ro-RO"/>
              </w:rPr>
            </w:pPr>
            <w:r w:rsidRPr="00084708">
              <w:rPr>
                <w:b/>
                <w:bCs/>
                <w:lang w:val="ro-RO"/>
              </w:rPr>
              <w:t>f)</w:t>
            </w:r>
          </w:p>
        </w:tc>
        <w:tc>
          <w:tcPr>
            <w:tcW w:w="9409" w:type="dxa"/>
            <w:gridSpan w:val="3"/>
            <w:tcBorders>
              <w:top w:val="nil"/>
              <w:left w:val="nil"/>
              <w:bottom w:val="nil"/>
              <w:right w:val="nil"/>
            </w:tcBorders>
          </w:tcPr>
          <w:p w:rsidR="003A4601" w:rsidRPr="00084708" w:rsidRDefault="003A4601" w:rsidP="003A4601">
            <w:pPr>
              <w:spacing w:after="120"/>
              <w:ind w:left="-108"/>
              <w:jc w:val="both"/>
              <w:rPr>
                <w:color w:val="000000"/>
                <w:lang w:val="ro-RO" w:eastAsia="ro-RO"/>
              </w:rPr>
            </w:pPr>
            <w:r w:rsidRPr="00084708">
              <w:rPr>
                <w:color w:val="000000"/>
                <w:lang w:val="ro-RO" w:eastAsia="ro-RO"/>
              </w:rPr>
              <w:t>Toate livr</w:t>
            </w:r>
            <w:r w:rsidR="00084708">
              <w:rPr>
                <w:color w:val="000000"/>
                <w:lang w:val="ro-RO" w:eastAsia="ro-RO"/>
              </w:rPr>
              <w:t>ă</w:t>
            </w:r>
            <w:r w:rsidRPr="00084708">
              <w:rPr>
                <w:color w:val="000000"/>
                <w:lang w:val="ro-RO" w:eastAsia="ro-RO"/>
              </w:rPr>
              <w:t>rile c</w:t>
            </w:r>
            <w:r w:rsidR="00084708">
              <w:rPr>
                <w:color w:val="000000"/>
                <w:lang w:val="ro-RO" w:eastAsia="ro-RO"/>
              </w:rPr>
              <w:t>ă</w:t>
            </w:r>
            <w:r w:rsidRPr="00084708">
              <w:rPr>
                <w:color w:val="000000"/>
                <w:lang w:val="ro-RO" w:eastAsia="ro-RO"/>
              </w:rPr>
              <w:t>tre ter</w:t>
            </w:r>
            <w:r w:rsidR="00084708">
              <w:rPr>
                <w:color w:val="000000"/>
                <w:lang w:val="ro-RO" w:eastAsia="ro-RO"/>
              </w:rPr>
              <w:t>ț</w:t>
            </w:r>
            <w:r w:rsidRPr="00084708">
              <w:rPr>
                <w:color w:val="000000"/>
                <w:lang w:val="ro-RO" w:eastAsia="ro-RO"/>
              </w:rPr>
              <w:t>i vor fi înregistrate în formulare corespunz</w:t>
            </w:r>
            <w:r w:rsidR="00084708">
              <w:rPr>
                <w:color w:val="000000"/>
                <w:lang w:val="ro-RO" w:eastAsia="ro-RO"/>
              </w:rPr>
              <w:t>ă</w:t>
            </w:r>
            <w:r w:rsidRPr="00084708">
              <w:rPr>
                <w:color w:val="000000"/>
                <w:lang w:val="ro-RO" w:eastAsia="ro-RO"/>
              </w:rPr>
              <w:t>toare, în vederea asigur</w:t>
            </w:r>
            <w:r w:rsidR="00084708">
              <w:rPr>
                <w:color w:val="000000"/>
                <w:lang w:val="ro-RO" w:eastAsia="ro-RO"/>
              </w:rPr>
              <w:t>ă</w:t>
            </w:r>
            <w:r w:rsidRPr="00084708">
              <w:rPr>
                <w:color w:val="000000"/>
                <w:lang w:val="ro-RO" w:eastAsia="ro-RO"/>
              </w:rPr>
              <w:t>rii trasabilit</w:t>
            </w:r>
            <w:r w:rsidR="00084708">
              <w:rPr>
                <w:color w:val="000000"/>
                <w:lang w:val="ro-RO" w:eastAsia="ro-RO"/>
              </w:rPr>
              <w:t>ăț</w:t>
            </w:r>
            <w:r w:rsidRPr="00084708">
              <w:rPr>
                <w:color w:val="000000"/>
                <w:lang w:val="ro-RO" w:eastAsia="ro-RO"/>
              </w:rPr>
              <w:t>ii loturilor.</w:t>
            </w:r>
          </w:p>
        </w:tc>
      </w:tr>
    </w:tbl>
    <w:p w:rsidR="000B7BCA" w:rsidRPr="00084708" w:rsidRDefault="000B7BCA" w:rsidP="002D7408">
      <w:pPr>
        <w:spacing w:after="120"/>
        <w:jc w:val="both"/>
        <w:rPr>
          <w:lang w:val="ro-RO"/>
        </w:rPr>
      </w:pPr>
    </w:p>
    <w:p w:rsidR="007506F0" w:rsidRPr="00084708" w:rsidRDefault="007506F0" w:rsidP="00F75B86">
      <w:pPr>
        <w:spacing w:after="120"/>
        <w:jc w:val="both"/>
        <w:rPr>
          <w:color w:val="000000"/>
          <w:lang w:val="ro-RO" w:eastAsia="ro-RO"/>
        </w:rPr>
      </w:pPr>
      <w:r w:rsidRPr="00084708">
        <w:rPr>
          <w:color w:val="000000"/>
          <w:lang w:val="ro-RO" w:eastAsia="ro-RO"/>
        </w:rPr>
        <w:t xml:space="preserve"> </w:t>
      </w:r>
    </w:p>
    <w:p w:rsidR="007506F0" w:rsidRPr="00084708" w:rsidRDefault="007506F0" w:rsidP="002D7408">
      <w:pPr>
        <w:shd w:val="clear" w:color="auto" w:fill="C6D9F1" w:themeFill="text2" w:themeFillTint="33"/>
        <w:spacing w:after="120"/>
        <w:rPr>
          <w:b/>
          <w:bCs/>
          <w:color w:val="000000"/>
          <w:lang w:val="ro-RO" w:eastAsia="ro-RO"/>
        </w:rPr>
      </w:pPr>
      <w:r w:rsidRPr="00084708">
        <w:rPr>
          <w:b/>
          <w:bCs/>
          <w:color w:val="000000"/>
          <w:lang w:val="ro-RO" w:eastAsia="ro-RO"/>
        </w:rPr>
        <w:t xml:space="preserve">A8.6. </w:t>
      </w:r>
      <w:r w:rsidRPr="00084708">
        <w:rPr>
          <w:b/>
          <w:bCs/>
          <w:color w:val="000000"/>
          <w:lang w:val="ro-RO"/>
        </w:rPr>
        <w:t>Proceduri specifice activit</w:t>
      </w:r>
      <w:r w:rsidR="00084708">
        <w:rPr>
          <w:b/>
          <w:bCs/>
          <w:color w:val="000000"/>
          <w:lang w:val="ro-RO"/>
        </w:rPr>
        <w:t>ăț</w:t>
      </w:r>
      <w:r w:rsidRPr="00084708">
        <w:rPr>
          <w:b/>
          <w:bCs/>
          <w:color w:val="000000"/>
          <w:lang w:val="ro-RO"/>
        </w:rPr>
        <w:t>ilor opera</w:t>
      </w:r>
      <w:r w:rsidR="00084708">
        <w:rPr>
          <w:b/>
          <w:bCs/>
          <w:color w:val="000000"/>
          <w:lang w:val="ro-RO"/>
        </w:rPr>
        <w:t>ț</w:t>
      </w:r>
      <w:r w:rsidRPr="00084708">
        <w:rPr>
          <w:b/>
          <w:bCs/>
          <w:color w:val="000000"/>
          <w:lang w:val="ro-RO"/>
        </w:rPr>
        <w:t>ionale</w:t>
      </w:r>
      <w:r w:rsidRPr="00084708">
        <w:rPr>
          <w:b/>
          <w:bCs/>
          <w:color w:val="000000"/>
          <w:lang w:val="ro-RO" w:eastAsia="ro-RO"/>
        </w:rPr>
        <w:t xml:space="preserve"> </w:t>
      </w:r>
    </w:p>
    <w:p w:rsidR="00F75B86" w:rsidRPr="00084708" w:rsidRDefault="00F75B86" w:rsidP="002D7408">
      <w:pPr>
        <w:spacing w:after="120"/>
        <w:jc w:val="both"/>
        <w:rPr>
          <w:color w:val="000000"/>
          <w:lang w:val="ro-RO" w:eastAsia="ro-RO"/>
        </w:rPr>
      </w:pPr>
    </w:p>
    <w:p w:rsidR="007506F0" w:rsidRPr="00084708" w:rsidRDefault="007506F0" w:rsidP="002D7408">
      <w:pPr>
        <w:spacing w:after="120"/>
        <w:jc w:val="both"/>
        <w:rPr>
          <w:color w:val="000000"/>
          <w:lang w:val="ro-RO" w:eastAsia="ro-RO"/>
        </w:rPr>
      </w:pPr>
      <w:r w:rsidRPr="00084708">
        <w:rPr>
          <w:color w:val="000000"/>
          <w:lang w:val="ro-RO" w:eastAsia="ro-RO"/>
        </w:rPr>
        <w:t>În con</w:t>
      </w:r>
      <w:r w:rsidR="00084708">
        <w:rPr>
          <w:color w:val="000000"/>
          <w:lang w:val="ro-RO" w:eastAsia="ro-RO"/>
        </w:rPr>
        <w:t>ț</w:t>
      </w:r>
      <w:r w:rsidRPr="00084708">
        <w:rPr>
          <w:color w:val="000000"/>
          <w:lang w:val="ro-RO" w:eastAsia="ro-RO"/>
        </w:rPr>
        <w:t>inutul manualului opera</w:t>
      </w:r>
      <w:r w:rsidR="00084708">
        <w:rPr>
          <w:color w:val="000000"/>
          <w:lang w:val="ro-RO" w:eastAsia="ro-RO"/>
        </w:rPr>
        <w:t>ț</w:t>
      </w:r>
      <w:r w:rsidRPr="00084708">
        <w:rPr>
          <w:color w:val="000000"/>
          <w:lang w:val="ro-RO" w:eastAsia="ro-RO"/>
        </w:rPr>
        <w:t>ional furnizorul de servicii de handling combustibil va introduce, în func</w:t>
      </w:r>
      <w:r w:rsidR="00084708">
        <w:rPr>
          <w:color w:val="000000"/>
          <w:lang w:val="ro-RO" w:eastAsia="ro-RO"/>
        </w:rPr>
        <w:t>ț</w:t>
      </w:r>
      <w:r w:rsidRPr="00084708">
        <w:rPr>
          <w:color w:val="000000"/>
          <w:lang w:val="ro-RO" w:eastAsia="ro-RO"/>
        </w:rPr>
        <w:t>ie de activit</w:t>
      </w:r>
      <w:r w:rsidR="00084708">
        <w:rPr>
          <w:color w:val="000000"/>
          <w:lang w:val="ro-RO" w:eastAsia="ro-RO"/>
        </w:rPr>
        <w:t>ăț</w:t>
      </w:r>
      <w:r w:rsidRPr="00084708">
        <w:rPr>
          <w:color w:val="000000"/>
          <w:lang w:val="ro-RO" w:eastAsia="ro-RO"/>
        </w:rPr>
        <w:t>ile desf</w:t>
      </w:r>
      <w:r w:rsidR="00084708">
        <w:rPr>
          <w:color w:val="000000"/>
          <w:lang w:val="ro-RO" w:eastAsia="ro-RO"/>
        </w:rPr>
        <w:t>ă</w:t>
      </w:r>
      <w:r w:rsidRPr="00084708">
        <w:rPr>
          <w:color w:val="000000"/>
          <w:lang w:val="ro-RO" w:eastAsia="ro-RO"/>
        </w:rPr>
        <w:t xml:space="preserve">șurate, </w:t>
      </w:r>
      <w:r w:rsidR="006E4879" w:rsidRPr="00084708">
        <w:rPr>
          <w:color w:val="000000"/>
          <w:lang w:val="ro-RO" w:eastAsia="ro-RO"/>
        </w:rPr>
        <w:t>f</w:t>
      </w:r>
      <w:r w:rsidR="00084708">
        <w:rPr>
          <w:color w:val="000000"/>
          <w:lang w:val="ro-RO" w:eastAsia="ro-RO"/>
        </w:rPr>
        <w:t>ă</w:t>
      </w:r>
      <w:r w:rsidR="006E4879" w:rsidRPr="00084708">
        <w:rPr>
          <w:color w:val="000000"/>
          <w:lang w:val="ro-RO" w:eastAsia="ro-RO"/>
        </w:rPr>
        <w:t>r</w:t>
      </w:r>
      <w:r w:rsidR="00084708">
        <w:rPr>
          <w:color w:val="000000"/>
          <w:lang w:val="ro-RO" w:eastAsia="ro-RO"/>
        </w:rPr>
        <w:t>ă</w:t>
      </w:r>
      <w:r w:rsidR="006E4879" w:rsidRPr="00084708">
        <w:rPr>
          <w:color w:val="000000"/>
          <w:lang w:val="ro-RO" w:eastAsia="ro-RO"/>
        </w:rPr>
        <w:t xml:space="preserve"> a fi limitate, </w:t>
      </w:r>
      <w:r w:rsidRPr="00084708">
        <w:rPr>
          <w:color w:val="000000"/>
          <w:lang w:val="ro-RO" w:eastAsia="ro-RO"/>
        </w:rPr>
        <w:t>urm</w:t>
      </w:r>
      <w:r w:rsidR="00084708">
        <w:rPr>
          <w:color w:val="000000"/>
          <w:lang w:val="ro-RO" w:eastAsia="ro-RO"/>
        </w:rPr>
        <w:t>ă</w:t>
      </w:r>
      <w:r w:rsidRPr="00084708">
        <w:rPr>
          <w:color w:val="000000"/>
          <w:lang w:val="ro-RO" w:eastAsia="ro-RO"/>
        </w:rPr>
        <w:t xml:space="preserve">toarele proceduri: </w:t>
      </w:r>
    </w:p>
    <w:p w:rsidR="007506F0" w:rsidRPr="00084708" w:rsidRDefault="007506F0" w:rsidP="002D7408">
      <w:pPr>
        <w:spacing w:after="120"/>
        <w:rPr>
          <w:lang w:val="ro-RO"/>
        </w:rPr>
      </w:pPr>
      <w:r w:rsidRPr="00084708">
        <w:rPr>
          <w:lang w:val="ro-RO"/>
        </w:rPr>
        <w:t>- Formarea, calificarea şi atestarea personalului</w:t>
      </w:r>
    </w:p>
    <w:p w:rsidR="007506F0" w:rsidRPr="00084708" w:rsidRDefault="007506F0" w:rsidP="002D7408">
      <w:pPr>
        <w:spacing w:after="120"/>
        <w:rPr>
          <w:lang w:val="ro-RO"/>
        </w:rPr>
      </w:pPr>
      <w:r w:rsidRPr="00084708">
        <w:rPr>
          <w:lang w:val="ro-RO"/>
        </w:rPr>
        <w:t>- Servicii de aprovizionare (incluzând şi evaluarea furnizorilor)</w:t>
      </w:r>
    </w:p>
    <w:p w:rsidR="007506F0" w:rsidRPr="00084708" w:rsidRDefault="007506F0" w:rsidP="002D7408">
      <w:pPr>
        <w:spacing w:after="120"/>
        <w:rPr>
          <w:lang w:val="ro-RO"/>
        </w:rPr>
      </w:pPr>
      <w:r w:rsidRPr="00084708">
        <w:rPr>
          <w:lang w:val="ro-RO"/>
        </w:rPr>
        <w:t>- Eviden</w:t>
      </w:r>
      <w:r w:rsidR="00084708">
        <w:rPr>
          <w:lang w:val="ro-RO"/>
        </w:rPr>
        <w:t>ț</w:t>
      </w:r>
      <w:r w:rsidRPr="00084708">
        <w:rPr>
          <w:lang w:val="ro-RO"/>
        </w:rPr>
        <w:t>a şi controlul echipamentelor de monitorizare şi m</w:t>
      </w:r>
      <w:r w:rsidR="00084708">
        <w:rPr>
          <w:lang w:val="ro-RO"/>
        </w:rPr>
        <w:t>ă</w:t>
      </w:r>
      <w:r w:rsidRPr="00084708">
        <w:rPr>
          <w:lang w:val="ro-RO"/>
        </w:rPr>
        <w:t>surare</w:t>
      </w:r>
    </w:p>
    <w:p w:rsidR="007506F0" w:rsidRPr="00B06D10" w:rsidRDefault="007506F0" w:rsidP="002D7408">
      <w:pPr>
        <w:spacing w:after="120"/>
      </w:pPr>
      <w:r w:rsidRPr="00084708">
        <w:rPr>
          <w:lang w:val="ro-RO"/>
        </w:rPr>
        <w:t>- Prelevarea probelor de combustibil  şi analizele fizico - chimice ale acestora</w:t>
      </w:r>
    </w:p>
    <w:p w:rsidR="007506F0" w:rsidRPr="00084708" w:rsidRDefault="007506F0" w:rsidP="002D7408">
      <w:pPr>
        <w:spacing w:after="120"/>
        <w:rPr>
          <w:lang w:val="ro-RO"/>
        </w:rPr>
      </w:pPr>
      <w:r w:rsidRPr="00084708">
        <w:rPr>
          <w:lang w:val="ro-RO"/>
        </w:rPr>
        <w:t>- Recep</w:t>
      </w:r>
      <w:r w:rsidR="00084708">
        <w:rPr>
          <w:lang w:val="ro-RO"/>
        </w:rPr>
        <w:t>ț</w:t>
      </w:r>
      <w:r w:rsidRPr="00084708">
        <w:rPr>
          <w:lang w:val="ro-RO"/>
        </w:rPr>
        <w:t>ia combustibilului la furnizor şi transportul acestuia în zona de depozitare</w:t>
      </w:r>
    </w:p>
    <w:p w:rsidR="007506F0" w:rsidRPr="00084708" w:rsidRDefault="007506F0" w:rsidP="002D7408">
      <w:pPr>
        <w:spacing w:after="120"/>
        <w:rPr>
          <w:lang w:val="ro-RO"/>
        </w:rPr>
      </w:pPr>
      <w:r w:rsidRPr="00084708">
        <w:rPr>
          <w:lang w:val="ro-RO"/>
        </w:rPr>
        <w:t>- Asigurarea calit</w:t>
      </w:r>
      <w:r w:rsidR="00084708">
        <w:rPr>
          <w:lang w:val="ro-RO"/>
        </w:rPr>
        <w:t>ăț</w:t>
      </w:r>
      <w:r w:rsidRPr="00084708">
        <w:rPr>
          <w:lang w:val="ro-RO"/>
        </w:rPr>
        <w:t>ii combustibilului pe timpul depozit</w:t>
      </w:r>
      <w:r w:rsidR="00084708">
        <w:rPr>
          <w:lang w:val="ro-RO"/>
        </w:rPr>
        <w:t>ă</w:t>
      </w:r>
      <w:r w:rsidRPr="00084708">
        <w:rPr>
          <w:lang w:val="ro-RO"/>
        </w:rPr>
        <w:t>rii în depozitul aeroportuar</w:t>
      </w:r>
    </w:p>
    <w:p w:rsidR="007506F0" w:rsidRPr="00084708" w:rsidRDefault="007506F0" w:rsidP="002D7408">
      <w:pPr>
        <w:spacing w:after="120"/>
        <w:rPr>
          <w:lang w:val="ro-RO"/>
        </w:rPr>
      </w:pPr>
      <w:r w:rsidRPr="00084708">
        <w:rPr>
          <w:lang w:val="ro-RO"/>
        </w:rPr>
        <w:t>- Asigurarea calit</w:t>
      </w:r>
      <w:r w:rsidR="00084708">
        <w:rPr>
          <w:lang w:val="ro-RO"/>
        </w:rPr>
        <w:t>ăț</w:t>
      </w:r>
      <w:r w:rsidRPr="00084708">
        <w:rPr>
          <w:lang w:val="ro-RO"/>
        </w:rPr>
        <w:t>ii combustibilului şi siguran</w:t>
      </w:r>
      <w:r w:rsidR="00084708">
        <w:rPr>
          <w:lang w:val="ro-RO"/>
        </w:rPr>
        <w:t>ț</w:t>
      </w:r>
      <w:r w:rsidRPr="00084708">
        <w:rPr>
          <w:lang w:val="ro-RO"/>
        </w:rPr>
        <w:t>ei zborului la alimentarea aeronavelor</w:t>
      </w:r>
    </w:p>
    <w:p w:rsidR="007506F0" w:rsidRPr="00084708" w:rsidRDefault="007506F0" w:rsidP="002D7408">
      <w:pPr>
        <w:spacing w:after="120"/>
        <w:rPr>
          <w:lang w:val="ro-RO"/>
        </w:rPr>
      </w:pPr>
      <w:r w:rsidRPr="00084708">
        <w:rPr>
          <w:lang w:val="ro-RO"/>
        </w:rPr>
        <w:t>- Între</w:t>
      </w:r>
      <w:r w:rsidR="00084708">
        <w:rPr>
          <w:lang w:val="ro-RO"/>
        </w:rPr>
        <w:t>ț</w:t>
      </w:r>
      <w:r w:rsidRPr="00084708">
        <w:rPr>
          <w:lang w:val="ro-RO"/>
        </w:rPr>
        <w:t>inerea echipamentelor de alimentare a aeronavelor</w:t>
      </w:r>
    </w:p>
    <w:p w:rsidR="007506F0" w:rsidRPr="00084708" w:rsidRDefault="007506F0" w:rsidP="002D7408">
      <w:pPr>
        <w:spacing w:after="120"/>
        <w:rPr>
          <w:lang w:val="ro-RO"/>
        </w:rPr>
      </w:pPr>
      <w:r w:rsidRPr="00084708">
        <w:rPr>
          <w:lang w:val="ro-RO"/>
        </w:rPr>
        <w:t>- M</w:t>
      </w:r>
      <w:r w:rsidR="00084708">
        <w:rPr>
          <w:lang w:val="ro-RO"/>
        </w:rPr>
        <w:t>ă</w:t>
      </w:r>
      <w:r w:rsidRPr="00084708">
        <w:rPr>
          <w:lang w:val="ro-RO"/>
        </w:rPr>
        <w:t>surarea densit</w:t>
      </w:r>
      <w:r w:rsidR="00084708">
        <w:rPr>
          <w:lang w:val="ro-RO"/>
        </w:rPr>
        <w:t>ăț</w:t>
      </w:r>
      <w:r w:rsidRPr="00084708">
        <w:rPr>
          <w:lang w:val="ro-RO"/>
        </w:rPr>
        <w:t>ii şi temperaturii combustibilului</w:t>
      </w:r>
    </w:p>
    <w:p w:rsidR="007506F0" w:rsidRPr="00084708" w:rsidRDefault="007506F0" w:rsidP="002D7408">
      <w:pPr>
        <w:spacing w:after="120"/>
        <w:rPr>
          <w:lang w:val="ro-RO"/>
        </w:rPr>
      </w:pPr>
      <w:r w:rsidRPr="00084708">
        <w:rPr>
          <w:lang w:val="ro-RO"/>
        </w:rPr>
        <w:t>- Detectarea prezen</w:t>
      </w:r>
      <w:r w:rsidR="00084708">
        <w:rPr>
          <w:lang w:val="ro-RO"/>
        </w:rPr>
        <w:t>ț</w:t>
      </w:r>
      <w:r w:rsidRPr="00084708">
        <w:rPr>
          <w:lang w:val="ro-RO"/>
        </w:rPr>
        <w:t>ei apei în combustibil</w:t>
      </w:r>
    </w:p>
    <w:p w:rsidR="007506F0" w:rsidRPr="00084708" w:rsidRDefault="007506F0" w:rsidP="002D7408">
      <w:pPr>
        <w:spacing w:after="120"/>
        <w:rPr>
          <w:lang w:val="ro-RO"/>
        </w:rPr>
      </w:pPr>
      <w:r w:rsidRPr="00084708">
        <w:rPr>
          <w:lang w:val="ro-RO"/>
        </w:rPr>
        <w:t>- Testarea cu membrane filtrante</w:t>
      </w:r>
    </w:p>
    <w:p w:rsidR="007506F0" w:rsidRPr="00084708" w:rsidRDefault="007506F0" w:rsidP="002D7408">
      <w:pPr>
        <w:spacing w:after="120"/>
        <w:rPr>
          <w:lang w:val="ro-RO"/>
        </w:rPr>
      </w:pPr>
      <w:r w:rsidRPr="00084708">
        <w:rPr>
          <w:lang w:val="ro-RO"/>
        </w:rPr>
        <w:t>- Determinarea conductivit</w:t>
      </w:r>
      <w:r w:rsidR="00084708">
        <w:rPr>
          <w:lang w:val="ro-RO"/>
        </w:rPr>
        <w:t>ăț</w:t>
      </w:r>
      <w:r w:rsidRPr="00084708">
        <w:rPr>
          <w:lang w:val="ro-RO"/>
        </w:rPr>
        <w:t>ii combustibilului</w:t>
      </w:r>
    </w:p>
    <w:p w:rsidR="007506F0" w:rsidRPr="00084708" w:rsidRDefault="007506F0" w:rsidP="002D7408">
      <w:pPr>
        <w:spacing w:after="120"/>
        <w:rPr>
          <w:lang w:val="ro-RO"/>
        </w:rPr>
      </w:pPr>
      <w:r w:rsidRPr="00084708">
        <w:rPr>
          <w:lang w:val="ro-RO"/>
        </w:rPr>
        <w:t>- Extrac</w:t>
      </w:r>
      <w:r w:rsidR="00084708">
        <w:rPr>
          <w:lang w:val="ro-RO"/>
        </w:rPr>
        <w:t>ț</w:t>
      </w:r>
      <w:r w:rsidRPr="00084708">
        <w:rPr>
          <w:lang w:val="ro-RO"/>
        </w:rPr>
        <w:t>ia combustibilului din rezervoarele aeronavelor</w:t>
      </w:r>
    </w:p>
    <w:p w:rsidR="007506F0" w:rsidRPr="00084708" w:rsidRDefault="007506F0" w:rsidP="002D7408">
      <w:pPr>
        <w:spacing w:after="120"/>
        <w:rPr>
          <w:lang w:val="ro-RO"/>
        </w:rPr>
      </w:pPr>
      <w:r w:rsidRPr="00084708">
        <w:rPr>
          <w:lang w:val="ro-RO"/>
        </w:rPr>
        <w:t>- Aditivarea combustibilului</w:t>
      </w:r>
    </w:p>
    <w:p w:rsidR="007506F0" w:rsidRPr="00084708" w:rsidRDefault="007506F0" w:rsidP="002D7408">
      <w:pPr>
        <w:spacing w:after="120"/>
        <w:rPr>
          <w:lang w:val="ro-RO"/>
        </w:rPr>
      </w:pPr>
      <w:r w:rsidRPr="00084708">
        <w:rPr>
          <w:lang w:val="ro-RO"/>
        </w:rPr>
        <w:t>- Lotisarea produselor şi urm</w:t>
      </w:r>
      <w:r w:rsidR="00084708">
        <w:rPr>
          <w:lang w:val="ro-RO"/>
        </w:rPr>
        <w:t>ă</w:t>
      </w:r>
      <w:r w:rsidRPr="00084708">
        <w:rPr>
          <w:lang w:val="ro-RO"/>
        </w:rPr>
        <w:t>rirea depozit</w:t>
      </w:r>
      <w:r w:rsidR="00084708">
        <w:rPr>
          <w:lang w:val="ro-RO"/>
        </w:rPr>
        <w:t>ă</w:t>
      </w:r>
      <w:r w:rsidRPr="00084708">
        <w:rPr>
          <w:lang w:val="ro-RO"/>
        </w:rPr>
        <w:t>rii produselor/echipamentelor cu termen de garan</w:t>
      </w:r>
      <w:r w:rsidR="00084708">
        <w:rPr>
          <w:lang w:val="ro-RO"/>
        </w:rPr>
        <w:t>ț</w:t>
      </w:r>
      <w:r w:rsidRPr="00084708">
        <w:rPr>
          <w:lang w:val="ro-RO"/>
        </w:rPr>
        <w:t>ie</w:t>
      </w:r>
    </w:p>
    <w:p w:rsidR="007506F0" w:rsidRPr="00084708" w:rsidRDefault="007506F0" w:rsidP="002D7408">
      <w:pPr>
        <w:spacing w:after="120"/>
        <w:rPr>
          <w:lang w:val="ro-RO"/>
        </w:rPr>
      </w:pPr>
      <w:r w:rsidRPr="00084708">
        <w:rPr>
          <w:lang w:val="ro-RO"/>
        </w:rPr>
        <w:t>- Transferul produselor depozitate c</w:t>
      </w:r>
      <w:r w:rsidR="00084708">
        <w:rPr>
          <w:lang w:val="ro-RO"/>
        </w:rPr>
        <w:t>ă</w:t>
      </w:r>
      <w:r w:rsidRPr="00084708">
        <w:rPr>
          <w:lang w:val="ro-RO"/>
        </w:rPr>
        <w:t>tre ter</w:t>
      </w:r>
      <w:r w:rsidR="00084708">
        <w:rPr>
          <w:lang w:val="ro-RO"/>
        </w:rPr>
        <w:t>ț</w:t>
      </w:r>
      <w:r w:rsidRPr="00084708">
        <w:rPr>
          <w:lang w:val="ro-RO"/>
        </w:rPr>
        <w:t>i</w:t>
      </w:r>
    </w:p>
    <w:p w:rsidR="007506F0" w:rsidRPr="00084708" w:rsidRDefault="007506F0" w:rsidP="002D7408">
      <w:pPr>
        <w:spacing w:after="120"/>
        <w:rPr>
          <w:lang w:val="ro-RO" w:eastAsia="ro-RO"/>
        </w:rPr>
      </w:pPr>
      <w:r w:rsidRPr="00084708">
        <w:rPr>
          <w:lang w:val="ro-RO"/>
        </w:rPr>
        <w:t>- Schimbarea tipului de combustibil dintr-un rezervor/ echipament de alimentare</w:t>
      </w:r>
    </w:p>
    <w:p w:rsidR="007506F0" w:rsidRPr="00084708" w:rsidRDefault="007506F0" w:rsidP="002D7408">
      <w:pPr>
        <w:spacing w:after="120"/>
        <w:rPr>
          <w:lang w:val="ro-RO" w:eastAsia="en-GB"/>
        </w:rPr>
      </w:pPr>
    </w:p>
    <w:p w:rsidR="007506F0" w:rsidRPr="00084708" w:rsidRDefault="007506F0" w:rsidP="002D7408">
      <w:pPr>
        <w:rPr>
          <w:lang w:val="ro-RO" w:eastAsia="en-GB"/>
        </w:rPr>
      </w:pPr>
    </w:p>
    <w:p w:rsidR="007506F0" w:rsidRPr="00B06D10" w:rsidRDefault="007506F0" w:rsidP="002D7408">
      <w:pPr>
        <w:rPr>
          <w:b/>
          <w:lang w:eastAsia="en-GB"/>
        </w:rPr>
        <w:sectPr w:rsidR="007506F0" w:rsidRPr="00B06D10" w:rsidSect="003F2577">
          <w:headerReference w:type="default" r:id="rId23"/>
          <w:footerReference w:type="default" r:id="rId24"/>
          <w:pgSz w:w="11906" w:h="16838"/>
          <w:pgMar w:top="1134" w:right="1021" w:bottom="1077" w:left="1021" w:header="624" w:footer="454" w:gutter="0"/>
          <w:pgNumType w:start="1"/>
          <w:cols w:space="708"/>
          <w:docGrid w:linePitch="326"/>
        </w:sectPr>
      </w:pPr>
    </w:p>
    <w:p w:rsidR="00A13221" w:rsidRPr="00084708" w:rsidRDefault="007506F0" w:rsidP="002D7408">
      <w:pPr>
        <w:rPr>
          <w:b/>
          <w:lang w:val="ro-RO" w:eastAsia="en-GB"/>
        </w:rPr>
      </w:pPr>
      <w:r w:rsidRPr="00084708">
        <w:rPr>
          <w:b/>
          <w:lang w:val="ro-RO" w:eastAsia="en-GB"/>
        </w:rPr>
        <w:t xml:space="preserve">ANEXA 9. </w:t>
      </w:r>
      <w:r w:rsidR="004F160B" w:rsidRPr="00084708">
        <w:rPr>
          <w:b/>
          <w:lang w:val="ro-RO" w:eastAsia="en-GB"/>
        </w:rPr>
        <w:t>ACTIVIT</w:t>
      </w:r>
      <w:r w:rsidR="00084708">
        <w:rPr>
          <w:b/>
          <w:lang w:val="ro-RO" w:eastAsia="en-GB"/>
        </w:rPr>
        <w:t>ĂȚ</w:t>
      </w:r>
      <w:r w:rsidR="004F160B" w:rsidRPr="00084708">
        <w:rPr>
          <w:b/>
          <w:lang w:val="ro-RO" w:eastAsia="en-GB"/>
        </w:rPr>
        <w:t>I CONEXE TRANSPORTULUI AERIAN DE BUNURI PERICULOASE</w:t>
      </w:r>
    </w:p>
    <w:p w:rsidR="00A13221" w:rsidRPr="00084708" w:rsidRDefault="00A13221" w:rsidP="002D7408">
      <w:pPr>
        <w:rPr>
          <w:lang w:val="ro-RO" w:eastAsia="en-GB"/>
        </w:rPr>
      </w:pPr>
    </w:p>
    <w:p w:rsidR="00253CD9" w:rsidRPr="00084708" w:rsidRDefault="000D25AC" w:rsidP="006D3C27">
      <w:pPr>
        <w:spacing w:after="120"/>
        <w:jc w:val="both"/>
        <w:rPr>
          <w:lang w:val="ro-RO" w:eastAsia="en-GB"/>
        </w:rPr>
      </w:pPr>
      <w:r w:rsidRPr="00084708">
        <w:rPr>
          <w:lang w:val="ro-RO" w:eastAsia="en-GB"/>
        </w:rPr>
        <w:t>9</w:t>
      </w:r>
      <w:r w:rsidR="004F160B" w:rsidRPr="00084708">
        <w:rPr>
          <w:lang w:val="ro-RO" w:eastAsia="en-GB"/>
        </w:rPr>
        <w:t xml:space="preserve">.1 </w:t>
      </w:r>
      <w:r w:rsidR="00253CD9" w:rsidRPr="00084708">
        <w:rPr>
          <w:lang w:val="ro-RO" w:eastAsia="en-GB"/>
        </w:rPr>
        <w:t>Pentru acceptarea bunurilor periculoase, FSH trebuie s</w:t>
      </w:r>
      <w:r w:rsidR="00084708">
        <w:rPr>
          <w:lang w:val="ro-RO" w:eastAsia="en-GB"/>
        </w:rPr>
        <w:t>ă</w:t>
      </w:r>
      <w:r w:rsidR="00253CD9" w:rsidRPr="00084708">
        <w:rPr>
          <w:lang w:val="ro-RO" w:eastAsia="en-GB"/>
        </w:rPr>
        <w:t xml:space="preserve"> dispun</w:t>
      </w:r>
      <w:r w:rsidR="00084708">
        <w:rPr>
          <w:lang w:val="ro-RO" w:eastAsia="en-GB"/>
        </w:rPr>
        <w:t>ă</w:t>
      </w:r>
      <w:r w:rsidR="00253CD9" w:rsidRPr="00084708">
        <w:rPr>
          <w:lang w:val="ro-RO" w:eastAsia="en-GB"/>
        </w:rPr>
        <w:t xml:space="preserve"> de proceduri în concordan</w:t>
      </w:r>
      <w:r w:rsidR="00084708">
        <w:rPr>
          <w:lang w:val="ro-RO" w:eastAsia="en-GB"/>
        </w:rPr>
        <w:t>ță</w:t>
      </w:r>
      <w:r w:rsidR="00253CD9" w:rsidRPr="00084708">
        <w:rPr>
          <w:lang w:val="ro-RO" w:eastAsia="en-GB"/>
        </w:rPr>
        <w:t xml:space="preserve"> cu cerin</w:t>
      </w:r>
      <w:r w:rsidR="00084708">
        <w:rPr>
          <w:lang w:val="ro-RO" w:eastAsia="en-GB"/>
        </w:rPr>
        <w:t>ț</w:t>
      </w:r>
      <w:r w:rsidR="00253CD9" w:rsidRPr="00084708">
        <w:rPr>
          <w:lang w:val="ro-RO" w:eastAsia="en-GB"/>
        </w:rPr>
        <w:t>ele operatorului aerian prin care:</w:t>
      </w:r>
    </w:p>
    <w:p w:rsidR="00253CD9" w:rsidRPr="00084708" w:rsidRDefault="00253CD9" w:rsidP="00BC47F5">
      <w:pPr>
        <w:pStyle w:val="ListParagraph"/>
        <w:numPr>
          <w:ilvl w:val="0"/>
          <w:numId w:val="28"/>
        </w:numPr>
        <w:spacing w:after="120"/>
        <w:jc w:val="both"/>
        <w:rPr>
          <w:lang w:val="ro-RO" w:eastAsia="en-GB"/>
        </w:rPr>
      </w:pPr>
      <w:r w:rsidRPr="00084708">
        <w:rPr>
          <w:lang w:val="ro-RO" w:eastAsia="en-GB"/>
        </w:rPr>
        <w:t>Utilizeaz</w:t>
      </w:r>
      <w:r w:rsidR="00084708">
        <w:rPr>
          <w:lang w:val="ro-RO" w:eastAsia="en-GB"/>
        </w:rPr>
        <w:t>ă</w:t>
      </w:r>
      <w:r w:rsidRPr="00084708">
        <w:rPr>
          <w:lang w:val="ro-RO" w:eastAsia="en-GB"/>
        </w:rPr>
        <w:t xml:space="preserve"> o list</w:t>
      </w:r>
      <w:r w:rsidR="00084708">
        <w:rPr>
          <w:lang w:val="ro-RO" w:eastAsia="en-GB"/>
        </w:rPr>
        <w:t>ă</w:t>
      </w:r>
      <w:r w:rsidRPr="00084708">
        <w:rPr>
          <w:lang w:val="ro-RO" w:eastAsia="en-GB"/>
        </w:rPr>
        <w:t xml:space="preserve"> de verificare pentru acceptarea bunurilor periculoase  pentru a verifica dac</w:t>
      </w:r>
      <w:r w:rsidR="00084708">
        <w:rPr>
          <w:lang w:val="ro-RO" w:eastAsia="en-GB"/>
        </w:rPr>
        <w:t>ă</w:t>
      </w:r>
      <w:r w:rsidRPr="00084708">
        <w:rPr>
          <w:lang w:val="ro-RO" w:eastAsia="en-GB"/>
        </w:rPr>
        <w:t xml:space="preserve"> expedi</w:t>
      </w:r>
      <w:r w:rsidR="00084708">
        <w:rPr>
          <w:lang w:val="ro-RO" w:eastAsia="en-GB"/>
        </w:rPr>
        <w:t>ț</w:t>
      </w:r>
      <w:r w:rsidRPr="00084708">
        <w:rPr>
          <w:lang w:val="ro-RO" w:eastAsia="en-GB"/>
        </w:rPr>
        <w:t>iile ce con</w:t>
      </w:r>
      <w:r w:rsidR="00084708">
        <w:rPr>
          <w:lang w:val="ro-RO" w:eastAsia="en-GB"/>
        </w:rPr>
        <w:t>ț</w:t>
      </w:r>
      <w:r w:rsidRPr="00084708">
        <w:rPr>
          <w:lang w:val="ro-RO" w:eastAsia="en-GB"/>
        </w:rPr>
        <w:t>in bunuri periculoase sunt acceptate în concordan</w:t>
      </w:r>
      <w:r w:rsidR="00084708">
        <w:rPr>
          <w:lang w:val="ro-RO" w:eastAsia="en-GB"/>
        </w:rPr>
        <w:t>ță</w:t>
      </w:r>
      <w:r w:rsidRPr="00084708">
        <w:rPr>
          <w:lang w:val="ro-RO" w:eastAsia="en-GB"/>
        </w:rPr>
        <w:t xml:space="preserve"> cu toate cerin</w:t>
      </w:r>
      <w:r w:rsidR="00084708">
        <w:rPr>
          <w:lang w:val="ro-RO" w:eastAsia="en-GB"/>
        </w:rPr>
        <w:t>ț</w:t>
      </w:r>
      <w:r w:rsidRPr="00084708">
        <w:rPr>
          <w:lang w:val="ro-RO" w:eastAsia="en-GB"/>
        </w:rPr>
        <w:t>ele aplicabile pentru transportul aerian. Verific</w:t>
      </w:r>
      <w:r w:rsidR="00084708">
        <w:rPr>
          <w:lang w:val="ro-RO" w:eastAsia="en-GB"/>
        </w:rPr>
        <w:t>ă</w:t>
      </w:r>
      <w:r w:rsidRPr="00084708">
        <w:rPr>
          <w:lang w:val="ro-RO" w:eastAsia="en-GB"/>
        </w:rPr>
        <w:t>rile vor trebui s</w:t>
      </w:r>
      <w:r w:rsidR="00084708">
        <w:rPr>
          <w:lang w:val="ro-RO" w:eastAsia="en-GB"/>
        </w:rPr>
        <w:t>ă</w:t>
      </w:r>
      <w:r w:rsidRPr="00084708">
        <w:rPr>
          <w:lang w:val="ro-RO" w:eastAsia="en-GB"/>
        </w:rPr>
        <w:t xml:space="preserve"> cuprind</w:t>
      </w:r>
      <w:r w:rsidR="00084708">
        <w:rPr>
          <w:lang w:val="ro-RO" w:eastAsia="en-GB"/>
        </w:rPr>
        <w:t>ă</w:t>
      </w:r>
      <w:r w:rsidRPr="00084708">
        <w:rPr>
          <w:lang w:val="ro-RO" w:eastAsia="en-GB"/>
        </w:rPr>
        <w:t xml:space="preserve"> (func</w:t>
      </w:r>
      <w:r w:rsidR="00084708">
        <w:rPr>
          <w:lang w:val="ro-RO" w:eastAsia="en-GB"/>
        </w:rPr>
        <w:t>ț</w:t>
      </w:r>
      <w:r w:rsidRPr="00084708">
        <w:rPr>
          <w:lang w:val="ro-RO" w:eastAsia="en-GB"/>
        </w:rPr>
        <w:t>ie de natura bunurilor periculoase din expedi</w:t>
      </w:r>
      <w:r w:rsidR="00084708">
        <w:rPr>
          <w:lang w:val="ro-RO" w:eastAsia="en-GB"/>
        </w:rPr>
        <w:t>ț</w:t>
      </w:r>
      <w:r w:rsidRPr="00084708">
        <w:rPr>
          <w:lang w:val="ro-RO" w:eastAsia="en-GB"/>
        </w:rPr>
        <w:t>ie):</w:t>
      </w:r>
    </w:p>
    <w:p w:rsidR="00253CD9" w:rsidRPr="00084708" w:rsidRDefault="00253CD9" w:rsidP="00BC47F5">
      <w:pPr>
        <w:pStyle w:val="ListParagraph"/>
        <w:numPr>
          <w:ilvl w:val="0"/>
          <w:numId w:val="29"/>
        </w:numPr>
        <w:spacing w:after="120"/>
        <w:jc w:val="both"/>
        <w:rPr>
          <w:lang w:val="ro-RO" w:eastAsia="en-GB"/>
        </w:rPr>
      </w:pPr>
      <w:r w:rsidRPr="00084708">
        <w:rPr>
          <w:lang w:val="ro-RO" w:eastAsia="en-GB"/>
        </w:rPr>
        <w:t>Cantitatea de bunuri periculoase per pachet este în limitele aplicabile;</w:t>
      </w:r>
    </w:p>
    <w:p w:rsidR="000C5016" w:rsidRPr="00084708" w:rsidRDefault="00253CD9" w:rsidP="00BC47F5">
      <w:pPr>
        <w:pStyle w:val="ListParagraph"/>
        <w:numPr>
          <w:ilvl w:val="0"/>
          <w:numId w:val="29"/>
        </w:numPr>
        <w:spacing w:after="120"/>
        <w:jc w:val="both"/>
        <w:rPr>
          <w:lang w:val="ro-RO" w:eastAsia="en-GB"/>
        </w:rPr>
      </w:pPr>
      <w:r w:rsidRPr="00084708">
        <w:rPr>
          <w:lang w:val="ro-RO" w:eastAsia="en-GB"/>
        </w:rPr>
        <w:t xml:space="preserve">Marcarea pachetelor, </w:t>
      </w:r>
      <w:r w:rsidR="006A1C3C" w:rsidRPr="00084708">
        <w:rPr>
          <w:lang w:val="ro-RO" w:eastAsia="en-GB"/>
        </w:rPr>
        <w:t>expedi</w:t>
      </w:r>
      <w:r w:rsidR="00084708">
        <w:rPr>
          <w:lang w:val="ro-RO" w:eastAsia="en-GB"/>
        </w:rPr>
        <w:t>ț</w:t>
      </w:r>
      <w:r w:rsidR="006A1C3C" w:rsidRPr="00084708">
        <w:rPr>
          <w:lang w:val="ro-RO" w:eastAsia="en-GB"/>
        </w:rPr>
        <w:t>iilor</w:t>
      </w:r>
      <w:r w:rsidR="000C5016" w:rsidRPr="00084708">
        <w:rPr>
          <w:lang w:val="ro-RO" w:eastAsia="en-GB"/>
        </w:rPr>
        <w:t>, containerelor pentru marf</w:t>
      </w:r>
      <w:r w:rsidR="00084708">
        <w:rPr>
          <w:lang w:val="ro-RO" w:eastAsia="en-GB"/>
        </w:rPr>
        <w:t>ă</w:t>
      </w:r>
      <w:r w:rsidR="000C5016" w:rsidRPr="00084708">
        <w:rPr>
          <w:lang w:val="ro-RO" w:eastAsia="en-GB"/>
        </w:rPr>
        <w:t xml:space="preserve"> sau ULDurilor sunt vizibile și sunt în concordan</w:t>
      </w:r>
      <w:r w:rsidR="00084708">
        <w:rPr>
          <w:lang w:val="ro-RO" w:eastAsia="en-GB"/>
        </w:rPr>
        <w:t>ță</w:t>
      </w:r>
      <w:r w:rsidR="000C5016" w:rsidRPr="00084708">
        <w:rPr>
          <w:lang w:val="ro-RO" w:eastAsia="en-GB"/>
        </w:rPr>
        <w:t xml:space="preserve"> cu formularul Shipper’s Declaration  of Dangerous Goods;</w:t>
      </w:r>
    </w:p>
    <w:p w:rsidR="000C5016" w:rsidRPr="00084708" w:rsidRDefault="000C5016" w:rsidP="00BC47F5">
      <w:pPr>
        <w:pStyle w:val="ListParagraph"/>
        <w:numPr>
          <w:ilvl w:val="0"/>
          <w:numId w:val="29"/>
        </w:numPr>
        <w:spacing w:after="120"/>
        <w:jc w:val="both"/>
        <w:rPr>
          <w:lang w:val="ro-RO" w:eastAsia="en-GB"/>
        </w:rPr>
      </w:pPr>
      <w:r w:rsidRPr="00084708">
        <w:rPr>
          <w:lang w:val="ro-RO" w:eastAsia="en-GB"/>
        </w:rPr>
        <w:t>Marcajul cu privire la ambalaj  indic</w:t>
      </w:r>
      <w:r w:rsidR="00084708">
        <w:rPr>
          <w:lang w:val="ro-RO" w:eastAsia="en-GB"/>
        </w:rPr>
        <w:t>ă</w:t>
      </w:r>
      <w:r w:rsidRPr="00084708">
        <w:rPr>
          <w:lang w:val="ro-RO" w:eastAsia="en-GB"/>
        </w:rPr>
        <w:t xml:space="preserve"> o grup</w:t>
      </w:r>
      <w:r w:rsidR="00084708">
        <w:rPr>
          <w:lang w:val="ro-RO" w:eastAsia="en-GB"/>
        </w:rPr>
        <w:t>ă</w:t>
      </w:r>
      <w:r w:rsidRPr="00084708">
        <w:rPr>
          <w:lang w:val="ro-RO" w:eastAsia="en-GB"/>
        </w:rPr>
        <w:t xml:space="preserve"> de ambalaje care este potrivit</w:t>
      </w:r>
      <w:r w:rsidR="00084708">
        <w:rPr>
          <w:lang w:val="ro-RO" w:eastAsia="en-GB"/>
        </w:rPr>
        <w:t>ă</w:t>
      </w:r>
      <w:r w:rsidRPr="00084708">
        <w:rPr>
          <w:lang w:val="ro-RO" w:eastAsia="en-GB"/>
        </w:rPr>
        <w:t xml:space="preserve"> pentru bunurile periculoase con</w:t>
      </w:r>
      <w:r w:rsidR="00084708">
        <w:rPr>
          <w:lang w:val="ro-RO" w:eastAsia="en-GB"/>
        </w:rPr>
        <w:t>ț</w:t>
      </w:r>
      <w:r w:rsidRPr="00084708">
        <w:rPr>
          <w:lang w:val="ro-RO" w:eastAsia="en-GB"/>
        </w:rPr>
        <w:t>inute;</w:t>
      </w:r>
    </w:p>
    <w:p w:rsidR="000C5016" w:rsidRPr="00084708" w:rsidRDefault="006D6F3A" w:rsidP="00BC47F5">
      <w:pPr>
        <w:pStyle w:val="ListParagraph"/>
        <w:numPr>
          <w:ilvl w:val="0"/>
          <w:numId w:val="29"/>
        </w:numPr>
        <w:spacing w:after="120"/>
        <w:jc w:val="both"/>
        <w:rPr>
          <w:lang w:val="ro-RO" w:eastAsia="en-GB"/>
        </w:rPr>
      </w:pPr>
      <w:r w:rsidRPr="00084708">
        <w:rPr>
          <w:lang w:val="ro-RO" w:eastAsia="en-GB"/>
        </w:rPr>
        <w:t>Proper Shipping Names, numerele UN, numerele ID, etichetele care indic</w:t>
      </w:r>
      <w:r w:rsidR="00084708">
        <w:rPr>
          <w:lang w:val="ro-RO" w:eastAsia="en-GB"/>
        </w:rPr>
        <w:t>ă</w:t>
      </w:r>
      <w:r w:rsidRPr="00084708">
        <w:rPr>
          <w:lang w:val="ro-RO" w:eastAsia="en-GB"/>
        </w:rPr>
        <w:t xml:space="preserve"> tipul de pericol, etichetele privind manipularea  (handling labels) </w:t>
      </w:r>
      <w:r w:rsidR="000C5016" w:rsidRPr="00084708">
        <w:rPr>
          <w:lang w:val="ro-RO" w:eastAsia="en-GB"/>
        </w:rPr>
        <w:t xml:space="preserve"> </w:t>
      </w:r>
      <w:r w:rsidR="00A877E3" w:rsidRPr="00084708">
        <w:rPr>
          <w:lang w:val="ro-RO" w:eastAsia="en-GB"/>
        </w:rPr>
        <w:t>de pe pachetele din interior, sunt reprodu</w:t>
      </w:r>
      <w:r w:rsidR="000D25AC" w:rsidRPr="00084708">
        <w:rPr>
          <w:lang w:val="ro-RO" w:eastAsia="en-GB"/>
        </w:rPr>
        <w:t>s</w:t>
      </w:r>
      <w:r w:rsidR="00A877E3" w:rsidRPr="00084708">
        <w:rPr>
          <w:lang w:val="ro-RO" w:eastAsia="en-GB"/>
        </w:rPr>
        <w:t xml:space="preserve">e </w:t>
      </w:r>
      <w:r w:rsidR="000D25AC" w:rsidRPr="00084708">
        <w:rPr>
          <w:lang w:val="ro-RO" w:eastAsia="en-GB"/>
        </w:rPr>
        <w:t>ș</w:t>
      </w:r>
      <w:r w:rsidR="00A877E3" w:rsidRPr="00084708">
        <w:rPr>
          <w:lang w:val="ro-RO" w:eastAsia="en-GB"/>
        </w:rPr>
        <w:t>i sunt vizibile pe partea exterioar</w:t>
      </w:r>
      <w:r w:rsidR="00084708">
        <w:rPr>
          <w:lang w:val="ro-RO" w:eastAsia="en-GB"/>
        </w:rPr>
        <w:t>ă</w:t>
      </w:r>
      <w:r w:rsidR="00A877E3" w:rsidRPr="00084708">
        <w:rPr>
          <w:lang w:val="ro-RO" w:eastAsia="en-GB"/>
        </w:rPr>
        <w:t xml:space="preserve"> </w:t>
      </w:r>
      <w:bookmarkStart w:id="133" w:name="_GoBack"/>
      <w:bookmarkEnd w:id="133"/>
      <w:r w:rsidR="00A877E3" w:rsidRPr="00084708">
        <w:rPr>
          <w:lang w:val="ro-RO" w:eastAsia="en-GB"/>
        </w:rPr>
        <w:t>overpack-ului;</w:t>
      </w:r>
    </w:p>
    <w:p w:rsidR="00A877E3" w:rsidRPr="00084708" w:rsidRDefault="00A877E3" w:rsidP="00BC47F5">
      <w:pPr>
        <w:pStyle w:val="ListParagraph"/>
        <w:numPr>
          <w:ilvl w:val="0"/>
          <w:numId w:val="29"/>
        </w:numPr>
        <w:spacing w:after="120"/>
        <w:jc w:val="both"/>
        <w:rPr>
          <w:lang w:val="ro-RO" w:eastAsia="en-GB"/>
        </w:rPr>
      </w:pPr>
      <w:r w:rsidRPr="00084708">
        <w:rPr>
          <w:lang w:val="ro-RO" w:eastAsia="en-GB"/>
        </w:rPr>
        <w:t>etichetarea și marcarea coletelor, overpack-urilor, containerelor de marf</w:t>
      </w:r>
      <w:r w:rsidR="00084708">
        <w:rPr>
          <w:lang w:val="ro-RO" w:eastAsia="en-GB"/>
        </w:rPr>
        <w:t>ă</w:t>
      </w:r>
      <w:r w:rsidRPr="00084708">
        <w:rPr>
          <w:lang w:val="ro-RO" w:eastAsia="en-GB"/>
        </w:rPr>
        <w:t xml:space="preserve">, ULDurilor sunt </w:t>
      </w:r>
      <w:r w:rsidR="000D25AC" w:rsidRPr="00084708">
        <w:rPr>
          <w:lang w:val="ro-RO" w:eastAsia="en-GB"/>
        </w:rPr>
        <w:t>î</w:t>
      </w:r>
      <w:r w:rsidRPr="00084708">
        <w:rPr>
          <w:lang w:val="ro-RO" w:eastAsia="en-GB"/>
        </w:rPr>
        <w:t>n concordan</w:t>
      </w:r>
      <w:r w:rsidR="00084708">
        <w:rPr>
          <w:lang w:val="ro-RO" w:eastAsia="en-GB"/>
        </w:rPr>
        <w:t>ță</w:t>
      </w:r>
      <w:r w:rsidRPr="00084708">
        <w:rPr>
          <w:lang w:val="ro-RO" w:eastAsia="en-GB"/>
        </w:rPr>
        <w:t xml:space="preserve"> cu cerin</w:t>
      </w:r>
      <w:r w:rsidR="00084708">
        <w:rPr>
          <w:lang w:val="ro-RO" w:eastAsia="en-GB"/>
        </w:rPr>
        <w:t>ț</w:t>
      </w:r>
      <w:r w:rsidRPr="00084708">
        <w:rPr>
          <w:lang w:val="ro-RO" w:eastAsia="en-GB"/>
        </w:rPr>
        <w:t>ele pentru ma</w:t>
      </w:r>
      <w:r w:rsidR="000D25AC" w:rsidRPr="00084708">
        <w:rPr>
          <w:lang w:val="ro-RO" w:eastAsia="en-GB"/>
        </w:rPr>
        <w:t>t</w:t>
      </w:r>
      <w:r w:rsidRPr="00084708">
        <w:rPr>
          <w:lang w:val="ro-RO" w:eastAsia="en-GB"/>
        </w:rPr>
        <w:t>eriale radioactive si non-radioactive;</w:t>
      </w:r>
    </w:p>
    <w:p w:rsidR="00A877E3" w:rsidRPr="00084708" w:rsidRDefault="00A877E3" w:rsidP="00BC47F5">
      <w:pPr>
        <w:pStyle w:val="ListParagraph"/>
        <w:numPr>
          <w:ilvl w:val="0"/>
          <w:numId w:val="29"/>
        </w:numPr>
        <w:spacing w:after="120"/>
        <w:jc w:val="both"/>
        <w:rPr>
          <w:lang w:val="ro-RO" w:eastAsia="en-GB"/>
        </w:rPr>
      </w:pPr>
      <w:r w:rsidRPr="00084708">
        <w:rPr>
          <w:lang w:val="ro-RO" w:eastAsia="en-GB"/>
        </w:rPr>
        <w:t xml:space="preserve"> Ambalajul exterior al unui colet este de tipul declarat în Declara</w:t>
      </w:r>
      <w:r w:rsidR="00084708">
        <w:rPr>
          <w:lang w:val="ro-RO" w:eastAsia="en-GB"/>
        </w:rPr>
        <w:t>ț</w:t>
      </w:r>
      <w:r w:rsidRPr="00084708">
        <w:rPr>
          <w:lang w:val="ro-RO" w:eastAsia="en-GB"/>
        </w:rPr>
        <w:t>ia m</w:t>
      </w:r>
      <w:r w:rsidR="00084708">
        <w:rPr>
          <w:lang w:val="ro-RO" w:eastAsia="en-GB"/>
        </w:rPr>
        <w:t>ă</w:t>
      </w:r>
      <w:r w:rsidRPr="00084708">
        <w:rPr>
          <w:lang w:val="ro-RO" w:eastAsia="en-GB"/>
        </w:rPr>
        <w:t>rfurilor periculoase (Shipper’s Declaration of Dangerous Goods) și este permis de instruc</w:t>
      </w:r>
      <w:r w:rsidR="00084708">
        <w:rPr>
          <w:lang w:val="ro-RO" w:eastAsia="en-GB"/>
        </w:rPr>
        <w:t>ț</w:t>
      </w:r>
      <w:r w:rsidRPr="00084708">
        <w:rPr>
          <w:lang w:val="ro-RO" w:eastAsia="en-GB"/>
        </w:rPr>
        <w:t>iunile de ambalare aplicabile</w:t>
      </w:r>
      <w:r w:rsidR="00824B4E" w:rsidRPr="00084708">
        <w:rPr>
          <w:lang w:val="ro-RO" w:eastAsia="en-GB"/>
        </w:rPr>
        <w:t>;</w:t>
      </w:r>
    </w:p>
    <w:p w:rsidR="00A877E3" w:rsidRPr="00084708" w:rsidRDefault="00A877E3" w:rsidP="00BC47F5">
      <w:pPr>
        <w:pStyle w:val="ListParagraph"/>
        <w:numPr>
          <w:ilvl w:val="0"/>
          <w:numId w:val="29"/>
        </w:numPr>
        <w:tabs>
          <w:tab w:val="left" w:pos="1701"/>
        </w:tabs>
        <w:spacing w:after="120"/>
        <w:jc w:val="both"/>
        <w:rPr>
          <w:lang w:val="ro-RO" w:eastAsia="en-GB"/>
        </w:rPr>
      </w:pPr>
      <w:r w:rsidRPr="00084708">
        <w:rPr>
          <w:lang w:val="ro-RO" w:eastAsia="en-GB"/>
        </w:rPr>
        <w:t xml:space="preserve">Coletele sau </w:t>
      </w:r>
      <w:r w:rsidR="006A1C3C" w:rsidRPr="00084708">
        <w:rPr>
          <w:lang w:val="ro-RO" w:eastAsia="en-GB"/>
        </w:rPr>
        <w:t>expedi</w:t>
      </w:r>
      <w:r w:rsidR="00084708">
        <w:rPr>
          <w:lang w:val="ro-RO" w:eastAsia="en-GB"/>
        </w:rPr>
        <w:t>ț</w:t>
      </w:r>
      <w:r w:rsidR="006A1C3C" w:rsidRPr="00084708">
        <w:rPr>
          <w:lang w:val="ro-RO" w:eastAsia="en-GB"/>
        </w:rPr>
        <w:t>iile</w:t>
      </w:r>
      <w:r w:rsidRPr="00084708">
        <w:rPr>
          <w:lang w:val="ro-RO" w:eastAsia="en-GB"/>
        </w:rPr>
        <w:t xml:space="preserve">  nu con</w:t>
      </w:r>
      <w:r w:rsidR="00084708">
        <w:rPr>
          <w:lang w:val="ro-RO" w:eastAsia="en-GB"/>
        </w:rPr>
        <w:t>ț</w:t>
      </w:r>
      <w:r w:rsidRPr="00084708">
        <w:rPr>
          <w:lang w:val="ro-RO" w:eastAsia="en-GB"/>
        </w:rPr>
        <w:t>in bunuri periculoase care necesit</w:t>
      </w:r>
      <w:r w:rsidR="00084708">
        <w:rPr>
          <w:lang w:val="ro-RO" w:eastAsia="en-GB"/>
        </w:rPr>
        <w:t>ă</w:t>
      </w:r>
      <w:r w:rsidRPr="00084708">
        <w:rPr>
          <w:lang w:val="ro-RO" w:eastAsia="en-GB"/>
        </w:rPr>
        <w:t xml:space="preserve"> a fi separate;</w:t>
      </w:r>
    </w:p>
    <w:p w:rsidR="00A877E3" w:rsidRPr="00084708" w:rsidRDefault="000C1D04" w:rsidP="00BC47F5">
      <w:pPr>
        <w:pStyle w:val="ListParagraph"/>
        <w:numPr>
          <w:ilvl w:val="0"/>
          <w:numId w:val="29"/>
        </w:numPr>
        <w:tabs>
          <w:tab w:val="left" w:pos="1701"/>
        </w:tabs>
        <w:spacing w:after="120"/>
        <w:jc w:val="both"/>
        <w:rPr>
          <w:lang w:val="ro-RO" w:eastAsia="en-GB"/>
        </w:rPr>
      </w:pPr>
      <w:r w:rsidRPr="00084708">
        <w:rPr>
          <w:lang w:val="ro-RO" w:eastAsia="en-GB"/>
        </w:rPr>
        <w:t xml:space="preserve">Coletele, </w:t>
      </w:r>
      <w:r w:rsidR="006A1C3C" w:rsidRPr="00084708">
        <w:rPr>
          <w:lang w:val="ro-RO" w:eastAsia="en-GB"/>
        </w:rPr>
        <w:t>expedi</w:t>
      </w:r>
      <w:r w:rsidR="00084708">
        <w:rPr>
          <w:lang w:val="ro-RO" w:eastAsia="en-GB"/>
        </w:rPr>
        <w:t>ț</w:t>
      </w:r>
      <w:r w:rsidR="006A1C3C" w:rsidRPr="00084708">
        <w:rPr>
          <w:lang w:val="ro-RO" w:eastAsia="en-GB"/>
        </w:rPr>
        <w:t>iile</w:t>
      </w:r>
      <w:r w:rsidRPr="00084708">
        <w:rPr>
          <w:lang w:val="ro-RO" w:eastAsia="en-GB"/>
        </w:rPr>
        <w:t>, containerele pentru marf</w:t>
      </w:r>
      <w:r w:rsidR="00084708">
        <w:rPr>
          <w:lang w:val="ro-RO" w:eastAsia="en-GB"/>
        </w:rPr>
        <w:t>ă</w:t>
      </w:r>
      <w:r w:rsidRPr="00084708">
        <w:rPr>
          <w:lang w:val="ro-RO" w:eastAsia="en-GB"/>
        </w:rPr>
        <w:t xml:space="preserve"> sau ULDurile nu prezint</w:t>
      </w:r>
      <w:r w:rsidR="00084708">
        <w:rPr>
          <w:lang w:val="ro-RO" w:eastAsia="en-GB"/>
        </w:rPr>
        <w:t>ă</w:t>
      </w:r>
      <w:r w:rsidRPr="00084708">
        <w:rPr>
          <w:lang w:val="ro-RO" w:eastAsia="en-GB"/>
        </w:rPr>
        <w:t xml:space="preserve"> scurgeri și nu sunt indicii c</w:t>
      </w:r>
      <w:r w:rsidR="00084708">
        <w:rPr>
          <w:lang w:val="ro-RO" w:eastAsia="en-GB"/>
        </w:rPr>
        <w:t>ă</w:t>
      </w:r>
      <w:r w:rsidRPr="00084708">
        <w:rPr>
          <w:lang w:val="ro-RO" w:eastAsia="en-GB"/>
        </w:rPr>
        <w:t xml:space="preserve"> integritatea acestoa a fost compromis</w:t>
      </w:r>
      <w:r w:rsidR="00084708">
        <w:rPr>
          <w:lang w:val="ro-RO" w:eastAsia="en-GB"/>
        </w:rPr>
        <w:t>ă</w:t>
      </w:r>
      <w:r w:rsidRPr="00084708">
        <w:rPr>
          <w:lang w:val="ro-RO" w:eastAsia="en-GB"/>
        </w:rPr>
        <w:t>;</w:t>
      </w:r>
    </w:p>
    <w:p w:rsidR="000C1D04" w:rsidRPr="00084708" w:rsidRDefault="000C1D04" w:rsidP="00BC47F5">
      <w:pPr>
        <w:pStyle w:val="ListParagraph"/>
        <w:numPr>
          <w:ilvl w:val="0"/>
          <w:numId w:val="28"/>
        </w:numPr>
        <w:tabs>
          <w:tab w:val="left" w:pos="1701"/>
        </w:tabs>
        <w:spacing w:after="120"/>
        <w:jc w:val="both"/>
        <w:rPr>
          <w:lang w:val="ro-RO" w:eastAsia="en-GB"/>
        </w:rPr>
      </w:pPr>
      <w:r w:rsidRPr="00084708">
        <w:rPr>
          <w:lang w:val="ro-RO" w:eastAsia="en-GB"/>
        </w:rPr>
        <w:t>P</w:t>
      </w:r>
      <w:r w:rsidR="00084708">
        <w:rPr>
          <w:lang w:val="ro-RO" w:eastAsia="en-GB"/>
        </w:rPr>
        <w:t>ă</w:t>
      </w:r>
      <w:r w:rsidRPr="00084708">
        <w:rPr>
          <w:lang w:val="ro-RO" w:eastAsia="en-GB"/>
        </w:rPr>
        <w:t>streaz</w:t>
      </w:r>
      <w:r w:rsidR="00084708">
        <w:rPr>
          <w:lang w:val="ro-RO" w:eastAsia="en-GB"/>
        </w:rPr>
        <w:t>ă</w:t>
      </w:r>
      <w:r w:rsidRPr="00084708">
        <w:rPr>
          <w:lang w:val="ro-RO" w:eastAsia="en-GB"/>
        </w:rPr>
        <w:t xml:space="preserve"> documenta</w:t>
      </w:r>
      <w:r w:rsidR="00084708">
        <w:rPr>
          <w:lang w:val="ro-RO" w:eastAsia="en-GB"/>
        </w:rPr>
        <w:t>ț</w:t>
      </w:r>
      <w:r w:rsidRPr="00084708">
        <w:rPr>
          <w:lang w:val="ro-RO" w:eastAsia="en-GB"/>
        </w:rPr>
        <w:t>ia asociat</w:t>
      </w:r>
      <w:r w:rsidR="00084708">
        <w:rPr>
          <w:lang w:val="ro-RO" w:eastAsia="en-GB"/>
        </w:rPr>
        <w:t>ă</w:t>
      </w:r>
      <w:r w:rsidRPr="00084708">
        <w:rPr>
          <w:lang w:val="ro-RO" w:eastAsia="en-GB"/>
        </w:rPr>
        <w:t xml:space="preserve"> cu acceptarea și handlingul bunurilor periculoase pentru o perioada de minimum 3 luni dupa efectuarea zborului</w:t>
      </w:r>
    </w:p>
    <w:p w:rsidR="000C1D04" w:rsidRPr="00084708" w:rsidRDefault="000C1D04" w:rsidP="00BC47F5">
      <w:pPr>
        <w:pStyle w:val="ListParagraph"/>
        <w:numPr>
          <w:ilvl w:val="0"/>
          <w:numId w:val="28"/>
        </w:numPr>
        <w:tabs>
          <w:tab w:val="left" w:pos="1701"/>
        </w:tabs>
        <w:spacing w:after="120"/>
        <w:jc w:val="both"/>
        <w:rPr>
          <w:lang w:val="ro-RO" w:eastAsia="en-GB"/>
        </w:rPr>
      </w:pPr>
      <w:r w:rsidRPr="00084708">
        <w:rPr>
          <w:lang w:val="ro-RO" w:eastAsia="en-GB"/>
        </w:rPr>
        <w:t>Utilizeaz</w:t>
      </w:r>
      <w:r w:rsidR="00084708">
        <w:rPr>
          <w:lang w:val="ro-RO" w:eastAsia="en-GB"/>
        </w:rPr>
        <w:t>ă</w:t>
      </w:r>
      <w:r w:rsidRPr="00084708">
        <w:rPr>
          <w:lang w:val="ro-RO" w:eastAsia="en-GB"/>
        </w:rPr>
        <w:t xml:space="preserve"> limba englez</w:t>
      </w:r>
      <w:r w:rsidR="00084708">
        <w:rPr>
          <w:lang w:val="ro-RO" w:eastAsia="en-GB"/>
        </w:rPr>
        <w:t>ă</w:t>
      </w:r>
      <w:r w:rsidRPr="00084708">
        <w:rPr>
          <w:lang w:val="ro-RO" w:eastAsia="en-GB"/>
        </w:rPr>
        <w:t xml:space="preserve"> în plus fa</w:t>
      </w:r>
      <w:r w:rsidR="00084708">
        <w:rPr>
          <w:lang w:val="ro-RO" w:eastAsia="en-GB"/>
        </w:rPr>
        <w:t>ță</w:t>
      </w:r>
      <w:r w:rsidRPr="00084708">
        <w:rPr>
          <w:lang w:val="ro-RO" w:eastAsia="en-GB"/>
        </w:rPr>
        <w:t xml:space="preserve"> de limba ceruta de statul de Origine pentru marcarea si documentele de transport aferente bunurilor periculoase </w:t>
      </w:r>
    </w:p>
    <w:p w:rsidR="00454F50" w:rsidRPr="00084708" w:rsidRDefault="00454F50" w:rsidP="00BC47F5">
      <w:pPr>
        <w:pStyle w:val="ListParagraph"/>
        <w:numPr>
          <w:ilvl w:val="0"/>
          <w:numId w:val="28"/>
        </w:numPr>
        <w:tabs>
          <w:tab w:val="left" w:pos="1701"/>
        </w:tabs>
        <w:spacing w:after="120"/>
        <w:jc w:val="both"/>
        <w:rPr>
          <w:lang w:val="ro-RO" w:eastAsia="en-GB"/>
        </w:rPr>
      </w:pPr>
      <w:r w:rsidRPr="00084708">
        <w:rPr>
          <w:lang w:val="ro-RO" w:eastAsia="en-GB"/>
        </w:rPr>
        <w:t>Se asigur</w:t>
      </w:r>
      <w:r w:rsidR="00084708">
        <w:rPr>
          <w:lang w:val="ro-RO" w:eastAsia="en-GB"/>
        </w:rPr>
        <w:t>ă</w:t>
      </w:r>
      <w:r w:rsidRPr="00084708">
        <w:rPr>
          <w:lang w:val="ro-RO" w:eastAsia="en-GB"/>
        </w:rPr>
        <w:t xml:space="preserve"> c</w:t>
      </w:r>
      <w:r w:rsidR="00084708">
        <w:rPr>
          <w:lang w:val="ro-RO" w:eastAsia="en-GB"/>
        </w:rPr>
        <w:t>ă</w:t>
      </w:r>
      <w:r w:rsidRPr="00084708">
        <w:rPr>
          <w:lang w:val="ro-RO" w:eastAsia="en-GB"/>
        </w:rPr>
        <w:t xml:space="preserve"> ULDurile care con</w:t>
      </w:r>
      <w:r w:rsidR="00084708">
        <w:rPr>
          <w:lang w:val="ro-RO" w:eastAsia="en-GB"/>
        </w:rPr>
        <w:t>ț</w:t>
      </w:r>
      <w:r w:rsidRPr="00084708">
        <w:rPr>
          <w:lang w:val="ro-RO" w:eastAsia="en-GB"/>
        </w:rPr>
        <w:t>in bunuri periculoase au atașat</w:t>
      </w:r>
      <w:r w:rsidR="00084708">
        <w:rPr>
          <w:lang w:val="ro-RO" w:eastAsia="en-GB"/>
        </w:rPr>
        <w:t>ă</w:t>
      </w:r>
      <w:r w:rsidRPr="00084708">
        <w:rPr>
          <w:lang w:val="ro-RO" w:eastAsia="en-GB"/>
        </w:rPr>
        <w:t xml:space="preserve"> o etichet</w:t>
      </w:r>
      <w:r w:rsidR="00084708">
        <w:rPr>
          <w:lang w:val="ro-RO" w:eastAsia="en-GB"/>
        </w:rPr>
        <w:t>ă</w:t>
      </w:r>
      <w:r w:rsidRPr="00084708">
        <w:rPr>
          <w:lang w:val="ro-RO" w:eastAsia="en-GB"/>
        </w:rPr>
        <w:t xml:space="preserve"> unde este ma</w:t>
      </w:r>
      <w:r w:rsidR="000D25AC" w:rsidRPr="00084708">
        <w:rPr>
          <w:lang w:val="ro-RO" w:eastAsia="en-GB"/>
        </w:rPr>
        <w:t>r</w:t>
      </w:r>
      <w:r w:rsidRPr="00084708">
        <w:rPr>
          <w:lang w:val="ro-RO" w:eastAsia="en-GB"/>
        </w:rPr>
        <w:t>cat</w:t>
      </w:r>
      <w:r w:rsidR="00084708">
        <w:rPr>
          <w:lang w:val="ro-RO" w:eastAsia="en-GB"/>
        </w:rPr>
        <w:t>ă</w:t>
      </w:r>
      <w:r w:rsidRPr="00084708">
        <w:rPr>
          <w:lang w:val="ro-RO" w:eastAsia="en-GB"/>
        </w:rPr>
        <w:t xml:space="preserve"> clasa sau numerele de divizie a bunurilor periculoase transportate;</w:t>
      </w:r>
    </w:p>
    <w:p w:rsidR="00F17F44" w:rsidRPr="00084708" w:rsidRDefault="00454F50" w:rsidP="00BC47F5">
      <w:pPr>
        <w:pStyle w:val="ListParagraph"/>
        <w:numPr>
          <w:ilvl w:val="0"/>
          <w:numId w:val="28"/>
        </w:numPr>
        <w:tabs>
          <w:tab w:val="left" w:pos="1701"/>
        </w:tabs>
        <w:spacing w:after="120"/>
        <w:jc w:val="both"/>
        <w:rPr>
          <w:lang w:val="ro-RO" w:eastAsia="en-GB"/>
        </w:rPr>
      </w:pPr>
      <w:r w:rsidRPr="00084708">
        <w:rPr>
          <w:lang w:val="ro-RO" w:eastAsia="en-GB"/>
        </w:rPr>
        <w:t>Se asigur</w:t>
      </w:r>
      <w:r w:rsidR="00084708">
        <w:rPr>
          <w:lang w:val="ro-RO" w:eastAsia="en-GB"/>
        </w:rPr>
        <w:t>ă</w:t>
      </w:r>
      <w:r w:rsidRPr="00084708">
        <w:rPr>
          <w:lang w:val="ro-RO" w:eastAsia="en-GB"/>
        </w:rPr>
        <w:t xml:space="preserve"> ca ULDurile care con</w:t>
      </w:r>
      <w:r w:rsidR="00084708">
        <w:rPr>
          <w:lang w:val="ro-RO" w:eastAsia="en-GB"/>
        </w:rPr>
        <w:t>ț</w:t>
      </w:r>
      <w:r w:rsidRPr="00084708">
        <w:rPr>
          <w:lang w:val="ro-RO" w:eastAsia="en-GB"/>
        </w:rPr>
        <w:t>in colete cu eticheta ”Cargo Aircraft Only”</w:t>
      </w:r>
      <w:r w:rsidR="00922125" w:rsidRPr="00084708">
        <w:rPr>
          <w:lang w:val="ro-RO" w:eastAsia="en-GB"/>
        </w:rPr>
        <w:t xml:space="preserve"> vor fi înc</w:t>
      </w:r>
      <w:r w:rsidR="00084708">
        <w:rPr>
          <w:lang w:val="ro-RO" w:eastAsia="en-GB"/>
        </w:rPr>
        <w:t>ă</w:t>
      </w:r>
      <w:r w:rsidR="00922125" w:rsidRPr="00084708">
        <w:rPr>
          <w:lang w:val="ro-RO" w:eastAsia="en-GB"/>
        </w:rPr>
        <w:t xml:space="preserve">rcate în aeronave cargo </w:t>
      </w:r>
    </w:p>
    <w:p w:rsidR="000C1D04" w:rsidRPr="00084708" w:rsidRDefault="00D74333" w:rsidP="006D3C27">
      <w:pPr>
        <w:tabs>
          <w:tab w:val="left" w:pos="1701"/>
        </w:tabs>
        <w:spacing w:after="120"/>
        <w:jc w:val="both"/>
        <w:rPr>
          <w:lang w:val="ro-RO" w:eastAsia="en-GB"/>
        </w:rPr>
      </w:pPr>
      <w:r w:rsidRPr="00084708">
        <w:rPr>
          <w:lang w:val="ro-RO" w:eastAsia="en-GB"/>
        </w:rPr>
        <w:t>9</w:t>
      </w:r>
      <w:r w:rsidR="00F17F44" w:rsidRPr="00084708">
        <w:rPr>
          <w:lang w:val="ro-RO" w:eastAsia="en-GB"/>
        </w:rPr>
        <w:t>.2  FSH trebuie sa dispun</w:t>
      </w:r>
      <w:r w:rsidR="00084708">
        <w:rPr>
          <w:lang w:val="ro-RO" w:eastAsia="en-GB"/>
        </w:rPr>
        <w:t>ă</w:t>
      </w:r>
      <w:r w:rsidR="00F17F44" w:rsidRPr="00084708">
        <w:rPr>
          <w:lang w:val="ro-RO" w:eastAsia="en-GB"/>
        </w:rPr>
        <w:t xml:space="preserve"> de proceduri pentru a se asigura c</w:t>
      </w:r>
      <w:r w:rsidR="00084708">
        <w:rPr>
          <w:lang w:val="ro-RO" w:eastAsia="en-GB"/>
        </w:rPr>
        <w:t>ă</w:t>
      </w:r>
      <w:r w:rsidR="00F17F44" w:rsidRPr="00084708">
        <w:rPr>
          <w:lang w:val="ro-RO" w:eastAsia="en-GB"/>
        </w:rPr>
        <w:t xml:space="preserve">  bunurile peri</w:t>
      </w:r>
      <w:r w:rsidR="00911E02" w:rsidRPr="00084708">
        <w:rPr>
          <w:lang w:val="ro-RO" w:eastAsia="en-GB"/>
        </w:rPr>
        <w:t>culoase sunt separate de alte m</w:t>
      </w:r>
      <w:r w:rsidR="00084708">
        <w:rPr>
          <w:lang w:val="ro-RO" w:eastAsia="en-GB"/>
        </w:rPr>
        <w:t>ă</w:t>
      </w:r>
      <w:r w:rsidR="00F17F44" w:rsidRPr="00084708">
        <w:rPr>
          <w:lang w:val="ro-RO" w:eastAsia="en-GB"/>
        </w:rPr>
        <w:t>rfuri sau materiale incompatibile</w:t>
      </w:r>
      <w:r w:rsidR="005C330B" w:rsidRPr="00084708">
        <w:rPr>
          <w:lang w:val="ro-RO" w:eastAsia="en-GB"/>
        </w:rPr>
        <w:t xml:space="preserve"> în concordan</w:t>
      </w:r>
      <w:r w:rsidR="00084708">
        <w:rPr>
          <w:lang w:val="ro-RO" w:eastAsia="en-GB"/>
        </w:rPr>
        <w:t>ță</w:t>
      </w:r>
      <w:r w:rsidR="005C330B" w:rsidRPr="00084708">
        <w:rPr>
          <w:lang w:val="ro-RO" w:eastAsia="en-GB"/>
        </w:rPr>
        <w:t xml:space="preserve"> cu re</w:t>
      </w:r>
      <w:r w:rsidR="000C1246" w:rsidRPr="00084708">
        <w:rPr>
          <w:lang w:val="ro-RO" w:eastAsia="en-GB"/>
        </w:rPr>
        <w:t>gu</w:t>
      </w:r>
      <w:r w:rsidR="005C330B" w:rsidRPr="00084708">
        <w:rPr>
          <w:lang w:val="ro-RO" w:eastAsia="en-GB"/>
        </w:rPr>
        <w:t>lile apl</w:t>
      </w:r>
      <w:r w:rsidR="000C1246" w:rsidRPr="00084708">
        <w:rPr>
          <w:lang w:val="ro-RO" w:eastAsia="en-GB"/>
        </w:rPr>
        <w:t>i</w:t>
      </w:r>
      <w:r w:rsidR="005C330B" w:rsidRPr="00084708">
        <w:rPr>
          <w:lang w:val="ro-RO" w:eastAsia="en-GB"/>
        </w:rPr>
        <w:t>c</w:t>
      </w:r>
      <w:r w:rsidR="000C1246" w:rsidRPr="00084708">
        <w:rPr>
          <w:lang w:val="ro-RO" w:eastAsia="en-GB"/>
        </w:rPr>
        <w:t>a</w:t>
      </w:r>
      <w:r w:rsidR="005C330B" w:rsidRPr="00084708">
        <w:rPr>
          <w:lang w:val="ro-RO" w:eastAsia="en-GB"/>
        </w:rPr>
        <w:t>bile (DGR 9.3.2  si Tabel 9.3 A)</w:t>
      </w:r>
      <w:r w:rsidR="00454F50" w:rsidRPr="00084708">
        <w:rPr>
          <w:lang w:val="ro-RO" w:eastAsia="en-GB"/>
        </w:rPr>
        <w:t xml:space="preserve"> </w:t>
      </w:r>
      <w:r w:rsidR="001F59FF" w:rsidRPr="00084708">
        <w:rPr>
          <w:lang w:val="ro-RO" w:eastAsia="en-GB"/>
        </w:rPr>
        <w:t>ș</w:t>
      </w:r>
      <w:r w:rsidR="005C330B" w:rsidRPr="00084708">
        <w:rPr>
          <w:lang w:val="ro-RO" w:eastAsia="en-GB"/>
        </w:rPr>
        <w:t>i cu cerin</w:t>
      </w:r>
      <w:r w:rsidR="00084708">
        <w:rPr>
          <w:lang w:val="ro-RO" w:eastAsia="en-GB"/>
        </w:rPr>
        <w:t>ț</w:t>
      </w:r>
      <w:r w:rsidR="005C330B" w:rsidRPr="00084708">
        <w:rPr>
          <w:lang w:val="ro-RO" w:eastAsia="en-GB"/>
        </w:rPr>
        <w:t>ele operatorului aerian.</w:t>
      </w:r>
    </w:p>
    <w:p w:rsidR="005C330B" w:rsidRPr="00084708" w:rsidRDefault="00D74333" w:rsidP="006D3C27">
      <w:pPr>
        <w:tabs>
          <w:tab w:val="left" w:pos="1701"/>
        </w:tabs>
        <w:spacing w:after="120"/>
        <w:jc w:val="both"/>
        <w:rPr>
          <w:lang w:val="ro-RO" w:eastAsia="en-GB"/>
        </w:rPr>
      </w:pPr>
      <w:r w:rsidRPr="00084708">
        <w:rPr>
          <w:lang w:val="ro-RO" w:eastAsia="en-GB"/>
        </w:rPr>
        <w:t>9</w:t>
      </w:r>
      <w:r w:rsidR="005C330B" w:rsidRPr="00084708">
        <w:rPr>
          <w:lang w:val="ro-RO" w:eastAsia="en-GB"/>
        </w:rPr>
        <w:t>.3 FSH trebuie s</w:t>
      </w:r>
      <w:r w:rsidR="00084708">
        <w:rPr>
          <w:lang w:val="ro-RO" w:eastAsia="en-GB"/>
        </w:rPr>
        <w:t>ă</w:t>
      </w:r>
      <w:r w:rsidR="005C330B" w:rsidRPr="00084708">
        <w:rPr>
          <w:lang w:val="ro-RO" w:eastAsia="en-GB"/>
        </w:rPr>
        <w:t xml:space="preserve"> </w:t>
      </w:r>
      <w:r w:rsidR="000C1246" w:rsidRPr="00084708">
        <w:rPr>
          <w:lang w:val="ro-RO" w:eastAsia="en-GB"/>
        </w:rPr>
        <w:t>afișeze informa</w:t>
      </w:r>
      <w:r w:rsidR="00084708">
        <w:rPr>
          <w:lang w:val="ro-RO" w:eastAsia="en-GB"/>
        </w:rPr>
        <w:t>ț</w:t>
      </w:r>
      <w:r w:rsidR="000C1246" w:rsidRPr="00084708">
        <w:rPr>
          <w:lang w:val="ro-RO" w:eastAsia="en-GB"/>
        </w:rPr>
        <w:t>ii relevante privnd transportul aerian de bunuri periculoase (cum ar fi posibile bunuri periculoase nedeclarate) în zona de acceptare a m</w:t>
      </w:r>
      <w:r w:rsidR="00084708">
        <w:rPr>
          <w:lang w:val="ro-RO" w:eastAsia="en-GB"/>
        </w:rPr>
        <w:t>ă</w:t>
      </w:r>
      <w:r w:rsidR="000C1246" w:rsidRPr="00084708">
        <w:rPr>
          <w:lang w:val="ro-RO" w:eastAsia="en-GB"/>
        </w:rPr>
        <w:t xml:space="preserve">rfurilor. </w:t>
      </w:r>
    </w:p>
    <w:p w:rsidR="00A13221" w:rsidRPr="00084708" w:rsidRDefault="00A13221" w:rsidP="006D3C27">
      <w:pPr>
        <w:spacing w:after="120"/>
        <w:rPr>
          <w:lang w:val="ro-RO" w:eastAsia="en-GB"/>
        </w:rPr>
      </w:pPr>
    </w:p>
    <w:p w:rsidR="000C1246" w:rsidRPr="00084708" w:rsidRDefault="00D74333" w:rsidP="006D3C27">
      <w:pPr>
        <w:spacing w:after="120"/>
        <w:jc w:val="both"/>
        <w:rPr>
          <w:lang w:val="ro-RO" w:eastAsia="en-GB"/>
        </w:rPr>
      </w:pPr>
      <w:r w:rsidRPr="00084708">
        <w:rPr>
          <w:lang w:val="ro-RO" w:eastAsia="en-GB"/>
        </w:rPr>
        <w:t>9</w:t>
      </w:r>
      <w:r w:rsidR="000C1246" w:rsidRPr="00084708">
        <w:rPr>
          <w:lang w:val="ro-RO" w:eastAsia="en-GB"/>
        </w:rPr>
        <w:t xml:space="preserve">.4  </w:t>
      </w:r>
      <w:r w:rsidR="006D21B8" w:rsidRPr="00084708">
        <w:rPr>
          <w:lang w:val="ro-RO" w:eastAsia="en-GB"/>
        </w:rPr>
        <w:t>FSH trebuie s</w:t>
      </w:r>
      <w:r w:rsidR="00084708">
        <w:rPr>
          <w:lang w:val="ro-RO" w:eastAsia="en-GB"/>
        </w:rPr>
        <w:t>ă</w:t>
      </w:r>
      <w:r w:rsidR="006D21B8" w:rsidRPr="00084708">
        <w:rPr>
          <w:lang w:val="ro-RO" w:eastAsia="en-GB"/>
        </w:rPr>
        <w:t xml:space="preserve"> pun</w:t>
      </w:r>
      <w:r w:rsidR="00084708">
        <w:rPr>
          <w:lang w:val="ro-RO" w:eastAsia="en-GB"/>
        </w:rPr>
        <w:t>ă</w:t>
      </w:r>
      <w:r w:rsidR="006D21B8" w:rsidRPr="00084708">
        <w:rPr>
          <w:lang w:val="ro-RO" w:eastAsia="en-GB"/>
        </w:rPr>
        <w:t xml:space="preserve"> la dispozi</w:t>
      </w:r>
      <w:r w:rsidR="00084708">
        <w:rPr>
          <w:lang w:val="ro-RO" w:eastAsia="en-GB"/>
        </w:rPr>
        <w:t>ț</w:t>
      </w:r>
      <w:r w:rsidR="006D21B8" w:rsidRPr="00084708">
        <w:rPr>
          <w:lang w:val="ro-RO" w:eastAsia="en-GB"/>
        </w:rPr>
        <w:t xml:space="preserve">ia personalului implicat în activitatea de acceptare a bunurilor periculoase  documentul ICAO </w:t>
      </w:r>
      <w:r w:rsidR="003150AF">
        <w:rPr>
          <w:lang w:val="ro-RO" w:eastAsia="en-GB"/>
        </w:rPr>
        <w:t>„</w:t>
      </w:r>
      <w:r w:rsidR="006D21B8" w:rsidRPr="00084708">
        <w:rPr>
          <w:lang w:val="ro-RO" w:eastAsia="en-GB"/>
        </w:rPr>
        <w:t>Techincal Instruction of dangerous goods by air</w:t>
      </w:r>
      <w:r w:rsidR="003150AF">
        <w:rPr>
          <w:lang w:val="ro-RO" w:eastAsia="en-GB"/>
        </w:rPr>
        <w:t>”</w:t>
      </w:r>
      <w:r w:rsidR="006D21B8" w:rsidRPr="00084708">
        <w:rPr>
          <w:lang w:val="ro-RO" w:eastAsia="en-GB"/>
        </w:rPr>
        <w:t xml:space="preserve"> sau un docume</w:t>
      </w:r>
      <w:r w:rsidR="00AE54AD" w:rsidRPr="00084708">
        <w:rPr>
          <w:lang w:val="ro-RO" w:eastAsia="en-GB"/>
        </w:rPr>
        <w:t>n</w:t>
      </w:r>
      <w:r w:rsidR="00C96BBD" w:rsidRPr="00084708">
        <w:rPr>
          <w:lang w:val="ro-RO" w:eastAsia="en-GB"/>
        </w:rPr>
        <w:t>t echivalent.</w:t>
      </w:r>
    </w:p>
    <w:p w:rsidR="00C96BBD" w:rsidRPr="00084708" w:rsidRDefault="00D74333" w:rsidP="006D3C27">
      <w:pPr>
        <w:spacing w:after="120"/>
        <w:rPr>
          <w:lang w:val="ro-RO" w:eastAsia="en-GB"/>
        </w:rPr>
      </w:pPr>
      <w:r w:rsidRPr="00084708">
        <w:rPr>
          <w:lang w:val="ro-RO" w:eastAsia="en-GB"/>
        </w:rPr>
        <w:t>9</w:t>
      </w:r>
      <w:r w:rsidR="00C96BBD" w:rsidRPr="00084708">
        <w:rPr>
          <w:lang w:val="ro-RO" w:eastAsia="en-GB"/>
        </w:rPr>
        <w:t>.5 FSH tebuie s</w:t>
      </w:r>
      <w:r w:rsidR="00084708">
        <w:rPr>
          <w:lang w:val="ro-RO" w:eastAsia="en-GB"/>
        </w:rPr>
        <w:t>ă</w:t>
      </w:r>
      <w:r w:rsidR="00C96BBD" w:rsidRPr="00084708">
        <w:rPr>
          <w:lang w:val="ro-RO" w:eastAsia="en-GB"/>
        </w:rPr>
        <w:t xml:space="preserve"> respecte prevederile RACR-TABP și PIAC-TABP în vigoare.</w:t>
      </w:r>
    </w:p>
    <w:p w:rsidR="00C96BBD" w:rsidRPr="00084708" w:rsidRDefault="00D74333" w:rsidP="006D3C27">
      <w:pPr>
        <w:spacing w:after="120"/>
        <w:jc w:val="both"/>
        <w:rPr>
          <w:lang w:val="ro-RO" w:eastAsia="en-GB"/>
        </w:rPr>
      </w:pPr>
      <w:r w:rsidRPr="00084708">
        <w:rPr>
          <w:lang w:val="ro-RO" w:eastAsia="en-GB"/>
        </w:rPr>
        <w:t>9</w:t>
      </w:r>
      <w:r w:rsidR="00C96BBD" w:rsidRPr="00084708">
        <w:rPr>
          <w:lang w:val="ro-RO" w:eastAsia="en-GB"/>
        </w:rPr>
        <w:t>.6 Pentru acceptarea bunurilor periculoase, personalul trebuie s</w:t>
      </w:r>
      <w:r w:rsidR="00084708">
        <w:rPr>
          <w:lang w:val="ro-RO" w:eastAsia="en-GB"/>
        </w:rPr>
        <w:t>ă</w:t>
      </w:r>
      <w:r w:rsidR="00C96BBD" w:rsidRPr="00084708">
        <w:rPr>
          <w:lang w:val="ro-RO" w:eastAsia="en-GB"/>
        </w:rPr>
        <w:t xml:space="preserve"> de</w:t>
      </w:r>
      <w:r w:rsidR="00084708">
        <w:rPr>
          <w:lang w:val="ro-RO" w:eastAsia="en-GB"/>
        </w:rPr>
        <w:t>ț</w:t>
      </w:r>
      <w:r w:rsidR="00C96BBD" w:rsidRPr="00084708">
        <w:rPr>
          <w:lang w:val="ro-RO" w:eastAsia="en-GB"/>
        </w:rPr>
        <w:t>in</w:t>
      </w:r>
      <w:r w:rsidR="00084708">
        <w:rPr>
          <w:lang w:val="ro-RO" w:eastAsia="en-GB"/>
        </w:rPr>
        <w:t>ă</w:t>
      </w:r>
      <w:r w:rsidR="00C96BBD" w:rsidRPr="00084708">
        <w:rPr>
          <w:lang w:val="ro-RO" w:eastAsia="en-GB"/>
        </w:rPr>
        <w:t xml:space="preserve"> licen</w:t>
      </w:r>
      <w:r w:rsidR="00084708">
        <w:rPr>
          <w:lang w:val="ro-RO" w:eastAsia="en-GB"/>
        </w:rPr>
        <w:t>ță</w:t>
      </w:r>
      <w:r w:rsidR="00C96BBD" w:rsidRPr="00084708">
        <w:rPr>
          <w:lang w:val="ro-RO" w:eastAsia="en-GB"/>
        </w:rPr>
        <w:t xml:space="preserve"> CAT</w:t>
      </w:r>
      <w:r w:rsidR="003150AF">
        <w:rPr>
          <w:lang w:val="ro-RO" w:eastAsia="en-GB"/>
        </w:rPr>
        <w:t xml:space="preserve"> </w:t>
      </w:r>
      <w:r w:rsidR="00C96BBD" w:rsidRPr="00084708">
        <w:rPr>
          <w:lang w:val="ro-RO" w:eastAsia="en-GB"/>
        </w:rPr>
        <w:t xml:space="preserve">6 pentru bunuri periculoase conform ICAO </w:t>
      </w:r>
      <w:r w:rsidR="003150AF">
        <w:rPr>
          <w:lang w:val="ro-RO" w:eastAsia="en-GB"/>
        </w:rPr>
        <w:t>„</w:t>
      </w:r>
      <w:r w:rsidR="00C96BBD" w:rsidRPr="00084708">
        <w:rPr>
          <w:lang w:val="ro-RO" w:eastAsia="en-GB"/>
        </w:rPr>
        <w:t>Techincal Instruction of dangerous goods by</w:t>
      </w:r>
      <w:r w:rsidR="003150AF">
        <w:rPr>
          <w:lang w:val="ro-RO" w:eastAsia="en-GB"/>
        </w:rPr>
        <w:t xml:space="preserve"> air sau un document echivalent”</w:t>
      </w:r>
    </w:p>
    <w:p w:rsidR="00C96BBD" w:rsidRPr="00084708" w:rsidRDefault="00C96BBD" w:rsidP="002D7408">
      <w:pPr>
        <w:rPr>
          <w:lang w:val="ro-RO" w:eastAsia="en-GB"/>
        </w:rPr>
      </w:pPr>
    </w:p>
    <w:p w:rsidR="00C96BBD" w:rsidRPr="00084708" w:rsidRDefault="00C96BBD" w:rsidP="002D7408">
      <w:pPr>
        <w:rPr>
          <w:lang w:val="ro-RO" w:eastAsia="en-GB"/>
        </w:rPr>
      </w:pPr>
    </w:p>
    <w:p w:rsidR="00C96BBD" w:rsidRPr="00084708" w:rsidRDefault="00C96BBD" w:rsidP="002D7408">
      <w:pPr>
        <w:rPr>
          <w:lang w:val="ro-RO" w:eastAsia="en-GB"/>
        </w:rPr>
      </w:pPr>
    </w:p>
    <w:p w:rsidR="00C96BBD" w:rsidRPr="00084708" w:rsidRDefault="00C96BBD" w:rsidP="002D7408">
      <w:pPr>
        <w:rPr>
          <w:lang w:val="ro-RO" w:eastAsia="en-GB"/>
        </w:rPr>
      </w:pPr>
    </w:p>
    <w:p w:rsidR="00A13221" w:rsidRPr="00084708" w:rsidRDefault="00A13221" w:rsidP="002D7408">
      <w:pPr>
        <w:rPr>
          <w:lang w:val="ro-RO" w:eastAsia="en-GB"/>
        </w:rPr>
      </w:pPr>
    </w:p>
    <w:p w:rsidR="00675062" w:rsidRPr="00084708" w:rsidRDefault="00675062" w:rsidP="002D7408">
      <w:pPr>
        <w:rPr>
          <w:lang w:val="ro-RO" w:eastAsia="en-GB"/>
        </w:rPr>
        <w:sectPr w:rsidR="00675062" w:rsidRPr="00084708" w:rsidSect="003F2577">
          <w:headerReference w:type="default" r:id="rId25"/>
          <w:footerReference w:type="default" r:id="rId26"/>
          <w:pgSz w:w="11906" w:h="16838"/>
          <w:pgMar w:top="1134" w:right="1021" w:bottom="1077" w:left="1021" w:header="624" w:footer="454" w:gutter="0"/>
          <w:pgNumType w:start="1"/>
          <w:cols w:space="708"/>
          <w:docGrid w:linePitch="326"/>
        </w:sectPr>
      </w:pPr>
    </w:p>
    <w:p w:rsidR="006D4891" w:rsidRPr="00084708" w:rsidRDefault="00675062" w:rsidP="002D7408">
      <w:pPr>
        <w:rPr>
          <w:b/>
          <w:lang w:val="ro-RO" w:eastAsia="en-GB"/>
        </w:rPr>
      </w:pPr>
      <w:r w:rsidRPr="00084708">
        <w:rPr>
          <w:b/>
          <w:lang w:val="ro-RO" w:eastAsia="en-GB"/>
        </w:rPr>
        <w:t xml:space="preserve">Anexa 10. </w:t>
      </w:r>
      <w:r w:rsidR="00892123" w:rsidRPr="00084708">
        <w:rPr>
          <w:b/>
          <w:lang w:val="ro-RO" w:eastAsia="en-GB"/>
        </w:rPr>
        <w:t>CERERE</w:t>
      </w:r>
    </w:p>
    <w:p w:rsidR="00892123" w:rsidRPr="00084708" w:rsidRDefault="00892123" w:rsidP="002D7408">
      <w:pPr>
        <w:rPr>
          <w:lang w:val="ro-RO" w:eastAsia="en-GB"/>
        </w:rPr>
      </w:pPr>
    </w:p>
    <w:p w:rsidR="00892123" w:rsidRPr="00084708" w:rsidRDefault="00892123" w:rsidP="002D7408">
      <w:pPr>
        <w:spacing w:after="120"/>
        <w:jc w:val="both"/>
        <w:rPr>
          <w:rFonts w:cs="Arial"/>
          <w:b/>
          <w:lang w:val="ro-RO"/>
        </w:rPr>
      </w:pPr>
      <w:r w:rsidRPr="00084708">
        <w:rPr>
          <w:rFonts w:cs="Arial"/>
          <w:sz w:val="22"/>
          <w:szCs w:val="22"/>
          <w:lang w:val="ro-RO"/>
        </w:rPr>
        <w:t xml:space="preserve">                                                </w:t>
      </w:r>
      <w:r w:rsidRPr="00084708">
        <w:rPr>
          <w:rFonts w:cs="Arial"/>
          <w:b/>
          <w:lang w:val="ro-RO"/>
        </w:rPr>
        <w:t>CERERE DE CERTIFICARE</w:t>
      </w:r>
    </w:p>
    <w:p w:rsidR="00892123" w:rsidRPr="00084708" w:rsidRDefault="00892123" w:rsidP="002D7408">
      <w:pPr>
        <w:spacing w:after="120"/>
        <w:jc w:val="center"/>
        <w:rPr>
          <w:rFonts w:cs="Arial"/>
          <w:b/>
          <w:lang w:val="ro-RO"/>
        </w:rPr>
      </w:pPr>
      <w:r w:rsidRPr="00084708">
        <w:rPr>
          <w:rFonts w:cs="Arial"/>
          <w:b/>
          <w:lang w:val="ro-RO"/>
        </w:rPr>
        <w:t>CA FURNIZOR DE SERVICII DE HANDLING LA SOL</w:t>
      </w:r>
    </w:p>
    <w:p w:rsidR="002642C2" w:rsidRPr="00084708" w:rsidRDefault="00892123" w:rsidP="002D7408">
      <w:pPr>
        <w:spacing w:after="120"/>
        <w:ind w:right="-567"/>
        <w:rPr>
          <w:rFonts w:cs="Arial"/>
          <w:b/>
          <w:sz w:val="22"/>
          <w:szCs w:val="22"/>
          <w:lang w:val="ro-RO"/>
        </w:rPr>
      </w:pPr>
      <w:r w:rsidRPr="00084708">
        <w:rPr>
          <w:rFonts w:cs="Arial"/>
          <w:b/>
          <w:lang w:val="ro-RO"/>
        </w:rPr>
        <w:t xml:space="preserve">                                              conform RACR-AD-FSH</w:t>
      </w:r>
    </w:p>
    <w:p w:rsidR="004E3F8B" w:rsidRPr="00084708" w:rsidRDefault="004E3F8B" w:rsidP="002D7408">
      <w:pPr>
        <w:jc w:val="both"/>
        <w:rPr>
          <w:rFonts w:cs="Arial"/>
          <w:b/>
          <w:sz w:val="22"/>
          <w:szCs w:val="22"/>
          <w:lang w:val="ro-RO"/>
        </w:rPr>
      </w:pPr>
    </w:p>
    <w:p w:rsidR="004E3F8B" w:rsidRPr="00084708" w:rsidRDefault="004E3F8B" w:rsidP="002D7408">
      <w:pPr>
        <w:jc w:val="both"/>
        <w:rPr>
          <w:rFonts w:cs="Arial"/>
          <w:b/>
          <w:sz w:val="22"/>
          <w:szCs w:val="22"/>
          <w:lang w:val="ro-RO"/>
        </w:rPr>
      </w:pPr>
    </w:p>
    <w:p w:rsidR="007210A1" w:rsidRPr="00084708" w:rsidRDefault="004E3F8B" w:rsidP="002D7408">
      <w:pPr>
        <w:jc w:val="both"/>
        <w:rPr>
          <w:rFonts w:cs="Arial"/>
          <w:b/>
          <w:sz w:val="22"/>
          <w:szCs w:val="22"/>
          <w:lang w:val="ro-RO"/>
        </w:rPr>
      </w:pPr>
      <w:r w:rsidRPr="00084708">
        <w:rPr>
          <w:rFonts w:cs="Arial"/>
          <w:b/>
          <w:sz w:val="32"/>
          <w:szCs w:val="32"/>
          <w:lang w:val="ro-RO"/>
        </w:rPr>
        <w:sym w:font="Wingdings" w:char="F06F"/>
      </w:r>
      <w:r w:rsidRPr="00084708">
        <w:rPr>
          <w:rFonts w:cs="Arial"/>
          <w:b/>
          <w:sz w:val="22"/>
          <w:szCs w:val="22"/>
          <w:lang w:val="ro-RO"/>
        </w:rPr>
        <w:t xml:space="preserve">   Acordare certificat  ca furnizor de servicii de handling la sol</w:t>
      </w:r>
      <w:r w:rsidR="007210A1" w:rsidRPr="0068771C">
        <w:rPr>
          <w:rFonts w:cs="Arial"/>
          <w:b/>
          <w:sz w:val="22"/>
          <w:szCs w:val="22"/>
          <w:lang w:val="ro-RO"/>
        </w:rPr>
        <w:t>*</w:t>
      </w:r>
    </w:p>
    <w:p w:rsidR="004E3F8B" w:rsidRPr="00084708" w:rsidRDefault="004E3F8B" w:rsidP="002D7408">
      <w:pPr>
        <w:jc w:val="both"/>
        <w:rPr>
          <w:rFonts w:cs="Arial"/>
          <w:b/>
          <w:sz w:val="22"/>
          <w:szCs w:val="22"/>
          <w:lang w:val="ro-RO"/>
        </w:rPr>
      </w:pPr>
      <w:r w:rsidRPr="00084708">
        <w:rPr>
          <w:rFonts w:cs="Arial"/>
          <w:b/>
          <w:sz w:val="22"/>
          <w:szCs w:val="22"/>
          <w:lang w:val="ro-RO"/>
        </w:rPr>
        <w:t xml:space="preserve"> </w:t>
      </w:r>
      <w:r w:rsidR="00EC4E7A" w:rsidRPr="0068771C">
        <w:rPr>
          <w:rFonts w:cs="Arial"/>
          <w:b/>
          <w:sz w:val="22"/>
          <w:szCs w:val="22"/>
          <w:lang w:val="ro-RO"/>
        </w:rPr>
        <w:t>*  când este cazul</w:t>
      </w:r>
      <w:r w:rsidR="00F545A9" w:rsidRPr="0068771C">
        <w:rPr>
          <w:rFonts w:cs="Arial"/>
          <w:b/>
          <w:sz w:val="22"/>
          <w:szCs w:val="22"/>
          <w:lang w:val="ro-RO"/>
        </w:rPr>
        <w:t>,</w:t>
      </w:r>
      <w:r w:rsidR="00EC4E7A" w:rsidRPr="0068771C">
        <w:rPr>
          <w:rFonts w:cs="Arial"/>
          <w:b/>
          <w:sz w:val="22"/>
          <w:szCs w:val="22"/>
          <w:lang w:val="ro-RO"/>
        </w:rPr>
        <w:t xml:space="preserve"> se precizeaz</w:t>
      </w:r>
      <w:r w:rsidR="00084708" w:rsidRPr="0068771C">
        <w:rPr>
          <w:rFonts w:cs="Arial"/>
          <w:b/>
          <w:sz w:val="22"/>
          <w:szCs w:val="22"/>
          <w:lang w:val="ro-RO"/>
        </w:rPr>
        <w:t>ă</w:t>
      </w:r>
      <w:r w:rsidR="00EC4E7A" w:rsidRPr="0068771C">
        <w:rPr>
          <w:rFonts w:cs="Arial"/>
          <w:b/>
          <w:sz w:val="22"/>
          <w:szCs w:val="22"/>
          <w:lang w:val="ro-RO"/>
        </w:rPr>
        <w:t xml:space="preserve"> </w:t>
      </w:r>
      <w:r w:rsidR="007210A1" w:rsidRPr="0068771C">
        <w:rPr>
          <w:rFonts w:cs="Arial"/>
          <w:b/>
          <w:sz w:val="22"/>
          <w:szCs w:val="22"/>
          <w:lang w:val="ro-RO"/>
        </w:rPr>
        <w:t>"în sistem propriu"</w:t>
      </w:r>
      <w:r w:rsidRPr="0068771C">
        <w:rPr>
          <w:rFonts w:cs="Arial"/>
          <w:b/>
          <w:sz w:val="22"/>
          <w:szCs w:val="22"/>
          <w:lang w:val="ro-RO"/>
        </w:rPr>
        <w:t xml:space="preserve">   </w:t>
      </w:r>
    </w:p>
    <w:p w:rsidR="004E3F8B" w:rsidRPr="00084708" w:rsidRDefault="004E3F8B" w:rsidP="002D7408">
      <w:pPr>
        <w:spacing w:after="120"/>
        <w:jc w:val="both"/>
        <w:rPr>
          <w:rFonts w:cs="Arial"/>
          <w:bCs/>
          <w:i/>
          <w:iCs/>
          <w:sz w:val="18"/>
          <w:szCs w:val="18"/>
          <w:lang w:val="ro-RO"/>
        </w:rPr>
      </w:pPr>
    </w:p>
    <w:p w:rsidR="004E3F8B" w:rsidRPr="00084708" w:rsidRDefault="004E3F8B" w:rsidP="002D7408">
      <w:pPr>
        <w:spacing w:after="120"/>
        <w:jc w:val="both"/>
        <w:rPr>
          <w:rFonts w:cs="Arial"/>
          <w:b/>
          <w:sz w:val="22"/>
          <w:szCs w:val="22"/>
          <w:lang w:val="ro-RO"/>
        </w:rPr>
      </w:pPr>
      <w:r w:rsidRPr="00084708">
        <w:rPr>
          <w:rFonts w:cs="Arial"/>
          <w:b/>
          <w:sz w:val="28"/>
          <w:szCs w:val="28"/>
          <w:lang w:val="ro-RO"/>
        </w:rPr>
        <w:sym w:font="Wingdings" w:char="F06F"/>
      </w:r>
      <w:r w:rsidRPr="00084708">
        <w:rPr>
          <w:rFonts w:cs="Arial"/>
          <w:b/>
          <w:sz w:val="22"/>
          <w:szCs w:val="22"/>
          <w:lang w:val="ro-RO"/>
        </w:rPr>
        <w:t xml:space="preserve">   Modificare certificat                             </w:t>
      </w:r>
      <w:r w:rsidRPr="00084708">
        <w:rPr>
          <w:rFonts w:cs="Arial"/>
          <w:b/>
          <w:sz w:val="32"/>
          <w:szCs w:val="32"/>
          <w:lang w:val="ro-RO"/>
        </w:rPr>
        <w:sym w:font="Wingdings" w:char="F06F"/>
      </w:r>
      <w:r w:rsidRPr="00084708">
        <w:rPr>
          <w:rFonts w:cs="Arial"/>
          <w:b/>
          <w:sz w:val="22"/>
          <w:szCs w:val="22"/>
          <w:lang w:val="ro-RO"/>
        </w:rPr>
        <w:t xml:space="preserve">    Modificare anexa la certificat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135"/>
        <w:gridCol w:w="2925"/>
        <w:gridCol w:w="265"/>
        <w:gridCol w:w="3190"/>
      </w:tblGrid>
      <w:tr w:rsidR="004E3F8B" w:rsidRPr="00084708" w:rsidTr="00BB6007">
        <w:tc>
          <w:tcPr>
            <w:tcW w:w="9570" w:type="dxa"/>
            <w:gridSpan w:val="5"/>
            <w:shd w:val="clear" w:color="auto" w:fill="C6D9F1" w:themeFill="text2" w:themeFillTint="33"/>
          </w:tcPr>
          <w:p w:rsidR="004E3F8B" w:rsidRPr="00084708" w:rsidRDefault="004E3F8B" w:rsidP="002D7408">
            <w:pPr>
              <w:tabs>
                <w:tab w:val="left" w:pos="2340"/>
              </w:tabs>
              <w:rPr>
                <w:rFonts w:cs="Arial"/>
                <w:b/>
                <w:bCs/>
                <w:sz w:val="22"/>
                <w:szCs w:val="22"/>
                <w:lang w:val="ro-RO"/>
              </w:rPr>
            </w:pPr>
            <w:r w:rsidRPr="00084708">
              <w:rPr>
                <w:rFonts w:cs="Arial"/>
                <w:b/>
                <w:sz w:val="22"/>
                <w:szCs w:val="22"/>
                <w:lang w:val="ro-RO"/>
              </w:rPr>
              <w:t xml:space="preserve"> </w:t>
            </w:r>
            <w:r w:rsidRPr="00084708">
              <w:rPr>
                <w:rFonts w:cs="Arial"/>
                <w:b/>
                <w:bCs/>
                <w:sz w:val="22"/>
                <w:szCs w:val="22"/>
                <w:lang w:val="ro-RO"/>
              </w:rPr>
              <w:t>SEC</w:t>
            </w:r>
            <w:r w:rsidR="00084708">
              <w:rPr>
                <w:rFonts w:cs="Arial"/>
                <w:b/>
                <w:bCs/>
                <w:sz w:val="22"/>
                <w:szCs w:val="22"/>
                <w:lang w:val="ro-RO"/>
              </w:rPr>
              <w:t>Ț</w:t>
            </w:r>
            <w:r w:rsidRPr="00084708">
              <w:rPr>
                <w:rFonts w:cs="Arial"/>
                <w:b/>
                <w:bCs/>
                <w:sz w:val="22"/>
                <w:szCs w:val="22"/>
                <w:lang w:val="ro-RO"/>
              </w:rPr>
              <w:t>IUNEA 1: Date despre SOLICITANT</w:t>
            </w:r>
            <w:r w:rsidRPr="00084708">
              <w:rPr>
                <w:rFonts w:cs="Arial"/>
                <w:b/>
                <w:bCs/>
                <w:sz w:val="22"/>
                <w:szCs w:val="22"/>
                <w:lang w:val="ro-RO"/>
              </w:rPr>
              <w:tab/>
            </w:r>
          </w:p>
          <w:p w:rsidR="004E3F8B" w:rsidRPr="00084708" w:rsidRDefault="004E3F8B" w:rsidP="002D7408">
            <w:pPr>
              <w:tabs>
                <w:tab w:val="left" w:pos="2340"/>
              </w:tabs>
              <w:ind w:left="360"/>
              <w:rPr>
                <w:rFonts w:cs="Arial"/>
                <w:i/>
                <w:iCs/>
                <w:sz w:val="18"/>
                <w:szCs w:val="18"/>
                <w:lang w:val="ro-RO"/>
              </w:rPr>
            </w:pPr>
          </w:p>
        </w:tc>
      </w:tr>
      <w:tr w:rsidR="004E3F8B" w:rsidRPr="0035262C" w:rsidTr="00BB6007">
        <w:tc>
          <w:tcPr>
            <w:tcW w:w="9570" w:type="dxa"/>
            <w:gridSpan w:val="5"/>
            <w:shd w:val="clear" w:color="auto" w:fill="FFFFFF"/>
          </w:tcPr>
          <w:p w:rsidR="004E3F8B" w:rsidRPr="00084708" w:rsidRDefault="004E3F8B" w:rsidP="002D7408">
            <w:pPr>
              <w:ind w:right="-567"/>
              <w:jc w:val="both"/>
              <w:rPr>
                <w:rFonts w:cs="Arial"/>
                <w:b/>
                <w:bCs/>
                <w:sz w:val="22"/>
                <w:szCs w:val="22"/>
                <w:lang w:val="ro-RO"/>
              </w:rPr>
            </w:pPr>
            <w:r w:rsidRPr="00084708">
              <w:rPr>
                <w:rFonts w:cs="Arial"/>
                <w:b/>
                <w:bCs/>
                <w:sz w:val="22"/>
                <w:szCs w:val="22"/>
                <w:lang w:val="ro-RO"/>
              </w:rPr>
              <w:t>Numele furnizorului de servicii de handling:</w:t>
            </w:r>
          </w:p>
          <w:p w:rsidR="004E3F8B" w:rsidRPr="00084708" w:rsidRDefault="004E3F8B" w:rsidP="002D7408">
            <w:pPr>
              <w:ind w:right="-567"/>
              <w:jc w:val="both"/>
              <w:rPr>
                <w:rFonts w:cs="Arial"/>
                <w:bCs/>
                <w:i/>
                <w:sz w:val="18"/>
                <w:lang w:val="ro-RO"/>
              </w:rPr>
            </w:pPr>
          </w:p>
          <w:p w:rsidR="004E3F8B" w:rsidRPr="00084708" w:rsidRDefault="004E3F8B" w:rsidP="002D7408">
            <w:pPr>
              <w:ind w:right="-567"/>
              <w:jc w:val="both"/>
              <w:rPr>
                <w:rFonts w:cs="Arial"/>
                <w:sz w:val="22"/>
                <w:szCs w:val="22"/>
                <w:lang w:val="ro-RO"/>
              </w:rPr>
            </w:pPr>
          </w:p>
        </w:tc>
      </w:tr>
      <w:tr w:rsidR="004E3F8B" w:rsidRPr="00084708" w:rsidTr="00BB6007">
        <w:tc>
          <w:tcPr>
            <w:tcW w:w="9570" w:type="dxa"/>
            <w:gridSpan w:val="5"/>
            <w:shd w:val="clear" w:color="auto" w:fill="FFFFFF"/>
          </w:tcPr>
          <w:p w:rsidR="004E3F8B" w:rsidRPr="00084708" w:rsidRDefault="004E3F8B" w:rsidP="002D7408">
            <w:pPr>
              <w:ind w:right="-567"/>
              <w:jc w:val="both"/>
              <w:rPr>
                <w:rFonts w:cs="Arial"/>
                <w:b/>
                <w:bCs/>
                <w:sz w:val="22"/>
                <w:szCs w:val="22"/>
                <w:lang w:val="ro-RO"/>
              </w:rPr>
            </w:pPr>
            <w:r w:rsidRPr="00084708">
              <w:rPr>
                <w:rFonts w:cs="Arial"/>
                <w:b/>
                <w:bCs/>
                <w:sz w:val="22"/>
                <w:szCs w:val="22"/>
                <w:lang w:val="ro-RO"/>
              </w:rPr>
              <w:t>Adresa:</w:t>
            </w:r>
          </w:p>
          <w:p w:rsidR="004E3F8B" w:rsidRPr="00084708" w:rsidRDefault="004E3F8B" w:rsidP="002D7408">
            <w:pPr>
              <w:ind w:right="-567"/>
              <w:jc w:val="both"/>
              <w:rPr>
                <w:rFonts w:cs="Arial"/>
                <w:bCs/>
                <w:i/>
                <w:sz w:val="18"/>
                <w:lang w:val="ro-RO"/>
              </w:rPr>
            </w:pPr>
          </w:p>
          <w:p w:rsidR="004E3F8B" w:rsidRPr="00084708" w:rsidRDefault="004E3F8B" w:rsidP="002D7408">
            <w:pPr>
              <w:ind w:right="-567"/>
              <w:jc w:val="both"/>
              <w:rPr>
                <w:rFonts w:cs="Arial"/>
                <w:sz w:val="22"/>
                <w:szCs w:val="22"/>
                <w:lang w:val="ro-RO"/>
              </w:rPr>
            </w:pPr>
          </w:p>
        </w:tc>
      </w:tr>
      <w:tr w:rsidR="004E3F8B" w:rsidRPr="00084708" w:rsidTr="00BB6007">
        <w:tc>
          <w:tcPr>
            <w:tcW w:w="9570" w:type="dxa"/>
            <w:gridSpan w:val="5"/>
            <w:shd w:val="clear" w:color="auto" w:fill="FFFFFF"/>
          </w:tcPr>
          <w:p w:rsidR="004E3F8B" w:rsidRPr="00084708" w:rsidRDefault="004E3F8B" w:rsidP="002D7408">
            <w:pPr>
              <w:ind w:right="-567"/>
              <w:rPr>
                <w:rFonts w:cs="Arial"/>
                <w:b/>
                <w:bCs/>
                <w:sz w:val="22"/>
                <w:szCs w:val="22"/>
                <w:lang w:val="ro-RO"/>
              </w:rPr>
            </w:pPr>
            <w:r w:rsidRPr="00084708">
              <w:rPr>
                <w:rFonts w:cs="Arial"/>
                <w:b/>
                <w:bCs/>
                <w:sz w:val="22"/>
                <w:szCs w:val="22"/>
                <w:lang w:val="ro-RO"/>
              </w:rPr>
              <w:t>Num</w:t>
            </w:r>
            <w:r w:rsidR="00084708">
              <w:rPr>
                <w:rFonts w:cs="Arial"/>
                <w:b/>
                <w:bCs/>
                <w:sz w:val="22"/>
                <w:szCs w:val="22"/>
                <w:lang w:val="ro-RO"/>
              </w:rPr>
              <w:t>ă</w:t>
            </w:r>
            <w:r w:rsidRPr="00084708">
              <w:rPr>
                <w:rFonts w:cs="Arial"/>
                <w:b/>
                <w:bCs/>
                <w:sz w:val="22"/>
                <w:szCs w:val="22"/>
                <w:lang w:val="ro-RO"/>
              </w:rPr>
              <w:t>r înregistrare la Registrul Comer</w:t>
            </w:r>
            <w:r w:rsidR="00084708">
              <w:rPr>
                <w:rFonts w:cs="Arial"/>
                <w:b/>
                <w:bCs/>
                <w:sz w:val="22"/>
                <w:szCs w:val="22"/>
                <w:lang w:val="ro-RO"/>
              </w:rPr>
              <w:t>ț</w:t>
            </w:r>
            <w:r w:rsidRPr="00084708">
              <w:rPr>
                <w:rFonts w:cs="Arial"/>
                <w:b/>
                <w:bCs/>
                <w:sz w:val="22"/>
                <w:szCs w:val="22"/>
                <w:lang w:val="ro-RO"/>
              </w:rPr>
              <w:t>ului:</w:t>
            </w:r>
          </w:p>
          <w:p w:rsidR="004E3F8B" w:rsidRPr="00084708" w:rsidRDefault="004E3F8B" w:rsidP="002D7408">
            <w:pPr>
              <w:ind w:right="-567"/>
              <w:jc w:val="both"/>
              <w:rPr>
                <w:rFonts w:cs="Arial"/>
                <w:bCs/>
                <w:i/>
                <w:sz w:val="18"/>
                <w:szCs w:val="22"/>
                <w:lang w:val="ro-RO"/>
              </w:rPr>
            </w:pPr>
          </w:p>
          <w:p w:rsidR="004E3F8B" w:rsidRPr="00084708" w:rsidRDefault="004E3F8B" w:rsidP="002D7408">
            <w:pPr>
              <w:ind w:right="-567"/>
              <w:jc w:val="both"/>
              <w:rPr>
                <w:rFonts w:cs="Arial"/>
                <w:sz w:val="22"/>
                <w:szCs w:val="22"/>
                <w:lang w:val="ro-RO"/>
              </w:rPr>
            </w:pPr>
          </w:p>
        </w:tc>
      </w:tr>
      <w:tr w:rsidR="004E3F8B" w:rsidRPr="00084708" w:rsidTr="00BB6007">
        <w:tc>
          <w:tcPr>
            <w:tcW w:w="9570" w:type="dxa"/>
            <w:gridSpan w:val="5"/>
            <w:shd w:val="clear" w:color="auto" w:fill="FFFFFF"/>
          </w:tcPr>
          <w:p w:rsidR="004E3F8B" w:rsidRPr="00084708" w:rsidRDefault="004E3F8B" w:rsidP="002D7408">
            <w:pPr>
              <w:ind w:right="-567"/>
              <w:jc w:val="both"/>
              <w:rPr>
                <w:rFonts w:cs="Arial"/>
                <w:b/>
                <w:bCs/>
                <w:sz w:val="22"/>
                <w:szCs w:val="22"/>
                <w:lang w:val="ro-RO"/>
              </w:rPr>
            </w:pPr>
            <w:r w:rsidRPr="00084708">
              <w:rPr>
                <w:rFonts w:cs="Arial"/>
                <w:b/>
                <w:bCs/>
                <w:sz w:val="22"/>
                <w:szCs w:val="22"/>
                <w:lang w:val="ro-RO"/>
              </w:rPr>
              <w:t xml:space="preserve">Telefon/fax: </w:t>
            </w:r>
          </w:p>
          <w:p w:rsidR="004E3F8B" w:rsidRPr="00084708" w:rsidRDefault="004E3F8B" w:rsidP="002D7408">
            <w:pPr>
              <w:ind w:right="-567"/>
              <w:jc w:val="both"/>
              <w:rPr>
                <w:rFonts w:cs="Arial"/>
                <w:bCs/>
                <w:i/>
                <w:sz w:val="18"/>
                <w:szCs w:val="22"/>
                <w:lang w:val="ro-RO"/>
              </w:rPr>
            </w:pPr>
          </w:p>
          <w:p w:rsidR="004E3F8B" w:rsidRPr="00084708" w:rsidRDefault="004E3F8B" w:rsidP="002D7408">
            <w:pPr>
              <w:ind w:right="-567"/>
              <w:jc w:val="both"/>
              <w:rPr>
                <w:rFonts w:cs="Arial"/>
                <w:sz w:val="22"/>
                <w:szCs w:val="22"/>
                <w:lang w:val="ro-RO"/>
              </w:rPr>
            </w:pPr>
          </w:p>
        </w:tc>
      </w:tr>
      <w:tr w:rsidR="004E3F8B" w:rsidRPr="00084708" w:rsidTr="00BB6007">
        <w:tc>
          <w:tcPr>
            <w:tcW w:w="9570" w:type="dxa"/>
            <w:gridSpan w:val="5"/>
            <w:shd w:val="clear" w:color="auto" w:fill="FFFFFF"/>
          </w:tcPr>
          <w:p w:rsidR="004E3F8B" w:rsidRPr="00084708" w:rsidRDefault="004E3F8B" w:rsidP="002D7408">
            <w:pPr>
              <w:ind w:right="-567"/>
              <w:jc w:val="both"/>
              <w:rPr>
                <w:rFonts w:cs="Arial"/>
                <w:b/>
                <w:bCs/>
                <w:sz w:val="22"/>
                <w:szCs w:val="22"/>
                <w:lang w:val="ro-RO"/>
              </w:rPr>
            </w:pPr>
            <w:r w:rsidRPr="00084708">
              <w:rPr>
                <w:rFonts w:cs="Arial"/>
                <w:b/>
                <w:bCs/>
                <w:sz w:val="22"/>
                <w:szCs w:val="22"/>
                <w:lang w:val="ro-RO"/>
              </w:rPr>
              <w:t>Pagina web/ adres</w:t>
            </w:r>
            <w:r w:rsidR="00084708">
              <w:rPr>
                <w:rFonts w:cs="Arial"/>
                <w:b/>
                <w:bCs/>
                <w:sz w:val="22"/>
                <w:szCs w:val="22"/>
                <w:lang w:val="ro-RO"/>
              </w:rPr>
              <w:t>ă</w:t>
            </w:r>
            <w:r w:rsidRPr="00084708">
              <w:rPr>
                <w:rFonts w:cs="Arial"/>
                <w:b/>
                <w:bCs/>
                <w:sz w:val="22"/>
                <w:szCs w:val="22"/>
                <w:lang w:val="ro-RO"/>
              </w:rPr>
              <w:t xml:space="preserve"> e-mail</w:t>
            </w:r>
          </w:p>
          <w:p w:rsidR="004E3F8B" w:rsidRPr="00084708" w:rsidRDefault="004E3F8B" w:rsidP="002D7408">
            <w:pPr>
              <w:ind w:right="-567"/>
              <w:jc w:val="both"/>
              <w:rPr>
                <w:rFonts w:cs="Arial"/>
                <w:bCs/>
                <w:i/>
                <w:sz w:val="18"/>
                <w:lang w:val="ro-RO"/>
              </w:rPr>
            </w:pPr>
          </w:p>
          <w:p w:rsidR="004E3F8B" w:rsidRPr="00084708" w:rsidRDefault="004E3F8B" w:rsidP="002D7408">
            <w:pPr>
              <w:ind w:right="-567"/>
              <w:jc w:val="both"/>
              <w:rPr>
                <w:rFonts w:cs="Arial"/>
                <w:sz w:val="22"/>
                <w:szCs w:val="22"/>
                <w:lang w:val="ro-RO"/>
              </w:rPr>
            </w:pPr>
          </w:p>
        </w:tc>
      </w:tr>
      <w:tr w:rsidR="004E3F8B" w:rsidRPr="00084708" w:rsidTr="00BB6007">
        <w:tc>
          <w:tcPr>
            <w:tcW w:w="9570" w:type="dxa"/>
            <w:gridSpan w:val="5"/>
            <w:shd w:val="clear" w:color="auto" w:fill="D9D9D9" w:themeFill="background1" w:themeFillShade="D9"/>
          </w:tcPr>
          <w:p w:rsidR="004E3F8B" w:rsidRPr="00084708" w:rsidRDefault="004E3F8B" w:rsidP="002D7408">
            <w:pPr>
              <w:ind w:left="360" w:right="-567" w:hanging="388"/>
              <w:jc w:val="both"/>
              <w:rPr>
                <w:rFonts w:cs="Arial"/>
                <w:b/>
                <w:bCs/>
                <w:i/>
                <w:iCs/>
                <w:sz w:val="18"/>
                <w:szCs w:val="18"/>
                <w:lang w:val="ro-RO"/>
              </w:rPr>
            </w:pPr>
            <w:r w:rsidRPr="00084708">
              <w:rPr>
                <w:rFonts w:cs="Arial"/>
                <w:b/>
                <w:bCs/>
                <w:sz w:val="22"/>
                <w:szCs w:val="22"/>
                <w:lang w:val="ro-RO"/>
              </w:rPr>
              <w:t xml:space="preserve">Reprezentat prin: </w:t>
            </w:r>
          </w:p>
        </w:tc>
      </w:tr>
      <w:tr w:rsidR="004E3F8B" w:rsidRPr="00084708" w:rsidTr="00BB6007">
        <w:tc>
          <w:tcPr>
            <w:tcW w:w="3190" w:type="dxa"/>
            <w:gridSpan w:val="2"/>
            <w:shd w:val="clear" w:color="auto" w:fill="FFFFFF"/>
          </w:tcPr>
          <w:p w:rsidR="004E3F8B" w:rsidRPr="00084708" w:rsidRDefault="004E3F8B" w:rsidP="002D7408">
            <w:pPr>
              <w:ind w:left="360" w:right="-567"/>
              <w:jc w:val="both"/>
              <w:rPr>
                <w:rFonts w:cs="Arial"/>
                <w:b/>
                <w:bCs/>
                <w:sz w:val="22"/>
                <w:szCs w:val="22"/>
                <w:lang w:val="ro-RO"/>
              </w:rPr>
            </w:pPr>
            <w:r w:rsidRPr="00084708">
              <w:rPr>
                <w:rFonts w:cs="Arial"/>
                <w:b/>
                <w:bCs/>
                <w:sz w:val="22"/>
                <w:szCs w:val="22"/>
                <w:lang w:val="ro-RO"/>
              </w:rPr>
              <w:t>Func</w:t>
            </w:r>
            <w:r w:rsidR="00084708">
              <w:rPr>
                <w:rFonts w:cs="Arial"/>
                <w:b/>
                <w:bCs/>
                <w:sz w:val="22"/>
                <w:szCs w:val="22"/>
                <w:lang w:val="ro-RO"/>
              </w:rPr>
              <w:t>ț</w:t>
            </w:r>
            <w:r w:rsidRPr="00084708">
              <w:rPr>
                <w:rFonts w:cs="Arial"/>
                <w:b/>
                <w:bCs/>
                <w:sz w:val="22"/>
                <w:szCs w:val="22"/>
                <w:lang w:val="ro-RO"/>
              </w:rPr>
              <w:t>ie</w:t>
            </w:r>
          </w:p>
        </w:tc>
        <w:tc>
          <w:tcPr>
            <w:tcW w:w="3190" w:type="dxa"/>
            <w:gridSpan w:val="2"/>
            <w:shd w:val="clear" w:color="auto" w:fill="FFFFFF"/>
          </w:tcPr>
          <w:p w:rsidR="004E3F8B" w:rsidRPr="00084708" w:rsidRDefault="004E3F8B" w:rsidP="002D7408">
            <w:pPr>
              <w:ind w:right="-567"/>
              <w:jc w:val="both"/>
              <w:rPr>
                <w:rFonts w:cs="Arial"/>
                <w:b/>
                <w:bCs/>
                <w:sz w:val="22"/>
                <w:szCs w:val="22"/>
                <w:lang w:val="ro-RO"/>
              </w:rPr>
            </w:pPr>
            <w:r w:rsidRPr="00084708">
              <w:rPr>
                <w:rFonts w:cs="Arial"/>
                <w:b/>
                <w:bCs/>
                <w:sz w:val="22"/>
                <w:szCs w:val="22"/>
                <w:lang w:val="ro-RO"/>
              </w:rPr>
              <w:t xml:space="preserve">     Nume, prenume</w:t>
            </w:r>
          </w:p>
        </w:tc>
        <w:tc>
          <w:tcPr>
            <w:tcW w:w="3190" w:type="dxa"/>
            <w:shd w:val="clear" w:color="auto" w:fill="FFFFFF"/>
          </w:tcPr>
          <w:p w:rsidR="004E3F8B" w:rsidRPr="00084708" w:rsidRDefault="004E3F8B" w:rsidP="002D7408">
            <w:pPr>
              <w:ind w:right="-567"/>
              <w:jc w:val="both"/>
              <w:rPr>
                <w:rFonts w:cs="Arial"/>
                <w:b/>
                <w:bCs/>
                <w:sz w:val="22"/>
                <w:szCs w:val="22"/>
                <w:lang w:val="ro-RO"/>
              </w:rPr>
            </w:pPr>
            <w:r w:rsidRPr="00084708">
              <w:rPr>
                <w:b/>
                <w:bCs/>
                <w:iCs/>
                <w:sz w:val="22"/>
                <w:szCs w:val="22"/>
                <w:lang w:val="ro-RO"/>
              </w:rPr>
              <w:t>Detalii contact</w:t>
            </w:r>
            <w:r w:rsidRPr="00084708">
              <w:rPr>
                <w:rFonts w:cs="Arial"/>
                <w:b/>
                <w:bCs/>
                <w:sz w:val="22"/>
                <w:szCs w:val="22"/>
                <w:lang w:val="ro-RO"/>
              </w:rPr>
              <w:t xml:space="preserve"> </w:t>
            </w:r>
            <w:r w:rsidRPr="00084708">
              <w:rPr>
                <w:rFonts w:cs="Arial"/>
                <w:sz w:val="22"/>
                <w:szCs w:val="22"/>
                <w:lang w:val="ro-RO"/>
              </w:rPr>
              <w:t>(</w:t>
            </w:r>
            <w:r w:rsidRPr="00084708">
              <w:rPr>
                <w:rFonts w:cs="Arial"/>
                <w:sz w:val="18"/>
                <w:szCs w:val="18"/>
                <w:lang w:val="ro-RO"/>
              </w:rPr>
              <w:t>Telefon/ e-mail)</w:t>
            </w:r>
          </w:p>
        </w:tc>
      </w:tr>
      <w:tr w:rsidR="004E3F8B" w:rsidRPr="00084708" w:rsidTr="00BB6007">
        <w:tc>
          <w:tcPr>
            <w:tcW w:w="3190" w:type="dxa"/>
            <w:gridSpan w:val="2"/>
            <w:shd w:val="clear" w:color="auto" w:fill="FFFFFF"/>
          </w:tcPr>
          <w:p w:rsidR="004E3F8B" w:rsidRPr="00084708" w:rsidRDefault="004E3F8B" w:rsidP="002D7408">
            <w:pPr>
              <w:ind w:left="360" w:right="-567"/>
              <w:jc w:val="both"/>
              <w:rPr>
                <w:rFonts w:cs="Arial"/>
                <w:b/>
                <w:bCs/>
                <w:sz w:val="22"/>
                <w:szCs w:val="22"/>
                <w:lang w:val="ro-RO"/>
              </w:rPr>
            </w:pPr>
          </w:p>
          <w:p w:rsidR="004E3F8B" w:rsidRPr="00084708" w:rsidRDefault="004E3F8B" w:rsidP="002D7408">
            <w:pPr>
              <w:ind w:left="360" w:right="-567"/>
              <w:jc w:val="both"/>
              <w:rPr>
                <w:rFonts w:cs="Arial"/>
                <w:b/>
                <w:bCs/>
                <w:sz w:val="22"/>
                <w:szCs w:val="22"/>
                <w:lang w:val="ro-RO"/>
              </w:rPr>
            </w:pPr>
          </w:p>
        </w:tc>
        <w:tc>
          <w:tcPr>
            <w:tcW w:w="3190" w:type="dxa"/>
            <w:gridSpan w:val="2"/>
            <w:shd w:val="clear" w:color="auto" w:fill="FFFFFF"/>
          </w:tcPr>
          <w:p w:rsidR="004E3F8B" w:rsidRPr="00084708" w:rsidRDefault="004E3F8B" w:rsidP="002D7408">
            <w:pPr>
              <w:ind w:right="-567"/>
              <w:jc w:val="both"/>
              <w:rPr>
                <w:rFonts w:cs="Arial"/>
                <w:b/>
                <w:bCs/>
                <w:sz w:val="22"/>
                <w:szCs w:val="22"/>
                <w:lang w:val="ro-RO"/>
              </w:rPr>
            </w:pPr>
          </w:p>
        </w:tc>
        <w:tc>
          <w:tcPr>
            <w:tcW w:w="3190" w:type="dxa"/>
            <w:shd w:val="clear" w:color="auto" w:fill="FFFFFF"/>
          </w:tcPr>
          <w:p w:rsidR="004E3F8B" w:rsidRPr="00084708" w:rsidRDefault="004E3F8B" w:rsidP="002D7408">
            <w:pPr>
              <w:ind w:right="-567"/>
              <w:jc w:val="both"/>
              <w:rPr>
                <w:b/>
                <w:bCs/>
                <w:i/>
                <w:iCs/>
                <w:sz w:val="22"/>
                <w:szCs w:val="22"/>
                <w:lang w:val="ro-RO"/>
              </w:rPr>
            </w:pPr>
          </w:p>
        </w:tc>
      </w:tr>
      <w:tr w:rsidR="004E3F8B" w:rsidRPr="00084708" w:rsidTr="00BB6007">
        <w:tc>
          <w:tcPr>
            <w:tcW w:w="9570" w:type="dxa"/>
            <w:gridSpan w:val="5"/>
            <w:shd w:val="clear" w:color="auto" w:fill="D9D9D9" w:themeFill="background1" w:themeFillShade="D9"/>
          </w:tcPr>
          <w:p w:rsidR="004E3F8B" w:rsidRPr="00084708" w:rsidRDefault="004E3F8B" w:rsidP="002D7408">
            <w:pPr>
              <w:ind w:right="-562"/>
              <w:jc w:val="both"/>
              <w:rPr>
                <w:rFonts w:cs="Arial"/>
                <w:i/>
                <w:iCs/>
                <w:sz w:val="18"/>
                <w:szCs w:val="18"/>
                <w:lang w:val="ro-RO"/>
              </w:rPr>
            </w:pPr>
            <w:r w:rsidRPr="00084708">
              <w:rPr>
                <w:rFonts w:cs="Arial"/>
                <w:b/>
                <w:bCs/>
                <w:sz w:val="22"/>
                <w:szCs w:val="22"/>
                <w:lang w:val="ro-RO"/>
              </w:rPr>
              <w:t>Personal desemnat (conform RACR-AD-FSH)</w:t>
            </w:r>
          </w:p>
        </w:tc>
      </w:tr>
      <w:tr w:rsidR="004E3F8B" w:rsidRPr="00084708" w:rsidTr="00BB6007">
        <w:tc>
          <w:tcPr>
            <w:tcW w:w="3055" w:type="dxa"/>
            <w:shd w:val="clear" w:color="auto" w:fill="FFFFFF"/>
          </w:tcPr>
          <w:p w:rsidR="004E3F8B" w:rsidRPr="00084708" w:rsidRDefault="004E3F8B" w:rsidP="002D7408">
            <w:pPr>
              <w:ind w:left="360" w:right="-567"/>
              <w:jc w:val="both"/>
              <w:rPr>
                <w:rFonts w:cs="Arial"/>
                <w:i/>
                <w:iCs/>
                <w:sz w:val="18"/>
                <w:szCs w:val="18"/>
                <w:lang w:val="ro-RO"/>
              </w:rPr>
            </w:pPr>
            <w:r w:rsidRPr="00084708">
              <w:rPr>
                <w:rFonts w:cs="Arial"/>
                <w:b/>
                <w:bCs/>
                <w:sz w:val="22"/>
                <w:szCs w:val="22"/>
                <w:lang w:val="ro-RO"/>
              </w:rPr>
              <w:t>Func</w:t>
            </w:r>
            <w:r w:rsidR="00084708">
              <w:rPr>
                <w:rFonts w:cs="Arial"/>
                <w:b/>
                <w:bCs/>
                <w:sz w:val="22"/>
                <w:szCs w:val="22"/>
                <w:lang w:val="ro-RO"/>
              </w:rPr>
              <w:t>ț</w:t>
            </w:r>
            <w:r w:rsidRPr="00084708">
              <w:rPr>
                <w:rFonts w:cs="Arial"/>
                <w:b/>
                <w:bCs/>
                <w:sz w:val="22"/>
                <w:szCs w:val="22"/>
                <w:lang w:val="ro-RO"/>
              </w:rPr>
              <w:t>ie</w:t>
            </w:r>
          </w:p>
        </w:tc>
        <w:tc>
          <w:tcPr>
            <w:tcW w:w="3060" w:type="dxa"/>
            <w:gridSpan w:val="2"/>
            <w:shd w:val="clear" w:color="auto" w:fill="FFFFFF"/>
          </w:tcPr>
          <w:p w:rsidR="004E3F8B" w:rsidRPr="00084708" w:rsidRDefault="004E3F8B" w:rsidP="002D7408">
            <w:pPr>
              <w:ind w:right="-567"/>
              <w:jc w:val="both"/>
              <w:rPr>
                <w:rFonts w:cs="Arial"/>
                <w:bCs/>
                <w:i/>
                <w:sz w:val="18"/>
                <w:lang w:val="ro-RO"/>
              </w:rPr>
            </w:pPr>
            <w:r w:rsidRPr="00084708">
              <w:rPr>
                <w:rFonts w:cs="Arial"/>
                <w:b/>
                <w:bCs/>
                <w:sz w:val="22"/>
                <w:szCs w:val="22"/>
                <w:lang w:val="ro-RO"/>
              </w:rPr>
              <w:t>Nume, prenume</w:t>
            </w:r>
          </w:p>
        </w:tc>
        <w:tc>
          <w:tcPr>
            <w:tcW w:w="3455" w:type="dxa"/>
            <w:gridSpan w:val="2"/>
            <w:shd w:val="clear" w:color="auto" w:fill="FFFFFF"/>
          </w:tcPr>
          <w:p w:rsidR="004E3F8B" w:rsidRPr="00084708" w:rsidRDefault="004E3F8B" w:rsidP="002D7408">
            <w:pPr>
              <w:ind w:right="-567"/>
              <w:jc w:val="both"/>
              <w:rPr>
                <w:rFonts w:cs="Arial"/>
                <w:b/>
                <w:bCs/>
                <w:iCs/>
                <w:sz w:val="18"/>
                <w:szCs w:val="18"/>
                <w:lang w:val="ro-RO"/>
              </w:rPr>
            </w:pPr>
            <w:r w:rsidRPr="00084708">
              <w:rPr>
                <w:b/>
                <w:bCs/>
                <w:iCs/>
                <w:sz w:val="22"/>
                <w:szCs w:val="22"/>
                <w:lang w:val="ro-RO"/>
              </w:rPr>
              <w:t>Detalii contact</w:t>
            </w:r>
            <w:r w:rsidRPr="00084708">
              <w:rPr>
                <w:rFonts w:cs="Arial"/>
                <w:b/>
                <w:bCs/>
                <w:sz w:val="22"/>
                <w:szCs w:val="22"/>
                <w:lang w:val="ro-RO"/>
              </w:rPr>
              <w:t xml:space="preserve"> </w:t>
            </w:r>
            <w:r w:rsidRPr="00084708">
              <w:rPr>
                <w:rFonts w:cs="Arial"/>
                <w:sz w:val="22"/>
                <w:szCs w:val="22"/>
                <w:lang w:val="ro-RO"/>
              </w:rPr>
              <w:t>(</w:t>
            </w:r>
            <w:r w:rsidRPr="00084708">
              <w:rPr>
                <w:rFonts w:cs="Arial"/>
                <w:sz w:val="18"/>
                <w:szCs w:val="18"/>
                <w:lang w:val="ro-RO"/>
              </w:rPr>
              <w:t>Telefon/ e-mail)</w:t>
            </w:r>
          </w:p>
        </w:tc>
      </w:tr>
      <w:tr w:rsidR="004E3F8B" w:rsidRPr="00084708" w:rsidTr="00BB6007">
        <w:tc>
          <w:tcPr>
            <w:tcW w:w="3055" w:type="dxa"/>
            <w:shd w:val="clear" w:color="auto" w:fill="FFFFFF"/>
          </w:tcPr>
          <w:p w:rsidR="004E3F8B" w:rsidRPr="00084708" w:rsidRDefault="004E3F8B" w:rsidP="002D7408">
            <w:pPr>
              <w:ind w:left="-22" w:right="-567"/>
              <w:jc w:val="both"/>
              <w:rPr>
                <w:rFonts w:cs="Arial"/>
                <w:b/>
                <w:bCs/>
                <w:sz w:val="22"/>
                <w:szCs w:val="22"/>
                <w:lang w:val="ro-RO"/>
              </w:rPr>
            </w:pPr>
            <w:r w:rsidRPr="00084708">
              <w:rPr>
                <w:rFonts w:cs="Arial"/>
                <w:b/>
                <w:bCs/>
                <w:sz w:val="22"/>
                <w:szCs w:val="22"/>
                <w:lang w:val="ro-RO"/>
              </w:rPr>
              <w:t>Managerul responsabil</w:t>
            </w:r>
          </w:p>
          <w:p w:rsidR="004E3F8B" w:rsidRPr="00084708" w:rsidRDefault="004E3F8B" w:rsidP="002D7408">
            <w:pPr>
              <w:ind w:right="-567"/>
              <w:jc w:val="both"/>
              <w:rPr>
                <w:rFonts w:cs="Arial"/>
                <w:i/>
                <w:iCs/>
                <w:sz w:val="18"/>
                <w:szCs w:val="18"/>
                <w:lang w:val="ro-RO"/>
              </w:rPr>
            </w:pPr>
          </w:p>
          <w:p w:rsidR="004E3F8B" w:rsidRPr="00084708" w:rsidRDefault="004E3F8B" w:rsidP="002D7408">
            <w:pPr>
              <w:ind w:left="360" w:right="-567"/>
              <w:jc w:val="both"/>
              <w:rPr>
                <w:rFonts w:cs="Arial"/>
                <w:b/>
                <w:bCs/>
                <w:sz w:val="22"/>
                <w:szCs w:val="22"/>
                <w:lang w:val="ro-RO"/>
              </w:rPr>
            </w:pPr>
          </w:p>
        </w:tc>
        <w:tc>
          <w:tcPr>
            <w:tcW w:w="3060" w:type="dxa"/>
            <w:gridSpan w:val="2"/>
            <w:shd w:val="clear" w:color="auto" w:fill="FFFFFF"/>
          </w:tcPr>
          <w:p w:rsidR="004E3F8B" w:rsidRPr="00084708" w:rsidRDefault="004E3F8B" w:rsidP="002D7408">
            <w:pPr>
              <w:ind w:right="-567"/>
              <w:jc w:val="both"/>
              <w:rPr>
                <w:rFonts w:cs="Arial"/>
                <w:b/>
                <w:bCs/>
                <w:sz w:val="22"/>
                <w:szCs w:val="22"/>
                <w:lang w:val="ro-RO"/>
              </w:rPr>
            </w:pPr>
          </w:p>
        </w:tc>
        <w:tc>
          <w:tcPr>
            <w:tcW w:w="3455" w:type="dxa"/>
            <w:gridSpan w:val="2"/>
            <w:shd w:val="clear" w:color="auto" w:fill="FFFFFF"/>
          </w:tcPr>
          <w:p w:rsidR="004E3F8B" w:rsidRPr="00084708" w:rsidRDefault="004E3F8B" w:rsidP="002D7408">
            <w:pPr>
              <w:ind w:right="-567"/>
              <w:jc w:val="both"/>
              <w:rPr>
                <w:b/>
                <w:bCs/>
                <w:i/>
                <w:iCs/>
                <w:sz w:val="22"/>
                <w:szCs w:val="22"/>
                <w:lang w:val="ro-RO"/>
              </w:rPr>
            </w:pPr>
          </w:p>
        </w:tc>
      </w:tr>
      <w:tr w:rsidR="004E3F8B" w:rsidRPr="00084708" w:rsidTr="00BB6007">
        <w:tc>
          <w:tcPr>
            <w:tcW w:w="3055" w:type="dxa"/>
            <w:shd w:val="clear" w:color="auto" w:fill="FFFFFF"/>
          </w:tcPr>
          <w:p w:rsidR="004E3F8B" w:rsidRPr="00084708" w:rsidRDefault="004E3F8B" w:rsidP="002D7408">
            <w:pPr>
              <w:ind w:right="-567"/>
              <w:jc w:val="both"/>
              <w:rPr>
                <w:rFonts w:cs="Arial"/>
                <w:b/>
                <w:iCs/>
                <w:sz w:val="22"/>
                <w:szCs w:val="22"/>
                <w:lang w:val="ro-RO"/>
              </w:rPr>
            </w:pPr>
            <w:r w:rsidRPr="00084708">
              <w:rPr>
                <w:rFonts w:cs="Arial"/>
                <w:b/>
                <w:iCs/>
                <w:sz w:val="22"/>
                <w:szCs w:val="22"/>
                <w:lang w:val="ro-RO"/>
              </w:rPr>
              <w:t>Manager de siguran</w:t>
            </w:r>
            <w:r w:rsidR="00084708">
              <w:rPr>
                <w:rFonts w:cs="Arial"/>
                <w:b/>
                <w:iCs/>
                <w:sz w:val="22"/>
                <w:szCs w:val="22"/>
                <w:lang w:val="ro-RO"/>
              </w:rPr>
              <w:t>ță</w:t>
            </w:r>
          </w:p>
          <w:p w:rsidR="004E3F8B" w:rsidRPr="00084708" w:rsidRDefault="004E3F8B" w:rsidP="002D7408">
            <w:pPr>
              <w:ind w:right="-567"/>
              <w:jc w:val="both"/>
              <w:rPr>
                <w:rFonts w:cs="Arial"/>
                <w:bCs/>
                <w:i/>
                <w:sz w:val="18"/>
                <w:szCs w:val="18"/>
                <w:lang w:val="ro-RO"/>
              </w:rPr>
            </w:pPr>
          </w:p>
          <w:p w:rsidR="004E3F8B" w:rsidRPr="00084708" w:rsidRDefault="004E3F8B" w:rsidP="002D7408">
            <w:pPr>
              <w:ind w:left="-22" w:right="-567"/>
              <w:jc w:val="both"/>
              <w:rPr>
                <w:rFonts w:cs="Arial"/>
                <w:b/>
                <w:bCs/>
                <w:sz w:val="22"/>
                <w:szCs w:val="22"/>
                <w:lang w:val="ro-RO"/>
              </w:rPr>
            </w:pPr>
          </w:p>
        </w:tc>
        <w:tc>
          <w:tcPr>
            <w:tcW w:w="3060" w:type="dxa"/>
            <w:gridSpan w:val="2"/>
            <w:shd w:val="clear" w:color="auto" w:fill="FFFFFF"/>
          </w:tcPr>
          <w:p w:rsidR="004E3F8B" w:rsidRPr="00084708" w:rsidRDefault="004E3F8B" w:rsidP="002D7408">
            <w:pPr>
              <w:ind w:right="-567"/>
              <w:jc w:val="both"/>
              <w:rPr>
                <w:rFonts w:cs="Arial"/>
                <w:b/>
                <w:bCs/>
                <w:sz w:val="22"/>
                <w:szCs w:val="22"/>
                <w:lang w:val="ro-RO"/>
              </w:rPr>
            </w:pPr>
          </w:p>
        </w:tc>
        <w:tc>
          <w:tcPr>
            <w:tcW w:w="3455" w:type="dxa"/>
            <w:gridSpan w:val="2"/>
            <w:shd w:val="clear" w:color="auto" w:fill="FFFFFF"/>
          </w:tcPr>
          <w:p w:rsidR="004E3F8B" w:rsidRPr="00084708" w:rsidRDefault="004E3F8B" w:rsidP="002D7408">
            <w:pPr>
              <w:ind w:right="-567"/>
              <w:jc w:val="both"/>
              <w:rPr>
                <w:b/>
                <w:bCs/>
                <w:i/>
                <w:iCs/>
                <w:sz w:val="22"/>
                <w:szCs w:val="22"/>
                <w:lang w:val="ro-RO"/>
              </w:rPr>
            </w:pPr>
          </w:p>
        </w:tc>
      </w:tr>
      <w:tr w:rsidR="004E3F8B" w:rsidRPr="00084708" w:rsidTr="00BB6007">
        <w:tc>
          <w:tcPr>
            <w:tcW w:w="9570" w:type="dxa"/>
            <w:gridSpan w:val="5"/>
            <w:shd w:val="clear" w:color="auto" w:fill="D9D9D9" w:themeFill="background1" w:themeFillShade="D9"/>
          </w:tcPr>
          <w:p w:rsidR="004E3F8B" w:rsidRPr="00084708" w:rsidRDefault="004E3F8B" w:rsidP="002D7408">
            <w:pPr>
              <w:ind w:left="360" w:right="-567" w:hanging="360"/>
              <w:jc w:val="both"/>
              <w:rPr>
                <w:rFonts w:cs="Arial"/>
                <w:bCs/>
                <w:sz w:val="22"/>
                <w:szCs w:val="22"/>
                <w:lang w:val="ro-RO"/>
              </w:rPr>
            </w:pPr>
            <w:r w:rsidRPr="00084708">
              <w:rPr>
                <w:rFonts w:cs="Arial"/>
                <w:b/>
                <w:bCs/>
                <w:sz w:val="22"/>
                <w:szCs w:val="22"/>
                <w:lang w:val="ro-RO"/>
              </w:rPr>
              <w:t>Persoan</w:t>
            </w:r>
            <w:r w:rsidR="00084708">
              <w:rPr>
                <w:rFonts w:cs="Arial"/>
                <w:b/>
                <w:bCs/>
                <w:sz w:val="22"/>
                <w:szCs w:val="22"/>
                <w:lang w:val="ro-RO"/>
              </w:rPr>
              <w:t>ă</w:t>
            </w:r>
            <w:r w:rsidRPr="00084708">
              <w:rPr>
                <w:rFonts w:cs="Arial"/>
                <w:b/>
                <w:bCs/>
                <w:sz w:val="22"/>
                <w:szCs w:val="22"/>
                <w:lang w:val="ro-RO"/>
              </w:rPr>
              <w:t xml:space="preserve"> de contact:</w:t>
            </w:r>
          </w:p>
        </w:tc>
      </w:tr>
      <w:tr w:rsidR="004E3F8B" w:rsidRPr="00084708" w:rsidTr="00BB6007">
        <w:tc>
          <w:tcPr>
            <w:tcW w:w="3190" w:type="dxa"/>
            <w:gridSpan w:val="2"/>
            <w:shd w:val="clear" w:color="auto" w:fill="FFFFFF"/>
          </w:tcPr>
          <w:p w:rsidR="004E3F8B" w:rsidRPr="00084708" w:rsidRDefault="004E3F8B" w:rsidP="002D7408">
            <w:pPr>
              <w:ind w:left="360" w:right="-567"/>
              <w:jc w:val="both"/>
              <w:rPr>
                <w:rFonts w:cs="Arial"/>
                <w:b/>
                <w:bCs/>
                <w:sz w:val="22"/>
                <w:szCs w:val="22"/>
                <w:lang w:val="ro-RO"/>
              </w:rPr>
            </w:pPr>
            <w:r w:rsidRPr="00084708">
              <w:rPr>
                <w:rFonts w:cs="Arial"/>
                <w:b/>
                <w:bCs/>
                <w:sz w:val="22"/>
                <w:szCs w:val="22"/>
                <w:lang w:val="ro-RO"/>
              </w:rPr>
              <w:t>Func</w:t>
            </w:r>
            <w:r w:rsidR="00084708">
              <w:rPr>
                <w:rFonts w:cs="Arial"/>
                <w:b/>
                <w:bCs/>
                <w:sz w:val="22"/>
                <w:szCs w:val="22"/>
                <w:lang w:val="ro-RO"/>
              </w:rPr>
              <w:t>ț</w:t>
            </w:r>
            <w:r w:rsidRPr="00084708">
              <w:rPr>
                <w:rFonts w:cs="Arial"/>
                <w:b/>
                <w:bCs/>
                <w:sz w:val="22"/>
                <w:szCs w:val="22"/>
                <w:lang w:val="ro-RO"/>
              </w:rPr>
              <w:t>ie</w:t>
            </w:r>
          </w:p>
        </w:tc>
        <w:tc>
          <w:tcPr>
            <w:tcW w:w="3190" w:type="dxa"/>
            <w:gridSpan w:val="2"/>
            <w:shd w:val="clear" w:color="auto" w:fill="FFFFFF"/>
          </w:tcPr>
          <w:p w:rsidR="004E3F8B" w:rsidRPr="00084708" w:rsidRDefault="004E3F8B" w:rsidP="002D7408">
            <w:pPr>
              <w:ind w:right="-567"/>
              <w:rPr>
                <w:rFonts w:cs="Arial"/>
                <w:b/>
                <w:bCs/>
                <w:sz w:val="22"/>
                <w:szCs w:val="22"/>
                <w:lang w:val="ro-RO"/>
              </w:rPr>
            </w:pPr>
            <w:r w:rsidRPr="00084708">
              <w:rPr>
                <w:rFonts w:cs="Arial"/>
                <w:b/>
                <w:bCs/>
                <w:sz w:val="22"/>
                <w:szCs w:val="22"/>
                <w:lang w:val="ro-RO"/>
              </w:rPr>
              <w:t xml:space="preserve">         Nume, prenume</w:t>
            </w:r>
            <w:r w:rsidRPr="00084708">
              <w:rPr>
                <w:rFonts w:cs="Arial"/>
                <w:bCs/>
                <w:i/>
                <w:sz w:val="18"/>
                <w:lang w:val="ro-RO"/>
              </w:rPr>
              <w:t xml:space="preserve">     </w:t>
            </w:r>
          </w:p>
        </w:tc>
        <w:tc>
          <w:tcPr>
            <w:tcW w:w="3190" w:type="dxa"/>
            <w:shd w:val="clear" w:color="auto" w:fill="FFFFFF"/>
          </w:tcPr>
          <w:p w:rsidR="004E3F8B" w:rsidRPr="00084708" w:rsidRDefault="004E3F8B" w:rsidP="002D7408">
            <w:pPr>
              <w:ind w:right="-567"/>
              <w:jc w:val="both"/>
              <w:rPr>
                <w:rFonts w:cs="Arial"/>
                <w:i/>
                <w:iCs/>
                <w:sz w:val="18"/>
                <w:szCs w:val="18"/>
                <w:lang w:val="ro-RO"/>
              </w:rPr>
            </w:pPr>
            <w:r w:rsidRPr="00084708">
              <w:rPr>
                <w:b/>
                <w:bCs/>
                <w:i/>
                <w:iCs/>
                <w:sz w:val="22"/>
                <w:szCs w:val="22"/>
                <w:lang w:val="ro-RO"/>
              </w:rPr>
              <w:t>Detalii contact</w:t>
            </w:r>
            <w:r w:rsidRPr="00084708">
              <w:rPr>
                <w:rFonts w:cs="Arial"/>
                <w:b/>
                <w:bCs/>
                <w:sz w:val="22"/>
                <w:szCs w:val="22"/>
                <w:lang w:val="ro-RO"/>
              </w:rPr>
              <w:t xml:space="preserve"> </w:t>
            </w:r>
            <w:r w:rsidRPr="00084708">
              <w:rPr>
                <w:rFonts w:cs="Arial"/>
                <w:sz w:val="22"/>
                <w:szCs w:val="22"/>
                <w:lang w:val="ro-RO"/>
              </w:rPr>
              <w:t>(</w:t>
            </w:r>
            <w:r w:rsidRPr="00084708">
              <w:rPr>
                <w:rFonts w:cs="Arial"/>
                <w:sz w:val="18"/>
                <w:szCs w:val="18"/>
                <w:lang w:val="ro-RO"/>
              </w:rPr>
              <w:t>Telefon/ e-mail)</w:t>
            </w:r>
          </w:p>
        </w:tc>
      </w:tr>
      <w:tr w:rsidR="004E3F8B" w:rsidRPr="00084708" w:rsidTr="00BB6007">
        <w:tc>
          <w:tcPr>
            <w:tcW w:w="3190" w:type="dxa"/>
            <w:gridSpan w:val="2"/>
            <w:shd w:val="clear" w:color="auto" w:fill="FFFFFF"/>
          </w:tcPr>
          <w:p w:rsidR="004E3F8B" w:rsidRPr="00084708" w:rsidRDefault="004E3F8B" w:rsidP="002D7408">
            <w:pPr>
              <w:ind w:left="360" w:right="-567"/>
              <w:jc w:val="both"/>
              <w:rPr>
                <w:rFonts w:cs="Arial"/>
                <w:b/>
                <w:bCs/>
                <w:sz w:val="22"/>
                <w:szCs w:val="22"/>
                <w:lang w:val="ro-RO"/>
              </w:rPr>
            </w:pPr>
          </w:p>
        </w:tc>
        <w:tc>
          <w:tcPr>
            <w:tcW w:w="3190" w:type="dxa"/>
            <w:gridSpan w:val="2"/>
            <w:shd w:val="clear" w:color="auto" w:fill="FFFFFF"/>
          </w:tcPr>
          <w:p w:rsidR="004E3F8B" w:rsidRPr="00084708" w:rsidRDefault="004E3F8B" w:rsidP="002D7408">
            <w:pPr>
              <w:ind w:right="-567"/>
              <w:jc w:val="both"/>
              <w:rPr>
                <w:rFonts w:cs="Arial"/>
                <w:b/>
                <w:bCs/>
                <w:sz w:val="22"/>
                <w:szCs w:val="22"/>
                <w:lang w:val="ro-RO"/>
              </w:rPr>
            </w:pPr>
          </w:p>
        </w:tc>
        <w:tc>
          <w:tcPr>
            <w:tcW w:w="3190" w:type="dxa"/>
            <w:shd w:val="clear" w:color="auto" w:fill="FFFFFF"/>
          </w:tcPr>
          <w:p w:rsidR="004E3F8B" w:rsidRPr="00084708" w:rsidRDefault="004E3F8B" w:rsidP="002D7408">
            <w:pPr>
              <w:ind w:right="-567"/>
              <w:jc w:val="both"/>
              <w:rPr>
                <w:b/>
                <w:bCs/>
                <w:i/>
                <w:iCs/>
                <w:sz w:val="22"/>
                <w:szCs w:val="22"/>
                <w:lang w:val="ro-RO"/>
              </w:rPr>
            </w:pPr>
          </w:p>
          <w:p w:rsidR="004E3F8B" w:rsidRPr="00084708" w:rsidRDefault="004E3F8B" w:rsidP="002D7408">
            <w:pPr>
              <w:ind w:right="-567"/>
              <w:jc w:val="both"/>
              <w:rPr>
                <w:b/>
                <w:bCs/>
                <w:i/>
                <w:iCs/>
                <w:sz w:val="22"/>
                <w:szCs w:val="22"/>
                <w:lang w:val="ro-RO"/>
              </w:rPr>
            </w:pPr>
          </w:p>
        </w:tc>
      </w:tr>
    </w:tbl>
    <w:p w:rsidR="004E3F8B" w:rsidRPr="00084708" w:rsidRDefault="004E3F8B" w:rsidP="002D7408">
      <w:pPr>
        <w:rPr>
          <w:lang w:val="ro-RO"/>
        </w:rPr>
      </w:pPr>
    </w:p>
    <w:p w:rsidR="0003357D" w:rsidRPr="00084708" w:rsidRDefault="0003357D" w:rsidP="002D7408">
      <w:pPr>
        <w:rPr>
          <w:lang w:val="ro-RO"/>
        </w:rPr>
      </w:pPr>
    </w:p>
    <w:p w:rsidR="0003357D" w:rsidRPr="00084708" w:rsidRDefault="0003357D" w:rsidP="002D7408">
      <w:pPr>
        <w:rPr>
          <w:lang w:val="ro-RO"/>
        </w:rPr>
      </w:pPr>
    </w:p>
    <w:p w:rsidR="0003357D" w:rsidRPr="00084708" w:rsidRDefault="0003357D" w:rsidP="002D7408">
      <w:pPr>
        <w:rPr>
          <w:lang w:val="ro-RO"/>
        </w:rPr>
      </w:pPr>
    </w:p>
    <w:p w:rsidR="0003357D" w:rsidRPr="00084708" w:rsidRDefault="0003357D" w:rsidP="002D7408">
      <w:pPr>
        <w:rPr>
          <w:lang w:val="ro-RO"/>
        </w:rPr>
      </w:pPr>
    </w:p>
    <w:tbl>
      <w:tblPr>
        <w:tblStyle w:val="TableGrid"/>
        <w:tblW w:w="0" w:type="auto"/>
        <w:shd w:val="clear" w:color="auto" w:fill="C6D9F1" w:themeFill="text2" w:themeFillTint="33"/>
        <w:tblLook w:val="04A0" w:firstRow="1" w:lastRow="0" w:firstColumn="1" w:lastColumn="0" w:noHBand="0" w:noVBand="1"/>
      </w:tblPr>
      <w:tblGrid>
        <w:gridCol w:w="1795"/>
        <w:gridCol w:w="8059"/>
      </w:tblGrid>
      <w:tr w:rsidR="004E3F8B" w:rsidRPr="00084708" w:rsidTr="00BB6007">
        <w:tc>
          <w:tcPr>
            <w:tcW w:w="1795" w:type="dxa"/>
            <w:shd w:val="clear" w:color="auto" w:fill="C6D9F1" w:themeFill="text2" w:themeFillTint="33"/>
          </w:tcPr>
          <w:p w:rsidR="004E3F8B" w:rsidRPr="00084708" w:rsidRDefault="004E3F8B" w:rsidP="002D7408">
            <w:pPr>
              <w:rPr>
                <w:rFonts w:cs="Arial"/>
                <w:b/>
                <w:bCs/>
                <w:sz w:val="22"/>
                <w:szCs w:val="22"/>
                <w:lang w:val="ro-RO"/>
              </w:rPr>
            </w:pPr>
            <w:r w:rsidRPr="00084708">
              <w:rPr>
                <w:rFonts w:cs="Arial"/>
                <w:b/>
                <w:bCs/>
                <w:sz w:val="22"/>
                <w:szCs w:val="22"/>
                <w:lang w:val="ro-RO"/>
              </w:rPr>
              <w:t>SEC</w:t>
            </w:r>
            <w:r w:rsidR="00084708">
              <w:rPr>
                <w:rFonts w:cs="Arial"/>
                <w:b/>
                <w:bCs/>
                <w:sz w:val="22"/>
                <w:szCs w:val="22"/>
                <w:lang w:val="ro-RO"/>
              </w:rPr>
              <w:t>Ț</w:t>
            </w:r>
            <w:r w:rsidRPr="00084708">
              <w:rPr>
                <w:rFonts w:cs="Arial"/>
                <w:b/>
                <w:bCs/>
                <w:sz w:val="22"/>
                <w:szCs w:val="22"/>
                <w:lang w:val="ro-RO"/>
              </w:rPr>
              <w:t>IUNEA 2:</w:t>
            </w:r>
          </w:p>
        </w:tc>
        <w:tc>
          <w:tcPr>
            <w:tcW w:w="8059" w:type="dxa"/>
            <w:shd w:val="clear" w:color="auto" w:fill="C6D9F1" w:themeFill="text2" w:themeFillTint="33"/>
          </w:tcPr>
          <w:p w:rsidR="00EC4E7A" w:rsidRPr="00084708" w:rsidRDefault="004E3F8B" w:rsidP="00EC4E7A">
            <w:pPr>
              <w:jc w:val="both"/>
              <w:rPr>
                <w:rFonts w:cs="Arial"/>
                <w:b/>
                <w:sz w:val="22"/>
                <w:szCs w:val="22"/>
                <w:lang w:val="ro-RO"/>
              </w:rPr>
            </w:pPr>
            <w:r w:rsidRPr="00084708">
              <w:rPr>
                <w:rFonts w:cs="Arial"/>
                <w:b/>
                <w:bCs/>
                <w:sz w:val="22"/>
                <w:szCs w:val="22"/>
                <w:lang w:val="ro-RO"/>
              </w:rPr>
              <w:t xml:space="preserve">SOLICITARE </w:t>
            </w:r>
            <w:r w:rsidRPr="00084708">
              <w:rPr>
                <w:b/>
                <w:bCs/>
                <w:sz w:val="22"/>
                <w:szCs w:val="22"/>
                <w:lang w:val="ro-RO"/>
              </w:rPr>
              <w:t xml:space="preserve">ACORDARE CERTIFICAT DE FURNIZOR DE SERVICII DE  HANDLING LA </w:t>
            </w:r>
            <w:r w:rsidRPr="00710CA4">
              <w:rPr>
                <w:b/>
                <w:bCs/>
                <w:sz w:val="22"/>
                <w:szCs w:val="22"/>
                <w:lang w:val="ro-RO"/>
              </w:rPr>
              <w:t>SOL</w:t>
            </w:r>
            <w:r w:rsidR="00EC4E7A" w:rsidRPr="00710CA4">
              <w:rPr>
                <w:b/>
                <w:bCs/>
                <w:sz w:val="22"/>
                <w:szCs w:val="22"/>
                <w:lang w:val="ro-RO"/>
              </w:rPr>
              <w:t xml:space="preserve"> </w:t>
            </w:r>
            <w:r w:rsidR="00EC4E7A" w:rsidRPr="00710CA4">
              <w:rPr>
                <w:rFonts w:cs="Arial"/>
                <w:b/>
                <w:sz w:val="22"/>
                <w:szCs w:val="22"/>
                <w:lang w:val="ro-RO"/>
              </w:rPr>
              <w:t>*</w:t>
            </w:r>
          </w:p>
          <w:p w:rsidR="004E3F8B" w:rsidRPr="00084708" w:rsidRDefault="00EC4E7A" w:rsidP="00EC4E7A">
            <w:pPr>
              <w:jc w:val="both"/>
              <w:rPr>
                <w:rFonts w:cs="Arial"/>
                <w:b/>
                <w:sz w:val="22"/>
                <w:szCs w:val="22"/>
                <w:lang w:val="ro-RO"/>
              </w:rPr>
            </w:pPr>
            <w:r w:rsidRPr="00710CA4">
              <w:rPr>
                <w:rFonts w:cs="Arial"/>
                <w:b/>
                <w:sz w:val="22"/>
                <w:szCs w:val="22"/>
                <w:lang w:val="ro-RO"/>
              </w:rPr>
              <w:t>*  când este cazul</w:t>
            </w:r>
            <w:r w:rsidR="00F545A9" w:rsidRPr="00710CA4">
              <w:rPr>
                <w:rFonts w:cs="Arial"/>
                <w:b/>
                <w:sz w:val="22"/>
                <w:szCs w:val="22"/>
                <w:lang w:val="ro-RO"/>
              </w:rPr>
              <w:t>,</w:t>
            </w:r>
            <w:r w:rsidRPr="00710CA4">
              <w:rPr>
                <w:rFonts w:cs="Arial"/>
                <w:b/>
                <w:sz w:val="22"/>
                <w:szCs w:val="22"/>
                <w:lang w:val="ro-RO"/>
              </w:rPr>
              <w:t xml:space="preserve"> se precizeaz</w:t>
            </w:r>
            <w:r w:rsidR="00084708" w:rsidRPr="00710CA4">
              <w:rPr>
                <w:rFonts w:cs="Arial"/>
                <w:b/>
                <w:sz w:val="22"/>
                <w:szCs w:val="22"/>
                <w:lang w:val="ro-RO"/>
              </w:rPr>
              <w:t>ă</w:t>
            </w:r>
            <w:r w:rsidRPr="00710CA4">
              <w:rPr>
                <w:rFonts w:cs="Arial"/>
                <w:b/>
                <w:sz w:val="22"/>
                <w:szCs w:val="22"/>
                <w:lang w:val="ro-RO"/>
              </w:rPr>
              <w:t xml:space="preserve"> "în sistem propriu"   </w:t>
            </w:r>
          </w:p>
        </w:tc>
      </w:tr>
    </w:tbl>
    <w:p w:rsidR="004E3F8B" w:rsidRPr="00084708" w:rsidRDefault="004E3F8B" w:rsidP="002D7408">
      <w:pPr>
        <w:rPr>
          <w:rFonts w:cs="Arial"/>
          <w:b/>
          <w:bCs/>
          <w:sz w:val="22"/>
          <w:szCs w:val="22"/>
          <w:lang w:val="ro-RO"/>
        </w:rPr>
      </w:pPr>
    </w:p>
    <w:p w:rsidR="004E3F8B" w:rsidRPr="00232B68" w:rsidRDefault="004E3F8B" w:rsidP="00710CA4">
      <w:pPr>
        <w:ind w:right="22"/>
        <w:jc w:val="both"/>
        <w:rPr>
          <w:b/>
          <w:bCs/>
          <w:color w:val="FF0000"/>
          <w:sz w:val="22"/>
          <w:szCs w:val="22"/>
          <w:lang w:val="ro-RO"/>
        </w:rPr>
      </w:pPr>
      <w:r w:rsidRPr="00084708">
        <w:rPr>
          <w:rFonts w:cs="Arial"/>
          <w:b/>
          <w:bCs/>
          <w:sz w:val="22"/>
          <w:szCs w:val="22"/>
          <w:lang w:val="ro-RO"/>
        </w:rPr>
        <w:t xml:space="preserve">2.1. </w:t>
      </w:r>
      <w:r w:rsidR="00710CA4">
        <w:rPr>
          <w:rFonts w:cs="Arial"/>
          <w:b/>
          <w:bCs/>
          <w:sz w:val="22"/>
          <w:szCs w:val="22"/>
          <w:lang w:val="ro-RO"/>
        </w:rPr>
        <w:t xml:space="preserve">Organizația........ , prin reprezentantul legal </w:t>
      </w:r>
      <w:r w:rsidRPr="00084708">
        <w:rPr>
          <w:rFonts w:cs="Arial"/>
          <w:bCs/>
          <w:sz w:val="22"/>
          <w:szCs w:val="22"/>
          <w:lang w:val="ro-RO"/>
        </w:rPr>
        <w:t>[numele și prenumele],</w:t>
      </w:r>
      <w:r w:rsidRPr="00084708">
        <w:rPr>
          <w:rFonts w:cs="Arial"/>
          <w:b/>
          <w:bCs/>
          <w:sz w:val="22"/>
          <w:szCs w:val="22"/>
          <w:lang w:val="ro-RO"/>
        </w:rPr>
        <w:t xml:space="preserve"> </w:t>
      </w:r>
      <w:r w:rsidRPr="00084708">
        <w:rPr>
          <w:b/>
          <w:bCs/>
          <w:sz w:val="22"/>
          <w:szCs w:val="22"/>
          <w:lang w:val="ro-RO"/>
        </w:rPr>
        <w:t xml:space="preserve">solicit </w:t>
      </w:r>
      <w:r w:rsidRPr="00084708">
        <w:rPr>
          <w:sz w:val="22"/>
          <w:szCs w:val="22"/>
          <w:lang w:val="ro-RO"/>
        </w:rPr>
        <w:t>acordarea Certificatului de furnizor de servicii de handling la sol pentru a desf</w:t>
      </w:r>
      <w:r w:rsidR="00084708">
        <w:rPr>
          <w:sz w:val="22"/>
          <w:szCs w:val="22"/>
          <w:lang w:val="ro-RO"/>
        </w:rPr>
        <w:t>ă</w:t>
      </w:r>
      <w:r w:rsidRPr="00084708">
        <w:rPr>
          <w:sz w:val="22"/>
          <w:szCs w:val="22"/>
          <w:lang w:val="ro-RO"/>
        </w:rPr>
        <w:t>şura urm</w:t>
      </w:r>
      <w:r w:rsidR="00084708">
        <w:rPr>
          <w:sz w:val="22"/>
          <w:szCs w:val="22"/>
          <w:lang w:val="ro-RO"/>
        </w:rPr>
        <w:t>ă</w:t>
      </w:r>
      <w:r w:rsidRPr="00084708">
        <w:rPr>
          <w:sz w:val="22"/>
          <w:szCs w:val="22"/>
          <w:lang w:val="ro-RO"/>
        </w:rPr>
        <w:t>toarele activit</w:t>
      </w:r>
      <w:r w:rsidR="00084708">
        <w:rPr>
          <w:sz w:val="22"/>
          <w:szCs w:val="22"/>
          <w:lang w:val="ro-RO"/>
        </w:rPr>
        <w:t>ăț</w:t>
      </w:r>
      <w:r w:rsidRPr="00084708">
        <w:rPr>
          <w:sz w:val="22"/>
          <w:szCs w:val="22"/>
          <w:lang w:val="ro-RO"/>
        </w:rPr>
        <w:t>i:</w:t>
      </w:r>
      <w:r w:rsidRPr="00084708">
        <w:rPr>
          <w:b/>
          <w:bCs/>
          <w:sz w:val="22"/>
          <w:szCs w:val="22"/>
          <w:lang w:val="ro-RO"/>
        </w:rPr>
        <w:t xml:space="preserve"> </w:t>
      </w:r>
    </w:p>
    <w:p w:rsidR="004E3F8B" w:rsidRPr="00084708" w:rsidRDefault="004E3F8B" w:rsidP="002D7408">
      <w:pPr>
        <w:overflowPunct/>
        <w:autoSpaceDE/>
        <w:autoSpaceDN/>
        <w:adjustRightInd/>
        <w:textAlignment w:val="auto"/>
        <w:rPr>
          <w:rFonts w:cs="Arial"/>
          <w:color w:val="FF0000"/>
          <w:sz w:val="22"/>
          <w:lang w:val="ro-RO"/>
        </w:rPr>
      </w:pPr>
    </w:p>
    <w:p w:rsidR="004E3F8B" w:rsidRPr="00084708" w:rsidRDefault="004E3F8B" w:rsidP="002D7408">
      <w:pPr>
        <w:overflowPunct/>
        <w:autoSpaceDE/>
        <w:autoSpaceDN/>
        <w:adjustRightInd/>
        <w:textAlignment w:val="auto"/>
        <w:rPr>
          <w:rFonts w:cs="Arial"/>
          <w:color w:val="FF0000"/>
          <w:sz w:val="22"/>
          <w:lang w:val="ro-RO"/>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540"/>
        <w:gridCol w:w="541"/>
        <w:gridCol w:w="4589"/>
        <w:gridCol w:w="540"/>
        <w:gridCol w:w="540"/>
        <w:gridCol w:w="2790"/>
      </w:tblGrid>
      <w:tr w:rsidR="004E3F8B" w:rsidRPr="00084708" w:rsidTr="00BB6007">
        <w:tc>
          <w:tcPr>
            <w:tcW w:w="445" w:type="dxa"/>
            <w:tcBorders>
              <w:top w:val="single" w:sz="4" w:space="0" w:color="auto"/>
              <w:left w:val="single" w:sz="4" w:space="0" w:color="auto"/>
              <w:bottom w:val="single" w:sz="4" w:space="0" w:color="auto"/>
              <w:right w:val="single" w:sz="4" w:space="0" w:color="auto"/>
            </w:tcBorders>
            <w:shd w:val="clear" w:color="auto" w:fill="auto"/>
          </w:tcPr>
          <w:p w:rsidR="004E3F8B" w:rsidRPr="00084708" w:rsidRDefault="004E3F8B" w:rsidP="002D7408">
            <w:pPr>
              <w:spacing w:before="60" w:after="60"/>
              <w:jc w:val="center"/>
              <w:rPr>
                <w:rFonts w:cs="Arial"/>
                <w:b/>
                <w:sz w:val="22"/>
                <w:szCs w:val="22"/>
                <w:lang w:val="ro-RO"/>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auto"/>
          </w:tcPr>
          <w:p w:rsidR="004E3F8B" w:rsidRPr="00084708" w:rsidRDefault="004E3F8B" w:rsidP="002D7408">
            <w:pPr>
              <w:rPr>
                <w:rFonts w:cs="Arial"/>
                <w:bCs/>
                <w:i/>
                <w:iCs/>
                <w:sz w:val="18"/>
                <w:szCs w:val="18"/>
                <w:lang w:val="ro-RO"/>
              </w:rPr>
            </w:pPr>
            <w:r w:rsidRPr="00084708">
              <w:rPr>
                <w:rFonts w:cs="Arial"/>
                <w:bCs/>
                <w:sz w:val="22"/>
                <w:szCs w:val="22"/>
                <w:lang w:val="ro-RO"/>
              </w:rPr>
              <w:t>Activit</w:t>
            </w:r>
            <w:r w:rsidR="00084708">
              <w:rPr>
                <w:rFonts w:cs="Arial"/>
                <w:bCs/>
                <w:sz w:val="22"/>
                <w:szCs w:val="22"/>
                <w:lang w:val="ro-RO"/>
              </w:rPr>
              <w:t>ăț</w:t>
            </w:r>
            <w:r w:rsidRPr="00084708">
              <w:rPr>
                <w:rFonts w:cs="Arial"/>
                <w:bCs/>
                <w:sz w:val="22"/>
                <w:szCs w:val="22"/>
                <w:lang w:val="ro-RO"/>
              </w:rPr>
              <w:t>i</w:t>
            </w:r>
          </w:p>
        </w:tc>
        <w:tc>
          <w:tcPr>
            <w:tcW w:w="540" w:type="dxa"/>
            <w:tcBorders>
              <w:top w:val="single" w:sz="4" w:space="0" w:color="auto"/>
              <w:left w:val="single" w:sz="4" w:space="0" w:color="auto"/>
              <w:right w:val="single" w:sz="4" w:space="0" w:color="auto"/>
            </w:tcBorders>
            <w:shd w:val="clear" w:color="auto" w:fill="auto"/>
          </w:tcPr>
          <w:p w:rsidR="004E3F8B" w:rsidRPr="00084708" w:rsidRDefault="004E3F8B" w:rsidP="002D7408">
            <w:pPr>
              <w:rPr>
                <w:rFonts w:cs="Arial"/>
                <w:bCs/>
                <w:i/>
                <w:iCs/>
                <w:sz w:val="18"/>
                <w:szCs w:val="18"/>
                <w:lang w:val="ro-RO"/>
              </w:rPr>
            </w:pPr>
            <w:r w:rsidRPr="00084708">
              <w:rPr>
                <w:rFonts w:cs="Arial"/>
                <w:bCs/>
                <w:sz w:val="22"/>
                <w:szCs w:val="22"/>
                <w:lang w:val="ro-RO"/>
              </w:rPr>
              <w:t>Da</w:t>
            </w:r>
          </w:p>
        </w:tc>
        <w:tc>
          <w:tcPr>
            <w:tcW w:w="540" w:type="dxa"/>
            <w:tcBorders>
              <w:top w:val="single" w:sz="4" w:space="0" w:color="auto"/>
              <w:left w:val="single" w:sz="4" w:space="0" w:color="auto"/>
              <w:right w:val="single" w:sz="4" w:space="0" w:color="auto"/>
            </w:tcBorders>
            <w:shd w:val="clear" w:color="auto" w:fill="auto"/>
          </w:tcPr>
          <w:p w:rsidR="004E3F8B" w:rsidRPr="00084708" w:rsidRDefault="004E3F8B" w:rsidP="002D7408">
            <w:pPr>
              <w:rPr>
                <w:rFonts w:cs="Arial"/>
                <w:bCs/>
                <w:i/>
                <w:iCs/>
                <w:sz w:val="18"/>
                <w:szCs w:val="18"/>
                <w:lang w:val="ro-RO"/>
              </w:rPr>
            </w:pPr>
            <w:r w:rsidRPr="00084708">
              <w:rPr>
                <w:rFonts w:cs="Arial"/>
                <w:bCs/>
                <w:sz w:val="22"/>
                <w:szCs w:val="22"/>
                <w:lang w:val="ro-RO"/>
              </w:rPr>
              <w:t>Nu</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E3F8B" w:rsidRPr="00084708" w:rsidRDefault="004E3F8B" w:rsidP="002D7408">
            <w:pPr>
              <w:jc w:val="center"/>
              <w:rPr>
                <w:rFonts w:cs="Arial"/>
                <w:b/>
                <w:i/>
                <w:iCs/>
                <w:sz w:val="18"/>
                <w:szCs w:val="18"/>
                <w:lang w:val="ro-RO"/>
              </w:rPr>
            </w:pPr>
            <w:r w:rsidRPr="00084708">
              <w:rPr>
                <w:rFonts w:cs="Arial"/>
                <w:sz w:val="22"/>
                <w:szCs w:val="22"/>
                <w:lang w:val="ro-RO"/>
              </w:rPr>
              <w:t>Punct de lucru</w:t>
            </w:r>
          </w:p>
        </w:tc>
      </w:tr>
      <w:tr w:rsidR="004E3F8B" w:rsidRPr="00084708" w:rsidTr="00BB6007">
        <w:tc>
          <w:tcPr>
            <w:tcW w:w="445" w:type="dxa"/>
            <w:tcBorders>
              <w:top w:val="single" w:sz="4" w:space="0" w:color="auto"/>
              <w:left w:val="single" w:sz="4" w:space="0" w:color="auto"/>
              <w:bottom w:val="single" w:sz="4" w:space="0" w:color="auto"/>
              <w:right w:val="single" w:sz="4" w:space="0" w:color="auto"/>
            </w:tcBorders>
            <w:shd w:val="clear" w:color="auto" w:fill="auto"/>
          </w:tcPr>
          <w:p w:rsidR="004E3F8B" w:rsidRPr="00084708" w:rsidRDefault="004E3F8B" w:rsidP="002D7408">
            <w:pPr>
              <w:spacing w:before="60" w:after="60"/>
              <w:jc w:val="center"/>
              <w:rPr>
                <w:rFonts w:cs="Arial"/>
                <w:bCs/>
                <w:sz w:val="22"/>
                <w:szCs w:val="22"/>
                <w:lang w:val="ro-RO"/>
              </w:rPr>
            </w:pPr>
            <w:r w:rsidRPr="00084708">
              <w:rPr>
                <w:rFonts w:cs="Arial"/>
                <w:bCs/>
                <w:sz w:val="22"/>
                <w:szCs w:val="22"/>
                <w:lang w:val="ro-RO"/>
              </w:rPr>
              <w:t>1.</w:t>
            </w:r>
          </w:p>
        </w:tc>
        <w:tc>
          <w:tcPr>
            <w:tcW w:w="9540" w:type="dxa"/>
            <w:gridSpan w:val="6"/>
            <w:tcBorders>
              <w:top w:val="single" w:sz="4" w:space="0" w:color="auto"/>
              <w:left w:val="single" w:sz="4" w:space="0" w:color="auto"/>
              <w:bottom w:val="single" w:sz="4" w:space="0" w:color="auto"/>
              <w:right w:val="single" w:sz="4" w:space="0" w:color="auto"/>
            </w:tcBorders>
            <w:shd w:val="clear" w:color="auto" w:fill="auto"/>
          </w:tcPr>
          <w:p w:rsidR="004E3F8B" w:rsidRPr="00084708" w:rsidRDefault="004E3F8B" w:rsidP="002D7408">
            <w:pPr>
              <w:spacing w:before="60"/>
              <w:rPr>
                <w:rFonts w:cs="Arial"/>
                <w:b/>
                <w:sz w:val="22"/>
                <w:szCs w:val="22"/>
                <w:lang w:val="ro-RO"/>
              </w:rPr>
            </w:pPr>
            <w:r w:rsidRPr="00084708">
              <w:rPr>
                <w:rFonts w:cs="Arial"/>
                <w:bCs/>
                <w:sz w:val="22"/>
                <w:szCs w:val="22"/>
                <w:lang w:val="ro-RO"/>
              </w:rPr>
              <w:t>Controlul înc</w:t>
            </w:r>
            <w:r w:rsidR="00084708">
              <w:rPr>
                <w:rFonts w:cs="Arial"/>
                <w:bCs/>
                <w:sz w:val="22"/>
                <w:szCs w:val="22"/>
                <w:lang w:val="ro-RO"/>
              </w:rPr>
              <w:t>ă</w:t>
            </w:r>
            <w:r w:rsidRPr="00084708">
              <w:rPr>
                <w:rFonts w:cs="Arial"/>
                <w:bCs/>
                <w:sz w:val="22"/>
                <w:szCs w:val="22"/>
                <w:lang w:val="ro-RO"/>
              </w:rPr>
              <w:t>rc</w:t>
            </w:r>
            <w:r w:rsidR="00084708">
              <w:rPr>
                <w:rFonts w:cs="Arial"/>
                <w:bCs/>
                <w:sz w:val="22"/>
                <w:szCs w:val="22"/>
                <w:lang w:val="ro-RO"/>
              </w:rPr>
              <w:t>ă</w:t>
            </w:r>
            <w:r w:rsidRPr="00084708">
              <w:rPr>
                <w:rFonts w:cs="Arial"/>
                <w:bCs/>
                <w:sz w:val="22"/>
                <w:szCs w:val="22"/>
                <w:lang w:val="ro-RO"/>
              </w:rPr>
              <w:t>turii</w:t>
            </w:r>
          </w:p>
        </w:tc>
      </w:tr>
      <w:tr w:rsidR="004E3F8B" w:rsidRPr="0035262C" w:rsidTr="00BB6007">
        <w:tc>
          <w:tcPr>
            <w:tcW w:w="445" w:type="dxa"/>
            <w:shd w:val="clear" w:color="auto" w:fill="auto"/>
          </w:tcPr>
          <w:p w:rsidR="004E3F8B" w:rsidRPr="00084708" w:rsidRDefault="004E3F8B" w:rsidP="002D7408">
            <w:pPr>
              <w:spacing w:before="120"/>
              <w:rPr>
                <w:rFonts w:cs="Arial"/>
                <w:bCs/>
                <w:lang w:val="ro-RO"/>
              </w:rPr>
            </w:pPr>
          </w:p>
        </w:tc>
        <w:tc>
          <w:tcPr>
            <w:tcW w:w="540" w:type="dxa"/>
            <w:shd w:val="clear" w:color="auto" w:fill="auto"/>
          </w:tcPr>
          <w:p w:rsidR="004E3F8B" w:rsidRPr="00084708" w:rsidRDefault="004E3F8B" w:rsidP="002D7408">
            <w:pPr>
              <w:pStyle w:val="Default"/>
              <w:spacing w:before="120"/>
              <w:ind w:right="-57"/>
              <w:jc w:val="both"/>
              <w:rPr>
                <w:rFonts w:ascii="Arial" w:hAnsi="Arial" w:cs="Arial"/>
                <w:bCs/>
                <w:color w:val="auto"/>
                <w:sz w:val="22"/>
                <w:szCs w:val="22"/>
                <w:lang w:val="ro-RO"/>
              </w:rPr>
            </w:pPr>
            <w:r w:rsidRPr="00084708">
              <w:rPr>
                <w:rFonts w:ascii="Arial" w:hAnsi="Arial" w:cs="Arial"/>
                <w:bCs/>
                <w:color w:val="auto"/>
                <w:sz w:val="22"/>
                <w:szCs w:val="22"/>
                <w:lang w:val="ro-RO"/>
              </w:rPr>
              <w:t>1.1</w:t>
            </w:r>
          </w:p>
        </w:tc>
        <w:tc>
          <w:tcPr>
            <w:tcW w:w="5130" w:type="dxa"/>
            <w:gridSpan w:val="2"/>
            <w:tcBorders>
              <w:right w:val="single" w:sz="4" w:space="0" w:color="auto"/>
            </w:tcBorders>
            <w:shd w:val="clear" w:color="auto" w:fill="auto"/>
          </w:tcPr>
          <w:p w:rsidR="004E3F8B" w:rsidRPr="00084708" w:rsidRDefault="004E3F8B" w:rsidP="002D7408">
            <w:pPr>
              <w:pStyle w:val="Default"/>
              <w:spacing w:before="120"/>
              <w:ind w:right="-57"/>
              <w:rPr>
                <w:rFonts w:ascii="Arial" w:hAnsi="Arial" w:cs="Arial"/>
                <w:bCs/>
                <w:sz w:val="22"/>
                <w:szCs w:val="22"/>
                <w:lang w:val="ro-RO" w:eastAsia="ro-RO"/>
              </w:rPr>
            </w:pPr>
            <w:r w:rsidRPr="00084708">
              <w:rPr>
                <w:rFonts w:ascii="Arial" w:hAnsi="Arial" w:cs="Arial"/>
                <w:bCs/>
                <w:sz w:val="22"/>
                <w:szCs w:val="22"/>
                <w:lang w:val="ro-RO" w:eastAsia="ro-RO"/>
              </w:rPr>
              <w:t>Întocmire documenta</w:t>
            </w:r>
            <w:r w:rsidR="00084708">
              <w:rPr>
                <w:rFonts w:ascii="Arial" w:hAnsi="Arial" w:cs="Arial"/>
                <w:bCs/>
                <w:sz w:val="22"/>
                <w:szCs w:val="22"/>
                <w:lang w:val="ro-RO" w:eastAsia="ro-RO"/>
              </w:rPr>
              <w:t>ț</w:t>
            </w:r>
            <w:r w:rsidRPr="00084708">
              <w:rPr>
                <w:rFonts w:ascii="Arial" w:hAnsi="Arial" w:cs="Arial"/>
                <w:bCs/>
                <w:sz w:val="22"/>
                <w:szCs w:val="22"/>
                <w:lang w:val="ro-RO" w:eastAsia="ro-RO"/>
              </w:rPr>
              <w:t>ie privind masa şi centrajul aeronavei</w:t>
            </w:r>
            <w:r w:rsidRPr="00084708">
              <w:rPr>
                <w:rFonts w:ascii="Arial" w:hAnsi="Arial" w:cs="Arial"/>
                <w:bCs/>
                <w:i/>
                <w:sz w:val="18"/>
                <w:szCs w:val="18"/>
                <w:lang w:val="ro-RO"/>
              </w:rPr>
              <w:t xml:space="preserve">      </w:t>
            </w: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b/>
                <w:lang w:val="ro-RO"/>
              </w:rPr>
            </w:pP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b/>
                <w:lang w:val="ro-RO"/>
              </w:rPr>
            </w:pPr>
          </w:p>
        </w:tc>
        <w:tc>
          <w:tcPr>
            <w:tcW w:w="2790" w:type="dxa"/>
            <w:tcBorders>
              <w:left w:val="single" w:sz="4" w:space="0" w:color="auto"/>
              <w:right w:val="single" w:sz="4" w:space="0" w:color="auto"/>
            </w:tcBorders>
            <w:shd w:val="clear" w:color="auto" w:fill="auto"/>
          </w:tcPr>
          <w:p w:rsidR="004E3F8B" w:rsidRPr="00084708" w:rsidRDefault="004E3F8B" w:rsidP="002D7408">
            <w:pPr>
              <w:spacing w:before="120"/>
              <w:rPr>
                <w:rFonts w:cs="Arial"/>
                <w:b/>
                <w:lang w:val="ro-RO"/>
              </w:rPr>
            </w:pPr>
          </w:p>
        </w:tc>
      </w:tr>
      <w:tr w:rsidR="004E3F8B" w:rsidRPr="00084708" w:rsidTr="00BB6007">
        <w:tc>
          <w:tcPr>
            <w:tcW w:w="445" w:type="dxa"/>
            <w:shd w:val="clear" w:color="auto" w:fill="auto"/>
          </w:tcPr>
          <w:p w:rsidR="004E3F8B" w:rsidRPr="00084708" w:rsidRDefault="004E3F8B" w:rsidP="002D7408">
            <w:pPr>
              <w:spacing w:before="120"/>
              <w:rPr>
                <w:rFonts w:cs="Arial"/>
                <w:bCs/>
                <w:lang w:val="ro-RO"/>
              </w:rPr>
            </w:pPr>
          </w:p>
        </w:tc>
        <w:tc>
          <w:tcPr>
            <w:tcW w:w="540" w:type="dxa"/>
            <w:shd w:val="clear" w:color="auto" w:fill="auto"/>
          </w:tcPr>
          <w:p w:rsidR="004E3F8B" w:rsidRPr="00084708" w:rsidRDefault="004E3F8B" w:rsidP="002D7408">
            <w:pPr>
              <w:pStyle w:val="Default"/>
              <w:spacing w:before="120"/>
              <w:ind w:right="-57"/>
              <w:jc w:val="both"/>
              <w:rPr>
                <w:rFonts w:ascii="Arial" w:hAnsi="Arial" w:cs="Arial"/>
                <w:bCs/>
                <w:color w:val="auto"/>
                <w:sz w:val="22"/>
                <w:szCs w:val="22"/>
                <w:lang w:val="ro-RO"/>
              </w:rPr>
            </w:pPr>
            <w:r w:rsidRPr="00084708">
              <w:rPr>
                <w:rFonts w:ascii="Arial" w:hAnsi="Arial" w:cs="Arial"/>
                <w:bCs/>
                <w:color w:val="auto"/>
                <w:sz w:val="22"/>
                <w:szCs w:val="22"/>
                <w:lang w:val="ro-RO"/>
              </w:rPr>
              <w:t>1.2</w:t>
            </w:r>
          </w:p>
        </w:tc>
        <w:tc>
          <w:tcPr>
            <w:tcW w:w="5130" w:type="dxa"/>
            <w:gridSpan w:val="2"/>
            <w:tcBorders>
              <w:right w:val="single" w:sz="4" w:space="0" w:color="auto"/>
            </w:tcBorders>
            <w:shd w:val="clear" w:color="auto" w:fill="auto"/>
          </w:tcPr>
          <w:p w:rsidR="004E3F8B" w:rsidRPr="00084708" w:rsidRDefault="004E3F8B" w:rsidP="002D7408">
            <w:pPr>
              <w:pStyle w:val="Default"/>
              <w:spacing w:before="120"/>
              <w:ind w:right="-57"/>
              <w:jc w:val="both"/>
              <w:rPr>
                <w:rFonts w:ascii="Arial" w:hAnsi="Arial" w:cs="Arial"/>
                <w:bCs/>
                <w:lang w:val="ro-RO" w:eastAsia="ro-RO"/>
              </w:rPr>
            </w:pPr>
            <w:r w:rsidRPr="00084708">
              <w:rPr>
                <w:rFonts w:ascii="Arial" w:hAnsi="Arial" w:cs="Arial"/>
                <w:bCs/>
                <w:color w:val="auto"/>
                <w:sz w:val="22"/>
                <w:szCs w:val="22"/>
                <w:lang w:val="ro-RO" w:eastAsia="ro-RO"/>
              </w:rPr>
              <w:t>Supervizarea înc</w:t>
            </w:r>
            <w:r w:rsidR="00084708">
              <w:rPr>
                <w:rFonts w:ascii="Arial" w:hAnsi="Arial" w:cs="Arial"/>
                <w:bCs/>
                <w:color w:val="auto"/>
                <w:sz w:val="22"/>
                <w:szCs w:val="22"/>
                <w:lang w:val="ro-RO" w:eastAsia="ro-RO"/>
              </w:rPr>
              <w:t>ă</w:t>
            </w:r>
            <w:r w:rsidRPr="00084708">
              <w:rPr>
                <w:rFonts w:ascii="Arial" w:hAnsi="Arial" w:cs="Arial"/>
                <w:bCs/>
                <w:color w:val="auto"/>
                <w:sz w:val="22"/>
                <w:szCs w:val="22"/>
                <w:lang w:val="ro-RO" w:eastAsia="ro-RO"/>
              </w:rPr>
              <w:t>rc</w:t>
            </w:r>
            <w:r w:rsidR="00084708">
              <w:rPr>
                <w:rFonts w:ascii="Arial" w:hAnsi="Arial" w:cs="Arial"/>
                <w:bCs/>
                <w:color w:val="auto"/>
                <w:sz w:val="22"/>
                <w:szCs w:val="22"/>
                <w:lang w:val="ro-RO" w:eastAsia="ro-RO"/>
              </w:rPr>
              <w:t>ă</w:t>
            </w:r>
            <w:r w:rsidRPr="00084708">
              <w:rPr>
                <w:rFonts w:ascii="Arial" w:hAnsi="Arial" w:cs="Arial"/>
                <w:bCs/>
                <w:color w:val="auto"/>
                <w:sz w:val="22"/>
                <w:szCs w:val="22"/>
                <w:lang w:val="ro-RO" w:eastAsia="ro-RO"/>
              </w:rPr>
              <w:t>rii aeronavei</w:t>
            </w: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b/>
                <w:lang w:val="ro-RO"/>
              </w:rPr>
            </w:pP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b/>
                <w:lang w:val="ro-RO"/>
              </w:rPr>
            </w:pPr>
          </w:p>
        </w:tc>
        <w:tc>
          <w:tcPr>
            <w:tcW w:w="2790" w:type="dxa"/>
            <w:tcBorders>
              <w:left w:val="single" w:sz="4" w:space="0" w:color="auto"/>
              <w:right w:val="single" w:sz="4" w:space="0" w:color="auto"/>
            </w:tcBorders>
            <w:shd w:val="clear" w:color="auto" w:fill="auto"/>
          </w:tcPr>
          <w:p w:rsidR="004E3F8B" w:rsidRPr="00084708" w:rsidRDefault="004E3F8B" w:rsidP="002D7408">
            <w:pPr>
              <w:spacing w:before="120"/>
              <w:rPr>
                <w:rFonts w:cs="Arial"/>
                <w:b/>
                <w:lang w:val="ro-RO"/>
              </w:rPr>
            </w:pPr>
          </w:p>
        </w:tc>
      </w:tr>
      <w:tr w:rsidR="004E3F8B" w:rsidRPr="00084708" w:rsidTr="00BB6007">
        <w:tc>
          <w:tcPr>
            <w:tcW w:w="445" w:type="dxa"/>
            <w:shd w:val="clear" w:color="auto" w:fill="auto"/>
          </w:tcPr>
          <w:p w:rsidR="004E3F8B" w:rsidRPr="00084708" w:rsidRDefault="004E3F8B" w:rsidP="002D7408">
            <w:pPr>
              <w:spacing w:before="120"/>
              <w:rPr>
                <w:rFonts w:cs="Arial"/>
                <w:lang w:val="ro-RO"/>
              </w:rPr>
            </w:pPr>
          </w:p>
        </w:tc>
        <w:tc>
          <w:tcPr>
            <w:tcW w:w="540" w:type="dxa"/>
            <w:shd w:val="clear" w:color="auto" w:fill="auto"/>
          </w:tcPr>
          <w:p w:rsidR="004E3F8B" w:rsidRPr="00084708" w:rsidRDefault="004E3F8B" w:rsidP="002D7408">
            <w:pPr>
              <w:pStyle w:val="Default"/>
              <w:spacing w:before="120"/>
              <w:ind w:right="-57"/>
              <w:jc w:val="both"/>
              <w:rPr>
                <w:rFonts w:ascii="Arial" w:hAnsi="Arial" w:cs="Arial"/>
                <w:color w:val="auto"/>
                <w:sz w:val="22"/>
                <w:szCs w:val="22"/>
                <w:lang w:val="ro-RO"/>
              </w:rPr>
            </w:pPr>
            <w:r w:rsidRPr="00084708">
              <w:rPr>
                <w:rFonts w:ascii="Arial" w:hAnsi="Arial" w:cs="Arial"/>
                <w:color w:val="auto"/>
                <w:sz w:val="22"/>
                <w:szCs w:val="22"/>
                <w:lang w:val="ro-RO"/>
              </w:rPr>
              <w:t>1.3</w:t>
            </w:r>
          </w:p>
        </w:tc>
        <w:tc>
          <w:tcPr>
            <w:tcW w:w="5130" w:type="dxa"/>
            <w:gridSpan w:val="2"/>
            <w:tcBorders>
              <w:right w:val="single" w:sz="4" w:space="0" w:color="auto"/>
            </w:tcBorders>
            <w:shd w:val="clear" w:color="auto" w:fill="auto"/>
          </w:tcPr>
          <w:p w:rsidR="004E3F8B" w:rsidRPr="00084708" w:rsidRDefault="004E3F8B" w:rsidP="002D7408">
            <w:pPr>
              <w:pStyle w:val="Default"/>
              <w:spacing w:before="120"/>
              <w:ind w:right="-57"/>
              <w:jc w:val="both"/>
              <w:rPr>
                <w:rFonts w:ascii="Arial" w:hAnsi="Arial" w:cs="Arial"/>
                <w:color w:val="auto"/>
                <w:lang w:val="ro-RO" w:eastAsia="ro-RO"/>
              </w:rPr>
            </w:pPr>
            <w:r w:rsidRPr="00084708">
              <w:rPr>
                <w:rFonts w:ascii="Arial" w:hAnsi="Arial" w:cs="Arial"/>
                <w:color w:val="auto"/>
                <w:lang w:val="ro-RO" w:eastAsia="ro-RO"/>
              </w:rPr>
              <w:t>Mesaje opera</w:t>
            </w:r>
            <w:r w:rsidR="00084708">
              <w:rPr>
                <w:rFonts w:ascii="Arial" w:hAnsi="Arial" w:cs="Arial"/>
                <w:color w:val="auto"/>
                <w:lang w:val="ro-RO" w:eastAsia="ro-RO"/>
              </w:rPr>
              <w:t>ț</w:t>
            </w:r>
            <w:r w:rsidRPr="00084708">
              <w:rPr>
                <w:rFonts w:ascii="Arial" w:hAnsi="Arial" w:cs="Arial"/>
                <w:color w:val="auto"/>
                <w:lang w:val="ro-RO" w:eastAsia="ro-RO"/>
              </w:rPr>
              <w:t>ionale si comunica</w:t>
            </w:r>
            <w:r w:rsidR="00084708">
              <w:rPr>
                <w:rFonts w:ascii="Arial" w:hAnsi="Arial" w:cs="Arial"/>
                <w:color w:val="auto"/>
                <w:lang w:val="ro-RO" w:eastAsia="ro-RO"/>
              </w:rPr>
              <w:t>ț</w:t>
            </w:r>
            <w:r w:rsidRPr="00084708">
              <w:rPr>
                <w:rFonts w:ascii="Arial" w:hAnsi="Arial" w:cs="Arial"/>
                <w:color w:val="auto"/>
                <w:lang w:val="ro-RO" w:eastAsia="ro-RO"/>
              </w:rPr>
              <w:t>ii</w:t>
            </w: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b/>
                <w:lang w:val="ro-RO"/>
              </w:rPr>
            </w:pP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b/>
                <w:lang w:val="ro-RO"/>
              </w:rPr>
            </w:pPr>
          </w:p>
        </w:tc>
        <w:tc>
          <w:tcPr>
            <w:tcW w:w="2790" w:type="dxa"/>
            <w:tcBorders>
              <w:left w:val="single" w:sz="4" w:space="0" w:color="auto"/>
              <w:right w:val="single" w:sz="4" w:space="0" w:color="auto"/>
            </w:tcBorders>
            <w:shd w:val="clear" w:color="auto" w:fill="auto"/>
          </w:tcPr>
          <w:p w:rsidR="004E3F8B" w:rsidRPr="00084708" w:rsidRDefault="004E3F8B" w:rsidP="002D7408">
            <w:pPr>
              <w:spacing w:before="120"/>
              <w:rPr>
                <w:rFonts w:cs="Arial"/>
                <w:b/>
                <w:lang w:val="ro-RO"/>
              </w:rPr>
            </w:pPr>
          </w:p>
        </w:tc>
      </w:tr>
      <w:tr w:rsidR="004E3F8B" w:rsidRPr="00084708" w:rsidTr="00BB6007">
        <w:tc>
          <w:tcPr>
            <w:tcW w:w="445" w:type="dxa"/>
            <w:shd w:val="clear" w:color="auto" w:fill="auto"/>
          </w:tcPr>
          <w:p w:rsidR="004E3F8B" w:rsidRPr="00084708" w:rsidRDefault="004E3F8B" w:rsidP="002D7408">
            <w:pPr>
              <w:spacing w:before="120"/>
              <w:jc w:val="center"/>
              <w:rPr>
                <w:rFonts w:cs="Arial"/>
                <w:sz w:val="22"/>
                <w:szCs w:val="22"/>
                <w:lang w:val="ro-RO"/>
              </w:rPr>
            </w:pPr>
            <w:r w:rsidRPr="00084708">
              <w:rPr>
                <w:rFonts w:cs="Arial"/>
                <w:sz w:val="22"/>
                <w:szCs w:val="22"/>
                <w:lang w:val="ro-RO"/>
              </w:rPr>
              <w:t>2.</w:t>
            </w:r>
          </w:p>
        </w:tc>
        <w:tc>
          <w:tcPr>
            <w:tcW w:w="5670" w:type="dxa"/>
            <w:gridSpan w:val="3"/>
            <w:tcBorders>
              <w:right w:val="single" w:sz="4" w:space="0" w:color="auto"/>
            </w:tcBorders>
            <w:shd w:val="clear" w:color="auto" w:fill="auto"/>
          </w:tcPr>
          <w:p w:rsidR="004E3F8B" w:rsidRPr="00084708" w:rsidRDefault="004E3F8B" w:rsidP="002D7408">
            <w:pPr>
              <w:spacing w:before="120"/>
              <w:rPr>
                <w:rFonts w:cs="Arial"/>
                <w:lang w:val="ro-RO"/>
              </w:rPr>
            </w:pPr>
            <w:r w:rsidRPr="00084708">
              <w:rPr>
                <w:rFonts w:cs="Arial"/>
                <w:sz w:val="22"/>
                <w:szCs w:val="22"/>
                <w:lang w:val="ro-RO"/>
              </w:rPr>
              <w:t xml:space="preserve">Handling pasageri </w:t>
            </w: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lang w:val="ro-RO"/>
              </w:rPr>
            </w:pP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lang w:val="ro-RO"/>
              </w:rPr>
            </w:pPr>
          </w:p>
        </w:tc>
        <w:tc>
          <w:tcPr>
            <w:tcW w:w="2790" w:type="dxa"/>
            <w:tcBorders>
              <w:left w:val="single" w:sz="4" w:space="0" w:color="auto"/>
              <w:right w:val="single" w:sz="4" w:space="0" w:color="auto"/>
            </w:tcBorders>
            <w:shd w:val="clear" w:color="auto" w:fill="auto"/>
          </w:tcPr>
          <w:p w:rsidR="004E3F8B" w:rsidRPr="00084708" w:rsidRDefault="004E3F8B" w:rsidP="002D7408">
            <w:pPr>
              <w:spacing w:before="120"/>
              <w:rPr>
                <w:rFonts w:cs="Arial"/>
                <w:lang w:val="ro-RO"/>
              </w:rPr>
            </w:pPr>
          </w:p>
        </w:tc>
      </w:tr>
      <w:tr w:rsidR="004E3F8B" w:rsidRPr="00084708" w:rsidTr="00BB6007">
        <w:tc>
          <w:tcPr>
            <w:tcW w:w="445" w:type="dxa"/>
            <w:shd w:val="clear" w:color="auto" w:fill="auto"/>
          </w:tcPr>
          <w:p w:rsidR="004E3F8B" w:rsidRPr="00084708" w:rsidRDefault="004E3F8B" w:rsidP="002D7408">
            <w:pPr>
              <w:spacing w:before="120"/>
              <w:jc w:val="center"/>
              <w:rPr>
                <w:rFonts w:cs="Arial"/>
                <w:sz w:val="22"/>
                <w:szCs w:val="22"/>
                <w:lang w:val="ro-RO"/>
              </w:rPr>
            </w:pPr>
            <w:r w:rsidRPr="00084708">
              <w:rPr>
                <w:rFonts w:cs="Arial"/>
                <w:sz w:val="22"/>
                <w:szCs w:val="22"/>
                <w:lang w:val="ro-RO"/>
              </w:rPr>
              <w:t>3.</w:t>
            </w:r>
          </w:p>
        </w:tc>
        <w:tc>
          <w:tcPr>
            <w:tcW w:w="5670" w:type="dxa"/>
            <w:gridSpan w:val="3"/>
            <w:tcBorders>
              <w:right w:val="single" w:sz="4" w:space="0" w:color="auto"/>
            </w:tcBorders>
            <w:shd w:val="clear" w:color="auto" w:fill="auto"/>
          </w:tcPr>
          <w:p w:rsidR="004E3F8B" w:rsidRPr="00084708" w:rsidRDefault="004E3F8B" w:rsidP="002D7408">
            <w:pPr>
              <w:pStyle w:val="Default"/>
              <w:spacing w:before="120"/>
              <w:ind w:right="-57"/>
              <w:jc w:val="both"/>
              <w:rPr>
                <w:rFonts w:ascii="Arial" w:hAnsi="Arial" w:cs="Arial"/>
                <w:color w:val="auto"/>
                <w:lang w:val="ro-RO"/>
              </w:rPr>
            </w:pPr>
            <w:r w:rsidRPr="00084708">
              <w:rPr>
                <w:rFonts w:ascii="Arial" w:hAnsi="Arial" w:cs="Arial"/>
                <w:color w:val="auto"/>
                <w:sz w:val="22"/>
                <w:szCs w:val="22"/>
                <w:lang w:val="ro-RO"/>
              </w:rPr>
              <w:t>Handling bagaje</w:t>
            </w: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lang w:val="ro-RO"/>
              </w:rPr>
            </w:pP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lang w:val="ro-RO"/>
              </w:rPr>
            </w:pPr>
          </w:p>
        </w:tc>
        <w:tc>
          <w:tcPr>
            <w:tcW w:w="2790" w:type="dxa"/>
            <w:tcBorders>
              <w:left w:val="single" w:sz="4" w:space="0" w:color="auto"/>
              <w:right w:val="single" w:sz="4" w:space="0" w:color="auto"/>
            </w:tcBorders>
            <w:shd w:val="clear" w:color="auto" w:fill="auto"/>
          </w:tcPr>
          <w:p w:rsidR="004E3F8B" w:rsidRPr="00084708" w:rsidRDefault="004E3F8B" w:rsidP="002D7408">
            <w:pPr>
              <w:spacing w:before="120"/>
              <w:rPr>
                <w:rFonts w:cs="Arial"/>
                <w:lang w:val="ro-RO"/>
              </w:rPr>
            </w:pPr>
          </w:p>
        </w:tc>
      </w:tr>
      <w:tr w:rsidR="004E3F8B" w:rsidRPr="00084708" w:rsidTr="00BB6007">
        <w:tc>
          <w:tcPr>
            <w:tcW w:w="445" w:type="dxa"/>
            <w:shd w:val="clear" w:color="auto" w:fill="auto"/>
          </w:tcPr>
          <w:p w:rsidR="004E3F8B" w:rsidRPr="00084708" w:rsidRDefault="004E3F8B" w:rsidP="002D7408">
            <w:pPr>
              <w:spacing w:before="120"/>
              <w:jc w:val="center"/>
              <w:rPr>
                <w:rFonts w:cs="Arial"/>
                <w:sz w:val="22"/>
                <w:szCs w:val="22"/>
                <w:lang w:val="ro-RO"/>
              </w:rPr>
            </w:pPr>
            <w:r w:rsidRPr="00084708">
              <w:rPr>
                <w:rFonts w:cs="Arial"/>
                <w:sz w:val="22"/>
                <w:szCs w:val="22"/>
                <w:lang w:val="ro-RO"/>
              </w:rPr>
              <w:t>4.</w:t>
            </w:r>
          </w:p>
        </w:tc>
        <w:tc>
          <w:tcPr>
            <w:tcW w:w="5670" w:type="dxa"/>
            <w:gridSpan w:val="3"/>
            <w:tcBorders>
              <w:right w:val="single" w:sz="4" w:space="0" w:color="auto"/>
            </w:tcBorders>
            <w:shd w:val="clear" w:color="auto" w:fill="auto"/>
          </w:tcPr>
          <w:p w:rsidR="004E3F8B" w:rsidRPr="00084708" w:rsidRDefault="004E3F8B" w:rsidP="002D7408">
            <w:pPr>
              <w:pStyle w:val="Default"/>
              <w:spacing w:before="120"/>
              <w:ind w:right="-57"/>
              <w:jc w:val="both"/>
              <w:rPr>
                <w:rFonts w:ascii="Arial" w:hAnsi="Arial" w:cs="Arial"/>
                <w:color w:val="auto"/>
                <w:sz w:val="22"/>
                <w:szCs w:val="22"/>
                <w:lang w:val="ro-RO"/>
              </w:rPr>
            </w:pPr>
            <w:r w:rsidRPr="00084708">
              <w:rPr>
                <w:rFonts w:ascii="Arial" w:hAnsi="Arial" w:cs="Arial"/>
                <w:color w:val="auto"/>
                <w:sz w:val="22"/>
                <w:szCs w:val="22"/>
                <w:lang w:val="ro-RO"/>
              </w:rPr>
              <w:t>Handling marf</w:t>
            </w:r>
            <w:r w:rsidR="00084708">
              <w:rPr>
                <w:rFonts w:ascii="Arial" w:hAnsi="Arial" w:cs="Arial"/>
                <w:color w:val="auto"/>
                <w:sz w:val="22"/>
                <w:szCs w:val="22"/>
                <w:lang w:val="ro-RO"/>
              </w:rPr>
              <w:t>ă</w:t>
            </w:r>
            <w:r w:rsidRPr="00084708">
              <w:rPr>
                <w:rFonts w:ascii="Arial" w:hAnsi="Arial" w:cs="Arial"/>
                <w:color w:val="auto"/>
                <w:sz w:val="22"/>
                <w:szCs w:val="22"/>
                <w:lang w:val="ro-RO"/>
              </w:rPr>
              <w:t xml:space="preserve"> şi poşt</w:t>
            </w:r>
            <w:r w:rsidR="00084708">
              <w:rPr>
                <w:rFonts w:ascii="Arial" w:hAnsi="Arial" w:cs="Arial"/>
                <w:color w:val="auto"/>
                <w:sz w:val="22"/>
                <w:szCs w:val="22"/>
                <w:lang w:val="ro-RO"/>
              </w:rPr>
              <w:t>ă</w:t>
            </w:r>
          </w:p>
          <w:p w:rsidR="004E3F8B" w:rsidRPr="00084708" w:rsidRDefault="004E3F8B" w:rsidP="002D7408">
            <w:pPr>
              <w:pStyle w:val="Default"/>
              <w:ind w:right="-57"/>
              <w:jc w:val="both"/>
              <w:rPr>
                <w:rFonts w:ascii="Arial" w:hAnsi="Arial" w:cs="Arial"/>
                <w:i/>
                <w:iCs/>
                <w:color w:val="auto"/>
                <w:sz w:val="18"/>
                <w:szCs w:val="18"/>
                <w:lang w:val="ro-RO"/>
              </w:rPr>
            </w:pP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lang w:val="ro-RO"/>
              </w:rPr>
            </w:pP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lang w:val="ro-RO"/>
              </w:rPr>
            </w:pPr>
          </w:p>
        </w:tc>
        <w:tc>
          <w:tcPr>
            <w:tcW w:w="2790" w:type="dxa"/>
            <w:tcBorders>
              <w:left w:val="single" w:sz="4" w:space="0" w:color="auto"/>
              <w:right w:val="single" w:sz="4" w:space="0" w:color="auto"/>
            </w:tcBorders>
            <w:shd w:val="clear" w:color="auto" w:fill="auto"/>
          </w:tcPr>
          <w:p w:rsidR="004E3F8B" w:rsidRPr="00084708" w:rsidRDefault="004E3F8B" w:rsidP="002D7408">
            <w:pPr>
              <w:spacing w:before="120"/>
              <w:rPr>
                <w:rFonts w:cs="Arial"/>
                <w:lang w:val="ro-RO"/>
              </w:rPr>
            </w:pPr>
          </w:p>
        </w:tc>
      </w:tr>
      <w:tr w:rsidR="004E3F8B" w:rsidRPr="00084708" w:rsidTr="00BB6007">
        <w:tc>
          <w:tcPr>
            <w:tcW w:w="445" w:type="dxa"/>
            <w:shd w:val="clear" w:color="auto" w:fill="auto"/>
          </w:tcPr>
          <w:p w:rsidR="004E3F8B" w:rsidRPr="00084708" w:rsidRDefault="004E3F8B" w:rsidP="002D7408">
            <w:pPr>
              <w:spacing w:before="120"/>
              <w:jc w:val="center"/>
              <w:rPr>
                <w:rFonts w:cs="Arial"/>
                <w:sz w:val="22"/>
                <w:szCs w:val="22"/>
                <w:lang w:val="ro-RO"/>
              </w:rPr>
            </w:pPr>
            <w:r w:rsidRPr="00084708">
              <w:rPr>
                <w:rFonts w:cs="Arial"/>
                <w:sz w:val="22"/>
                <w:szCs w:val="22"/>
                <w:lang w:val="ro-RO"/>
              </w:rPr>
              <w:t>5.</w:t>
            </w:r>
          </w:p>
        </w:tc>
        <w:tc>
          <w:tcPr>
            <w:tcW w:w="9540" w:type="dxa"/>
            <w:gridSpan w:val="6"/>
            <w:tcBorders>
              <w:right w:val="single" w:sz="4" w:space="0" w:color="auto"/>
            </w:tcBorders>
            <w:shd w:val="clear" w:color="auto" w:fill="auto"/>
          </w:tcPr>
          <w:p w:rsidR="004E3F8B" w:rsidRPr="00084708" w:rsidRDefault="004E3F8B" w:rsidP="002D7408">
            <w:pPr>
              <w:pStyle w:val="Default"/>
              <w:spacing w:before="120"/>
              <w:ind w:right="-57"/>
              <w:jc w:val="both"/>
              <w:rPr>
                <w:rFonts w:cs="Arial"/>
                <w:lang w:val="ro-RO"/>
              </w:rPr>
            </w:pPr>
            <w:r w:rsidRPr="00084708">
              <w:rPr>
                <w:rFonts w:ascii="Arial" w:hAnsi="Arial" w:cs="Arial"/>
                <w:color w:val="auto"/>
                <w:sz w:val="22"/>
                <w:szCs w:val="22"/>
                <w:lang w:val="ro-RO"/>
              </w:rPr>
              <w:t>Handling aeronave pe platform</w:t>
            </w:r>
            <w:r w:rsidR="00084708">
              <w:rPr>
                <w:rFonts w:ascii="Arial" w:hAnsi="Arial" w:cs="Arial"/>
                <w:color w:val="auto"/>
                <w:sz w:val="22"/>
                <w:szCs w:val="22"/>
                <w:lang w:val="ro-RO"/>
              </w:rPr>
              <w:t>ă</w:t>
            </w:r>
          </w:p>
        </w:tc>
      </w:tr>
      <w:tr w:rsidR="004E3F8B" w:rsidRPr="0035262C" w:rsidTr="00BB6007">
        <w:tc>
          <w:tcPr>
            <w:tcW w:w="445" w:type="dxa"/>
            <w:shd w:val="clear" w:color="auto" w:fill="auto"/>
          </w:tcPr>
          <w:p w:rsidR="004E3F8B" w:rsidRPr="00084708" w:rsidRDefault="004E3F8B" w:rsidP="002D7408">
            <w:pPr>
              <w:spacing w:before="120"/>
              <w:jc w:val="center"/>
              <w:rPr>
                <w:rFonts w:cs="Arial"/>
                <w:lang w:val="ro-RO"/>
              </w:rPr>
            </w:pPr>
          </w:p>
        </w:tc>
        <w:tc>
          <w:tcPr>
            <w:tcW w:w="540" w:type="dxa"/>
            <w:shd w:val="clear" w:color="auto" w:fill="auto"/>
          </w:tcPr>
          <w:p w:rsidR="004E3F8B" w:rsidRPr="00084708" w:rsidRDefault="004E3F8B" w:rsidP="002D7408">
            <w:pPr>
              <w:pStyle w:val="Default"/>
              <w:spacing w:before="120"/>
              <w:ind w:right="-57"/>
              <w:jc w:val="both"/>
              <w:rPr>
                <w:rFonts w:ascii="Arial" w:hAnsi="Arial" w:cs="Arial"/>
                <w:color w:val="auto"/>
                <w:sz w:val="22"/>
                <w:szCs w:val="22"/>
                <w:lang w:val="ro-RO"/>
              </w:rPr>
            </w:pPr>
            <w:r w:rsidRPr="00084708">
              <w:rPr>
                <w:rFonts w:ascii="Arial" w:hAnsi="Arial" w:cs="Arial"/>
                <w:color w:val="auto"/>
                <w:sz w:val="22"/>
                <w:szCs w:val="22"/>
                <w:lang w:val="ro-RO"/>
              </w:rPr>
              <w:t>5.1.</w:t>
            </w:r>
          </w:p>
        </w:tc>
        <w:tc>
          <w:tcPr>
            <w:tcW w:w="5130" w:type="dxa"/>
            <w:gridSpan w:val="2"/>
            <w:tcBorders>
              <w:right w:val="single" w:sz="4" w:space="0" w:color="auto"/>
            </w:tcBorders>
            <w:shd w:val="clear" w:color="auto" w:fill="auto"/>
          </w:tcPr>
          <w:p w:rsidR="004E3F8B" w:rsidRPr="00084708" w:rsidRDefault="004E3F8B" w:rsidP="002D7408">
            <w:pPr>
              <w:pStyle w:val="Default"/>
              <w:spacing w:before="120"/>
              <w:ind w:right="-57"/>
              <w:jc w:val="both"/>
              <w:rPr>
                <w:rFonts w:ascii="Arial" w:hAnsi="Arial" w:cs="Arial"/>
                <w:color w:val="auto"/>
                <w:lang w:val="ro-RO" w:eastAsia="ro-RO"/>
              </w:rPr>
            </w:pPr>
            <w:r w:rsidRPr="00084708">
              <w:rPr>
                <w:rFonts w:ascii="Arial" w:hAnsi="Arial" w:cs="Arial"/>
                <w:sz w:val="22"/>
                <w:szCs w:val="22"/>
                <w:lang w:val="ro-RO" w:eastAsia="ro-RO"/>
              </w:rPr>
              <w:t>Dirijarea aeronavelor pe platform</w:t>
            </w:r>
            <w:r w:rsidR="00084708">
              <w:rPr>
                <w:rFonts w:ascii="Arial" w:hAnsi="Arial" w:cs="Arial"/>
                <w:sz w:val="22"/>
                <w:szCs w:val="22"/>
                <w:lang w:val="ro-RO" w:eastAsia="ro-RO"/>
              </w:rPr>
              <w:t>ă</w:t>
            </w:r>
            <w:r w:rsidRPr="00084708">
              <w:rPr>
                <w:rFonts w:ascii="Arial" w:hAnsi="Arial" w:cs="Arial"/>
                <w:sz w:val="22"/>
                <w:szCs w:val="22"/>
                <w:lang w:val="ro-RO" w:eastAsia="ro-RO"/>
              </w:rPr>
              <w:t xml:space="preserve"> de c</w:t>
            </w:r>
            <w:r w:rsidR="00084708">
              <w:rPr>
                <w:rFonts w:ascii="Arial" w:hAnsi="Arial" w:cs="Arial"/>
                <w:sz w:val="22"/>
                <w:szCs w:val="22"/>
                <w:lang w:val="ro-RO" w:eastAsia="ro-RO"/>
              </w:rPr>
              <w:t>ă</w:t>
            </w:r>
            <w:r w:rsidRPr="00084708">
              <w:rPr>
                <w:rFonts w:ascii="Arial" w:hAnsi="Arial" w:cs="Arial"/>
                <w:sz w:val="22"/>
                <w:szCs w:val="22"/>
                <w:lang w:val="ro-RO" w:eastAsia="ro-RO"/>
              </w:rPr>
              <w:t>tre dispecerul de sol</w:t>
            </w: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lang w:val="ro-RO"/>
              </w:rPr>
            </w:pP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lang w:val="ro-RO"/>
              </w:rPr>
            </w:pPr>
          </w:p>
        </w:tc>
        <w:tc>
          <w:tcPr>
            <w:tcW w:w="2790" w:type="dxa"/>
            <w:tcBorders>
              <w:left w:val="single" w:sz="4" w:space="0" w:color="auto"/>
              <w:right w:val="single" w:sz="4" w:space="0" w:color="auto"/>
            </w:tcBorders>
            <w:shd w:val="clear" w:color="auto" w:fill="auto"/>
          </w:tcPr>
          <w:p w:rsidR="004E3F8B" w:rsidRPr="00084708" w:rsidRDefault="004E3F8B" w:rsidP="002D7408">
            <w:pPr>
              <w:spacing w:before="120"/>
              <w:rPr>
                <w:rFonts w:cs="Arial"/>
                <w:lang w:val="ro-RO"/>
              </w:rPr>
            </w:pPr>
          </w:p>
        </w:tc>
      </w:tr>
      <w:tr w:rsidR="004E3F8B" w:rsidRPr="00084708" w:rsidTr="00BB6007">
        <w:tc>
          <w:tcPr>
            <w:tcW w:w="445" w:type="dxa"/>
            <w:shd w:val="clear" w:color="auto" w:fill="auto"/>
          </w:tcPr>
          <w:p w:rsidR="004E3F8B" w:rsidRPr="00084708" w:rsidRDefault="004E3F8B" w:rsidP="002D7408">
            <w:pPr>
              <w:spacing w:before="120"/>
              <w:jc w:val="center"/>
              <w:rPr>
                <w:rFonts w:cs="Arial"/>
                <w:lang w:val="ro-RO"/>
              </w:rPr>
            </w:pPr>
          </w:p>
        </w:tc>
        <w:tc>
          <w:tcPr>
            <w:tcW w:w="540" w:type="dxa"/>
            <w:shd w:val="clear" w:color="auto" w:fill="auto"/>
          </w:tcPr>
          <w:p w:rsidR="004E3F8B" w:rsidRPr="00084708" w:rsidRDefault="004E3F8B" w:rsidP="002D7408">
            <w:pPr>
              <w:pStyle w:val="Default"/>
              <w:spacing w:before="120"/>
              <w:ind w:right="-57"/>
              <w:jc w:val="both"/>
              <w:rPr>
                <w:rFonts w:ascii="Arial" w:hAnsi="Arial" w:cs="Arial"/>
                <w:color w:val="auto"/>
                <w:sz w:val="22"/>
                <w:szCs w:val="22"/>
                <w:lang w:val="ro-RO"/>
              </w:rPr>
            </w:pPr>
            <w:r w:rsidRPr="00084708">
              <w:rPr>
                <w:rFonts w:ascii="Arial" w:hAnsi="Arial" w:cs="Arial"/>
                <w:color w:val="auto"/>
                <w:sz w:val="22"/>
                <w:szCs w:val="22"/>
                <w:lang w:val="ro-RO"/>
              </w:rPr>
              <w:t>5.2.</w:t>
            </w:r>
          </w:p>
        </w:tc>
        <w:tc>
          <w:tcPr>
            <w:tcW w:w="5130" w:type="dxa"/>
            <w:gridSpan w:val="2"/>
            <w:tcBorders>
              <w:right w:val="single" w:sz="4" w:space="0" w:color="auto"/>
            </w:tcBorders>
            <w:shd w:val="clear" w:color="auto" w:fill="auto"/>
          </w:tcPr>
          <w:p w:rsidR="004E3F8B" w:rsidRPr="00084708" w:rsidRDefault="004E3F8B" w:rsidP="002D7408">
            <w:pPr>
              <w:pStyle w:val="Default"/>
              <w:spacing w:before="120"/>
              <w:ind w:right="-57"/>
              <w:jc w:val="both"/>
              <w:rPr>
                <w:rFonts w:ascii="Arial" w:hAnsi="Arial" w:cs="Arial"/>
                <w:i/>
                <w:iCs/>
                <w:color w:val="auto"/>
                <w:lang w:val="ro-RO" w:eastAsia="ro-RO"/>
              </w:rPr>
            </w:pPr>
            <w:r w:rsidRPr="00084708">
              <w:rPr>
                <w:rFonts w:ascii="Arial" w:hAnsi="Arial" w:cs="Arial"/>
                <w:color w:val="auto"/>
                <w:sz w:val="22"/>
                <w:szCs w:val="22"/>
                <w:lang w:val="ro-RO" w:eastAsia="ro-RO"/>
              </w:rPr>
              <w:t>A</w:t>
            </w:r>
            <w:r w:rsidRPr="00084708">
              <w:rPr>
                <w:rFonts w:ascii="Arial" w:hAnsi="Arial" w:cs="Arial"/>
                <w:color w:val="auto"/>
                <w:sz w:val="22"/>
                <w:szCs w:val="22"/>
                <w:lang w:val="ro-RO"/>
              </w:rPr>
              <w:t>ctivit</w:t>
            </w:r>
            <w:r w:rsidR="00084708">
              <w:rPr>
                <w:rFonts w:ascii="Arial" w:hAnsi="Arial" w:cs="Arial"/>
                <w:color w:val="auto"/>
                <w:sz w:val="22"/>
                <w:szCs w:val="22"/>
                <w:lang w:val="ro-RO"/>
              </w:rPr>
              <w:t>ăț</w:t>
            </w:r>
            <w:r w:rsidRPr="00084708">
              <w:rPr>
                <w:rFonts w:ascii="Arial" w:hAnsi="Arial" w:cs="Arial"/>
                <w:color w:val="auto"/>
                <w:sz w:val="22"/>
                <w:szCs w:val="22"/>
                <w:lang w:val="ro-RO"/>
              </w:rPr>
              <w:t>i turnaround</w:t>
            </w: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lang w:val="ro-RO"/>
              </w:rPr>
            </w:pP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lang w:val="ro-RO"/>
              </w:rPr>
            </w:pPr>
          </w:p>
        </w:tc>
        <w:tc>
          <w:tcPr>
            <w:tcW w:w="2790" w:type="dxa"/>
            <w:tcBorders>
              <w:left w:val="single" w:sz="4" w:space="0" w:color="auto"/>
              <w:right w:val="single" w:sz="4" w:space="0" w:color="auto"/>
            </w:tcBorders>
            <w:shd w:val="clear" w:color="auto" w:fill="auto"/>
          </w:tcPr>
          <w:p w:rsidR="004E3F8B" w:rsidRPr="00084708" w:rsidRDefault="004E3F8B" w:rsidP="002D7408">
            <w:pPr>
              <w:spacing w:before="120"/>
              <w:rPr>
                <w:rFonts w:cs="Arial"/>
                <w:lang w:val="ro-RO"/>
              </w:rPr>
            </w:pPr>
          </w:p>
        </w:tc>
      </w:tr>
      <w:tr w:rsidR="004E3F8B" w:rsidRPr="00084708" w:rsidTr="00BB6007">
        <w:tc>
          <w:tcPr>
            <w:tcW w:w="445" w:type="dxa"/>
            <w:shd w:val="clear" w:color="auto" w:fill="auto"/>
          </w:tcPr>
          <w:p w:rsidR="004E3F8B" w:rsidRPr="00084708" w:rsidRDefault="004E3F8B" w:rsidP="002D7408">
            <w:pPr>
              <w:spacing w:before="120"/>
              <w:jc w:val="center"/>
              <w:rPr>
                <w:rFonts w:cs="Arial"/>
                <w:lang w:val="ro-RO"/>
              </w:rPr>
            </w:pPr>
          </w:p>
        </w:tc>
        <w:tc>
          <w:tcPr>
            <w:tcW w:w="540" w:type="dxa"/>
            <w:shd w:val="clear" w:color="auto" w:fill="auto"/>
          </w:tcPr>
          <w:p w:rsidR="004E3F8B" w:rsidRPr="00084708" w:rsidRDefault="004E3F8B" w:rsidP="002D7408">
            <w:pPr>
              <w:pStyle w:val="Default"/>
              <w:spacing w:before="120"/>
              <w:ind w:right="-57"/>
              <w:jc w:val="both"/>
              <w:rPr>
                <w:rFonts w:ascii="Arial" w:hAnsi="Arial" w:cs="Arial"/>
                <w:color w:val="auto"/>
                <w:sz w:val="22"/>
                <w:szCs w:val="22"/>
                <w:lang w:val="ro-RO"/>
              </w:rPr>
            </w:pPr>
            <w:r w:rsidRPr="00084708">
              <w:rPr>
                <w:rFonts w:ascii="Arial" w:hAnsi="Arial" w:cs="Arial"/>
                <w:color w:val="auto"/>
                <w:sz w:val="22"/>
                <w:szCs w:val="22"/>
                <w:lang w:val="ro-RO"/>
              </w:rPr>
              <w:t>5.3.</w:t>
            </w:r>
          </w:p>
        </w:tc>
        <w:tc>
          <w:tcPr>
            <w:tcW w:w="5130" w:type="dxa"/>
            <w:gridSpan w:val="2"/>
            <w:tcBorders>
              <w:right w:val="single" w:sz="4" w:space="0" w:color="auto"/>
            </w:tcBorders>
            <w:shd w:val="clear" w:color="auto" w:fill="auto"/>
          </w:tcPr>
          <w:p w:rsidR="004E3F8B" w:rsidRPr="00084708" w:rsidRDefault="004E3F8B" w:rsidP="002D7408">
            <w:pPr>
              <w:pStyle w:val="Default"/>
              <w:spacing w:before="120"/>
              <w:ind w:right="-57"/>
              <w:rPr>
                <w:rFonts w:ascii="Arial" w:hAnsi="Arial" w:cs="Arial"/>
                <w:lang w:val="ro-RO" w:eastAsia="ro-RO"/>
              </w:rPr>
            </w:pPr>
            <w:r w:rsidRPr="00084708">
              <w:rPr>
                <w:rFonts w:ascii="Arial" w:hAnsi="Arial" w:cs="Arial"/>
                <w:color w:val="auto"/>
                <w:sz w:val="22"/>
                <w:szCs w:val="22"/>
                <w:lang w:val="ro-RO" w:eastAsia="ro-RO"/>
              </w:rPr>
              <w:t>Îmbarcarea/ debarcarea pasagerilor cu echipamente dedicate:</w:t>
            </w: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lang w:val="ro-RO"/>
              </w:rPr>
            </w:pP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lang w:val="ro-RO"/>
              </w:rPr>
            </w:pPr>
          </w:p>
        </w:tc>
        <w:tc>
          <w:tcPr>
            <w:tcW w:w="2790" w:type="dxa"/>
            <w:tcBorders>
              <w:left w:val="single" w:sz="4" w:space="0" w:color="auto"/>
              <w:right w:val="single" w:sz="4" w:space="0" w:color="auto"/>
            </w:tcBorders>
            <w:shd w:val="clear" w:color="auto" w:fill="auto"/>
          </w:tcPr>
          <w:p w:rsidR="004E3F8B" w:rsidRPr="00084708" w:rsidRDefault="004E3F8B" w:rsidP="002D7408">
            <w:pPr>
              <w:spacing w:before="120"/>
              <w:rPr>
                <w:rFonts w:cs="Arial"/>
                <w:lang w:val="ro-RO"/>
              </w:rPr>
            </w:pPr>
          </w:p>
        </w:tc>
      </w:tr>
      <w:tr w:rsidR="004E3F8B" w:rsidRPr="00084708" w:rsidTr="00BB6007">
        <w:tc>
          <w:tcPr>
            <w:tcW w:w="445" w:type="dxa"/>
            <w:shd w:val="clear" w:color="auto" w:fill="auto"/>
          </w:tcPr>
          <w:p w:rsidR="004E3F8B" w:rsidRPr="00084708" w:rsidRDefault="004E3F8B" w:rsidP="002D7408">
            <w:pPr>
              <w:spacing w:before="120"/>
              <w:jc w:val="center"/>
              <w:rPr>
                <w:rFonts w:cs="Arial"/>
                <w:lang w:val="ro-RO"/>
              </w:rPr>
            </w:pPr>
          </w:p>
        </w:tc>
        <w:tc>
          <w:tcPr>
            <w:tcW w:w="540" w:type="dxa"/>
            <w:shd w:val="clear" w:color="auto" w:fill="auto"/>
          </w:tcPr>
          <w:p w:rsidR="004E3F8B" w:rsidRPr="00084708" w:rsidRDefault="004E3F8B" w:rsidP="002D7408">
            <w:pPr>
              <w:pStyle w:val="Default"/>
              <w:spacing w:before="120"/>
              <w:ind w:right="-57"/>
              <w:jc w:val="both"/>
              <w:rPr>
                <w:rFonts w:ascii="Arial" w:hAnsi="Arial" w:cs="Arial"/>
                <w:color w:val="auto"/>
                <w:lang w:val="ro-RO"/>
              </w:rPr>
            </w:pPr>
          </w:p>
        </w:tc>
        <w:tc>
          <w:tcPr>
            <w:tcW w:w="541" w:type="dxa"/>
            <w:shd w:val="clear" w:color="auto" w:fill="auto"/>
          </w:tcPr>
          <w:p w:rsidR="004E3F8B" w:rsidRPr="00084708" w:rsidRDefault="004E3F8B" w:rsidP="002D7408">
            <w:pPr>
              <w:pStyle w:val="Default"/>
              <w:spacing w:before="120"/>
              <w:ind w:right="-57"/>
              <w:jc w:val="both"/>
              <w:rPr>
                <w:rFonts w:ascii="Arial" w:hAnsi="Arial" w:cs="Arial"/>
                <w:sz w:val="22"/>
                <w:szCs w:val="22"/>
                <w:lang w:val="ro-RO" w:eastAsia="ro-RO"/>
              </w:rPr>
            </w:pPr>
            <w:r w:rsidRPr="00084708">
              <w:rPr>
                <w:rFonts w:ascii="Arial" w:hAnsi="Arial" w:cs="Arial"/>
                <w:color w:val="auto"/>
                <w:sz w:val="22"/>
                <w:szCs w:val="22"/>
                <w:lang w:val="ro-RO" w:eastAsia="ro-RO"/>
              </w:rPr>
              <w:t>(i)</w:t>
            </w:r>
          </w:p>
        </w:tc>
        <w:tc>
          <w:tcPr>
            <w:tcW w:w="4589" w:type="dxa"/>
            <w:tcBorders>
              <w:right w:val="single" w:sz="4" w:space="0" w:color="auto"/>
            </w:tcBorders>
            <w:shd w:val="clear" w:color="auto" w:fill="auto"/>
          </w:tcPr>
          <w:p w:rsidR="004E3F8B" w:rsidRPr="00084708" w:rsidRDefault="004E3F8B" w:rsidP="002D7408">
            <w:pPr>
              <w:pStyle w:val="Default"/>
              <w:spacing w:before="120"/>
              <w:ind w:right="-57"/>
              <w:jc w:val="both"/>
              <w:rPr>
                <w:rFonts w:ascii="Arial" w:hAnsi="Arial" w:cs="Arial"/>
                <w:i/>
                <w:iCs/>
                <w:lang w:val="ro-RO" w:eastAsia="ro-RO"/>
              </w:rPr>
            </w:pPr>
            <w:r w:rsidRPr="00084708">
              <w:rPr>
                <w:rFonts w:ascii="Arial" w:hAnsi="Arial" w:cs="Arial"/>
                <w:color w:val="auto"/>
                <w:sz w:val="22"/>
                <w:szCs w:val="22"/>
                <w:lang w:val="ro-RO" w:eastAsia="ro-RO"/>
              </w:rPr>
              <w:t>Operare scar</w:t>
            </w:r>
            <w:r w:rsidR="00084708">
              <w:rPr>
                <w:rFonts w:ascii="Arial" w:hAnsi="Arial" w:cs="Arial"/>
                <w:color w:val="auto"/>
                <w:sz w:val="22"/>
                <w:szCs w:val="22"/>
                <w:lang w:val="ro-RO" w:eastAsia="ro-RO"/>
              </w:rPr>
              <w:t>ă</w:t>
            </w: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lang w:val="ro-RO"/>
              </w:rPr>
            </w:pP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lang w:val="ro-RO"/>
              </w:rPr>
            </w:pPr>
          </w:p>
        </w:tc>
        <w:tc>
          <w:tcPr>
            <w:tcW w:w="2790" w:type="dxa"/>
            <w:tcBorders>
              <w:left w:val="single" w:sz="4" w:space="0" w:color="auto"/>
              <w:right w:val="single" w:sz="4" w:space="0" w:color="auto"/>
            </w:tcBorders>
            <w:shd w:val="clear" w:color="auto" w:fill="auto"/>
          </w:tcPr>
          <w:p w:rsidR="004E3F8B" w:rsidRPr="00084708" w:rsidRDefault="004E3F8B" w:rsidP="002D7408">
            <w:pPr>
              <w:spacing w:before="120"/>
              <w:rPr>
                <w:rFonts w:cs="Arial"/>
                <w:lang w:val="ro-RO"/>
              </w:rPr>
            </w:pPr>
          </w:p>
        </w:tc>
      </w:tr>
      <w:tr w:rsidR="004E3F8B" w:rsidRPr="00084708" w:rsidTr="00BB6007">
        <w:tc>
          <w:tcPr>
            <w:tcW w:w="445" w:type="dxa"/>
            <w:shd w:val="clear" w:color="auto" w:fill="auto"/>
          </w:tcPr>
          <w:p w:rsidR="004E3F8B" w:rsidRPr="00084708" w:rsidRDefault="004E3F8B" w:rsidP="002D7408">
            <w:pPr>
              <w:spacing w:before="120"/>
              <w:jc w:val="center"/>
              <w:rPr>
                <w:rFonts w:cs="Arial"/>
                <w:lang w:val="ro-RO"/>
              </w:rPr>
            </w:pPr>
          </w:p>
        </w:tc>
        <w:tc>
          <w:tcPr>
            <w:tcW w:w="540" w:type="dxa"/>
            <w:shd w:val="clear" w:color="auto" w:fill="auto"/>
          </w:tcPr>
          <w:p w:rsidR="004E3F8B" w:rsidRPr="00084708" w:rsidRDefault="004E3F8B" w:rsidP="002D7408">
            <w:pPr>
              <w:pStyle w:val="Default"/>
              <w:spacing w:before="120"/>
              <w:ind w:right="-57"/>
              <w:jc w:val="both"/>
              <w:rPr>
                <w:rFonts w:ascii="Arial" w:hAnsi="Arial" w:cs="Arial"/>
                <w:color w:val="auto"/>
                <w:lang w:val="ro-RO"/>
              </w:rPr>
            </w:pPr>
          </w:p>
        </w:tc>
        <w:tc>
          <w:tcPr>
            <w:tcW w:w="541" w:type="dxa"/>
            <w:shd w:val="clear" w:color="auto" w:fill="auto"/>
          </w:tcPr>
          <w:p w:rsidR="004E3F8B" w:rsidRPr="00084708" w:rsidRDefault="004E3F8B" w:rsidP="002D7408">
            <w:pPr>
              <w:pStyle w:val="Default"/>
              <w:spacing w:before="120"/>
              <w:ind w:right="-57"/>
              <w:jc w:val="both"/>
              <w:rPr>
                <w:rFonts w:ascii="Arial" w:hAnsi="Arial" w:cs="Arial"/>
                <w:color w:val="auto"/>
                <w:sz w:val="22"/>
                <w:szCs w:val="22"/>
                <w:lang w:val="ro-RO" w:eastAsia="ro-RO"/>
              </w:rPr>
            </w:pPr>
            <w:r w:rsidRPr="00084708">
              <w:rPr>
                <w:rFonts w:ascii="Arial" w:hAnsi="Arial" w:cs="Arial"/>
                <w:color w:val="auto"/>
                <w:sz w:val="22"/>
                <w:szCs w:val="22"/>
                <w:lang w:val="ro-RO" w:eastAsia="ro-RO"/>
              </w:rPr>
              <w:t>(ii)</w:t>
            </w:r>
          </w:p>
        </w:tc>
        <w:tc>
          <w:tcPr>
            <w:tcW w:w="4589" w:type="dxa"/>
            <w:tcBorders>
              <w:right w:val="single" w:sz="4" w:space="0" w:color="auto"/>
            </w:tcBorders>
            <w:shd w:val="clear" w:color="auto" w:fill="auto"/>
          </w:tcPr>
          <w:p w:rsidR="004E3F8B" w:rsidRPr="00084708" w:rsidRDefault="004E3F8B" w:rsidP="002D7408">
            <w:pPr>
              <w:pStyle w:val="Default"/>
              <w:spacing w:before="120"/>
              <w:ind w:right="-57"/>
              <w:jc w:val="both"/>
              <w:rPr>
                <w:rFonts w:ascii="Arial" w:hAnsi="Arial" w:cs="Arial"/>
                <w:i/>
                <w:iCs/>
                <w:color w:val="auto"/>
                <w:lang w:val="ro-RO" w:eastAsia="ro-RO"/>
              </w:rPr>
            </w:pPr>
            <w:r w:rsidRPr="00084708">
              <w:rPr>
                <w:rFonts w:ascii="Arial" w:hAnsi="Arial" w:cs="Arial"/>
                <w:color w:val="auto"/>
                <w:sz w:val="22"/>
                <w:szCs w:val="22"/>
                <w:lang w:val="ro-RO" w:eastAsia="ro-RO"/>
              </w:rPr>
              <w:t>Operare punte îmbarcare;</w:t>
            </w: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lang w:val="ro-RO"/>
              </w:rPr>
            </w:pP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lang w:val="ro-RO"/>
              </w:rPr>
            </w:pPr>
          </w:p>
        </w:tc>
        <w:tc>
          <w:tcPr>
            <w:tcW w:w="2790" w:type="dxa"/>
            <w:tcBorders>
              <w:left w:val="single" w:sz="4" w:space="0" w:color="auto"/>
              <w:right w:val="single" w:sz="4" w:space="0" w:color="auto"/>
            </w:tcBorders>
            <w:shd w:val="clear" w:color="auto" w:fill="auto"/>
          </w:tcPr>
          <w:p w:rsidR="004E3F8B" w:rsidRPr="00084708" w:rsidRDefault="004E3F8B" w:rsidP="002D7408">
            <w:pPr>
              <w:spacing w:before="120"/>
              <w:rPr>
                <w:rFonts w:cs="Arial"/>
                <w:lang w:val="ro-RO"/>
              </w:rPr>
            </w:pPr>
          </w:p>
        </w:tc>
      </w:tr>
      <w:tr w:rsidR="004E3F8B" w:rsidRPr="00084708" w:rsidTr="00BB6007">
        <w:tc>
          <w:tcPr>
            <w:tcW w:w="445" w:type="dxa"/>
            <w:shd w:val="clear" w:color="auto" w:fill="auto"/>
          </w:tcPr>
          <w:p w:rsidR="004E3F8B" w:rsidRPr="00084708" w:rsidRDefault="004E3F8B" w:rsidP="002D7408">
            <w:pPr>
              <w:spacing w:before="120"/>
              <w:jc w:val="center"/>
              <w:rPr>
                <w:rFonts w:cs="Arial"/>
                <w:lang w:val="ro-RO"/>
              </w:rPr>
            </w:pPr>
          </w:p>
        </w:tc>
        <w:tc>
          <w:tcPr>
            <w:tcW w:w="540" w:type="dxa"/>
            <w:shd w:val="clear" w:color="auto" w:fill="auto"/>
          </w:tcPr>
          <w:p w:rsidR="004E3F8B" w:rsidRPr="00084708" w:rsidRDefault="004E3F8B" w:rsidP="002D7408">
            <w:pPr>
              <w:pStyle w:val="Default"/>
              <w:spacing w:before="120"/>
              <w:ind w:right="-57"/>
              <w:jc w:val="both"/>
              <w:rPr>
                <w:rFonts w:ascii="Arial" w:hAnsi="Arial" w:cs="Arial"/>
                <w:color w:val="auto"/>
                <w:lang w:val="ro-RO"/>
              </w:rPr>
            </w:pPr>
          </w:p>
        </w:tc>
        <w:tc>
          <w:tcPr>
            <w:tcW w:w="541" w:type="dxa"/>
            <w:shd w:val="clear" w:color="auto" w:fill="auto"/>
          </w:tcPr>
          <w:p w:rsidR="004E3F8B" w:rsidRPr="00084708" w:rsidRDefault="004E3F8B" w:rsidP="002D7408">
            <w:pPr>
              <w:pStyle w:val="Default"/>
              <w:spacing w:before="120"/>
              <w:ind w:right="-57"/>
              <w:jc w:val="both"/>
              <w:rPr>
                <w:rFonts w:ascii="Arial" w:hAnsi="Arial" w:cs="Arial"/>
                <w:color w:val="auto"/>
                <w:sz w:val="22"/>
                <w:szCs w:val="22"/>
                <w:lang w:val="ro-RO" w:eastAsia="ro-RO"/>
              </w:rPr>
            </w:pPr>
            <w:r w:rsidRPr="00084708">
              <w:rPr>
                <w:rFonts w:ascii="Arial" w:hAnsi="Arial" w:cs="Arial"/>
                <w:color w:val="auto"/>
                <w:sz w:val="22"/>
                <w:szCs w:val="22"/>
                <w:lang w:val="ro-RO" w:eastAsia="ro-RO"/>
              </w:rPr>
              <w:t>(iii)</w:t>
            </w:r>
          </w:p>
        </w:tc>
        <w:tc>
          <w:tcPr>
            <w:tcW w:w="4589" w:type="dxa"/>
            <w:tcBorders>
              <w:right w:val="single" w:sz="4" w:space="0" w:color="auto"/>
            </w:tcBorders>
            <w:shd w:val="clear" w:color="auto" w:fill="auto"/>
          </w:tcPr>
          <w:p w:rsidR="004E3F8B" w:rsidRPr="00084708" w:rsidRDefault="004E3F8B" w:rsidP="002D7408">
            <w:pPr>
              <w:pStyle w:val="Default"/>
              <w:spacing w:before="120"/>
              <w:ind w:right="-57"/>
              <w:rPr>
                <w:rFonts w:ascii="Arial" w:hAnsi="Arial" w:cs="Arial"/>
                <w:i/>
                <w:iCs/>
                <w:color w:val="auto"/>
                <w:sz w:val="18"/>
                <w:szCs w:val="18"/>
                <w:lang w:val="ro-RO" w:eastAsia="ro-RO"/>
              </w:rPr>
            </w:pPr>
            <w:r w:rsidRPr="00084708">
              <w:rPr>
                <w:rFonts w:ascii="Arial" w:hAnsi="Arial" w:cs="Arial"/>
                <w:color w:val="auto"/>
                <w:sz w:val="22"/>
                <w:szCs w:val="22"/>
                <w:lang w:val="ro-RO" w:eastAsia="ro-RO"/>
              </w:rPr>
              <w:t xml:space="preserve">Operare echipament </w:t>
            </w:r>
            <w:r w:rsidRPr="00084708">
              <w:rPr>
                <w:rFonts w:ascii="Arial" w:hAnsi="Arial" w:cs="Arial"/>
                <w:sz w:val="22"/>
                <w:szCs w:val="22"/>
                <w:lang w:val="ro-RO" w:eastAsia="ro-RO"/>
              </w:rPr>
              <w:t>îmbarcare pasageri cu mobilitate redus</w:t>
            </w:r>
            <w:r w:rsidR="00084708">
              <w:rPr>
                <w:rFonts w:ascii="Arial" w:hAnsi="Arial" w:cs="Arial"/>
                <w:sz w:val="22"/>
                <w:szCs w:val="22"/>
                <w:lang w:val="ro-RO" w:eastAsia="ro-RO"/>
              </w:rPr>
              <w:t>ă</w:t>
            </w:r>
            <w:r w:rsidRPr="00084708">
              <w:rPr>
                <w:rFonts w:ascii="Arial" w:hAnsi="Arial" w:cs="Arial"/>
                <w:sz w:val="22"/>
                <w:szCs w:val="22"/>
                <w:lang w:val="ro-RO" w:eastAsia="ro-RO"/>
              </w:rPr>
              <w:t>.</w:t>
            </w: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lang w:val="ro-RO"/>
              </w:rPr>
            </w:pP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lang w:val="ro-RO"/>
              </w:rPr>
            </w:pPr>
          </w:p>
        </w:tc>
        <w:tc>
          <w:tcPr>
            <w:tcW w:w="2790" w:type="dxa"/>
            <w:tcBorders>
              <w:left w:val="single" w:sz="4" w:space="0" w:color="auto"/>
              <w:right w:val="single" w:sz="4" w:space="0" w:color="auto"/>
            </w:tcBorders>
            <w:shd w:val="clear" w:color="auto" w:fill="auto"/>
          </w:tcPr>
          <w:p w:rsidR="004E3F8B" w:rsidRPr="00084708" w:rsidRDefault="004E3F8B" w:rsidP="002D7408">
            <w:pPr>
              <w:spacing w:before="120"/>
              <w:rPr>
                <w:rFonts w:cs="Arial"/>
                <w:lang w:val="ro-RO"/>
              </w:rPr>
            </w:pPr>
          </w:p>
        </w:tc>
      </w:tr>
      <w:tr w:rsidR="004E3F8B" w:rsidRPr="00084708" w:rsidTr="00BB6007">
        <w:tc>
          <w:tcPr>
            <w:tcW w:w="445" w:type="dxa"/>
            <w:shd w:val="clear" w:color="auto" w:fill="auto"/>
          </w:tcPr>
          <w:p w:rsidR="004E3F8B" w:rsidRPr="00084708" w:rsidRDefault="004E3F8B" w:rsidP="002D7408">
            <w:pPr>
              <w:spacing w:before="120"/>
              <w:jc w:val="center"/>
              <w:rPr>
                <w:rFonts w:cs="Arial"/>
                <w:lang w:val="ro-RO"/>
              </w:rPr>
            </w:pPr>
          </w:p>
        </w:tc>
        <w:tc>
          <w:tcPr>
            <w:tcW w:w="540" w:type="dxa"/>
            <w:shd w:val="clear" w:color="auto" w:fill="auto"/>
          </w:tcPr>
          <w:p w:rsidR="004E3F8B" w:rsidRPr="00084708" w:rsidRDefault="004E3F8B" w:rsidP="002D7408">
            <w:pPr>
              <w:pStyle w:val="Default"/>
              <w:spacing w:before="120"/>
              <w:ind w:right="-57"/>
              <w:jc w:val="both"/>
              <w:rPr>
                <w:rFonts w:ascii="Arial" w:hAnsi="Arial" w:cs="Arial"/>
                <w:color w:val="auto"/>
                <w:sz w:val="22"/>
                <w:szCs w:val="22"/>
                <w:lang w:val="ro-RO"/>
              </w:rPr>
            </w:pPr>
            <w:r w:rsidRPr="00084708">
              <w:rPr>
                <w:rFonts w:ascii="Arial" w:hAnsi="Arial" w:cs="Arial"/>
                <w:color w:val="auto"/>
                <w:sz w:val="22"/>
                <w:szCs w:val="22"/>
                <w:lang w:val="ro-RO"/>
              </w:rPr>
              <w:t>5.4.</w:t>
            </w:r>
          </w:p>
        </w:tc>
        <w:tc>
          <w:tcPr>
            <w:tcW w:w="5130" w:type="dxa"/>
            <w:gridSpan w:val="2"/>
            <w:tcBorders>
              <w:right w:val="single" w:sz="4" w:space="0" w:color="auto"/>
            </w:tcBorders>
            <w:shd w:val="clear" w:color="auto" w:fill="auto"/>
          </w:tcPr>
          <w:p w:rsidR="004E3F8B" w:rsidRPr="00084708" w:rsidRDefault="004E3F8B" w:rsidP="002D7408">
            <w:pPr>
              <w:pStyle w:val="Default"/>
              <w:spacing w:before="120"/>
              <w:ind w:right="-57"/>
              <w:jc w:val="both"/>
              <w:rPr>
                <w:rFonts w:ascii="Arial" w:hAnsi="Arial" w:cs="Arial"/>
                <w:color w:val="auto"/>
                <w:lang w:val="ro-RO" w:eastAsia="ro-RO"/>
              </w:rPr>
            </w:pPr>
            <w:r w:rsidRPr="00084708">
              <w:rPr>
                <w:rFonts w:ascii="Arial" w:hAnsi="Arial" w:cs="Arial"/>
                <w:color w:val="auto"/>
                <w:sz w:val="22"/>
                <w:szCs w:val="22"/>
                <w:lang w:val="ro-RO" w:eastAsia="ro-RO"/>
              </w:rPr>
              <w:t>Tractarea/împingerea aeronavei</w:t>
            </w: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lang w:val="ro-RO"/>
              </w:rPr>
            </w:pP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lang w:val="ro-RO"/>
              </w:rPr>
            </w:pPr>
          </w:p>
        </w:tc>
        <w:tc>
          <w:tcPr>
            <w:tcW w:w="2790" w:type="dxa"/>
            <w:tcBorders>
              <w:left w:val="single" w:sz="4" w:space="0" w:color="auto"/>
              <w:right w:val="single" w:sz="4" w:space="0" w:color="auto"/>
            </w:tcBorders>
            <w:shd w:val="clear" w:color="auto" w:fill="auto"/>
          </w:tcPr>
          <w:p w:rsidR="004E3F8B" w:rsidRPr="00084708" w:rsidRDefault="004E3F8B" w:rsidP="002D7408">
            <w:pPr>
              <w:spacing w:before="120"/>
              <w:rPr>
                <w:rFonts w:cs="Arial"/>
                <w:lang w:val="ro-RO"/>
              </w:rPr>
            </w:pPr>
          </w:p>
        </w:tc>
      </w:tr>
      <w:tr w:rsidR="004E3F8B" w:rsidRPr="00084708" w:rsidTr="00BB6007">
        <w:tc>
          <w:tcPr>
            <w:tcW w:w="445" w:type="dxa"/>
            <w:shd w:val="clear" w:color="auto" w:fill="auto"/>
          </w:tcPr>
          <w:p w:rsidR="004E3F8B" w:rsidRPr="00084708" w:rsidRDefault="004E3F8B" w:rsidP="002D7408">
            <w:pPr>
              <w:spacing w:before="120"/>
              <w:jc w:val="center"/>
              <w:rPr>
                <w:rFonts w:cs="Arial"/>
                <w:lang w:val="ro-RO"/>
              </w:rPr>
            </w:pPr>
          </w:p>
        </w:tc>
        <w:tc>
          <w:tcPr>
            <w:tcW w:w="540" w:type="dxa"/>
            <w:shd w:val="clear" w:color="auto" w:fill="auto"/>
          </w:tcPr>
          <w:p w:rsidR="004E3F8B" w:rsidRPr="00084708" w:rsidRDefault="004E3F8B" w:rsidP="002D7408">
            <w:pPr>
              <w:pStyle w:val="Default"/>
              <w:spacing w:before="120"/>
              <w:ind w:right="-57"/>
              <w:jc w:val="both"/>
              <w:rPr>
                <w:rFonts w:ascii="Arial" w:hAnsi="Arial" w:cs="Arial"/>
                <w:color w:val="auto"/>
                <w:lang w:val="ro-RO"/>
              </w:rPr>
            </w:pPr>
          </w:p>
        </w:tc>
        <w:tc>
          <w:tcPr>
            <w:tcW w:w="541" w:type="dxa"/>
            <w:shd w:val="clear" w:color="auto" w:fill="auto"/>
          </w:tcPr>
          <w:p w:rsidR="004E3F8B" w:rsidRPr="00084708" w:rsidRDefault="004E3F8B" w:rsidP="002D7408">
            <w:pPr>
              <w:pStyle w:val="Default"/>
              <w:spacing w:before="120"/>
              <w:ind w:right="-57"/>
              <w:jc w:val="both"/>
              <w:rPr>
                <w:rFonts w:ascii="Arial" w:hAnsi="Arial" w:cs="Arial"/>
                <w:color w:val="auto"/>
                <w:sz w:val="22"/>
                <w:szCs w:val="22"/>
                <w:lang w:val="ro-RO" w:eastAsia="ro-RO"/>
              </w:rPr>
            </w:pPr>
            <w:r w:rsidRPr="00084708">
              <w:rPr>
                <w:rFonts w:ascii="Arial" w:hAnsi="Arial" w:cs="Arial"/>
                <w:color w:val="auto"/>
                <w:lang w:val="ro-RO" w:eastAsia="ro-RO"/>
              </w:rPr>
              <w:t>(i)</w:t>
            </w:r>
          </w:p>
        </w:tc>
        <w:tc>
          <w:tcPr>
            <w:tcW w:w="4589" w:type="dxa"/>
            <w:tcBorders>
              <w:right w:val="single" w:sz="4" w:space="0" w:color="auto"/>
            </w:tcBorders>
            <w:shd w:val="clear" w:color="auto" w:fill="auto"/>
          </w:tcPr>
          <w:p w:rsidR="004E3F8B" w:rsidRPr="00084708" w:rsidRDefault="004E3F8B" w:rsidP="002D7408">
            <w:pPr>
              <w:pStyle w:val="Default"/>
              <w:spacing w:before="120"/>
              <w:ind w:right="-57"/>
              <w:rPr>
                <w:rFonts w:ascii="Arial" w:hAnsi="Arial" w:cs="Arial"/>
                <w:i/>
                <w:iCs/>
                <w:color w:val="auto"/>
                <w:sz w:val="18"/>
                <w:szCs w:val="18"/>
                <w:lang w:val="ro-RO" w:eastAsia="ro-RO"/>
              </w:rPr>
            </w:pPr>
            <w:r w:rsidRPr="00084708">
              <w:rPr>
                <w:rFonts w:ascii="Arial" w:hAnsi="Arial" w:cs="Arial"/>
                <w:color w:val="auto"/>
                <w:sz w:val="22"/>
                <w:szCs w:val="22"/>
                <w:lang w:val="ro-RO" w:eastAsia="ro-RO"/>
              </w:rPr>
              <w:t>Operarea echipamentului de tractare/împingere aeronave</w:t>
            </w: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lang w:val="ro-RO"/>
              </w:rPr>
            </w:pP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lang w:val="ro-RO"/>
              </w:rPr>
            </w:pPr>
          </w:p>
        </w:tc>
        <w:tc>
          <w:tcPr>
            <w:tcW w:w="2790" w:type="dxa"/>
            <w:tcBorders>
              <w:left w:val="single" w:sz="4" w:space="0" w:color="auto"/>
            </w:tcBorders>
            <w:shd w:val="clear" w:color="auto" w:fill="auto"/>
          </w:tcPr>
          <w:p w:rsidR="004E3F8B" w:rsidRPr="00084708" w:rsidRDefault="004E3F8B" w:rsidP="002D7408">
            <w:pPr>
              <w:spacing w:before="120"/>
              <w:rPr>
                <w:rFonts w:cs="Arial"/>
                <w:lang w:val="ro-RO"/>
              </w:rPr>
            </w:pPr>
          </w:p>
        </w:tc>
      </w:tr>
      <w:tr w:rsidR="004E3F8B" w:rsidRPr="0035262C" w:rsidTr="00BB6007">
        <w:tc>
          <w:tcPr>
            <w:tcW w:w="445" w:type="dxa"/>
            <w:shd w:val="clear" w:color="auto" w:fill="auto"/>
          </w:tcPr>
          <w:p w:rsidR="004E3F8B" w:rsidRPr="00084708" w:rsidRDefault="004E3F8B" w:rsidP="002D7408">
            <w:pPr>
              <w:spacing w:before="120"/>
              <w:jc w:val="center"/>
              <w:rPr>
                <w:rFonts w:cs="Arial"/>
                <w:lang w:val="ro-RO"/>
              </w:rPr>
            </w:pPr>
          </w:p>
        </w:tc>
        <w:tc>
          <w:tcPr>
            <w:tcW w:w="540" w:type="dxa"/>
            <w:shd w:val="clear" w:color="auto" w:fill="auto"/>
          </w:tcPr>
          <w:p w:rsidR="004E3F8B" w:rsidRPr="00084708" w:rsidRDefault="004E3F8B" w:rsidP="002D7408">
            <w:pPr>
              <w:pStyle w:val="Default"/>
              <w:spacing w:before="120"/>
              <w:ind w:right="-57"/>
              <w:jc w:val="both"/>
              <w:rPr>
                <w:rFonts w:ascii="Arial" w:hAnsi="Arial" w:cs="Arial"/>
                <w:color w:val="auto"/>
                <w:lang w:val="ro-RO"/>
              </w:rPr>
            </w:pPr>
          </w:p>
        </w:tc>
        <w:tc>
          <w:tcPr>
            <w:tcW w:w="541" w:type="dxa"/>
            <w:shd w:val="clear" w:color="auto" w:fill="auto"/>
          </w:tcPr>
          <w:p w:rsidR="004E3F8B" w:rsidRPr="00084708" w:rsidRDefault="004E3F8B" w:rsidP="002D7408">
            <w:pPr>
              <w:pStyle w:val="Default"/>
              <w:spacing w:before="120"/>
              <w:ind w:right="-57"/>
              <w:jc w:val="both"/>
              <w:rPr>
                <w:rFonts w:ascii="Arial" w:hAnsi="Arial" w:cs="Arial"/>
                <w:color w:val="auto"/>
                <w:sz w:val="22"/>
                <w:szCs w:val="22"/>
                <w:lang w:val="ro-RO" w:eastAsia="ro-RO"/>
              </w:rPr>
            </w:pPr>
            <w:r w:rsidRPr="00084708">
              <w:rPr>
                <w:rFonts w:ascii="Arial" w:hAnsi="Arial" w:cs="Arial"/>
                <w:color w:val="auto"/>
                <w:sz w:val="22"/>
                <w:szCs w:val="22"/>
                <w:lang w:val="ro-RO" w:eastAsia="ro-RO"/>
              </w:rPr>
              <w:t>(ii)</w:t>
            </w:r>
          </w:p>
        </w:tc>
        <w:tc>
          <w:tcPr>
            <w:tcW w:w="4589" w:type="dxa"/>
            <w:tcBorders>
              <w:right w:val="single" w:sz="4" w:space="0" w:color="auto"/>
            </w:tcBorders>
            <w:shd w:val="clear" w:color="auto" w:fill="auto"/>
          </w:tcPr>
          <w:p w:rsidR="004E3F8B" w:rsidRPr="00084708" w:rsidRDefault="004E3F8B" w:rsidP="002D7408">
            <w:pPr>
              <w:pStyle w:val="Default"/>
              <w:spacing w:before="120"/>
              <w:ind w:right="-57"/>
              <w:rPr>
                <w:rFonts w:ascii="Arial" w:hAnsi="Arial" w:cs="Arial"/>
                <w:i/>
                <w:iCs/>
                <w:color w:val="auto"/>
                <w:sz w:val="18"/>
                <w:szCs w:val="18"/>
                <w:lang w:val="ro-RO" w:eastAsia="ro-RO"/>
              </w:rPr>
            </w:pPr>
            <w:r w:rsidRPr="00084708">
              <w:rPr>
                <w:rFonts w:ascii="Arial" w:hAnsi="Arial" w:cs="Arial"/>
                <w:color w:val="auto"/>
                <w:sz w:val="22"/>
                <w:szCs w:val="22"/>
                <w:lang w:val="ro-RO" w:eastAsia="ro-RO"/>
              </w:rPr>
              <w:t>Comunicarea cu pilotul comandant al aeronavei</w:t>
            </w: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lang w:val="ro-RO"/>
              </w:rPr>
            </w:pP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lang w:val="ro-RO"/>
              </w:rPr>
            </w:pPr>
          </w:p>
        </w:tc>
        <w:tc>
          <w:tcPr>
            <w:tcW w:w="2790" w:type="dxa"/>
            <w:tcBorders>
              <w:left w:val="single" w:sz="4" w:space="0" w:color="auto"/>
            </w:tcBorders>
            <w:shd w:val="clear" w:color="auto" w:fill="auto"/>
          </w:tcPr>
          <w:p w:rsidR="004E3F8B" w:rsidRPr="00084708" w:rsidRDefault="004E3F8B" w:rsidP="002D7408">
            <w:pPr>
              <w:spacing w:before="120"/>
              <w:rPr>
                <w:rFonts w:cs="Arial"/>
                <w:lang w:val="ro-RO"/>
              </w:rPr>
            </w:pPr>
          </w:p>
        </w:tc>
      </w:tr>
      <w:tr w:rsidR="004E3F8B" w:rsidRPr="00084708" w:rsidTr="00BB6007">
        <w:tc>
          <w:tcPr>
            <w:tcW w:w="445" w:type="dxa"/>
            <w:shd w:val="clear" w:color="auto" w:fill="auto"/>
          </w:tcPr>
          <w:p w:rsidR="004E3F8B" w:rsidRPr="00084708" w:rsidRDefault="004E3F8B" w:rsidP="002D7408">
            <w:pPr>
              <w:spacing w:before="120"/>
              <w:jc w:val="center"/>
              <w:rPr>
                <w:rFonts w:cs="Arial"/>
                <w:sz w:val="22"/>
                <w:szCs w:val="22"/>
                <w:lang w:val="ro-RO"/>
              </w:rPr>
            </w:pPr>
            <w:r w:rsidRPr="00084708">
              <w:rPr>
                <w:rFonts w:cs="Arial"/>
                <w:sz w:val="22"/>
                <w:szCs w:val="22"/>
                <w:lang w:val="ro-RO"/>
              </w:rPr>
              <w:t>6.</w:t>
            </w:r>
          </w:p>
        </w:tc>
        <w:tc>
          <w:tcPr>
            <w:tcW w:w="9540" w:type="dxa"/>
            <w:gridSpan w:val="6"/>
            <w:shd w:val="clear" w:color="auto" w:fill="auto"/>
          </w:tcPr>
          <w:p w:rsidR="004E3F8B" w:rsidRPr="00084708" w:rsidRDefault="004E3F8B" w:rsidP="002D7408">
            <w:pPr>
              <w:spacing w:before="120"/>
              <w:rPr>
                <w:rFonts w:cs="Arial"/>
                <w:sz w:val="22"/>
                <w:szCs w:val="22"/>
                <w:lang w:val="ro-RO"/>
              </w:rPr>
            </w:pPr>
            <w:r w:rsidRPr="00084708">
              <w:rPr>
                <w:rFonts w:cs="Arial"/>
                <w:sz w:val="22"/>
                <w:szCs w:val="22"/>
                <w:lang w:val="ro-RO"/>
              </w:rPr>
              <w:t>Servicii la aeronav</w:t>
            </w:r>
            <w:r w:rsidR="00084708">
              <w:rPr>
                <w:rFonts w:cs="Arial"/>
                <w:sz w:val="22"/>
                <w:szCs w:val="22"/>
                <w:lang w:val="ro-RO"/>
              </w:rPr>
              <w:t>ă</w:t>
            </w:r>
          </w:p>
        </w:tc>
      </w:tr>
      <w:tr w:rsidR="004E3F8B" w:rsidRPr="00084708" w:rsidTr="00BB6007">
        <w:tc>
          <w:tcPr>
            <w:tcW w:w="445" w:type="dxa"/>
            <w:shd w:val="clear" w:color="auto" w:fill="auto"/>
          </w:tcPr>
          <w:p w:rsidR="004E3F8B" w:rsidRPr="00084708" w:rsidRDefault="004E3F8B" w:rsidP="002D7408">
            <w:pPr>
              <w:spacing w:before="120"/>
              <w:jc w:val="center"/>
              <w:rPr>
                <w:rFonts w:cs="Arial"/>
                <w:lang w:val="ro-RO"/>
              </w:rPr>
            </w:pPr>
          </w:p>
        </w:tc>
        <w:tc>
          <w:tcPr>
            <w:tcW w:w="540" w:type="dxa"/>
            <w:shd w:val="clear" w:color="auto" w:fill="auto"/>
          </w:tcPr>
          <w:p w:rsidR="004E3F8B" w:rsidRPr="00084708" w:rsidRDefault="004E3F8B" w:rsidP="002D7408">
            <w:pPr>
              <w:pStyle w:val="Default"/>
              <w:spacing w:before="120"/>
              <w:ind w:right="-57"/>
              <w:jc w:val="both"/>
              <w:rPr>
                <w:rFonts w:ascii="Arial" w:hAnsi="Arial" w:cs="Arial"/>
                <w:color w:val="auto"/>
                <w:sz w:val="22"/>
                <w:szCs w:val="22"/>
                <w:lang w:val="ro-RO"/>
              </w:rPr>
            </w:pPr>
            <w:r w:rsidRPr="00084708">
              <w:rPr>
                <w:rFonts w:ascii="Arial" w:hAnsi="Arial" w:cs="Arial"/>
                <w:color w:val="auto"/>
                <w:sz w:val="22"/>
                <w:szCs w:val="22"/>
                <w:lang w:val="ro-RO"/>
              </w:rPr>
              <w:t>6.1</w:t>
            </w:r>
          </w:p>
        </w:tc>
        <w:tc>
          <w:tcPr>
            <w:tcW w:w="5130" w:type="dxa"/>
            <w:gridSpan w:val="2"/>
            <w:tcBorders>
              <w:right w:val="single" w:sz="4" w:space="0" w:color="auto"/>
            </w:tcBorders>
            <w:shd w:val="clear" w:color="auto" w:fill="auto"/>
          </w:tcPr>
          <w:p w:rsidR="004E3F8B" w:rsidRPr="00084708" w:rsidRDefault="004E3F8B" w:rsidP="002D7408">
            <w:pPr>
              <w:pStyle w:val="Default"/>
              <w:spacing w:before="120"/>
              <w:ind w:right="-57"/>
              <w:jc w:val="both"/>
              <w:rPr>
                <w:rFonts w:ascii="Arial" w:hAnsi="Arial" w:cs="Arial"/>
                <w:color w:val="auto"/>
                <w:sz w:val="22"/>
                <w:szCs w:val="22"/>
                <w:lang w:val="ro-RO" w:eastAsia="ro-RO"/>
              </w:rPr>
            </w:pPr>
            <w:r w:rsidRPr="00084708">
              <w:rPr>
                <w:rFonts w:ascii="Arial" w:hAnsi="Arial" w:cs="Arial"/>
                <w:color w:val="auto"/>
                <w:sz w:val="22"/>
                <w:szCs w:val="22"/>
                <w:lang w:val="ro-RO" w:eastAsia="ro-RO"/>
              </w:rPr>
              <w:t>Alimentarea cu energie electric</w:t>
            </w:r>
            <w:r w:rsidR="00084708">
              <w:rPr>
                <w:rFonts w:ascii="Arial" w:hAnsi="Arial" w:cs="Arial"/>
                <w:color w:val="auto"/>
                <w:sz w:val="22"/>
                <w:szCs w:val="22"/>
                <w:lang w:val="ro-RO" w:eastAsia="ro-RO"/>
              </w:rPr>
              <w:t>ă</w:t>
            </w:r>
            <w:r w:rsidRPr="00084708">
              <w:rPr>
                <w:rFonts w:ascii="Arial" w:hAnsi="Arial" w:cs="Arial"/>
                <w:color w:val="auto"/>
                <w:sz w:val="22"/>
                <w:szCs w:val="22"/>
                <w:lang w:val="ro-RO" w:eastAsia="ro-RO"/>
              </w:rPr>
              <w:t xml:space="preserve"> </w:t>
            </w:r>
            <w:r w:rsidRPr="00084708">
              <w:rPr>
                <w:rFonts w:ascii="Arial" w:hAnsi="Arial" w:cs="Arial"/>
                <w:color w:val="000000" w:themeColor="text1"/>
                <w:sz w:val="22"/>
                <w:szCs w:val="22"/>
                <w:lang w:val="ro-RO" w:eastAsia="ro-RO"/>
              </w:rPr>
              <w:t>(</w:t>
            </w:r>
            <w:r w:rsidRPr="00084708">
              <w:rPr>
                <w:rFonts w:ascii="Arial" w:hAnsi="Arial" w:cs="Arial"/>
                <w:color w:val="000000" w:themeColor="text1"/>
                <w:sz w:val="22"/>
                <w:szCs w:val="22"/>
                <w:lang w:val="ro-RO"/>
              </w:rPr>
              <w:t>Ground</w:t>
            </w:r>
            <w:r w:rsidRPr="00084708">
              <w:rPr>
                <w:rFonts w:ascii="Arial" w:hAnsi="Arial" w:cs="Arial"/>
                <w:color w:val="000000" w:themeColor="text1"/>
                <w:sz w:val="22"/>
                <w:szCs w:val="22"/>
                <w:lang w:val="ro-RO" w:eastAsia="en-GB"/>
              </w:rPr>
              <w:t xml:space="preserve"> Power Unit)</w:t>
            </w: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lang w:val="ro-RO"/>
              </w:rPr>
            </w:pP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lang w:val="ro-RO"/>
              </w:rPr>
            </w:pPr>
          </w:p>
        </w:tc>
        <w:tc>
          <w:tcPr>
            <w:tcW w:w="2790" w:type="dxa"/>
            <w:tcBorders>
              <w:left w:val="single" w:sz="4" w:space="0" w:color="auto"/>
            </w:tcBorders>
            <w:shd w:val="clear" w:color="auto" w:fill="auto"/>
          </w:tcPr>
          <w:p w:rsidR="004E3F8B" w:rsidRPr="00084708" w:rsidRDefault="004E3F8B" w:rsidP="002D7408">
            <w:pPr>
              <w:spacing w:before="120"/>
              <w:rPr>
                <w:rFonts w:cs="Arial"/>
                <w:lang w:val="ro-RO"/>
              </w:rPr>
            </w:pPr>
          </w:p>
        </w:tc>
      </w:tr>
      <w:tr w:rsidR="004E3F8B" w:rsidRPr="00084708" w:rsidTr="00BB6007">
        <w:tc>
          <w:tcPr>
            <w:tcW w:w="445" w:type="dxa"/>
            <w:shd w:val="clear" w:color="auto" w:fill="auto"/>
          </w:tcPr>
          <w:p w:rsidR="004E3F8B" w:rsidRPr="00084708" w:rsidRDefault="004E3F8B" w:rsidP="002D7408">
            <w:pPr>
              <w:spacing w:before="120"/>
              <w:jc w:val="center"/>
              <w:rPr>
                <w:rFonts w:cs="Arial"/>
                <w:lang w:val="ro-RO"/>
              </w:rPr>
            </w:pPr>
          </w:p>
        </w:tc>
        <w:tc>
          <w:tcPr>
            <w:tcW w:w="540" w:type="dxa"/>
            <w:shd w:val="clear" w:color="auto" w:fill="auto"/>
          </w:tcPr>
          <w:p w:rsidR="004E3F8B" w:rsidRPr="00084708" w:rsidRDefault="004E3F8B" w:rsidP="002D7408">
            <w:pPr>
              <w:pStyle w:val="Default"/>
              <w:spacing w:before="120"/>
              <w:ind w:right="-57"/>
              <w:jc w:val="both"/>
              <w:rPr>
                <w:rFonts w:ascii="Arial" w:hAnsi="Arial" w:cs="Arial"/>
                <w:color w:val="auto"/>
                <w:sz w:val="22"/>
                <w:szCs w:val="22"/>
                <w:lang w:val="ro-RO"/>
              </w:rPr>
            </w:pPr>
            <w:r w:rsidRPr="00084708">
              <w:rPr>
                <w:rFonts w:ascii="Arial" w:hAnsi="Arial" w:cs="Arial"/>
                <w:color w:val="auto"/>
                <w:sz w:val="22"/>
                <w:szCs w:val="22"/>
                <w:lang w:val="ro-RO"/>
              </w:rPr>
              <w:t>6.2</w:t>
            </w:r>
          </w:p>
        </w:tc>
        <w:tc>
          <w:tcPr>
            <w:tcW w:w="5130" w:type="dxa"/>
            <w:gridSpan w:val="2"/>
            <w:tcBorders>
              <w:right w:val="single" w:sz="4" w:space="0" w:color="auto"/>
            </w:tcBorders>
            <w:shd w:val="clear" w:color="auto" w:fill="auto"/>
          </w:tcPr>
          <w:p w:rsidR="004E3F8B" w:rsidRPr="00084708" w:rsidRDefault="004E3F8B" w:rsidP="002D7408">
            <w:pPr>
              <w:pStyle w:val="Default"/>
              <w:spacing w:before="120"/>
              <w:ind w:right="-57"/>
              <w:jc w:val="both"/>
              <w:rPr>
                <w:rFonts w:ascii="Arial" w:hAnsi="Arial" w:cs="Arial"/>
                <w:sz w:val="22"/>
                <w:szCs w:val="22"/>
                <w:lang w:val="ro-RO" w:eastAsia="ro-RO"/>
              </w:rPr>
            </w:pPr>
            <w:r w:rsidRPr="00084708">
              <w:rPr>
                <w:rFonts w:ascii="Arial" w:hAnsi="Arial" w:cs="Arial"/>
                <w:sz w:val="22"/>
                <w:szCs w:val="22"/>
                <w:lang w:val="ro-RO" w:eastAsia="ro-RO"/>
              </w:rPr>
              <w:t xml:space="preserve">Pornirea aeronavei </w:t>
            </w:r>
            <w:r w:rsidRPr="00084708">
              <w:rPr>
                <w:rFonts w:ascii="Arial" w:hAnsi="Arial" w:cs="Arial"/>
                <w:color w:val="000000" w:themeColor="text1"/>
                <w:sz w:val="22"/>
                <w:szCs w:val="22"/>
                <w:lang w:val="ro-RO" w:eastAsia="ro-RO"/>
              </w:rPr>
              <w:t>(</w:t>
            </w:r>
            <w:r w:rsidRPr="00084708">
              <w:rPr>
                <w:rFonts w:ascii="Arial" w:hAnsi="Arial" w:cs="Arial"/>
                <w:color w:val="000000" w:themeColor="text1"/>
                <w:sz w:val="22"/>
                <w:szCs w:val="22"/>
                <w:lang w:val="ro-RO"/>
              </w:rPr>
              <w:t>Air Starter Unit)</w:t>
            </w: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lang w:val="ro-RO"/>
              </w:rPr>
            </w:pP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lang w:val="ro-RO"/>
              </w:rPr>
            </w:pPr>
          </w:p>
        </w:tc>
        <w:tc>
          <w:tcPr>
            <w:tcW w:w="2790" w:type="dxa"/>
            <w:tcBorders>
              <w:left w:val="single" w:sz="4" w:space="0" w:color="auto"/>
            </w:tcBorders>
            <w:shd w:val="clear" w:color="auto" w:fill="auto"/>
          </w:tcPr>
          <w:p w:rsidR="004E3F8B" w:rsidRPr="00084708" w:rsidRDefault="004E3F8B" w:rsidP="002D7408">
            <w:pPr>
              <w:spacing w:before="120"/>
              <w:rPr>
                <w:rFonts w:cs="Arial"/>
                <w:lang w:val="ro-RO"/>
              </w:rPr>
            </w:pPr>
          </w:p>
        </w:tc>
      </w:tr>
      <w:tr w:rsidR="004E3F8B" w:rsidRPr="00084708" w:rsidTr="00BB6007">
        <w:tc>
          <w:tcPr>
            <w:tcW w:w="445" w:type="dxa"/>
            <w:shd w:val="clear" w:color="auto" w:fill="auto"/>
          </w:tcPr>
          <w:p w:rsidR="004E3F8B" w:rsidRPr="00084708" w:rsidRDefault="004E3F8B" w:rsidP="002D7408">
            <w:pPr>
              <w:spacing w:before="120"/>
              <w:jc w:val="center"/>
              <w:rPr>
                <w:rFonts w:cs="Arial"/>
                <w:lang w:val="ro-RO"/>
              </w:rPr>
            </w:pPr>
          </w:p>
        </w:tc>
        <w:tc>
          <w:tcPr>
            <w:tcW w:w="540" w:type="dxa"/>
            <w:shd w:val="clear" w:color="auto" w:fill="auto"/>
          </w:tcPr>
          <w:p w:rsidR="004E3F8B" w:rsidRPr="00084708" w:rsidRDefault="004E3F8B" w:rsidP="002D7408">
            <w:pPr>
              <w:pStyle w:val="Default"/>
              <w:spacing w:before="120"/>
              <w:ind w:right="-57"/>
              <w:jc w:val="both"/>
              <w:rPr>
                <w:rFonts w:ascii="Arial" w:hAnsi="Arial" w:cs="Arial"/>
                <w:color w:val="auto"/>
                <w:sz w:val="22"/>
                <w:szCs w:val="22"/>
                <w:lang w:val="ro-RO"/>
              </w:rPr>
            </w:pPr>
            <w:r w:rsidRPr="00084708">
              <w:rPr>
                <w:rFonts w:ascii="Arial" w:hAnsi="Arial" w:cs="Arial"/>
                <w:color w:val="auto"/>
                <w:sz w:val="22"/>
                <w:szCs w:val="22"/>
                <w:lang w:val="ro-RO"/>
              </w:rPr>
              <w:t>6.3</w:t>
            </w:r>
          </w:p>
        </w:tc>
        <w:tc>
          <w:tcPr>
            <w:tcW w:w="5130" w:type="dxa"/>
            <w:gridSpan w:val="2"/>
            <w:tcBorders>
              <w:right w:val="single" w:sz="4" w:space="0" w:color="auto"/>
            </w:tcBorders>
            <w:shd w:val="clear" w:color="auto" w:fill="auto"/>
          </w:tcPr>
          <w:p w:rsidR="004E3F8B" w:rsidRPr="00084708" w:rsidRDefault="004E3F8B" w:rsidP="002D7408">
            <w:pPr>
              <w:pStyle w:val="Default"/>
              <w:spacing w:before="120"/>
              <w:ind w:right="-57"/>
              <w:jc w:val="both"/>
              <w:rPr>
                <w:rFonts w:ascii="Arial" w:hAnsi="Arial" w:cs="Arial"/>
                <w:color w:val="auto"/>
                <w:lang w:val="ro-RO"/>
              </w:rPr>
            </w:pPr>
            <w:r w:rsidRPr="00084708">
              <w:rPr>
                <w:rFonts w:ascii="Arial" w:hAnsi="Arial" w:cs="Arial"/>
                <w:sz w:val="22"/>
                <w:szCs w:val="22"/>
                <w:lang w:val="ro-RO" w:eastAsia="ro-RO"/>
              </w:rPr>
              <w:t>Alimentarea cu ap</w:t>
            </w:r>
            <w:r w:rsidR="00084708">
              <w:rPr>
                <w:rFonts w:ascii="Arial" w:hAnsi="Arial" w:cs="Arial"/>
                <w:sz w:val="22"/>
                <w:szCs w:val="22"/>
                <w:lang w:val="ro-RO" w:eastAsia="ro-RO"/>
              </w:rPr>
              <w:t>ă</w:t>
            </w:r>
            <w:r w:rsidRPr="00084708">
              <w:rPr>
                <w:rFonts w:ascii="Arial" w:hAnsi="Arial" w:cs="Arial"/>
                <w:sz w:val="22"/>
                <w:szCs w:val="22"/>
                <w:lang w:val="ro-RO" w:eastAsia="ro-RO"/>
              </w:rPr>
              <w:t xml:space="preserve"> potabil</w:t>
            </w:r>
            <w:r w:rsidR="00084708">
              <w:rPr>
                <w:rFonts w:ascii="Arial" w:hAnsi="Arial" w:cs="Arial"/>
                <w:sz w:val="22"/>
                <w:szCs w:val="22"/>
                <w:lang w:val="ro-RO" w:eastAsia="ro-RO"/>
              </w:rPr>
              <w:t>ă</w:t>
            </w: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lang w:val="ro-RO"/>
              </w:rPr>
            </w:pP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lang w:val="ro-RO"/>
              </w:rPr>
            </w:pPr>
          </w:p>
        </w:tc>
        <w:tc>
          <w:tcPr>
            <w:tcW w:w="2790" w:type="dxa"/>
            <w:tcBorders>
              <w:left w:val="single" w:sz="4" w:space="0" w:color="auto"/>
            </w:tcBorders>
            <w:shd w:val="clear" w:color="auto" w:fill="auto"/>
          </w:tcPr>
          <w:p w:rsidR="004E3F8B" w:rsidRPr="00084708" w:rsidRDefault="004E3F8B" w:rsidP="002D7408">
            <w:pPr>
              <w:spacing w:before="120"/>
              <w:rPr>
                <w:rFonts w:cs="Arial"/>
                <w:lang w:val="ro-RO"/>
              </w:rPr>
            </w:pPr>
          </w:p>
        </w:tc>
      </w:tr>
      <w:tr w:rsidR="004E3F8B" w:rsidRPr="00084708" w:rsidTr="00BB6007">
        <w:tc>
          <w:tcPr>
            <w:tcW w:w="445" w:type="dxa"/>
            <w:shd w:val="clear" w:color="auto" w:fill="auto"/>
          </w:tcPr>
          <w:p w:rsidR="004E3F8B" w:rsidRPr="00084708" w:rsidRDefault="004E3F8B" w:rsidP="002D7408">
            <w:pPr>
              <w:spacing w:before="120"/>
              <w:jc w:val="center"/>
              <w:rPr>
                <w:rFonts w:cs="Arial"/>
                <w:lang w:val="ro-RO"/>
              </w:rPr>
            </w:pPr>
          </w:p>
        </w:tc>
        <w:tc>
          <w:tcPr>
            <w:tcW w:w="540" w:type="dxa"/>
            <w:shd w:val="clear" w:color="auto" w:fill="auto"/>
          </w:tcPr>
          <w:p w:rsidR="004E3F8B" w:rsidRPr="00084708" w:rsidRDefault="004E3F8B" w:rsidP="002D7408">
            <w:pPr>
              <w:pStyle w:val="Default"/>
              <w:spacing w:before="120"/>
              <w:ind w:right="-57"/>
              <w:jc w:val="both"/>
              <w:rPr>
                <w:rFonts w:ascii="Arial" w:hAnsi="Arial" w:cs="Arial"/>
                <w:color w:val="auto"/>
                <w:sz w:val="22"/>
                <w:szCs w:val="22"/>
                <w:lang w:val="ro-RO"/>
              </w:rPr>
            </w:pPr>
            <w:r w:rsidRPr="00084708">
              <w:rPr>
                <w:rFonts w:ascii="Arial" w:hAnsi="Arial" w:cs="Arial"/>
                <w:color w:val="auto"/>
                <w:sz w:val="22"/>
                <w:szCs w:val="22"/>
                <w:lang w:val="ro-RO"/>
              </w:rPr>
              <w:t>6.4</w:t>
            </w:r>
          </w:p>
        </w:tc>
        <w:tc>
          <w:tcPr>
            <w:tcW w:w="5130" w:type="dxa"/>
            <w:gridSpan w:val="2"/>
            <w:tcBorders>
              <w:right w:val="single" w:sz="4" w:space="0" w:color="auto"/>
            </w:tcBorders>
            <w:shd w:val="clear" w:color="auto" w:fill="auto"/>
          </w:tcPr>
          <w:p w:rsidR="004E3F8B" w:rsidRPr="00084708" w:rsidRDefault="004E3F8B" w:rsidP="002D7408">
            <w:pPr>
              <w:pStyle w:val="Default"/>
              <w:spacing w:before="120"/>
              <w:ind w:right="-57"/>
              <w:jc w:val="both"/>
              <w:rPr>
                <w:rFonts w:ascii="Arial" w:hAnsi="Arial" w:cs="Arial"/>
                <w:lang w:val="ro-RO" w:eastAsia="ro-RO"/>
              </w:rPr>
            </w:pPr>
            <w:r w:rsidRPr="00084708">
              <w:rPr>
                <w:rFonts w:ascii="Arial" w:hAnsi="Arial" w:cs="Arial"/>
                <w:sz w:val="22"/>
                <w:szCs w:val="22"/>
                <w:lang w:val="ro-RO" w:eastAsia="ro-RO"/>
              </w:rPr>
              <w:t>Vidanjarea/alimentarea cu ap</w:t>
            </w:r>
            <w:r w:rsidR="00084708">
              <w:rPr>
                <w:rFonts w:ascii="Arial" w:hAnsi="Arial" w:cs="Arial"/>
                <w:sz w:val="22"/>
                <w:szCs w:val="22"/>
                <w:lang w:val="ro-RO" w:eastAsia="ro-RO"/>
              </w:rPr>
              <w:t>ă</w:t>
            </w:r>
            <w:r w:rsidRPr="00084708">
              <w:rPr>
                <w:rFonts w:ascii="Arial" w:hAnsi="Arial" w:cs="Arial"/>
                <w:sz w:val="22"/>
                <w:szCs w:val="22"/>
                <w:lang w:val="ro-RO" w:eastAsia="ro-RO"/>
              </w:rPr>
              <w:t xml:space="preserve"> menajer</w:t>
            </w:r>
            <w:r w:rsidR="00084708">
              <w:rPr>
                <w:rFonts w:ascii="Arial" w:hAnsi="Arial" w:cs="Arial"/>
                <w:sz w:val="22"/>
                <w:szCs w:val="22"/>
                <w:lang w:val="ro-RO" w:eastAsia="ro-RO"/>
              </w:rPr>
              <w:t>ă</w:t>
            </w:r>
            <w:r w:rsidRPr="00084708">
              <w:rPr>
                <w:rFonts w:ascii="Arial" w:hAnsi="Arial" w:cs="Arial"/>
                <w:sz w:val="22"/>
                <w:szCs w:val="22"/>
                <w:lang w:val="ro-RO" w:eastAsia="ro-RO"/>
              </w:rPr>
              <w:t xml:space="preserve"> a toaletelor aeronavei</w:t>
            </w: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lang w:val="ro-RO"/>
              </w:rPr>
            </w:pP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lang w:val="ro-RO"/>
              </w:rPr>
            </w:pPr>
          </w:p>
        </w:tc>
        <w:tc>
          <w:tcPr>
            <w:tcW w:w="2790" w:type="dxa"/>
            <w:tcBorders>
              <w:left w:val="single" w:sz="4" w:space="0" w:color="auto"/>
            </w:tcBorders>
            <w:shd w:val="clear" w:color="auto" w:fill="auto"/>
          </w:tcPr>
          <w:p w:rsidR="004E3F8B" w:rsidRPr="00084708" w:rsidRDefault="004E3F8B" w:rsidP="002D7408">
            <w:pPr>
              <w:spacing w:before="120"/>
              <w:rPr>
                <w:rFonts w:cs="Arial"/>
                <w:lang w:val="ro-RO"/>
              </w:rPr>
            </w:pPr>
          </w:p>
        </w:tc>
      </w:tr>
      <w:tr w:rsidR="004E3F8B" w:rsidRPr="00084708" w:rsidTr="00BB6007">
        <w:tc>
          <w:tcPr>
            <w:tcW w:w="445" w:type="dxa"/>
            <w:shd w:val="clear" w:color="auto" w:fill="auto"/>
          </w:tcPr>
          <w:p w:rsidR="004E3F8B" w:rsidRPr="00084708" w:rsidRDefault="004E3F8B" w:rsidP="002D7408">
            <w:pPr>
              <w:spacing w:before="120"/>
              <w:jc w:val="center"/>
              <w:rPr>
                <w:rFonts w:cs="Arial"/>
                <w:lang w:val="ro-RO"/>
              </w:rPr>
            </w:pPr>
          </w:p>
        </w:tc>
        <w:tc>
          <w:tcPr>
            <w:tcW w:w="540" w:type="dxa"/>
            <w:shd w:val="clear" w:color="auto" w:fill="auto"/>
          </w:tcPr>
          <w:p w:rsidR="004E3F8B" w:rsidRPr="00084708" w:rsidRDefault="004E3F8B" w:rsidP="002D7408">
            <w:pPr>
              <w:pStyle w:val="Default"/>
              <w:spacing w:before="120"/>
              <w:ind w:right="-57"/>
              <w:jc w:val="both"/>
              <w:rPr>
                <w:rFonts w:ascii="Arial" w:hAnsi="Arial" w:cs="Arial"/>
                <w:color w:val="auto"/>
                <w:sz w:val="22"/>
                <w:szCs w:val="22"/>
                <w:lang w:val="ro-RO"/>
              </w:rPr>
            </w:pPr>
            <w:r w:rsidRPr="00084708">
              <w:rPr>
                <w:rFonts w:ascii="Arial" w:hAnsi="Arial" w:cs="Arial"/>
                <w:color w:val="auto"/>
                <w:lang w:val="ro-RO"/>
              </w:rPr>
              <w:t>6.5</w:t>
            </w:r>
          </w:p>
        </w:tc>
        <w:tc>
          <w:tcPr>
            <w:tcW w:w="5130" w:type="dxa"/>
            <w:gridSpan w:val="2"/>
            <w:shd w:val="clear" w:color="auto" w:fill="auto"/>
          </w:tcPr>
          <w:p w:rsidR="004E3F8B" w:rsidRPr="00084708" w:rsidRDefault="004E3F8B" w:rsidP="002D7408">
            <w:pPr>
              <w:pStyle w:val="Default"/>
              <w:spacing w:before="120"/>
              <w:ind w:right="-57"/>
              <w:jc w:val="both"/>
              <w:rPr>
                <w:rFonts w:ascii="Arial" w:hAnsi="Arial" w:cs="Arial"/>
                <w:lang w:val="ro-RO" w:eastAsia="ro-RO"/>
              </w:rPr>
            </w:pPr>
            <w:r w:rsidRPr="00084708">
              <w:rPr>
                <w:rFonts w:ascii="Arial" w:hAnsi="Arial" w:cs="Arial"/>
                <w:sz w:val="22"/>
                <w:szCs w:val="22"/>
                <w:lang w:val="ro-RO" w:eastAsia="ro-RO"/>
              </w:rPr>
              <w:t>Asigurarea aerului condi</w:t>
            </w:r>
            <w:r w:rsidR="00084708">
              <w:rPr>
                <w:rFonts w:ascii="Arial" w:hAnsi="Arial" w:cs="Arial"/>
                <w:sz w:val="22"/>
                <w:szCs w:val="22"/>
                <w:lang w:val="ro-RO" w:eastAsia="ro-RO"/>
              </w:rPr>
              <w:t>ț</w:t>
            </w:r>
            <w:r w:rsidRPr="00084708">
              <w:rPr>
                <w:rFonts w:ascii="Arial" w:hAnsi="Arial" w:cs="Arial"/>
                <w:sz w:val="22"/>
                <w:szCs w:val="22"/>
                <w:lang w:val="ro-RO" w:eastAsia="ro-RO"/>
              </w:rPr>
              <w:t>ionat pentru aeronave</w:t>
            </w:r>
          </w:p>
        </w:tc>
        <w:tc>
          <w:tcPr>
            <w:tcW w:w="540" w:type="dxa"/>
            <w:shd w:val="clear" w:color="auto" w:fill="auto"/>
          </w:tcPr>
          <w:p w:rsidR="004E3F8B" w:rsidRPr="00084708" w:rsidRDefault="004E3F8B" w:rsidP="002D7408">
            <w:pPr>
              <w:spacing w:before="120"/>
              <w:rPr>
                <w:rFonts w:cs="Arial"/>
                <w:lang w:val="ro-RO"/>
              </w:rPr>
            </w:pPr>
          </w:p>
        </w:tc>
        <w:tc>
          <w:tcPr>
            <w:tcW w:w="540" w:type="dxa"/>
            <w:shd w:val="clear" w:color="auto" w:fill="auto"/>
          </w:tcPr>
          <w:p w:rsidR="004E3F8B" w:rsidRPr="00084708" w:rsidRDefault="004E3F8B" w:rsidP="002D7408">
            <w:pPr>
              <w:spacing w:before="120"/>
              <w:rPr>
                <w:rFonts w:cs="Arial"/>
                <w:lang w:val="ro-RO"/>
              </w:rPr>
            </w:pPr>
          </w:p>
        </w:tc>
        <w:tc>
          <w:tcPr>
            <w:tcW w:w="2790" w:type="dxa"/>
            <w:shd w:val="clear" w:color="auto" w:fill="auto"/>
          </w:tcPr>
          <w:p w:rsidR="004E3F8B" w:rsidRPr="00084708" w:rsidRDefault="004E3F8B" w:rsidP="002D7408">
            <w:pPr>
              <w:spacing w:before="120"/>
              <w:rPr>
                <w:rFonts w:cs="Arial"/>
                <w:lang w:val="ro-RO"/>
              </w:rPr>
            </w:pPr>
          </w:p>
        </w:tc>
      </w:tr>
      <w:tr w:rsidR="004E3F8B" w:rsidRPr="00084708" w:rsidTr="00BB6007">
        <w:tc>
          <w:tcPr>
            <w:tcW w:w="445" w:type="dxa"/>
            <w:shd w:val="clear" w:color="auto" w:fill="auto"/>
          </w:tcPr>
          <w:p w:rsidR="004E3F8B" w:rsidRPr="00084708" w:rsidRDefault="004E3F8B" w:rsidP="002D7408">
            <w:pPr>
              <w:spacing w:before="120"/>
              <w:jc w:val="center"/>
              <w:rPr>
                <w:rFonts w:cs="Arial"/>
                <w:lang w:val="ro-RO"/>
              </w:rPr>
            </w:pPr>
          </w:p>
        </w:tc>
        <w:tc>
          <w:tcPr>
            <w:tcW w:w="540" w:type="dxa"/>
            <w:shd w:val="clear" w:color="auto" w:fill="auto"/>
          </w:tcPr>
          <w:p w:rsidR="004E3F8B" w:rsidRPr="00084708" w:rsidRDefault="004E3F8B" w:rsidP="002D7408">
            <w:pPr>
              <w:pStyle w:val="Default"/>
              <w:spacing w:before="120"/>
              <w:ind w:right="-57"/>
              <w:jc w:val="both"/>
              <w:rPr>
                <w:rFonts w:ascii="Arial" w:hAnsi="Arial" w:cs="Arial"/>
                <w:color w:val="auto"/>
                <w:sz w:val="22"/>
                <w:szCs w:val="22"/>
                <w:lang w:val="ro-RO"/>
              </w:rPr>
            </w:pPr>
            <w:r w:rsidRPr="00084708">
              <w:rPr>
                <w:rFonts w:ascii="Arial" w:hAnsi="Arial" w:cs="Arial"/>
                <w:color w:val="auto"/>
                <w:sz w:val="22"/>
                <w:szCs w:val="22"/>
                <w:lang w:val="ro-RO"/>
              </w:rPr>
              <w:t>6.6</w:t>
            </w:r>
          </w:p>
        </w:tc>
        <w:tc>
          <w:tcPr>
            <w:tcW w:w="5130" w:type="dxa"/>
            <w:gridSpan w:val="2"/>
            <w:shd w:val="clear" w:color="auto" w:fill="auto"/>
          </w:tcPr>
          <w:p w:rsidR="004E3F8B" w:rsidRPr="00084708" w:rsidRDefault="004E3F8B" w:rsidP="002D7408">
            <w:pPr>
              <w:pStyle w:val="Default"/>
              <w:spacing w:before="120"/>
              <w:ind w:right="-57"/>
              <w:jc w:val="both"/>
              <w:rPr>
                <w:rFonts w:ascii="Arial" w:hAnsi="Arial" w:cs="Arial"/>
                <w:i/>
                <w:iCs/>
                <w:color w:val="auto"/>
                <w:lang w:val="ro-RO" w:eastAsia="ro-RO"/>
              </w:rPr>
            </w:pPr>
            <w:r w:rsidRPr="00084708">
              <w:rPr>
                <w:rFonts w:ascii="Arial" w:hAnsi="Arial" w:cs="Arial"/>
                <w:color w:val="auto"/>
                <w:sz w:val="22"/>
                <w:szCs w:val="22"/>
                <w:lang w:val="ro-RO" w:eastAsia="ro-RO"/>
              </w:rPr>
              <w:t>Degivrarea/antigivrarea aeronavei</w:t>
            </w:r>
          </w:p>
        </w:tc>
        <w:tc>
          <w:tcPr>
            <w:tcW w:w="540" w:type="dxa"/>
            <w:shd w:val="clear" w:color="auto" w:fill="auto"/>
          </w:tcPr>
          <w:p w:rsidR="004E3F8B" w:rsidRPr="00084708" w:rsidRDefault="004E3F8B" w:rsidP="002D7408">
            <w:pPr>
              <w:spacing w:before="120"/>
              <w:rPr>
                <w:rFonts w:cs="Arial"/>
                <w:lang w:val="ro-RO"/>
              </w:rPr>
            </w:pPr>
          </w:p>
        </w:tc>
        <w:tc>
          <w:tcPr>
            <w:tcW w:w="540" w:type="dxa"/>
            <w:shd w:val="clear" w:color="auto" w:fill="auto"/>
          </w:tcPr>
          <w:p w:rsidR="004E3F8B" w:rsidRPr="00084708" w:rsidRDefault="004E3F8B" w:rsidP="002D7408">
            <w:pPr>
              <w:spacing w:before="120"/>
              <w:rPr>
                <w:rFonts w:cs="Arial"/>
                <w:lang w:val="ro-RO"/>
              </w:rPr>
            </w:pPr>
          </w:p>
        </w:tc>
        <w:tc>
          <w:tcPr>
            <w:tcW w:w="2790" w:type="dxa"/>
            <w:shd w:val="clear" w:color="auto" w:fill="auto"/>
          </w:tcPr>
          <w:p w:rsidR="004E3F8B" w:rsidRPr="00084708" w:rsidRDefault="004E3F8B" w:rsidP="002D7408">
            <w:pPr>
              <w:spacing w:before="120"/>
              <w:rPr>
                <w:rFonts w:cs="Arial"/>
                <w:lang w:val="ro-RO"/>
              </w:rPr>
            </w:pPr>
          </w:p>
        </w:tc>
      </w:tr>
      <w:tr w:rsidR="004E3F8B" w:rsidRPr="00084708" w:rsidTr="00BB6007">
        <w:tc>
          <w:tcPr>
            <w:tcW w:w="445" w:type="dxa"/>
            <w:shd w:val="clear" w:color="auto" w:fill="auto"/>
          </w:tcPr>
          <w:p w:rsidR="004E3F8B" w:rsidRPr="00084708" w:rsidRDefault="004E3F8B" w:rsidP="002D7408">
            <w:pPr>
              <w:spacing w:before="120"/>
              <w:jc w:val="center"/>
              <w:rPr>
                <w:rFonts w:cs="Arial"/>
                <w:lang w:val="ro-RO"/>
              </w:rPr>
            </w:pPr>
          </w:p>
        </w:tc>
        <w:tc>
          <w:tcPr>
            <w:tcW w:w="540" w:type="dxa"/>
            <w:shd w:val="clear" w:color="auto" w:fill="auto"/>
          </w:tcPr>
          <w:p w:rsidR="004E3F8B" w:rsidRPr="00084708" w:rsidRDefault="004E3F8B" w:rsidP="002D7408">
            <w:pPr>
              <w:pStyle w:val="Default"/>
              <w:spacing w:before="120"/>
              <w:ind w:right="-57"/>
              <w:jc w:val="both"/>
              <w:rPr>
                <w:rFonts w:ascii="Arial" w:hAnsi="Arial" w:cs="Arial"/>
                <w:color w:val="auto"/>
                <w:lang w:val="ro-RO"/>
              </w:rPr>
            </w:pPr>
          </w:p>
        </w:tc>
        <w:tc>
          <w:tcPr>
            <w:tcW w:w="541" w:type="dxa"/>
            <w:shd w:val="clear" w:color="auto" w:fill="auto"/>
          </w:tcPr>
          <w:p w:rsidR="004E3F8B" w:rsidRPr="00084708" w:rsidRDefault="004E3F8B" w:rsidP="002D7408">
            <w:pPr>
              <w:pStyle w:val="Default"/>
              <w:spacing w:before="120"/>
              <w:ind w:right="-57"/>
              <w:jc w:val="both"/>
              <w:rPr>
                <w:rFonts w:ascii="Arial" w:hAnsi="Arial" w:cs="Arial"/>
                <w:sz w:val="22"/>
                <w:szCs w:val="22"/>
                <w:lang w:val="ro-RO" w:eastAsia="ro-RO"/>
              </w:rPr>
            </w:pPr>
            <w:r w:rsidRPr="00084708">
              <w:rPr>
                <w:rFonts w:ascii="Arial" w:hAnsi="Arial" w:cs="Arial"/>
                <w:sz w:val="22"/>
                <w:szCs w:val="22"/>
                <w:lang w:val="ro-RO" w:eastAsia="ro-RO"/>
              </w:rPr>
              <w:t>(i)</w:t>
            </w:r>
          </w:p>
        </w:tc>
        <w:tc>
          <w:tcPr>
            <w:tcW w:w="4589" w:type="dxa"/>
            <w:shd w:val="clear" w:color="auto" w:fill="auto"/>
          </w:tcPr>
          <w:p w:rsidR="004E3F8B" w:rsidRPr="00084708" w:rsidRDefault="004E3F8B" w:rsidP="002D7408">
            <w:pPr>
              <w:pStyle w:val="Default"/>
              <w:widowControl/>
              <w:spacing w:before="120"/>
              <w:ind w:left="-14" w:right="-57"/>
              <w:rPr>
                <w:rFonts w:ascii="Arial" w:hAnsi="Arial" w:cs="Arial"/>
                <w:i/>
                <w:iCs/>
                <w:color w:val="auto"/>
                <w:lang w:val="ro-RO" w:eastAsia="ro-RO"/>
              </w:rPr>
            </w:pPr>
            <w:r w:rsidRPr="00084708">
              <w:rPr>
                <w:rFonts w:ascii="Arial" w:hAnsi="Arial" w:cs="Arial"/>
                <w:color w:val="auto"/>
                <w:sz w:val="22"/>
                <w:szCs w:val="22"/>
                <w:lang w:val="ro-RO" w:eastAsia="ro-RO"/>
              </w:rPr>
              <w:t>Executarea activit</w:t>
            </w:r>
            <w:r w:rsidR="00084708">
              <w:rPr>
                <w:rFonts w:ascii="Arial" w:hAnsi="Arial" w:cs="Arial"/>
                <w:color w:val="auto"/>
                <w:sz w:val="22"/>
                <w:szCs w:val="22"/>
                <w:lang w:val="ro-RO" w:eastAsia="ro-RO"/>
              </w:rPr>
              <w:t>ăț</w:t>
            </w:r>
            <w:r w:rsidRPr="00084708">
              <w:rPr>
                <w:rFonts w:ascii="Arial" w:hAnsi="Arial" w:cs="Arial"/>
                <w:color w:val="auto"/>
                <w:sz w:val="22"/>
                <w:szCs w:val="22"/>
                <w:lang w:val="ro-RO" w:eastAsia="ro-RO"/>
              </w:rPr>
              <w:t>ilor de degivrare/antigivrare aeronav</w:t>
            </w:r>
            <w:r w:rsidR="00084708">
              <w:rPr>
                <w:rFonts w:ascii="Arial" w:hAnsi="Arial" w:cs="Arial"/>
                <w:color w:val="auto"/>
                <w:sz w:val="22"/>
                <w:szCs w:val="22"/>
                <w:lang w:val="ro-RO" w:eastAsia="ro-RO"/>
              </w:rPr>
              <w:t>ă</w:t>
            </w:r>
          </w:p>
        </w:tc>
        <w:tc>
          <w:tcPr>
            <w:tcW w:w="540" w:type="dxa"/>
            <w:shd w:val="clear" w:color="auto" w:fill="auto"/>
          </w:tcPr>
          <w:p w:rsidR="004E3F8B" w:rsidRPr="00084708" w:rsidRDefault="004E3F8B" w:rsidP="002D7408">
            <w:pPr>
              <w:spacing w:before="120"/>
              <w:rPr>
                <w:rFonts w:cs="Arial"/>
                <w:lang w:val="ro-RO"/>
              </w:rPr>
            </w:pPr>
          </w:p>
        </w:tc>
        <w:tc>
          <w:tcPr>
            <w:tcW w:w="540" w:type="dxa"/>
            <w:shd w:val="clear" w:color="auto" w:fill="auto"/>
          </w:tcPr>
          <w:p w:rsidR="004E3F8B" w:rsidRPr="00084708" w:rsidRDefault="004E3F8B" w:rsidP="002D7408">
            <w:pPr>
              <w:spacing w:before="120"/>
              <w:rPr>
                <w:rFonts w:cs="Arial"/>
                <w:lang w:val="ro-RO"/>
              </w:rPr>
            </w:pPr>
          </w:p>
        </w:tc>
        <w:tc>
          <w:tcPr>
            <w:tcW w:w="2790" w:type="dxa"/>
            <w:shd w:val="clear" w:color="auto" w:fill="auto"/>
          </w:tcPr>
          <w:p w:rsidR="004E3F8B" w:rsidRPr="00084708" w:rsidRDefault="004E3F8B" w:rsidP="002D7408">
            <w:pPr>
              <w:spacing w:before="120"/>
              <w:rPr>
                <w:rFonts w:cs="Arial"/>
                <w:lang w:val="ro-RO"/>
              </w:rPr>
            </w:pPr>
          </w:p>
        </w:tc>
      </w:tr>
      <w:tr w:rsidR="004E3F8B" w:rsidRPr="0035262C" w:rsidTr="00BB6007">
        <w:tc>
          <w:tcPr>
            <w:tcW w:w="445" w:type="dxa"/>
            <w:shd w:val="clear" w:color="auto" w:fill="auto"/>
          </w:tcPr>
          <w:p w:rsidR="004E3F8B" w:rsidRPr="00084708" w:rsidRDefault="004E3F8B" w:rsidP="002D7408">
            <w:pPr>
              <w:spacing w:before="120"/>
              <w:jc w:val="center"/>
              <w:rPr>
                <w:rFonts w:cs="Arial"/>
                <w:lang w:val="ro-RO"/>
              </w:rPr>
            </w:pPr>
          </w:p>
        </w:tc>
        <w:tc>
          <w:tcPr>
            <w:tcW w:w="540" w:type="dxa"/>
            <w:shd w:val="clear" w:color="auto" w:fill="auto"/>
          </w:tcPr>
          <w:p w:rsidR="004E3F8B" w:rsidRPr="00084708" w:rsidRDefault="004E3F8B" w:rsidP="002D7408">
            <w:pPr>
              <w:pStyle w:val="Default"/>
              <w:spacing w:before="120"/>
              <w:ind w:right="-57"/>
              <w:jc w:val="both"/>
              <w:rPr>
                <w:rFonts w:ascii="Arial" w:hAnsi="Arial" w:cs="Arial"/>
                <w:color w:val="auto"/>
                <w:lang w:val="ro-RO"/>
              </w:rPr>
            </w:pPr>
          </w:p>
        </w:tc>
        <w:tc>
          <w:tcPr>
            <w:tcW w:w="541" w:type="dxa"/>
            <w:shd w:val="clear" w:color="auto" w:fill="auto"/>
          </w:tcPr>
          <w:p w:rsidR="004E3F8B" w:rsidRPr="00084708" w:rsidRDefault="004E3F8B" w:rsidP="002D7408">
            <w:pPr>
              <w:pStyle w:val="Default"/>
              <w:spacing w:before="120"/>
              <w:ind w:right="-57"/>
              <w:jc w:val="both"/>
              <w:rPr>
                <w:rFonts w:ascii="Arial" w:hAnsi="Arial" w:cs="Arial"/>
                <w:sz w:val="22"/>
                <w:szCs w:val="22"/>
                <w:lang w:val="ro-RO" w:eastAsia="ro-RO"/>
              </w:rPr>
            </w:pPr>
            <w:r w:rsidRPr="00084708">
              <w:rPr>
                <w:rFonts w:ascii="Arial" w:hAnsi="Arial" w:cs="Arial"/>
                <w:sz w:val="22"/>
                <w:szCs w:val="22"/>
                <w:lang w:val="ro-RO" w:eastAsia="ro-RO"/>
              </w:rPr>
              <w:t>(ii)</w:t>
            </w:r>
          </w:p>
        </w:tc>
        <w:tc>
          <w:tcPr>
            <w:tcW w:w="4589" w:type="dxa"/>
            <w:shd w:val="clear" w:color="auto" w:fill="auto"/>
          </w:tcPr>
          <w:p w:rsidR="004E3F8B" w:rsidRPr="00084708" w:rsidRDefault="004E3F8B" w:rsidP="002D7408">
            <w:pPr>
              <w:pStyle w:val="Default"/>
              <w:widowControl/>
              <w:spacing w:before="120"/>
              <w:ind w:right="-57"/>
              <w:rPr>
                <w:rFonts w:ascii="Arial" w:hAnsi="Arial" w:cs="Arial"/>
                <w:i/>
                <w:iCs/>
                <w:color w:val="auto"/>
                <w:sz w:val="18"/>
                <w:szCs w:val="18"/>
                <w:lang w:val="ro-RO" w:eastAsia="ro-RO"/>
              </w:rPr>
            </w:pPr>
            <w:r w:rsidRPr="00084708">
              <w:rPr>
                <w:rFonts w:ascii="Arial" w:hAnsi="Arial" w:cs="Arial"/>
                <w:color w:val="auto"/>
                <w:sz w:val="22"/>
                <w:szCs w:val="22"/>
                <w:lang w:val="ro-RO" w:eastAsia="ro-RO"/>
              </w:rPr>
              <w:t>Supervizarea activit</w:t>
            </w:r>
            <w:r w:rsidR="00084708">
              <w:rPr>
                <w:rFonts w:ascii="Arial" w:hAnsi="Arial" w:cs="Arial"/>
                <w:color w:val="auto"/>
                <w:sz w:val="22"/>
                <w:szCs w:val="22"/>
                <w:lang w:val="ro-RO" w:eastAsia="ro-RO"/>
              </w:rPr>
              <w:t>ăț</w:t>
            </w:r>
            <w:r w:rsidRPr="00084708">
              <w:rPr>
                <w:rFonts w:ascii="Arial" w:hAnsi="Arial" w:cs="Arial"/>
                <w:color w:val="auto"/>
                <w:sz w:val="22"/>
                <w:szCs w:val="22"/>
                <w:lang w:val="ro-RO" w:eastAsia="ro-RO"/>
              </w:rPr>
              <w:t>ii de degivrare/antigivrare aeronav</w:t>
            </w:r>
            <w:r w:rsidR="00084708">
              <w:rPr>
                <w:rFonts w:ascii="Arial" w:hAnsi="Arial" w:cs="Arial"/>
                <w:color w:val="auto"/>
                <w:sz w:val="22"/>
                <w:szCs w:val="22"/>
                <w:lang w:val="ro-RO" w:eastAsia="ro-RO"/>
              </w:rPr>
              <w:t>ă</w:t>
            </w:r>
          </w:p>
        </w:tc>
        <w:tc>
          <w:tcPr>
            <w:tcW w:w="540" w:type="dxa"/>
            <w:shd w:val="clear" w:color="auto" w:fill="auto"/>
          </w:tcPr>
          <w:p w:rsidR="004E3F8B" w:rsidRPr="00084708" w:rsidRDefault="004E3F8B" w:rsidP="002D7408">
            <w:pPr>
              <w:spacing w:before="120"/>
              <w:rPr>
                <w:rFonts w:cs="Arial"/>
                <w:lang w:val="ro-RO"/>
              </w:rPr>
            </w:pPr>
          </w:p>
        </w:tc>
        <w:tc>
          <w:tcPr>
            <w:tcW w:w="540" w:type="dxa"/>
            <w:shd w:val="clear" w:color="auto" w:fill="auto"/>
          </w:tcPr>
          <w:p w:rsidR="004E3F8B" w:rsidRPr="00084708" w:rsidRDefault="004E3F8B" w:rsidP="002D7408">
            <w:pPr>
              <w:spacing w:before="120"/>
              <w:rPr>
                <w:rFonts w:cs="Arial"/>
                <w:lang w:val="ro-RO"/>
              </w:rPr>
            </w:pPr>
          </w:p>
        </w:tc>
        <w:tc>
          <w:tcPr>
            <w:tcW w:w="2790" w:type="dxa"/>
            <w:shd w:val="clear" w:color="auto" w:fill="auto"/>
          </w:tcPr>
          <w:p w:rsidR="004E3F8B" w:rsidRPr="00084708" w:rsidRDefault="004E3F8B" w:rsidP="002D7408">
            <w:pPr>
              <w:spacing w:before="120"/>
              <w:rPr>
                <w:rFonts w:cs="Arial"/>
                <w:lang w:val="ro-RO"/>
              </w:rPr>
            </w:pPr>
          </w:p>
        </w:tc>
      </w:tr>
      <w:tr w:rsidR="004E3F8B" w:rsidRPr="00084708" w:rsidTr="00BB6007">
        <w:tc>
          <w:tcPr>
            <w:tcW w:w="445" w:type="dxa"/>
            <w:shd w:val="clear" w:color="auto" w:fill="auto"/>
          </w:tcPr>
          <w:p w:rsidR="004E3F8B" w:rsidRPr="00084708" w:rsidRDefault="004E3F8B" w:rsidP="002D7408">
            <w:pPr>
              <w:spacing w:before="120"/>
              <w:jc w:val="center"/>
              <w:rPr>
                <w:rFonts w:cs="Arial"/>
                <w:lang w:val="ro-RO"/>
              </w:rPr>
            </w:pPr>
          </w:p>
        </w:tc>
        <w:tc>
          <w:tcPr>
            <w:tcW w:w="540" w:type="dxa"/>
            <w:shd w:val="clear" w:color="auto" w:fill="auto"/>
          </w:tcPr>
          <w:p w:rsidR="004E3F8B" w:rsidRPr="00084708" w:rsidRDefault="004E3F8B" w:rsidP="002D7408">
            <w:pPr>
              <w:pStyle w:val="Default"/>
              <w:spacing w:before="120"/>
              <w:ind w:right="-57"/>
              <w:jc w:val="both"/>
              <w:rPr>
                <w:rFonts w:ascii="Arial" w:hAnsi="Arial" w:cs="Arial"/>
                <w:color w:val="auto"/>
                <w:sz w:val="22"/>
                <w:szCs w:val="22"/>
                <w:lang w:val="ro-RO"/>
              </w:rPr>
            </w:pPr>
            <w:r w:rsidRPr="00084708">
              <w:rPr>
                <w:rFonts w:ascii="Arial" w:hAnsi="Arial" w:cs="Arial"/>
                <w:color w:val="auto"/>
                <w:sz w:val="22"/>
                <w:szCs w:val="22"/>
                <w:lang w:val="ro-RO"/>
              </w:rPr>
              <w:t>6.7</w:t>
            </w:r>
          </w:p>
        </w:tc>
        <w:tc>
          <w:tcPr>
            <w:tcW w:w="5130" w:type="dxa"/>
            <w:gridSpan w:val="2"/>
            <w:shd w:val="clear" w:color="auto" w:fill="auto"/>
          </w:tcPr>
          <w:p w:rsidR="004E3F8B" w:rsidRPr="00084708" w:rsidRDefault="004E3F8B" w:rsidP="002D7408">
            <w:pPr>
              <w:pStyle w:val="Default"/>
              <w:spacing w:before="120"/>
              <w:ind w:right="-57"/>
              <w:rPr>
                <w:rFonts w:ascii="Arial" w:hAnsi="Arial" w:cs="Arial"/>
                <w:i/>
                <w:sz w:val="18"/>
                <w:szCs w:val="22"/>
                <w:lang w:val="ro-RO"/>
              </w:rPr>
            </w:pPr>
            <w:r w:rsidRPr="00084708">
              <w:rPr>
                <w:rFonts w:ascii="Arial" w:hAnsi="Arial" w:cs="Arial"/>
                <w:color w:val="auto"/>
                <w:sz w:val="22"/>
                <w:szCs w:val="22"/>
                <w:lang w:val="ro-RO" w:eastAsia="ro-RO"/>
              </w:rPr>
              <w:t>Înc</w:t>
            </w:r>
            <w:r w:rsidR="00084708">
              <w:rPr>
                <w:rFonts w:ascii="Arial" w:hAnsi="Arial" w:cs="Arial"/>
                <w:color w:val="auto"/>
                <w:sz w:val="22"/>
                <w:szCs w:val="22"/>
                <w:lang w:val="ro-RO" w:eastAsia="ro-RO"/>
              </w:rPr>
              <w:t>ă</w:t>
            </w:r>
            <w:r w:rsidRPr="00084708">
              <w:rPr>
                <w:rFonts w:ascii="Arial" w:hAnsi="Arial" w:cs="Arial"/>
                <w:color w:val="auto"/>
                <w:sz w:val="22"/>
                <w:szCs w:val="22"/>
                <w:lang w:val="ro-RO" w:eastAsia="ro-RO"/>
              </w:rPr>
              <w:t>rcarea/Desc</w:t>
            </w:r>
            <w:r w:rsidR="00084708">
              <w:rPr>
                <w:rFonts w:ascii="Arial" w:hAnsi="Arial" w:cs="Arial"/>
                <w:color w:val="auto"/>
                <w:sz w:val="22"/>
                <w:szCs w:val="22"/>
                <w:lang w:val="ro-RO" w:eastAsia="ro-RO"/>
              </w:rPr>
              <w:t>ă</w:t>
            </w:r>
            <w:r w:rsidRPr="00084708">
              <w:rPr>
                <w:rFonts w:ascii="Arial" w:hAnsi="Arial" w:cs="Arial"/>
                <w:color w:val="auto"/>
                <w:sz w:val="22"/>
                <w:szCs w:val="22"/>
                <w:lang w:val="ro-RO" w:eastAsia="ro-RO"/>
              </w:rPr>
              <w:t>rcarea cateringului cu echipament dedicat</w:t>
            </w:r>
          </w:p>
        </w:tc>
        <w:tc>
          <w:tcPr>
            <w:tcW w:w="540" w:type="dxa"/>
            <w:shd w:val="clear" w:color="auto" w:fill="auto"/>
          </w:tcPr>
          <w:p w:rsidR="004E3F8B" w:rsidRPr="00084708" w:rsidRDefault="004E3F8B" w:rsidP="002D7408">
            <w:pPr>
              <w:spacing w:before="120"/>
              <w:rPr>
                <w:rFonts w:cs="Arial"/>
                <w:lang w:val="ro-RO"/>
              </w:rPr>
            </w:pPr>
          </w:p>
        </w:tc>
        <w:tc>
          <w:tcPr>
            <w:tcW w:w="540" w:type="dxa"/>
            <w:shd w:val="clear" w:color="auto" w:fill="auto"/>
          </w:tcPr>
          <w:p w:rsidR="004E3F8B" w:rsidRPr="00084708" w:rsidRDefault="004E3F8B" w:rsidP="002D7408">
            <w:pPr>
              <w:spacing w:before="120"/>
              <w:rPr>
                <w:rFonts w:cs="Arial"/>
                <w:lang w:val="ro-RO"/>
              </w:rPr>
            </w:pPr>
          </w:p>
        </w:tc>
        <w:tc>
          <w:tcPr>
            <w:tcW w:w="2790" w:type="dxa"/>
            <w:shd w:val="clear" w:color="auto" w:fill="auto"/>
          </w:tcPr>
          <w:p w:rsidR="004E3F8B" w:rsidRPr="00084708" w:rsidRDefault="004E3F8B" w:rsidP="002D7408">
            <w:pPr>
              <w:spacing w:before="120"/>
              <w:rPr>
                <w:rFonts w:cs="Arial"/>
                <w:lang w:val="ro-RO"/>
              </w:rPr>
            </w:pPr>
          </w:p>
        </w:tc>
      </w:tr>
      <w:tr w:rsidR="004E3F8B" w:rsidRPr="0035262C" w:rsidTr="00BB6007">
        <w:tc>
          <w:tcPr>
            <w:tcW w:w="445" w:type="dxa"/>
            <w:shd w:val="clear" w:color="auto" w:fill="auto"/>
          </w:tcPr>
          <w:p w:rsidR="004E3F8B" w:rsidRPr="00084708" w:rsidRDefault="004E3F8B" w:rsidP="002D7408">
            <w:pPr>
              <w:spacing w:before="120"/>
              <w:jc w:val="center"/>
              <w:rPr>
                <w:rFonts w:cs="Arial"/>
                <w:b/>
                <w:bCs/>
                <w:sz w:val="22"/>
                <w:szCs w:val="22"/>
                <w:lang w:val="ro-RO"/>
              </w:rPr>
            </w:pPr>
            <w:r w:rsidRPr="00084708">
              <w:rPr>
                <w:rFonts w:cs="Arial"/>
                <w:b/>
                <w:bCs/>
                <w:sz w:val="22"/>
                <w:szCs w:val="22"/>
                <w:lang w:val="ro-RO"/>
              </w:rPr>
              <w:t>7.</w:t>
            </w:r>
          </w:p>
        </w:tc>
        <w:tc>
          <w:tcPr>
            <w:tcW w:w="5670" w:type="dxa"/>
            <w:gridSpan w:val="3"/>
            <w:shd w:val="clear" w:color="auto" w:fill="auto"/>
          </w:tcPr>
          <w:p w:rsidR="004E3F8B" w:rsidRPr="00084708" w:rsidRDefault="004E3F8B" w:rsidP="002D7408">
            <w:pPr>
              <w:spacing w:before="120"/>
              <w:ind w:right="-57"/>
              <w:rPr>
                <w:rFonts w:cs="Arial"/>
                <w:b/>
                <w:bCs/>
                <w:sz w:val="18"/>
                <w:szCs w:val="18"/>
                <w:lang w:val="ro-RO"/>
              </w:rPr>
            </w:pPr>
            <w:r w:rsidRPr="00084708">
              <w:rPr>
                <w:rFonts w:cs="Arial"/>
                <w:sz w:val="22"/>
                <w:szCs w:val="22"/>
                <w:lang w:val="ro-RO"/>
              </w:rPr>
              <w:t>Activit</w:t>
            </w:r>
            <w:r w:rsidR="00084708">
              <w:rPr>
                <w:rFonts w:cs="Arial"/>
                <w:sz w:val="22"/>
                <w:szCs w:val="22"/>
                <w:lang w:val="ro-RO"/>
              </w:rPr>
              <w:t>ăț</w:t>
            </w:r>
            <w:r w:rsidRPr="00084708">
              <w:rPr>
                <w:rFonts w:cs="Arial"/>
                <w:sz w:val="22"/>
                <w:szCs w:val="22"/>
                <w:lang w:val="ro-RO"/>
              </w:rPr>
              <w:t>i conexe transportului aerian de bunuri periculoase</w:t>
            </w:r>
          </w:p>
        </w:tc>
        <w:tc>
          <w:tcPr>
            <w:tcW w:w="540" w:type="dxa"/>
            <w:shd w:val="clear" w:color="auto" w:fill="auto"/>
          </w:tcPr>
          <w:p w:rsidR="004E3F8B" w:rsidRPr="00084708" w:rsidRDefault="004E3F8B" w:rsidP="002D7408">
            <w:pPr>
              <w:spacing w:before="120"/>
              <w:rPr>
                <w:rFonts w:cs="Arial"/>
                <w:lang w:val="ro-RO"/>
              </w:rPr>
            </w:pPr>
          </w:p>
        </w:tc>
        <w:tc>
          <w:tcPr>
            <w:tcW w:w="540" w:type="dxa"/>
            <w:shd w:val="clear" w:color="auto" w:fill="auto"/>
          </w:tcPr>
          <w:p w:rsidR="004E3F8B" w:rsidRPr="00084708" w:rsidRDefault="004E3F8B" w:rsidP="002D7408">
            <w:pPr>
              <w:spacing w:before="120"/>
              <w:rPr>
                <w:rFonts w:cs="Arial"/>
                <w:lang w:val="ro-RO"/>
              </w:rPr>
            </w:pPr>
          </w:p>
        </w:tc>
        <w:tc>
          <w:tcPr>
            <w:tcW w:w="2790" w:type="dxa"/>
            <w:shd w:val="clear" w:color="auto" w:fill="auto"/>
          </w:tcPr>
          <w:p w:rsidR="004E3F8B" w:rsidRPr="00084708" w:rsidRDefault="004E3F8B" w:rsidP="002D7408">
            <w:pPr>
              <w:spacing w:before="120"/>
              <w:rPr>
                <w:rFonts w:cs="Arial"/>
                <w:lang w:val="ro-RO"/>
              </w:rPr>
            </w:pPr>
          </w:p>
        </w:tc>
      </w:tr>
    </w:tbl>
    <w:p w:rsidR="004E3F8B" w:rsidRPr="00084708" w:rsidRDefault="004E3F8B" w:rsidP="002D7408">
      <w:pPr>
        <w:rPr>
          <w:rFonts w:cs="Arial"/>
          <w:lang w:val="ro-RO"/>
        </w:rPr>
      </w:pPr>
    </w:p>
    <w:p w:rsidR="004E3F8B" w:rsidRPr="00084708" w:rsidRDefault="004E3F8B" w:rsidP="002D7408">
      <w:pPr>
        <w:ind w:right="-568"/>
        <w:rPr>
          <w:bCs/>
          <w:sz w:val="22"/>
          <w:szCs w:val="22"/>
          <w:lang w:val="ro-RO"/>
        </w:rPr>
      </w:pPr>
    </w:p>
    <w:p w:rsidR="004E3F8B" w:rsidRPr="00084708" w:rsidRDefault="004E3F8B" w:rsidP="002D7408">
      <w:pPr>
        <w:ind w:right="-568"/>
        <w:rPr>
          <w:bCs/>
          <w:sz w:val="22"/>
          <w:szCs w:val="22"/>
          <w:lang w:val="ro-RO"/>
        </w:rPr>
      </w:pPr>
      <w:r w:rsidRPr="00084708">
        <w:rPr>
          <w:b/>
          <w:sz w:val="22"/>
          <w:szCs w:val="22"/>
          <w:lang w:val="ro-RO"/>
        </w:rPr>
        <w:t>2.2.</w:t>
      </w:r>
      <w:r w:rsidRPr="00084708">
        <w:rPr>
          <w:bCs/>
          <w:sz w:val="22"/>
          <w:szCs w:val="22"/>
          <w:lang w:val="ro-RO"/>
        </w:rPr>
        <w:t xml:space="preserve"> În acest scop, în conformitate cu PIAC-AD-FSH, </w:t>
      </w:r>
      <w:r w:rsidRPr="00084708">
        <w:rPr>
          <w:b/>
          <w:sz w:val="22"/>
          <w:szCs w:val="22"/>
          <w:lang w:val="ro-RO"/>
        </w:rPr>
        <w:t>prezint</w:t>
      </w:r>
      <w:r w:rsidRPr="00084708">
        <w:rPr>
          <w:bCs/>
          <w:sz w:val="22"/>
          <w:szCs w:val="22"/>
          <w:lang w:val="ro-RO"/>
        </w:rPr>
        <w:t xml:space="preserve"> urm</w:t>
      </w:r>
      <w:r w:rsidR="00084708">
        <w:rPr>
          <w:bCs/>
          <w:sz w:val="22"/>
          <w:szCs w:val="22"/>
          <w:lang w:val="ro-RO"/>
        </w:rPr>
        <w:t>ă</w:t>
      </w:r>
      <w:r w:rsidRPr="00084708">
        <w:rPr>
          <w:bCs/>
          <w:sz w:val="22"/>
          <w:szCs w:val="22"/>
          <w:lang w:val="ro-RO"/>
        </w:rPr>
        <w:t>toarele:</w:t>
      </w:r>
    </w:p>
    <w:p w:rsidR="004E3F8B" w:rsidRPr="00084708" w:rsidRDefault="004E3F8B" w:rsidP="002D7408">
      <w:pPr>
        <w:ind w:right="-568"/>
        <w:rPr>
          <w:rFonts w:cs="Arial"/>
          <w:bCs/>
          <w:i/>
          <w:iCs/>
          <w:color w:val="FF0000"/>
          <w:sz w:val="18"/>
          <w:szCs w:val="18"/>
          <w:lang w:val="ro-RO"/>
        </w:rPr>
      </w:pPr>
    </w:p>
    <w:p w:rsidR="004E3F8B" w:rsidRPr="00084708" w:rsidRDefault="004E3F8B" w:rsidP="002D7408">
      <w:pPr>
        <w:ind w:right="-568"/>
        <w:jc w:val="both"/>
        <w:rPr>
          <w:rFonts w:cs="Arial"/>
          <w:sz w:val="22"/>
          <w:szCs w:val="22"/>
          <w:lang w:val="ro-RO"/>
        </w:rPr>
      </w:pPr>
      <w:r w:rsidRPr="00084708">
        <w:rPr>
          <w:rFonts w:cs="Arial"/>
          <w:sz w:val="22"/>
          <w:szCs w:val="22"/>
          <w:lang w:val="ro-RO"/>
        </w:rPr>
        <w:t>2.2.1. Lista echipamentelor pentru realizarea obiectului de activitate</w:t>
      </w:r>
    </w:p>
    <w:p w:rsidR="004E3F8B" w:rsidRPr="00084708" w:rsidRDefault="004E3F8B" w:rsidP="002D7408">
      <w:pPr>
        <w:ind w:right="-568"/>
        <w:rPr>
          <w:rFonts w:cs="Arial"/>
          <w:b/>
          <w:sz w:val="22"/>
          <w:szCs w:val="22"/>
          <w:lang w:val="ro-RO"/>
        </w:rPr>
      </w:pPr>
    </w:p>
    <w:tbl>
      <w:tblPr>
        <w:tblW w:w="10008" w:type="dxa"/>
        <w:tblLook w:val="04A0" w:firstRow="1" w:lastRow="0" w:firstColumn="1" w:lastColumn="0" w:noHBand="0" w:noVBand="1"/>
      </w:tblPr>
      <w:tblGrid>
        <w:gridCol w:w="561"/>
        <w:gridCol w:w="2020"/>
        <w:gridCol w:w="1585"/>
        <w:gridCol w:w="2602"/>
        <w:gridCol w:w="1710"/>
        <w:gridCol w:w="1530"/>
      </w:tblGrid>
      <w:tr w:rsidR="004E3F8B" w:rsidRPr="00084708" w:rsidTr="00BB6007">
        <w:trPr>
          <w:trHeight w:val="645"/>
        </w:trPr>
        <w:tc>
          <w:tcPr>
            <w:tcW w:w="561" w:type="dxa"/>
            <w:tcBorders>
              <w:top w:val="single" w:sz="4" w:space="0" w:color="auto"/>
              <w:left w:val="single" w:sz="4" w:space="0" w:color="auto"/>
              <w:bottom w:val="single" w:sz="4" w:space="0" w:color="auto"/>
              <w:right w:val="single" w:sz="4" w:space="0" w:color="auto"/>
            </w:tcBorders>
            <w:hideMark/>
          </w:tcPr>
          <w:p w:rsidR="004E3F8B" w:rsidRPr="00084708" w:rsidRDefault="004E3F8B" w:rsidP="002D7408">
            <w:pPr>
              <w:rPr>
                <w:rFonts w:cs="Arial"/>
                <w:sz w:val="22"/>
                <w:szCs w:val="22"/>
                <w:lang w:val="ro-RO"/>
              </w:rPr>
            </w:pPr>
            <w:r w:rsidRPr="00084708">
              <w:rPr>
                <w:rFonts w:cs="Arial"/>
                <w:sz w:val="22"/>
                <w:szCs w:val="22"/>
                <w:lang w:val="ro-RO"/>
              </w:rPr>
              <w:t>Nr crt.</w:t>
            </w:r>
          </w:p>
        </w:tc>
        <w:tc>
          <w:tcPr>
            <w:tcW w:w="2020" w:type="dxa"/>
            <w:tcBorders>
              <w:top w:val="single" w:sz="4" w:space="0" w:color="auto"/>
              <w:left w:val="nil"/>
              <w:bottom w:val="single" w:sz="4" w:space="0" w:color="auto"/>
              <w:right w:val="single" w:sz="4" w:space="0" w:color="auto"/>
            </w:tcBorders>
            <w:noWrap/>
            <w:hideMark/>
          </w:tcPr>
          <w:p w:rsidR="004E3F8B" w:rsidRPr="00084708" w:rsidRDefault="004E3F8B" w:rsidP="002D7408">
            <w:pPr>
              <w:rPr>
                <w:rFonts w:cs="Arial"/>
                <w:sz w:val="22"/>
                <w:szCs w:val="22"/>
                <w:lang w:val="ro-RO"/>
              </w:rPr>
            </w:pPr>
            <w:r w:rsidRPr="00084708">
              <w:rPr>
                <w:rFonts w:cs="Arial"/>
                <w:sz w:val="22"/>
                <w:szCs w:val="22"/>
                <w:lang w:val="ro-RO"/>
              </w:rPr>
              <w:t>Tip Echipament</w:t>
            </w:r>
          </w:p>
          <w:p w:rsidR="004E3F8B" w:rsidRPr="00084708" w:rsidRDefault="004E3F8B" w:rsidP="002D7408">
            <w:pPr>
              <w:rPr>
                <w:rFonts w:cs="Arial"/>
                <w:i/>
                <w:sz w:val="22"/>
                <w:szCs w:val="22"/>
                <w:lang w:val="ro-RO"/>
              </w:rPr>
            </w:pPr>
          </w:p>
        </w:tc>
        <w:tc>
          <w:tcPr>
            <w:tcW w:w="1585" w:type="dxa"/>
            <w:tcBorders>
              <w:top w:val="single" w:sz="4" w:space="0" w:color="auto"/>
              <w:left w:val="nil"/>
              <w:bottom w:val="single" w:sz="4" w:space="0" w:color="auto"/>
              <w:right w:val="single" w:sz="4" w:space="0" w:color="auto"/>
            </w:tcBorders>
            <w:noWrap/>
            <w:hideMark/>
          </w:tcPr>
          <w:p w:rsidR="004E3F8B" w:rsidRPr="00084708" w:rsidRDefault="004E3F8B" w:rsidP="002D7408">
            <w:pPr>
              <w:rPr>
                <w:rFonts w:cs="Arial"/>
                <w:sz w:val="22"/>
                <w:szCs w:val="22"/>
                <w:lang w:val="ro-RO"/>
              </w:rPr>
            </w:pPr>
            <w:r w:rsidRPr="00084708">
              <w:rPr>
                <w:rFonts w:cs="Arial"/>
                <w:sz w:val="22"/>
                <w:szCs w:val="22"/>
                <w:lang w:val="ro-RO"/>
              </w:rPr>
              <w:t>Marca</w:t>
            </w:r>
          </w:p>
          <w:p w:rsidR="004E3F8B" w:rsidRPr="00084708" w:rsidRDefault="004E3F8B" w:rsidP="002D7408">
            <w:pPr>
              <w:rPr>
                <w:rFonts w:cs="Arial"/>
                <w:i/>
                <w:sz w:val="22"/>
                <w:szCs w:val="22"/>
                <w:lang w:val="ro-RO"/>
              </w:rPr>
            </w:pPr>
          </w:p>
        </w:tc>
        <w:tc>
          <w:tcPr>
            <w:tcW w:w="2602" w:type="dxa"/>
            <w:tcBorders>
              <w:top w:val="single" w:sz="4" w:space="0" w:color="auto"/>
              <w:left w:val="single" w:sz="4" w:space="0" w:color="auto"/>
              <w:bottom w:val="single" w:sz="4" w:space="0" w:color="auto"/>
              <w:right w:val="single" w:sz="4" w:space="0" w:color="auto"/>
            </w:tcBorders>
            <w:hideMark/>
          </w:tcPr>
          <w:p w:rsidR="004E3F8B" w:rsidRPr="00084708" w:rsidRDefault="004E3F8B" w:rsidP="002D7408">
            <w:pPr>
              <w:rPr>
                <w:rFonts w:cs="Arial"/>
                <w:sz w:val="22"/>
                <w:szCs w:val="22"/>
                <w:lang w:val="ro-RO"/>
              </w:rPr>
            </w:pPr>
            <w:r w:rsidRPr="00084708">
              <w:rPr>
                <w:rFonts w:cs="Arial"/>
                <w:sz w:val="22"/>
                <w:szCs w:val="22"/>
                <w:lang w:val="ro-RO"/>
              </w:rPr>
              <w:t>Serie şasiu /</w:t>
            </w:r>
            <w:r w:rsidRPr="00084708">
              <w:rPr>
                <w:rFonts w:cs="Arial"/>
                <w:sz w:val="22"/>
                <w:szCs w:val="22"/>
                <w:lang w:val="ro-RO"/>
              </w:rPr>
              <w:br/>
            </w:r>
          </w:p>
          <w:p w:rsidR="004E3F8B" w:rsidRPr="00084708" w:rsidRDefault="004E3F8B" w:rsidP="002D7408">
            <w:pPr>
              <w:rPr>
                <w:rFonts w:cs="Arial"/>
                <w:i/>
                <w:sz w:val="22"/>
                <w:lang w:val="ro-RO"/>
              </w:rPr>
            </w:pPr>
          </w:p>
        </w:tc>
        <w:tc>
          <w:tcPr>
            <w:tcW w:w="1710" w:type="dxa"/>
            <w:tcBorders>
              <w:top w:val="single" w:sz="4" w:space="0" w:color="auto"/>
              <w:left w:val="nil"/>
              <w:bottom w:val="single" w:sz="4" w:space="0" w:color="auto"/>
              <w:right w:val="single" w:sz="4" w:space="0" w:color="auto"/>
            </w:tcBorders>
          </w:tcPr>
          <w:p w:rsidR="004E3F8B" w:rsidRPr="00084708" w:rsidRDefault="004E3F8B" w:rsidP="002D7408">
            <w:pPr>
              <w:rPr>
                <w:rFonts w:cs="Arial"/>
                <w:sz w:val="22"/>
                <w:szCs w:val="22"/>
                <w:lang w:val="ro-RO"/>
              </w:rPr>
            </w:pPr>
            <w:r w:rsidRPr="00084708">
              <w:rPr>
                <w:rFonts w:cs="Arial"/>
                <w:sz w:val="22"/>
                <w:szCs w:val="22"/>
                <w:lang w:val="ro-RO"/>
              </w:rPr>
              <w:t>Capacitate</w:t>
            </w:r>
          </w:p>
          <w:p w:rsidR="004E3F8B" w:rsidRPr="00084708" w:rsidRDefault="004E3F8B" w:rsidP="002D7408">
            <w:pPr>
              <w:rPr>
                <w:rFonts w:cs="Arial"/>
                <w:sz w:val="22"/>
                <w:szCs w:val="22"/>
                <w:lang w:val="ro-RO"/>
              </w:rPr>
            </w:pPr>
            <w:r w:rsidRPr="00084708">
              <w:rPr>
                <w:rFonts w:cs="Arial"/>
                <w:sz w:val="22"/>
                <w:szCs w:val="22"/>
                <w:lang w:val="ro-RO"/>
              </w:rPr>
              <w:t>[ l ] (dup</w:t>
            </w:r>
            <w:r w:rsidR="00084708">
              <w:rPr>
                <w:rFonts w:cs="Arial"/>
                <w:sz w:val="22"/>
                <w:szCs w:val="22"/>
                <w:lang w:val="ro-RO"/>
              </w:rPr>
              <w:t>ă</w:t>
            </w:r>
            <w:r w:rsidRPr="00084708">
              <w:rPr>
                <w:rFonts w:cs="Arial"/>
                <w:sz w:val="22"/>
                <w:szCs w:val="22"/>
                <w:lang w:val="ro-RO"/>
              </w:rPr>
              <w:t xml:space="preserve"> caz)</w:t>
            </w:r>
          </w:p>
          <w:p w:rsidR="004E3F8B" w:rsidRPr="00084708" w:rsidRDefault="004E3F8B" w:rsidP="002D7408">
            <w:pPr>
              <w:rPr>
                <w:rFonts w:cs="Arial"/>
                <w:sz w:val="22"/>
                <w:szCs w:val="22"/>
                <w:lang w:val="ro-RO"/>
              </w:rPr>
            </w:pPr>
          </w:p>
        </w:tc>
        <w:tc>
          <w:tcPr>
            <w:tcW w:w="1530" w:type="dxa"/>
            <w:tcBorders>
              <w:top w:val="single" w:sz="4" w:space="0" w:color="auto"/>
              <w:left w:val="single" w:sz="4" w:space="0" w:color="auto"/>
              <w:bottom w:val="single" w:sz="4" w:space="0" w:color="auto"/>
              <w:right w:val="single" w:sz="4" w:space="0" w:color="auto"/>
            </w:tcBorders>
            <w:noWrap/>
            <w:hideMark/>
          </w:tcPr>
          <w:p w:rsidR="004E3F8B" w:rsidRPr="00084708" w:rsidRDefault="004E3F8B" w:rsidP="002D7408">
            <w:pPr>
              <w:rPr>
                <w:rFonts w:cs="Arial"/>
                <w:b/>
                <w:bCs/>
                <w:sz w:val="22"/>
                <w:szCs w:val="22"/>
                <w:lang w:val="ro-RO"/>
              </w:rPr>
            </w:pPr>
            <w:r w:rsidRPr="00084708">
              <w:rPr>
                <w:rFonts w:cs="Arial"/>
                <w:sz w:val="22"/>
                <w:szCs w:val="22"/>
                <w:lang w:val="ro-RO"/>
              </w:rPr>
              <w:t>Punct de lucru</w:t>
            </w:r>
          </w:p>
          <w:p w:rsidR="004E3F8B" w:rsidRPr="00084708" w:rsidRDefault="004E3F8B" w:rsidP="002D7408">
            <w:pPr>
              <w:rPr>
                <w:rFonts w:cs="Arial"/>
                <w:i/>
                <w:sz w:val="22"/>
                <w:szCs w:val="22"/>
                <w:lang w:val="ro-RO"/>
              </w:rPr>
            </w:pPr>
          </w:p>
        </w:tc>
      </w:tr>
      <w:tr w:rsidR="004E3F8B" w:rsidRPr="00084708" w:rsidTr="00BB6007">
        <w:trPr>
          <w:trHeight w:val="510"/>
        </w:trPr>
        <w:tc>
          <w:tcPr>
            <w:tcW w:w="561" w:type="dxa"/>
            <w:tcBorders>
              <w:top w:val="nil"/>
              <w:left w:val="single" w:sz="4" w:space="0" w:color="auto"/>
              <w:bottom w:val="single" w:sz="4" w:space="0" w:color="auto"/>
              <w:right w:val="single" w:sz="4" w:space="0" w:color="auto"/>
            </w:tcBorders>
            <w:noWrap/>
            <w:vAlign w:val="center"/>
            <w:hideMark/>
          </w:tcPr>
          <w:p w:rsidR="004E3F8B" w:rsidRPr="00084708" w:rsidRDefault="004E3F8B" w:rsidP="002D7408">
            <w:pPr>
              <w:jc w:val="right"/>
              <w:rPr>
                <w:rFonts w:cs="Arial"/>
                <w:b/>
                <w:sz w:val="22"/>
                <w:szCs w:val="22"/>
                <w:lang w:val="ro-RO"/>
              </w:rPr>
            </w:pPr>
          </w:p>
        </w:tc>
        <w:tc>
          <w:tcPr>
            <w:tcW w:w="2020" w:type="dxa"/>
            <w:tcBorders>
              <w:top w:val="nil"/>
              <w:left w:val="nil"/>
              <w:bottom w:val="single" w:sz="4" w:space="0" w:color="auto"/>
              <w:right w:val="single" w:sz="4" w:space="0" w:color="auto"/>
            </w:tcBorders>
            <w:noWrap/>
            <w:vAlign w:val="center"/>
          </w:tcPr>
          <w:p w:rsidR="004E3F8B" w:rsidRPr="00084708" w:rsidRDefault="004E3F8B" w:rsidP="002D7408">
            <w:pPr>
              <w:rPr>
                <w:rFonts w:cs="Arial"/>
                <w:sz w:val="22"/>
                <w:szCs w:val="22"/>
                <w:lang w:val="ro-RO"/>
              </w:rPr>
            </w:pPr>
          </w:p>
        </w:tc>
        <w:tc>
          <w:tcPr>
            <w:tcW w:w="1585" w:type="dxa"/>
            <w:tcBorders>
              <w:top w:val="nil"/>
              <w:left w:val="nil"/>
              <w:bottom w:val="single" w:sz="4" w:space="0" w:color="auto"/>
              <w:right w:val="single" w:sz="4" w:space="0" w:color="auto"/>
            </w:tcBorders>
            <w:noWrap/>
            <w:vAlign w:val="center"/>
          </w:tcPr>
          <w:p w:rsidR="004E3F8B" w:rsidRPr="00084708" w:rsidRDefault="004E3F8B" w:rsidP="002D7408">
            <w:pPr>
              <w:rPr>
                <w:rFonts w:cs="Arial"/>
                <w:sz w:val="22"/>
                <w:szCs w:val="22"/>
                <w:lang w:val="ro-RO"/>
              </w:rPr>
            </w:pPr>
          </w:p>
        </w:tc>
        <w:tc>
          <w:tcPr>
            <w:tcW w:w="2602" w:type="dxa"/>
            <w:tcBorders>
              <w:top w:val="nil"/>
              <w:left w:val="nil"/>
              <w:bottom w:val="single" w:sz="4" w:space="0" w:color="auto"/>
              <w:right w:val="single" w:sz="4" w:space="0" w:color="auto"/>
            </w:tcBorders>
            <w:vAlign w:val="bottom"/>
          </w:tcPr>
          <w:p w:rsidR="004E3F8B" w:rsidRPr="00084708" w:rsidRDefault="004E3F8B" w:rsidP="002D7408">
            <w:pPr>
              <w:jc w:val="right"/>
              <w:rPr>
                <w:rFonts w:cs="Arial"/>
                <w:sz w:val="22"/>
                <w:szCs w:val="22"/>
                <w:lang w:val="ro-RO"/>
              </w:rPr>
            </w:pPr>
          </w:p>
        </w:tc>
        <w:tc>
          <w:tcPr>
            <w:tcW w:w="1710" w:type="dxa"/>
            <w:tcBorders>
              <w:top w:val="single" w:sz="4" w:space="0" w:color="auto"/>
              <w:left w:val="nil"/>
              <w:bottom w:val="single" w:sz="4" w:space="0" w:color="auto"/>
              <w:right w:val="single" w:sz="4" w:space="0" w:color="auto"/>
            </w:tcBorders>
          </w:tcPr>
          <w:p w:rsidR="004E3F8B" w:rsidRPr="00084708" w:rsidRDefault="004E3F8B" w:rsidP="002D7408">
            <w:pPr>
              <w:rPr>
                <w:rFonts w:cs="Arial"/>
                <w:sz w:val="22"/>
                <w:szCs w:val="22"/>
                <w:lang w:val="ro-RO"/>
              </w:rPr>
            </w:pPr>
          </w:p>
        </w:tc>
        <w:tc>
          <w:tcPr>
            <w:tcW w:w="1530" w:type="dxa"/>
            <w:tcBorders>
              <w:top w:val="nil"/>
              <w:left w:val="single" w:sz="4" w:space="0" w:color="auto"/>
              <w:bottom w:val="single" w:sz="4" w:space="0" w:color="auto"/>
              <w:right w:val="single" w:sz="4" w:space="0" w:color="auto"/>
            </w:tcBorders>
            <w:noWrap/>
            <w:vAlign w:val="center"/>
          </w:tcPr>
          <w:p w:rsidR="004E3F8B" w:rsidRPr="00084708" w:rsidRDefault="004E3F8B" w:rsidP="002D7408">
            <w:pPr>
              <w:rPr>
                <w:rFonts w:cs="Arial"/>
                <w:sz w:val="22"/>
                <w:szCs w:val="22"/>
                <w:lang w:val="ro-RO"/>
              </w:rPr>
            </w:pPr>
          </w:p>
        </w:tc>
      </w:tr>
    </w:tbl>
    <w:p w:rsidR="004E3F8B" w:rsidRPr="00084708" w:rsidRDefault="004E3F8B" w:rsidP="002D7408">
      <w:pPr>
        <w:rPr>
          <w:rFonts w:cs="Arial"/>
          <w:vanish/>
          <w:sz w:val="22"/>
          <w:szCs w:val="22"/>
          <w:lang w:val="ro-RO"/>
        </w:rPr>
      </w:pPr>
    </w:p>
    <w:p w:rsidR="004E3F8B" w:rsidRPr="00084708" w:rsidRDefault="004E3F8B" w:rsidP="002D7408">
      <w:pPr>
        <w:spacing w:after="120"/>
        <w:jc w:val="both"/>
        <w:rPr>
          <w:rFonts w:cs="Arial"/>
          <w:b/>
          <w:sz w:val="22"/>
          <w:szCs w:val="22"/>
          <w:lang w:val="ro-RO"/>
        </w:rPr>
      </w:pPr>
    </w:p>
    <w:p w:rsidR="004E3F8B" w:rsidRPr="00084708" w:rsidRDefault="004E3F8B" w:rsidP="002D7408">
      <w:pPr>
        <w:tabs>
          <w:tab w:val="left" w:pos="1134"/>
        </w:tabs>
        <w:spacing w:after="60"/>
        <w:ind w:left="540" w:hanging="540"/>
        <w:jc w:val="both"/>
        <w:rPr>
          <w:rFonts w:cs="Arial"/>
          <w:iCs/>
          <w:sz w:val="22"/>
          <w:szCs w:val="22"/>
          <w:lang w:val="ro-RO"/>
        </w:rPr>
      </w:pPr>
      <w:r w:rsidRPr="00084708">
        <w:rPr>
          <w:rFonts w:cs="Arial"/>
          <w:iCs/>
          <w:sz w:val="22"/>
          <w:szCs w:val="22"/>
          <w:lang w:val="ro-RO"/>
        </w:rPr>
        <w:t>2.2.2. Documenta</w:t>
      </w:r>
      <w:r w:rsidR="00084708">
        <w:rPr>
          <w:rFonts w:cs="Arial"/>
          <w:iCs/>
          <w:sz w:val="22"/>
          <w:szCs w:val="22"/>
          <w:lang w:val="ro-RO"/>
        </w:rPr>
        <w:t>ț</w:t>
      </w:r>
      <w:r w:rsidRPr="00084708">
        <w:rPr>
          <w:rFonts w:cs="Arial"/>
          <w:iCs/>
          <w:sz w:val="22"/>
          <w:szCs w:val="22"/>
          <w:lang w:val="ro-RO"/>
        </w:rPr>
        <w:t>ie</w:t>
      </w:r>
    </w:p>
    <w:p w:rsidR="004E3F8B" w:rsidRPr="00084708" w:rsidRDefault="004E3F8B" w:rsidP="002D7408">
      <w:pPr>
        <w:tabs>
          <w:tab w:val="left" w:pos="1134"/>
        </w:tabs>
        <w:spacing w:after="60"/>
        <w:jc w:val="both"/>
        <w:rPr>
          <w:rFonts w:cs="Arial"/>
          <w:sz w:val="22"/>
          <w:szCs w:val="22"/>
          <w:lang w:val="ro-RO"/>
        </w:rPr>
      </w:pPr>
      <w:r w:rsidRPr="00084708">
        <w:rPr>
          <w:rFonts w:cs="Arial"/>
          <w:iCs/>
          <w:sz w:val="22"/>
          <w:szCs w:val="22"/>
          <w:lang w:val="ro-RO"/>
        </w:rPr>
        <w:t>(a)</w:t>
      </w:r>
      <w:r w:rsidRPr="00084708">
        <w:rPr>
          <w:rFonts w:cs="Arial"/>
          <w:b/>
          <w:bCs/>
          <w:iCs/>
          <w:sz w:val="22"/>
          <w:szCs w:val="22"/>
          <w:lang w:val="ro-RO"/>
        </w:rPr>
        <w:t xml:space="preserve"> </w:t>
      </w:r>
      <w:r w:rsidRPr="00084708">
        <w:rPr>
          <w:rFonts w:cs="Arial"/>
          <w:sz w:val="22"/>
          <w:szCs w:val="22"/>
          <w:lang w:val="ro-RO"/>
        </w:rPr>
        <w:t xml:space="preserve">certificatul de înregistrare </w:t>
      </w:r>
      <w:r w:rsidR="00232B68">
        <w:rPr>
          <w:rFonts w:cs="Arial"/>
          <w:sz w:val="22"/>
          <w:szCs w:val="22"/>
          <w:lang w:val="ro-RO"/>
        </w:rPr>
        <w:t>în</w:t>
      </w:r>
      <w:r w:rsidRPr="00084708">
        <w:rPr>
          <w:rFonts w:cs="Arial"/>
          <w:sz w:val="22"/>
          <w:szCs w:val="22"/>
          <w:lang w:val="ro-RO"/>
        </w:rPr>
        <w:t xml:space="preserve"> Registrul  Comer</w:t>
      </w:r>
      <w:r w:rsidR="00084708">
        <w:rPr>
          <w:rFonts w:cs="Arial"/>
          <w:sz w:val="22"/>
          <w:szCs w:val="22"/>
          <w:lang w:val="ro-RO"/>
        </w:rPr>
        <w:t>ț</w:t>
      </w:r>
      <w:r w:rsidRPr="00084708">
        <w:rPr>
          <w:rFonts w:cs="Arial"/>
          <w:sz w:val="22"/>
          <w:szCs w:val="22"/>
          <w:lang w:val="ro-RO"/>
        </w:rPr>
        <w:t>ului  şi actul constitutiv;</w:t>
      </w:r>
    </w:p>
    <w:p w:rsidR="004E3F8B" w:rsidRPr="00084708" w:rsidRDefault="004E3F8B" w:rsidP="002D7408">
      <w:pPr>
        <w:tabs>
          <w:tab w:val="left" w:pos="1134"/>
        </w:tabs>
        <w:spacing w:after="60"/>
        <w:jc w:val="both"/>
        <w:rPr>
          <w:rFonts w:cs="Arial"/>
          <w:sz w:val="22"/>
          <w:szCs w:val="22"/>
          <w:lang w:val="ro-RO"/>
        </w:rPr>
      </w:pPr>
      <w:r w:rsidRPr="00084708">
        <w:rPr>
          <w:rFonts w:cs="Arial"/>
          <w:sz w:val="22"/>
          <w:szCs w:val="22"/>
          <w:lang w:val="ro-RO"/>
        </w:rPr>
        <w:t>(b) certificatul constatator emis de Registrul Comer</w:t>
      </w:r>
      <w:r w:rsidR="00084708">
        <w:rPr>
          <w:rFonts w:cs="Arial"/>
          <w:sz w:val="22"/>
          <w:szCs w:val="22"/>
          <w:lang w:val="ro-RO"/>
        </w:rPr>
        <w:t>ț</w:t>
      </w:r>
      <w:r w:rsidRPr="00084708">
        <w:rPr>
          <w:rFonts w:cs="Arial"/>
          <w:sz w:val="22"/>
          <w:szCs w:val="22"/>
          <w:lang w:val="ro-RO"/>
        </w:rPr>
        <w:t>ului;</w:t>
      </w:r>
    </w:p>
    <w:p w:rsidR="004E3F8B" w:rsidRPr="00084708" w:rsidRDefault="004E3F8B" w:rsidP="002D7408">
      <w:pPr>
        <w:tabs>
          <w:tab w:val="left" w:pos="450"/>
          <w:tab w:val="left" w:pos="540"/>
          <w:tab w:val="left" w:pos="630"/>
          <w:tab w:val="left" w:pos="720"/>
        </w:tabs>
        <w:spacing w:after="60"/>
        <w:ind w:right="-568"/>
        <w:jc w:val="both"/>
        <w:rPr>
          <w:rFonts w:cs="Arial"/>
          <w:sz w:val="22"/>
          <w:szCs w:val="22"/>
          <w:lang w:val="ro-RO"/>
        </w:rPr>
      </w:pPr>
      <w:r w:rsidRPr="00084708">
        <w:rPr>
          <w:rFonts w:cs="Arial"/>
          <w:iCs/>
          <w:sz w:val="22"/>
          <w:szCs w:val="22"/>
          <w:lang w:val="ro-RO"/>
        </w:rPr>
        <w:t xml:space="preserve">(c) </w:t>
      </w:r>
      <w:r w:rsidRPr="00084708">
        <w:rPr>
          <w:rFonts w:cs="Arial"/>
          <w:sz w:val="22"/>
          <w:szCs w:val="22"/>
          <w:lang w:val="ro-RO"/>
        </w:rPr>
        <w:t>certificatul de atestare fiscal</w:t>
      </w:r>
      <w:r w:rsidR="00084708">
        <w:rPr>
          <w:rFonts w:cs="Arial"/>
          <w:sz w:val="22"/>
          <w:szCs w:val="22"/>
          <w:lang w:val="ro-RO"/>
        </w:rPr>
        <w:t>ă</w:t>
      </w:r>
      <w:r w:rsidRPr="00084708">
        <w:rPr>
          <w:rFonts w:cs="Arial"/>
          <w:sz w:val="22"/>
          <w:szCs w:val="22"/>
          <w:lang w:val="ro-RO"/>
        </w:rPr>
        <w:t>;</w:t>
      </w:r>
    </w:p>
    <w:p w:rsidR="004E3F8B" w:rsidRPr="00084708" w:rsidRDefault="004E3F8B" w:rsidP="002D7408">
      <w:pPr>
        <w:spacing w:after="60"/>
        <w:ind w:right="-568"/>
        <w:jc w:val="both"/>
        <w:rPr>
          <w:rFonts w:cs="Arial"/>
          <w:sz w:val="22"/>
          <w:szCs w:val="22"/>
          <w:lang w:val="ro-RO"/>
        </w:rPr>
      </w:pPr>
      <w:r w:rsidRPr="00084708">
        <w:rPr>
          <w:rFonts w:cs="Arial"/>
          <w:sz w:val="22"/>
          <w:szCs w:val="22"/>
          <w:lang w:val="ro-RO"/>
        </w:rPr>
        <w:t>(d) Manualul opera</w:t>
      </w:r>
      <w:r w:rsidR="00084708">
        <w:rPr>
          <w:rFonts w:cs="Arial"/>
          <w:sz w:val="22"/>
          <w:szCs w:val="22"/>
          <w:lang w:val="ro-RO"/>
        </w:rPr>
        <w:t>ț</w:t>
      </w:r>
      <w:r w:rsidRPr="00084708">
        <w:rPr>
          <w:rFonts w:cs="Arial"/>
          <w:sz w:val="22"/>
          <w:szCs w:val="22"/>
          <w:lang w:val="ro-RO"/>
        </w:rPr>
        <w:t>ional de servicii de handling la sol;</w:t>
      </w:r>
    </w:p>
    <w:p w:rsidR="004E3F8B" w:rsidRPr="00084708" w:rsidRDefault="004E3F8B" w:rsidP="002D7408">
      <w:pPr>
        <w:spacing w:after="60"/>
        <w:ind w:right="54"/>
        <w:jc w:val="both"/>
        <w:rPr>
          <w:rFonts w:cs="Arial"/>
          <w:sz w:val="22"/>
          <w:szCs w:val="22"/>
          <w:lang w:val="ro-RO"/>
        </w:rPr>
      </w:pPr>
      <w:r w:rsidRPr="00084708">
        <w:rPr>
          <w:rFonts w:cs="Arial"/>
          <w:sz w:val="22"/>
          <w:szCs w:val="22"/>
          <w:lang w:val="ro-RO"/>
        </w:rPr>
        <w:t>(e) lista personalului, fiind indicat</w:t>
      </w:r>
      <w:r w:rsidR="00084708">
        <w:rPr>
          <w:rFonts w:cs="Arial"/>
          <w:sz w:val="22"/>
          <w:szCs w:val="22"/>
          <w:lang w:val="ro-RO"/>
        </w:rPr>
        <w:t>ă</w:t>
      </w:r>
      <w:r w:rsidRPr="00084708">
        <w:rPr>
          <w:rFonts w:cs="Arial"/>
          <w:sz w:val="22"/>
          <w:szCs w:val="22"/>
          <w:lang w:val="ro-RO"/>
        </w:rPr>
        <w:t xml:space="preserve"> repartizarea în func</w:t>
      </w:r>
      <w:r w:rsidR="00084708">
        <w:rPr>
          <w:rFonts w:cs="Arial"/>
          <w:sz w:val="22"/>
          <w:szCs w:val="22"/>
          <w:lang w:val="ro-RO"/>
        </w:rPr>
        <w:t>ț</w:t>
      </w:r>
      <w:r w:rsidRPr="00084708">
        <w:rPr>
          <w:rFonts w:cs="Arial"/>
          <w:sz w:val="22"/>
          <w:szCs w:val="22"/>
          <w:lang w:val="ro-RO"/>
        </w:rPr>
        <w:t>ie de sarcinile ce urmeaz</w:t>
      </w:r>
      <w:r w:rsidR="00084708">
        <w:rPr>
          <w:rFonts w:cs="Arial"/>
          <w:sz w:val="22"/>
          <w:szCs w:val="22"/>
          <w:lang w:val="ro-RO"/>
        </w:rPr>
        <w:t>ă</w:t>
      </w:r>
      <w:r w:rsidRPr="00084708">
        <w:rPr>
          <w:rFonts w:cs="Arial"/>
          <w:sz w:val="22"/>
          <w:szCs w:val="22"/>
          <w:lang w:val="ro-RO"/>
        </w:rPr>
        <w:t xml:space="preserve"> s</w:t>
      </w:r>
      <w:r w:rsidR="00084708">
        <w:rPr>
          <w:rFonts w:cs="Arial"/>
          <w:sz w:val="22"/>
          <w:szCs w:val="22"/>
          <w:lang w:val="ro-RO"/>
        </w:rPr>
        <w:t>ă</w:t>
      </w:r>
      <w:r w:rsidRPr="00084708">
        <w:rPr>
          <w:rFonts w:cs="Arial"/>
          <w:sz w:val="22"/>
          <w:szCs w:val="22"/>
          <w:lang w:val="ro-RO"/>
        </w:rPr>
        <w:t xml:space="preserve"> le îndeplineasc</w:t>
      </w:r>
      <w:r w:rsidR="00084708">
        <w:rPr>
          <w:rFonts w:cs="Arial"/>
          <w:sz w:val="22"/>
          <w:szCs w:val="22"/>
          <w:lang w:val="ro-RO"/>
        </w:rPr>
        <w:t>ă</w:t>
      </w:r>
      <w:r w:rsidRPr="00084708">
        <w:rPr>
          <w:rFonts w:cs="Arial"/>
          <w:sz w:val="22"/>
          <w:szCs w:val="22"/>
          <w:lang w:val="ro-RO"/>
        </w:rPr>
        <w:t>, distribuit pe categorii de activit</w:t>
      </w:r>
      <w:r w:rsidR="00084708">
        <w:rPr>
          <w:rFonts w:cs="Arial"/>
          <w:sz w:val="22"/>
          <w:szCs w:val="22"/>
          <w:lang w:val="ro-RO"/>
        </w:rPr>
        <w:t>ăț</w:t>
      </w:r>
      <w:r w:rsidRPr="00084708">
        <w:rPr>
          <w:rFonts w:cs="Arial"/>
          <w:sz w:val="22"/>
          <w:szCs w:val="22"/>
          <w:lang w:val="ro-RO"/>
        </w:rPr>
        <w:t>i, conform criteriilor de dimensionare, corespunz</w:t>
      </w:r>
      <w:r w:rsidR="00084708">
        <w:rPr>
          <w:rFonts w:cs="Arial"/>
          <w:sz w:val="22"/>
          <w:szCs w:val="22"/>
          <w:lang w:val="ro-RO"/>
        </w:rPr>
        <w:t>ă</w:t>
      </w:r>
      <w:r w:rsidRPr="00084708">
        <w:rPr>
          <w:rFonts w:cs="Arial"/>
          <w:sz w:val="22"/>
          <w:szCs w:val="22"/>
          <w:lang w:val="ro-RO"/>
        </w:rPr>
        <w:t>tor pregatirii și a competen</w:t>
      </w:r>
      <w:r w:rsidR="00084708">
        <w:rPr>
          <w:rFonts w:cs="Arial"/>
          <w:sz w:val="22"/>
          <w:szCs w:val="22"/>
          <w:lang w:val="ro-RO"/>
        </w:rPr>
        <w:t>ț</w:t>
      </w:r>
      <w:r w:rsidRPr="00084708">
        <w:rPr>
          <w:rFonts w:cs="Arial"/>
          <w:sz w:val="22"/>
          <w:szCs w:val="22"/>
          <w:lang w:val="ro-RO"/>
        </w:rPr>
        <w:t>elor;</w:t>
      </w:r>
    </w:p>
    <w:p w:rsidR="004E3F8B" w:rsidRPr="00084708" w:rsidRDefault="004E3F8B" w:rsidP="002D7408">
      <w:pPr>
        <w:spacing w:after="60"/>
        <w:ind w:right="-568"/>
        <w:jc w:val="both"/>
        <w:rPr>
          <w:rFonts w:cs="Arial"/>
          <w:sz w:val="22"/>
          <w:szCs w:val="22"/>
          <w:lang w:val="ro-RO"/>
        </w:rPr>
      </w:pPr>
      <w:r w:rsidRPr="00084708">
        <w:rPr>
          <w:rFonts w:cs="Arial"/>
          <w:sz w:val="22"/>
          <w:szCs w:val="22"/>
          <w:lang w:val="ro-RO"/>
        </w:rPr>
        <w:t>(f) dovezi ale de</w:t>
      </w:r>
      <w:r w:rsidR="00084708">
        <w:rPr>
          <w:rFonts w:cs="Arial"/>
          <w:sz w:val="22"/>
          <w:szCs w:val="22"/>
          <w:lang w:val="ro-RO"/>
        </w:rPr>
        <w:t>ț</w:t>
      </w:r>
      <w:r w:rsidRPr="00084708">
        <w:rPr>
          <w:rFonts w:cs="Arial"/>
          <w:sz w:val="22"/>
          <w:szCs w:val="22"/>
          <w:lang w:val="ro-RO"/>
        </w:rPr>
        <w:t>inerii/ închirierii spa</w:t>
      </w:r>
      <w:r w:rsidR="00084708">
        <w:rPr>
          <w:rFonts w:cs="Arial"/>
          <w:sz w:val="22"/>
          <w:szCs w:val="22"/>
          <w:lang w:val="ro-RO"/>
        </w:rPr>
        <w:t>ț</w:t>
      </w:r>
      <w:r w:rsidRPr="00084708">
        <w:rPr>
          <w:rFonts w:cs="Arial"/>
          <w:sz w:val="22"/>
          <w:szCs w:val="22"/>
          <w:lang w:val="ro-RO"/>
        </w:rPr>
        <w:t>iilor de lucru/ birourilor (dac</w:t>
      </w:r>
      <w:r w:rsidR="00084708">
        <w:rPr>
          <w:rFonts w:cs="Arial"/>
          <w:sz w:val="22"/>
          <w:szCs w:val="22"/>
          <w:lang w:val="ro-RO"/>
        </w:rPr>
        <w:t>ă</w:t>
      </w:r>
      <w:r w:rsidRPr="00084708">
        <w:rPr>
          <w:rFonts w:cs="Arial"/>
          <w:sz w:val="22"/>
          <w:szCs w:val="22"/>
          <w:lang w:val="ro-RO"/>
        </w:rPr>
        <w:t xml:space="preserve"> este cazul)</w:t>
      </w:r>
    </w:p>
    <w:p w:rsidR="004E3F8B" w:rsidRPr="00084708" w:rsidRDefault="004E3F8B" w:rsidP="002D7408">
      <w:pPr>
        <w:spacing w:after="60"/>
        <w:jc w:val="both"/>
        <w:rPr>
          <w:rFonts w:cs="Arial"/>
          <w:sz w:val="22"/>
          <w:szCs w:val="22"/>
          <w:lang w:val="ro-RO"/>
        </w:rPr>
      </w:pPr>
      <w:r w:rsidRPr="00084708">
        <w:rPr>
          <w:rFonts w:cs="Arial"/>
          <w:sz w:val="22"/>
          <w:szCs w:val="22"/>
          <w:lang w:val="ro-RO"/>
        </w:rPr>
        <w:t xml:space="preserve">(g) </w:t>
      </w:r>
      <w:r w:rsidRPr="00084708">
        <w:rPr>
          <w:rFonts w:cs="Arial"/>
          <w:sz w:val="22"/>
          <w:szCs w:val="22"/>
          <w:lang w:val="ro-RO" w:eastAsia="ro-RO"/>
        </w:rPr>
        <w:t>acordul în scris al operatorului/ administratorului aerodromului pe care își va desf</w:t>
      </w:r>
      <w:r w:rsidR="00084708">
        <w:rPr>
          <w:rFonts w:cs="Arial"/>
          <w:sz w:val="22"/>
          <w:szCs w:val="22"/>
          <w:lang w:val="ro-RO" w:eastAsia="ro-RO"/>
        </w:rPr>
        <w:t>ă</w:t>
      </w:r>
      <w:r w:rsidRPr="00084708">
        <w:rPr>
          <w:rFonts w:cs="Arial"/>
          <w:sz w:val="22"/>
          <w:szCs w:val="22"/>
          <w:lang w:val="ro-RO" w:eastAsia="ro-RO"/>
        </w:rPr>
        <w:t>șura  activitatea (nu se aplica atunci când FSH este aceeași organiza</w:t>
      </w:r>
      <w:r w:rsidR="00084708">
        <w:rPr>
          <w:rFonts w:cs="Arial"/>
          <w:sz w:val="22"/>
          <w:szCs w:val="22"/>
          <w:lang w:val="ro-RO" w:eastAsia="ro-RO"/>
        </w:rPr>
        <w:t>ț</w:t>
      </w:r>
      <w:r w:rsidRPr="00084708">
        <w:rPr>
          <w:rFonts w:cs="Arial"/>
          <w:sz w:val="22"/>
          <w:szCs w:val="22"/>
          <w:lang w:val="ro-RO" w:eastAsia="ro-RO"/>
        </w:rPr>
        <w:t>ie cu operatorul de aerodrom)</w:t>
      </w:r>
    </w:p>
    <w:p w:rsidR="004E3F8B" w:rsidRPr="00084708" w:rsidRDefault="004E3F8B" w:rsidP="002D7408">
      <w:pPr>
        <w:rPr>
          <w:lang w:val="ro-RO"/>
        </w:rPr>
      </w:pPr>
    </w:p>
    <w:p w:rsidR="004E3F8B" w:rsidRPr="00084708" w:rsidRDefault="004E3F8B" w:rsidP="002D7408">
      <w:pPr>
        <w:rPr>
          <w:rFonts w:cs="Arial"/>
          <w:sz w:val="22"/>
          <w:szCs w:val="22"/>
          <w:lang w:val="ro-RO"/>
        </w:rPr>
      </w:pPr>
    </w:p>
    <w:p w:rsidR="004E3F8B" w:rsidRPr="00084708" w:rsidRDefault="004E3F8B" w:rsidP="002D7408">
      <w:pPr>
        <w:jc w:val="both"/>
        <w:rPr>
          <w:sz w:val="22"/>
          <w:szCs w:val="22"/>
          <w:lang w:val="ro-RO"/>
        </w:rPr>
      </w:pPr>
      <w:r w:rsidRPr="00084708">
        <w:rPr>
          <w:b/>
          <w:bCs/>
          <w:sz w:val="22"/>
          <w:szCs w:val="22"/>
          <w:lang w:val="ro-RO"/>
        </w:rPr>
        <w:t xml:space="preserve">2.3. Declar </w:t>
      </w:r>
      <w:r w:rsidRPr="00084708">
        <w:rPr>
          <w:sz w:val="22"/>
          <w:szCs w:val="22"/>
          <w:lang w:val="ro-RO"/>
        </w:rPr>
        <w:t>c</w:t>
      </w:r>
      <w:r w:rsidR="00084708">
        <w:rPr>
          <w:sz w:val="22"/>
          <w:szCs w:val="22"/>
          <w:lang w:val="ro-RO"/>
        </w:rPr>
        <w:t>ă</w:t>
      </w:r>
      <w:r w:rsidRPr="00084708">
        <w:rPr>
          <w:sz w:val="22"/>
          <w:szCs w:val="22"/>
          <w:lang w:val="ro-RO"/>
        </w:rPr>
        <w:t xml:space="preserve"> informa</w:t>
      </w:r>
      <w:r w:rsidR="00084708">
        <w:rPr>
          <w:sz w:val="22"/>
          <w:szCs w:val="22"/>
          <w:lang w:val="ro-RO"/>
        </w:rPr>
        <w:t>ț</w:t>
      </w:r>
      <w:r w:rsidRPr="00084708">
        <w:rPr>
          <w:sz w:val="22"/>
          <w:szCs w:val="22"/>
          <w:lang w:val="ro-RO"/>
        </w:rPr>
        <w:t>iile prezentate mai sus sunt reale şi c</w:t>
      </w:r>
      <w:r w:rsidR="00084708">
        <w:rPr>
          <w:sz w:val="22"/>
          <w:szCs w:val="22"/>
          <w:lang w:val="ro-RO"/>
        </w:rPr>
        <w:t>ă</w:t>
      </w:r>
      <w:r w:rsidRPr="00084708">
        <w:rPr>
          <w:sz w:val="22"/>
          <w:szCs w:val="22"/>
          <w:lang w:val="ro-RO"/>
        </w:rPr>
        <w:t xml:space="preserve"> de</w:t>
      </w:r>
      <w:r w:rsidR="00084708">
        <w:rPr>
          <w:sz w:val="22"/>
          <w:szCs w:val="22"/>
          <w:lang w:val="ro-RO"/>
        </w:rPr>
        <w:t>ț</w:t>
      </w:r>
      <w:r w:rsidRPr="00084708">
        <w:rPr>
          <w:sz w:val="22"/>
          <w:szCs w:val="22"/>
          <w:lang w:val="ro-RO"/>
        </w:rPr>
        <w:t>in toate</w:t>
      </w:r>
      <w:r w:rsidRPr="00084708">
        <w:rPr>
          <w:color w:val="000000"/>
          <w:sz w:val="22"/>
          <w:szCs w:val="22"/>
          <w:shd w:val="clear" w:color="auto" w:fill="FFFFFF"/>
          <w:lang w:val="ro-RO"/>
        </w:rPr>
        <w:t xml:space="preserve"> mijloacele necesare pentru a garanta furnizarea serviciilor în condi</w:t>
      </w:r>
      <w:r w:rsidR="00084708">
        <w:rPr>
          <w:color w:val="000000"/>
          <w:sz w:val="22"/>
          <w:szCs w:val="22"/>
          <w:shd w:val="clear" w:color="auto" w:fill="FFFFFF"/>
          <w:lang w:val="ro-RO"/>
        </w:rPr>
        <w:t>ț</w:t>
      </w:r>
      <w:r w:rsidRPr="00084708">
        <w:rPr>
          <w:color w:val="000000"/>
          <w:sz w:val="22"/>
          <w:szCs w:val="22"/>
          <w:shd w:val="clear" w:color="auto" w:fill="FFFFFF"/>
          <w:lang w:val="ro-RO"/>
        </w:rPr>
        <w:t>ii de siguran</w:t>
      </w:r>
      <w:r w:rsidR="00084708">
        <w:rPr>
          <w:color w:val="000000"/>
          <w:sz w:val="22"/>
          <w:szCs w:val="22"/>
          <w:shd w:val="clear" w:color="auto" w:fill="FFFFFF"/>
          <w:lang w:val="ro-RO"/>
        </w:rPr>
        <w:t>ță</w:t>
      </w:r>
      <w:r w:rsidRPr="00084708">
        <w:rPr>
          <w:color w:val="000000"/>
          <w:sz w:val="22"/>
          <w:szCs w:val="22"/>
          <w:shd w:val="clear" w:color="auto" w:fill="FFFFFF"/>
          <w:lang w:val="ro-RO"/>
        </w:rPr>
        <w:t xml:space="preserve"> pe aerodrom. </w:t>
      </w:r>
      <w:r w:rsidRPr="00084708">
        <w:rPr>
          <w:sz w:val="22"/>
          <w:szCs w:val="22"/>
          <w:shd w:val="clear" w:color="auto" w:fill="FFFFFF"/>
          <w:lang w:val="ro-RO"/>
        </w:rPr>
        <w:t>O</w:t>
      </w:r>
      <w:r w:rsidRPr="00084708">
        <w:rPr>
          <w:sz w:val="22"/>
          <w:szCs w:val="22"/>
          <w:lang w:val="ro-RO"/>
        </w:rPr>
        <w:t>rice modificare a acestora va fi adus</w:t>
      </w:r>
      <w:r w:rsidR="00084708">
        <w:rPr>
          <w:sz w:val="22"/>
          <w:szCs w:val="22"/>
          <w:lang w:val="ro-RO"/>
        </w:rPr>
        <w:t>ă</w:t>
      </w:r>
      <w:r w:rsidRPr="00084708">
        <w:rPr>
          <w:sz w:val="22"/>
          <w:szCs w:val="22"/>
          <w:lang w:val="ro-RO"/>
        </w:rPr>
        <w:t xml:space="preserve"> la cunoştin</w:t>
      </w:r>
      <w:r w:rsidR="00084708">
        <w:rPr>
          <w:sz w:val="22"/>
          <w:szCs w:val="22"/>
          <w:lang w:val="ro-RO"/>
        </w:rPr>
        <w:t>ț</w:t>
      </w:r>
      <w:r w:rsidRPr="00084708">
        <w:rPr>
          <w:sz w:val="22"/>
          <w:szCs w:val="22"/>
          <w:lang w:val="ro-RO"/>
        </w:rPr>
        <w:t>a Autorit</w:t>
      </w:r>
      <w:r w:rsidR="00084708">
        <w:rPr>
          <w:sz w:val="22"/>
          <w:szCs w:val="22"/>
          <w:lang w:val="ro-RO"/>
        </w:rPr>
        <w:t>ăț</w:t>
      </w:r>
      <w:r w:rsidRPr="00084708">
        <w:rPr>
          <w:sz w:val="22"/>
          <w:szCs w:val="22"/>
          <w:lang w:val="ro-RO"/>
        </w:rPr>
        <w:t>ii Aeronautice Civile Române, în termenele prev</w:t>
      </w:r>
      <w:r w:rsidR="00084708">
        <w:rPr>
          <w:sz w:val="22"/>
          <w:szCs w:val="22"/>
          <w:lang w:val="ro-RO"/>
        </w:rPr>
        <w:t>ă</w:t>
      </w:r>
      <w:r w:rsidRPr="00084708">
        <w:rPr>
          <w:sz w:val="22"/>
          <w:szCs w:val="22"/>
          <w:lang w:val="ro-RO"/>
        </w:rPr>
        <w:t>zute în reglement</w:t>
      </w:r>
      <w:r w:rsidR="00084708">
        <w:rPr>
          <w:sz w:val="22"/>
          <w:szCs w:val="22"/>
          <w:lang w:val="ro-RO"/>
        </w:rPr>
        <w:t>ă</w:t>
      </w:r>
      <w:r w:rsidRPr="00084708">
        <w:rPr>
          <w:sz w:val="22"/>
          <w:szCs w:val="22"/>
          <w:lang w:val="ro-RO"/>
        </w:rPr>
        <w:t xml:space="preserve">rile aeronautice aplicabile. </w:t>
      </w:r>
    </w:p>
    <w:p w:rsidR="004E3F8B" w:rsidRPr="00084708" w:rsidRDefault="004E3F8B" w:rsidP="002D7408">
      <w:pPr>
        <w:jc w:val="both"/>
        <w:rPr>
          <w:rFonts w:cs="Arial"/>
          <w:sz w:val="22"/>
          <w:szCs w:val="22"/>
          <w:lang w:val="ro-RO"/>
        </w:rPr>
      </w:pPr>
    </w:p>
    <w:p w:rsidR="004E3F8B" w:rsidRPr="00084708" w:rsidRDefault="004E3F8B" w:rsidP="002D7408">
      <w:pPr>
        <w:rPr>
          <w:rFonts w:cs="Arial"/>
          <w:sz w:val="22"/>
          <w:szCs w:val="22"/>
          <w:lang w:val="ro-RO"/>
        </w:rPr>
      </w:pPr>
    </w:p>
    <w:p w:rsidR="004E3F8B" w:rsidRPr="00084708" w:rsidRDefault="004E3F8B" w:rsidP="002D7408">
      <w:pPr>
        <w:rPr>
          <w:rFonts w:cs="Arial"/>
          <w:sz w:val="22"/>
          <w:szCs w:val="22"/>
          <w:lang w:val="ro-RO"/>
        </w:rPr>
      </w:pPr>
      <w:r w:rsidRPr="00084708">
        <w:rPr>
          <w:rFonts w:cs="Arial"/>
          <w:b/>
          <w:bCs/>
          <w:sz w:val="22"/>
          <w:szCs w:val="22"/>
          <w:lang w:val="ro-RO"/>
        </w:rPr>
        <w:t xml:space="preserve">Numele şi prenumele </w:t>
      </w:r>
      <w:r w:rsidR="00061131" w:rsidRPr="00084708">
        <w:rPr>
          <w:rFonts w:cs="Arial"/>
          <w:b/>
          <w:bCs/>
          <w:sz w:val="22"/>
          <w:szCs w:val="22"/>
          <w:lang w:val="ro-RO"/>
        </w:rPr>
        <w:t xml:space="preserve">reprezentantului </w:t>
      </w:r>
      <w:r w:rsidR="00232B68" w:rsidRPr="00710CA4">
        <w:rPr>
          <w:rFonts w:cs="Arial"/>
          <w:b/>
          <w:bCs/>
          <w:sz w:val="22"/>
          <w:szCs w:val="22"/>
          <w:lang w:val="ro-RO"/>
        </w:rPr>
        <w:t xml:space="preserve">legal al </w:t>
      </w:r>
      <w:r w:rsidR="00061131" w:rsidRPr="00084708">
        <w:rPr>
          <w:rFonts w:cs="Arial"/>
          <w:b/>
          <w:bCs/>
          <w:sz w:val="22"/>
          <w:szCs w:val="22"/>
          <w:lang w:val="ro-RO"/>
        </w:rPr>
        <w:t>organiza</w:t>
      </w:r>
      <w:r w:rsidR="00084708">
        <w:rPr>
          <w:rFonts w:cs="Arial"/>
          <w:b/>
          <w:bCs/>
          <w:sz w:val="22"/>
          <w:szCs w:val="22"/>
          <w:lang w:val="ro-RO"/>
        </w:rPr>
        <w:t>ț</w:t>
      </w:r>
      <w:r w:rsidR="00061131" w:rsidRPr="00084708">
        <w:rPr>
          <w:rFonts w:cs="Arial"/>
          <w:b/>
          <w:bCs/>
          <w:sz w:val="22"/>
          <w:szCs w:val="22"/>
          <w:lang w:val="ro-RO"/>
        </w:rPr>
        <w:t>iei</w:t>
      </w:r>
      <w:r w:rsidRPr="00084708">
        <w:rPr>
          <w:rFonts w:cs="Arial"/>
          <w:sz w:val="22"/>
          <w:szCs w:val="22"/>
          <w:lang w:val="ro-RO"/>
        </w:rPr>
        <w:t xml:space="preserve"> (cu majuscule) :</w:t>
      </w:r>
    </w:p>
    <w:p w:rsidR="004E3F8B" w:rsidRPr="00084708" w:rsidRDefault="004E3F8B" w:rsidP="002D7408">
      <w:pPr>
        <w:rPr>
          <w:rFonts w:cs="Arial"/>
          <w:sz w:val="22"/>
          <w:szCs w:val="22"/>
          <w:lang w:val="ro-RO"/>
        </w:rPr>
      </w:pPr>
    </w:p>
    <w:p w:rsidR="004E3F8B" w:rsidRPr="00084708" w:rsidRDefault="004E3F8B" w:rsidP="002D7408">
      <w:pPr>
        <w:rPr>
          <w:rFonts w:cs="Arial"/>
          <w:sz w:val="22"/>
          <w:szCs w:val="22"/>
          <w:lang w:val="ro-RO"/>
        </w:rPr>
      </w:pPr>
      <w:r w:rsidRPr="00084708">
        <w:rPr>
          <w:rFonts w:cs="Arial"/>
          <w:sz w:val="22"/>
          <w:szCs w:val="22"/>
          <w:lang w:val="ro-RO"/>
        </w:rPr>
        <w:t>……………………………………………………………………………………………………..</w:t>
      </w:r>
    </w:p>
    <w:p w:rsidR="004E3F8B" w:rsidRPr="00084708" w:rsidRDefault="004E3F8B" w:rsidP="002D7408">
      <w:pPr>
        <w:tabs>
          <w:tab w:val="left" w:pos="3960"/>
        </w:tabs>
        <w:rPr>
          <w:rFonts w:cs="Arial"/>
          <w:b/>
          <w:sz w:val="22"/>
          <w:szCs w:val="22"/>
          <w:lang w:val="ro-RO"/>
        </w:rPr>
      </w:pPr>
    </w:p>
    <w:p w:rsidR="004E3F8B" w:rsidRPr="00084708" w:rsidRDefault="004E3F8B" w:rsidP="002D7408">
      <w:pPr>
        <w:tabs>
          <w:tab w:val="left" w:pos="3960"/>
        </w:tabs>
        <w:rPr>
          <w:rFonts w:cs="Arial"/>
          <w:b/>
          <w:sz w:val="22"/>
          <w:szCs w:val="22"/>
          <w:lang w:val="ro-RO"/>
        </w:rPr>
      </w:pPr>
      <w:r w:rsidRPr="00084708">
        <w:rPr>
          <w:rFonts w:cs="Arial"/>
          <w:b/>
          <w:sz w:val="22"/>
          <w:szCs w:val="22"/>
          <w:lang w:val="ro-RO"/>
        </w:rPr>
        <w:t>Data ________________Semn</w:t>
      </w:r>
      <w:r w:rsidR="00084708">
        <w:rPr>
          <w:rFonts w:cs="Arial"/>
          <w:b/>
          <w:sz w:val="22"/>
          <w:szCs w:val="22"/>
          <w:lang w:val="ro-RO"/>
        </w:rPr>
        <w:t>ă</w:t>
      </w:r>
      <w:r w:rsidRPr="00084708">
        <w:rPr>
          <w:rFonts w:cs="Arial"/>
          <w:b/>
          <w:sz w:val="22"/>
          <w:szCs w:val="22"/>
          <w:lang w:val="ro-RO"/>
        </w:rPr>
        <w:t>tura _________________</w:t>
      </w:r>
    </w:p>
    <w:p w:rsidR="0003357D" w:rsidRPr="00084708" w:rsidRDefault="004E3F8B" w:rsidP="001C6F3B">
      <w:pPr>
        <w:rPr>
          <w:rFonts w:cs="Arial"/>
          <w:b/>
          <w:i/>
          <w:iCs/>
          <w:sz w:val="18"/>
          <w:szCs w:val="18"/>
          <w:lang w:val="ro-RO"/>
        </w:rPr>
      </w:pPr>
      <w:r w:rsidRPr="00084708">
        <w:rPr>
          <w:rFonts w:cs="Arial"/>
          <w:b/>
          <w:i/>
          <w:iCs/>
          <w:sz w:val="18"/>
          <w:szCs w:val="18"/>
          <w:lang w:val="ro-RO"/>
        </w:rPr>
        <w:t xml:space="preserve">                                       </w:t>
      </w:r>
    </w:p>
    <w:tbl>
      <w:tblPr>
        <w:tblStyle w:val="TableGrid"/>
        <w:tblW w:w="0" w:type="auto"/>
        <w:shd w:val="clear" w:color="auto" w:fill="C6D9F1" w:themeFill="text2" w:themeFillTint="33"/>
        <w:tblLook w:val="04A0" w:firstRow="1" w:lastRow="0" w:firstColumn="1" w:lastColumn="0" w:noHBand="0" w:noVBand="1"/>
      </w:tblPr>
      <w:tblGrid>
        <w:gridCol w:w="1795"/>
        <w:gridCol w:w="8059"/>
      </w:tblGrid>
      <w:tr w:rsidR="004E3F8B" w:rsidRPr="00084708" w:rsidTr="00BB6007">
        <w:tc>
          <w:tcPr>
            <w:tcW w:w="1795" w:type="dxa"/>
            <w:shd w:val="clear" w:color="auto" w:fill="C6D9F1" w:themeFill="text2" w:themeFillTint="33"/>
          </w:tcPr>
          <w:p w:rsidR="004E3F8B" w:rsidRPr="00084708" w:rsidRDefault="004E3F8B" w:rsidP="002D7408">
            <w:pPr>
              <w:rPr>
                <w:rFonts w:cs="Arial"/>
                <w:b/>
                <w:bCs/>
                <w:sz w:val="22"/>
                <w:szCs w:val="22"/>
                <w:lang w:val="ro-RO"/>
              </w:rPr>
            </w:pPr>
            <w:r w:rsidRPr="00084708">
              <w:rPr>
                <w:rFonts w:cs="Arial"/>
                <w:b/>
                <w:bCs/>
                <w:sz w:val="22"/>
                <w:szCs w:val="22"/>
                <w:lang w:val="ro-RO"/>
              </w:rPr>
              <w:t>SEC</w:t>
            </w:r>
            <w:r w:rsidR="00084708">
              <w:rPr>
                <w:rFonts w:cs="Arial"/>
                <w:b/>
                <w:bCs/>
                <w:sz w:val="22"/>
                <w:szCs w:val="22"/>
                <w:lang w:val="ro-RO"/>
              </w:rPr>
              <w:t>Ț</w:t>
            </w:r>
            <w:r w:rsidRPr="00084708">
              <w:rPr>
                <w:rFonts w:cs="Arial"/>
                <w:b/>
                <w:bCs/>
                <w:sz w:val="22"/>
                <w:szCs w:val="22"/>
                <w:lang w:val="ro-RO"/>
              </w:rPr>
              <w:t>IUNEA 3:</w:t>
            </w:r>
          </w:p>
        </w:tc>
        <w:tc>
          <w:tcPr>
            <w:tcW w:w="8059" w:type="dxa"/>
            <w:shd w:val="clear" w:color="auto" w:fill="C6D9F1" w:themeFill="text2" w:themeFillTint="33"/>
          </w:tcPr>
          <w:p w:rsidR="00C620B5" w:rsidRPr="00084708" w:rsidRDefault="004E3F8B" w:rsidP="00C620B5">
            <w:pPr>
              <w:jc w:val="both"/>
              <w:rPr>
                <w:rFonts w:cs="Arial"/>
                <w:b/>
                <w:sz w:val="22"/>
                <w:szCs w:val="22"/>
                <w:lang w:val="ro-RO"/>
              </w:rPr>
            </w:pPr>
            <w:r w:rsidRPr="00084708">
              <w:rPr>
                <w:rFonts w:cs="Arial"/>
                <w:b/>
                <w:bCs/>
                <w:sz w:val="22"/>
                <w:szCs w:val="22"/>
                <w:lang w:val="ro-RO"/>
              </w:rPr>
              <w:t xml:space="preserve">SOLICITARE </w:t>
            </w:r>
            <w:r w:rsidRPr="00084708">
              <w:rPr>
                <w:b/>
                <w:bCs/>
                <w:sz w:val="22"/>
                <w:szCs w:val="22"/>
                <w:lang w:val="ro-RO"/>
              </w:rPr>
              <w:t>ACORDARE CERTIFICAT DE FURNIZOR DE SERVICII DE  HANDLING COMBUSTIBIL</w:t>
            </w:r>
            <w:r w:rsidR="00C620B5" w:rsidRPr="00084708">
              <w:rPr>
                <w:b/>
                <w:bCs/>
                <w:sz w:val="22"/>
                <w:szCs w:val="22"/>
                <w:lang w:val="ro-RO"/>
              </w:rPr>
              <w:t xml:space="preserve"> </w:t>
            </w:r>
            <w:r w:rsidR="00C620B5" w:rsidRPr="00710CA4">
              <w:rPr>
                <w:rFonts w:cs="Arial"/>
                <w:b/>
                <w:sz w:val="22"/>
                <w:szCs w:val="22"/>
                <w:lang w:val="ro-RO"/>
              </w:rPr>
              <w:t>*</w:t>
            </w:r>
          </w:p>
          <w:p w:rsidR="004E3F8B" w:rsidRPr="00084708" w:rsidRDefault="00C620B5" w:rsidP="00C620B5">
            <w:pPr>
              <w:rPr>
                <w:lang w:val="ro-RO"/>
              </w:rPr>
            </w:pPr>
            <w:r w:rsidRPr="00710CA4">
              <w:rPr>
                <w:rFonts w:cs="Arial"/>
                <w:b/>
                <w:sz w:val="22"/>
                <w:szCs w:val="22"/>
                <w:lang w:val="ro-RO"/>
              </w:rPr>
              <w:t>*  când este cazul, se precizeaz</w:t>
            </w:r>
            <w:r w:rsidR="00084708" w:rsidRPr="00710CA4">
              <w:rPr>
                <w:rFonts w:cs="Arial"/>
                <w:b/>
                <w:sz w:val="22"/>
                <w:szCs w:val="22"/>
                <w:lang w:val="ro-RO"/>
              </w:rPr>
              <w:t>ă</w:t>
            </w:r>
            <w:r w:rsidRPr="00710CA4">
              <w:rPr>
                <w:rFonts w:cs="Arial"/>
                <w:b/>
                <w:sz w:val="22"/>
                <w:szCs w:val="22"/>
                <w:lang w:val="ro-RO"/>
              </w:rPr>
              <w:t xml:space="preserve"> "în sistem propriu"   </w:t>
            </w:r>
          </w:p>
        </w:tc>
      </w:tr>
    </w:tbl>
    <w:p w:rsidR="004E3F8B" w:rsidRPr="00084708" w:rsidRDefault="004E3F8B" w:rsidP="002D7408">
      <w:pPr>
        <w:jc w:val="center"/>
        <w:rPr>
          <w:lang w:val="ro-RO"/>
        </w:rPr>
      </w:pPr>
    </w:p>
    <w:p w:rsidR="004E3F8B" w:rsidRPr="00084708" w:rsidRDefault="004E3F8B" w:rsidP="002D7408">
      <w:pPr>
        <w:ind w:right="22"/>
        <w:jc w:val="both"/>
        <w:rPr>
          <w:b/>
          <w:bCs/>
          <w:sz w:val="22"/>
          <w:szCs w:val="22"/>
          <w:lang w:val="ro-RO"/>
        </w:rPr>
      </w:pPr>
      <w:r w:rsidRPr="00084708">
        <w:rPr>
          <w:rFonts w:cs="Arial"/>
          <w:b/>
          <w:bCs/>
          <w:sz w:val="22"/>
          <w:szCs w:val="22"/>
          <w:lang w:val="ro-RO"/>
        </w:rPr>
        <w:t xml:space="preserve">3.1. </w:t>
      </w:r>
      <w:r w:rsidR="00710CA4">
        <w:rPr>
          <w:rFonts w:cs="Arial"/>
          <w:b/>
          <w:bCs/>
          <w:sz w:val="22"/>
          <w:szCs w:val="22"/>
          <w:lang w:val="ro-RO"/>
        </w:rPr>
        <w:t>Organizația........ , prin reprezentantul legal</w:t>
      </w:r>
      <w:r w:rsidRPr="00084708">
        <w:rPr>
          <w:rFonts w:cs="Arial"/>
          <w:b/>
          <w:bCs/>
          <w:color w:val="FF0000"/>
          <w:sz w:val="22"/>
          <w:szCs w:val="22"/>
          <w:lang w:val="ro-RO"/>
        </w:rPr>
        <w:t xml:space="preserve"> </w:t>
      </w:r>
      <w:r w:rsidR="00061131" w:rsidRPr="00084708">
        <w:rPr>
          <w:rFonts w:cs="Arial"/>
          <w:bCs/>
          <w:sz w:val="22"/>
          <w:szCs w:val="22"/>
          <w:lang w:val="ro-RO"/>
        </w:rPr>
        <w:t>[numele și prenumele],</w:t>
      </w:r>
      <w:r w:rsidR="00061131" w:rsidRPr="00084708">
        <w:rPr>
          <w:rFonts w:cs="Arial"/>
          <w:b/>
          <w:bCs/>
          <w:sz w:val="22"/>
          <w:szCs w:val="22"/>
          <w:lang w:val="ro-RO"/>
        </w:rPr>
        <w:t xml:space="preserve"> </w:t>
      </w:r>
      <w:r w:rsidRPr="00084708">
        <w:rPr>
          <w:b/>
          <w:bCs/>
          <w:sz w:val="22"/>
          <w:szCs w:val="22"/>
          <w:lang w:val="ro-RO"/>
        </w:rPr>
        <w:t xml:space="preserve">solicit </w:t>
      </w:r>
      <w:r w:rsidRPr="00084708">
        <w:rPr>
          <w:sz w:val="22"/>
          <w:szCs w:val="22"/>
          <w:lang w:val="ro-RO"/>
        </w:rPr>
        <w:t>acordarea Certificatului de furnizor de servicii de handling combustibil  pentru a desf</w:t>
      </w:r>
      <w:r w:rsidR="00084708">
        <w:rPr>
          <w:sz w:val="22"/>
          <w:szCs w:val="22"/>
          <w:lang w:val="ro-RO"/>
        </w:rPr>
        <w:t>ă</w:t>
      </w:r>
      <w:r w:rsidRPr="00084708">
        <w:rPr>
          <w:sz w:val="22"/>
          <w:szCs w:val="22"/>
          <w:lang w:val="ro-RO"/>
        </w:rPr>
        <w:t>şura urm</w:t>
      </w:r>
      <w:r w:rsidR="00084708">
        <w:rPr>
          <w:sz w:val="22"/>
          <w:szCs w:val="22"/>
          <w:lang w:val="ro-RO"/>
        </w:rPr>
        <w:t>ă</w:t>
      </w:r>
      <w:r w:rsidRPr="00084708">
        <w:rPr>
          <w:sz w:val="22"/>
          <w:szCs w:val="22"/>
          <w:lang w:val="ro-RO"/>
        </w:rPr>
        <w:t>toarele activit</w:t>
      </w:r>
      <w:r w:rsidR="00084708">
        <w:rPr>
          <w:sz w:val="22"/>
          <w:szCs w:val="22"/>
          <w:lang w:val="ro-RO"/>
        </w:rPr>
        <w:t>ăț</w:t>
      </w:r>
      <w:r w:rsidRPr="00084708">
        <w:rPr>
          <w:sz w:val="22"/>
          <w:szCs w:val="22"/>
          <w:lang w:val="ro-RO"/>
        </w:rPr>
        <w:t>i:</w:t>
      </w:r>
      <w:r w:rsidRPr="00084708">
        <w:rPr>
          <w:b/>
          <w:bCs/>
          <w:sz w:val="22"/>
          <w:szCs w:val="22"/>
          <w:lang w:val="ro-RO"/>
        </w:rPr>
        <w:t xml:space="preserve"> </w:t>
      </w:r>
    </w:p>
    <w:p w:rsidR="004E3F8B" w:rsidRPr="00084708" w:rsidRDefault="004E3F8B" w:rsidP="002D7408">
      <w:pPr>
        <w:rPr>
          <w:i/>
          <w:iCs/>
          <w:sz w:val="18"/>
          <w:szCs w:val="18"/>
          <w:lang w:val="ro-RO"/>
        </w:rPr>
      </w:pPr>
    </w:p>
    <w:p w:rsidR="004E3F8B" w:rsidRPr="00084708" w:rsidRDefault="004E3F8B" w:rsidP="002D7408">
      <w:pPr>
        <w:rPr>
          <w:i/>
          <w:iCs/>
          <w:sz w:val="18"/>
          <w:szCs w:val="18"/>
          <w:lang w:val="ro-RO"/>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5490"/>
        <w:gridCol w:w="540"/>
        <w:gridCol w:w="540"/>
        <w:gridCol w:w="2790"/>
      </w:tblGrid>
      <w:tr w:rsidR="004E3F8B" w:rsidRPr="00084708" w:rsidTr="00BB6007">
        <w:tc>
          <w:tcPr>
            <w:tcW w:w="625" w:type="dxa"/>
            <w:tcBorders>
              <w:top w:val="single" w:sz="4" w:space="0" w:color="auto"/>
              <w:left w:val="single" w:sz="4" w:space="0" w:color="auto"/>
              <w:bottom w:val="single" w:sz="4" w:space="0" w:color="auto"/>
              <w:right w:val="single" w:sz="4" w:space="0" w:color="auto"/>
            </w:tcBorders>
            <w:shd w:val="clear" w:color="auto" w:fill="auto"/>
          </w:tcPr>
          <w:p w:rsidR="004E3F8B" w:rsidRPr="00084708" w:rsidRDefault="004E3F8B" w:rsidP="002D7408">
            <w:pPr>
              <w:jc w:val="center"/>
              <w:rPr>
                <w:rFonts w:cs="Arial"/>
                <w:bCs/>
                <w:sz w:val="22"/>
                <w:szCs w:val="22"/>
                <w:lang w:val="ro-RO"/>
              </w:rPr>
            </w:pPr>
            <w:r w:rsidRPr="00084708">
              <w:rPr>
                <w:rFonts w:cs="Arial"/>
                <w:bCs/>
                <w:sz w:val="22"/>
                <w:szCs w:val="22"/>
                <w:lang w:val="ro-RO"/>
              </w:rPr>
              <w:t>Nr.crt.</w:t>
            </w: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4E3F8B" w:rsidRPr="00084708" w:rsidRDefault="004E3F8B" w:rsidP="002D7408">
            <w:pPr>
              <w:rPr>
                <w:rFonts w:cs="Arial"/>
                <w:bCs/>
                <w:sz w:val="22"/>
                <w:szCs w:val="22"/>
                <w:lang w:val="ro-RO"/>
              </w:rPr>
            </w:pPr>
            <w:r w:rsidRPr="00084708">
              <w:rPr>
                <w:rFonts w:cs="Arial"/>
                <w:bCs/>
                <w:sz w:val="22"/>
                <w:szCs w:val="22"/>
                <w:lang w:val="ro-RO"/>
              </w:rPr>
              <w:t>Activit</w:t>
            </w:r>
            <w:r w:rsidR="00084708">
              <w:rPr>
                <w:rFonts w:cs="Arial"/>
                <w:bCs/>
                <w:sz w:val="22"/>
                <w:szCs w:val="22"/>
                <w:lang w:val="ro-RO"/>
              </w:rPr>
              <w:t>ăț</w:t>
            </w:r>
            <w:r w:rsidRPr="00084708">
              <w:rPr>
                <w:rFonts w:cs="Arial"/>
                <w:bCs/>
                <w:sz w:val="22"/>
                <w:szCs w:val="22"/>
                <w:lang w:val="ro-RO"/>
              </w:rPr>
              <w:t>i</w:t>
            </w:r>
          </w:p>
          <w:p w:rsidR="004E3F8B" w:rsidRPr="00084708" w:rsidRDefault="004E3F8B" w:rsidP="002D7408">
            <w:pPr>
              <w:rPr>
                <w:rFonts w:cs="Arial"/>
                <w:bCs/>
                <w:i/>
                <w:iCs/>
                <w:sz w:val="18"/>
                <w:szCs w:val="18"/>
                <w:lang w:val="ro-RO"/>
              </w:rPr>
            </w:pPr>
          </w:p>
        </w:tc>
        <w:tc>
          <w:tcPr>
            <w:tcW w:w="540" w:type="dxa"/>
            <w:tcBorders>
              <w:top w:val="single" w:sz="4" w:space="0" w:color="auto"/>
              <w:left w:val="single" w:sz="4" w:space="0" w:color="auto"/>
              <w:right w:val="single" w:sz="4" w:space="0" w:color="auto"/>
            </w:tcBorders>
            <w:shd w:val="clear" w:color="auto" w:fill="auto"/>
          </w:tcPr>
          <w:p w:rsidR="004E3F8B" w:rsidRPr="00084708" w:rsidRDefault="004E3F8B" w:rsidP="002D7408">
            <w:pPr>
              <w:rPr>
                <w:rFonts w:cs="Arial"/>
                <w:bCs/>
                <w:sz w:val="22"/>
                <w:szCs w:val="22"/>
                <w:lang w:val="ro-RO"/>
              </w:rPr>
            </w:pPr>
            <w:r w:rsidRPr="00084708">
              <w:rPr>
                <w:rFonts w:cs="Arial"/>
                <w:bCs/>
                <w:sz w:val="22"/>
                <w:szCs w:val="22"/>
                <w:lang w:val="ro-RO"/>
              </w:rPr>
              <w:t>Da</w:t>
            </w:r>
          </w:p>
          <w:p w:rsidR="004E3F8B" w:rsidRPr="00084708" w:rsidRDefault="004E3F8B" w:rsidP="002D7408">
            <w:pPr>
              <w:rPr>
                <w:rFonts w:cs="Arial"/>
                <w:bCs/>
                <w:i/>
                <w:iCs/>
                <w:sz w:val="18"/>
                <w:szCs w:val="18"/>
                <w:lang w:val="ro-RO"/>
              </w:rPr>
            </w:pPr>
          </w:p>
        </w:tc>
        <w:tc>
          <w:tcPr>
            <w:tcW w:w="540" w:type="dxa"/>
            <w:tcBorders>
              <w:top w:val="single" w:sz="4" w:space="0" w:color="auto"/>
              <w:left w:val="single" w:sz="4" w:space="0" w:color="auto"/>
              <w:right w:val="single" w:sz="4" w:space="0" w:color="auto"/>
            </w:tcBorders>
            <w:shd w:val="clear" w:color="auto" w:fill="auto"/>
          </w:tcPr>
          <w:p w:rsidR="004E3F8B" w:rsidRPr="00084708" w:rsidRDefault="004E3F8B" w:rsidP="002D7408">
            <w:pPr>
              <w:rPr>
                <w:rFonts w:cs="Arial"/>
                <w:bCs/>
                <w:sz w:val="22"/>
                <w:szCs w:val="22"/>
                <w:lang w:val="ro-RO"/>
              </w:rPr>
            </w:pPr>
            <w:r w:rsidRPr="00084708">
              <w:rPr>
                <w:rFonts w:cs="Arial"/>
                <w:bCs/>
                <w:sz w:val="22"/>
                <w:szCs w:val="22"/>
                <w:lang w:val="ro-RO"/>
              </w:rPr>
              <w:t>Nu</w:t>
            </w:r>
          </w:p>
          <w:p w:rsidR="004E3F8B" w:rsidRPr="00084708" w:rsidRDefault="004E3F8B" w:rsidP="002D7408">
            <w:pPr>
              <w:rPr>
                <w:rFonts w:cs="Arial"/>
                <w:bCs/>
                <w:i/>
                <w:iCs/>
                <w:sz w:val="18"/>
                <w:szCs w:val="18"/>
                <w:lang w:val="ro-RO"/>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4E3F8B" w:rsidRPr="00084708" w:rsidRDefault="004E3F8B" w:rsidP="002D7408">
            <w:pPr>
              <w:jc w:val="center"/>
              <w:rPr>
                <w:rFonts w:cs="Arial"/>
                <w:b/>
                <w:i/>
                <w:iCs/>
                <w:sz w:val="18"/>
                <w:szCs w:val="18"/>
                <w:lang w:val="ro-RO"/>
              </w:rPr>
            </w:pPr>
            <w:r w:rsidRPr="00084708">
              <w:rPr>
                <w:rFonts w:cs="Arial"/>
                <w:sz w:val="22"/>
                <w:szCs w:val="22"/>
                <w:lang w:val="ro-RO"/>
              </w:rPr>
              <w:t>Punct de lucru</w:t>
            </w:r>
          </w:p>
          <w:p w:rsidR="004E3F8B" w:rsidRPr="00084708" w:rsidRDefault="004E3F8B" w:rsidP="002D7408">
            <w:pPr>
              <w:jc w:val="center"/>
              <w:rPr>
                <w:rFonts w:cs="Arial"/>
                <w:bCs/>
                <w:i/>
                <w:iCs/>
                <w:sz w:val="18"/>
                <w:szCs w:val="18"/>
                <w:lang w:val="ro-RO"/>
              </w:rPr>
            </w:pPr>
          </w:p>
        </w:tc>
      </w:tr>
      <w:tr w:rsidR="004E3F8B" w:rsidRPr="0035262C" w:rsidTr="00BB6007">
        <w:tc>
          <w:tcPr>
            <w:tcW w:w="625" w:type="dxa"/>
            <w:shd w:val="clear" w:color="auto" w:fill="auto"/>
          </w:tcPr>
          <w:p w:rsidR="004E3F8B" w:rsidRPr="00084708" w:rsidRDefault="004E3F8B" w:rsidP="002D7408">
            <w:pPr>
              <w:spacing w:before="120"/>
              <w:jc w:val="center"/>
              <w:rPr>
                <w:rFonts w:cs="Arial"/>
                <w:bCs/>
                <w:sz w:val="22"/>
                <w:szCs w:val="22"/>
                <w:lang w:val="ro-RO"/>
              </w:rPr>
            </w:pPr>
            <w:r w:rsidRPr="00084708">
              <w:rPr>
                <w:rFonts w:cs="Arial"/>
                <w:bCs/>
                <w:sz w:val="22"/>
                <w:szCs w:val="22"/>
                <w:lang w:val="ro-RO"/>
              </w:rPr>
              <w:t>1</w:t>
            </w:r>
          </w:p>
        </w:tc>
        <w:tc>
          <w:tcPr>
            <w:tcW w:w="5490" w:type="dxa"/>
            <w:tcBorders>
              <w:right w:val="single" w:sz="4" w:space="0" w:color="auto"/>
            </w:tcBorders>
            <w:shd w:val="clear" w:color="auto" w:fill="auto"/>
          </w:tcPr>
          <w:p w:rsidR="004E3F8B" w:rsidRPr="00084708" w:rsidRDefault="004E3F8B" w:rsidP="002D7408">
            <w:pPr>
              <w:spacing w:before="120"/>
              <w:jc w:val="both"/>
              <w:rPr>
                <w:rFonts w:cs="Arial"/>
                <w:b/>
                <w:bCs/>
                <w:sz w:val="22"/>
                <w:szCs w:val="22"/>
                <w:lang w:val="ro-RO"/>
              </w:rPr>
            </w:pPr>
            <w:r w:rsidRPr="00084708">
              <w:rPr>
                <w:rFonts w:cs="Arial"/>
                <w:bCs/>
                <w:sz w:val="22"/>
                <w:szCs w:val="22"/>
                <w:lang w:val="ro-RO"/>
              </w:rPr>
              <w:t>Recep</w:t>
            </w:r>
            <w:r w:rsidR="00084708">
              <w:rPr>
                <w:rFonts w:cs="Arial"/>
                <w:bCs/>
                <w:sz w:val="22"/>
                <w:szCs w:val="22"/>
                <w:lang w:val="ro-RO"/>
              </w:rPr>
              <w:t>ț</w:t>
            </w:r>
            <w:r w:rsidRPr="00084708">
              <w:rPr>
                <w:rFonts w:cs="Arial"/>
                <w:bCs/>
                <w:sz w:val="22"/>
                <w:szCs w:val="22"/>
                <w:lang w:val="ro-RO"/>
              </w:rPr>
              <w:t>ia şi stocarea combustibilului de avia</w:t>
            </w:r>
            <w:r w:rsidR="00084708">
              <w:rPr>
                <w:rFonts w:cs="Arial"/>
                <w:bCs/>
                <w:sz w:val="22"/>
                <w:szCs w:val="22"/>
                <w:lang w:val="ro-RO"/>
              </w:rPr>
              <w:t>ț</w:t>
            </w:r>
            <w:r w:rsidRPr="00084708">
              <w:rPr>
                <w:rFonts w:cs="Arial"/>
                <w:bCs/>
                <w:sz w:val="22"/>
                <w:szCs w:val="22"/>
                <w:lang w:val="ro-RO"/>
              </w:rPr>
              <w:t>ie</w:t>
            </w:r>
          </w:p>
          <w:p w:rsidR="004E3F8B" w:rsidRPr="00084708" w:rsidRDefault="004E3F8B" w:rsidP="002D7408">
            <w:pPr>
              <w:pStyle w:val="Default"/>
              <w:ind w:right="-57"/>
              <w:jc w:val="both"/>
              <w:rPr>
                <w:rFonts w:ascii="Arial" w:hAnsi="Arial" w:cs="Arial"/>
                <w:bCs/>
                <w:color w:val="auto"/>
                <w:sz w:val="18"/>
                <w:szCs w:val="18"/>
                <w:lang w:val="ro-RO"/>
              </w:rPr>
            </w:pP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b/>
                <w:sz w:val="22"/>
                <w:szCs w:val="22"/>
                <w:lang w:val="ro-RO"/>
              </w:rPr>
            </w:pP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b/>
                <w:sz w:val="22"/>
                <w:szCs w:val="22"/>
                <w:lang w:val="ro-RO"/>
              </w:rPr>
            </w:pPr>
          </w:p>
        </w:tc>
        <w:tc>
          <w:tcPr>
            <w:tcW w:w="2790" w:type="dxa"/>
            <w:tcBorders>
              <w:left w:val="single" w:sz="4" w:space="0" w:color="auto"/>
              <w:right w:val="single" w:sz="4" w:space="0" w:color="auto"/>
            </w:tcBorders>
            <w:shd w:val="clear" w:color="auto" w:fill="auto"/>
          </w:tcPr>
          <w:p w:rsidR="004E3F8B" w:rsidRPr="00084708" w:rsidRDefault="004E3F8B" w:rsidP="002D7408">
            <w:pPr>
              <w:spacing w:before="120"/>
              <w:rPr>
                <w:rFonts w:cs="Arial"/>
                <w:b/>
                <w:sz w:val="22"/>
                <w:szCs w:val="22"/>
                <w:lang w:val="ro-RO"/>
              </w:rPr>
            </w:pPr>
          </w:p>
        </w:tc>
      </w:tr>
      <w:tr w:rsidR="004E3F8B" w:rsidRPr="00084708" w:rsidTr="00BB6007">
        <w:tc>
          <w:tcPr>
            <w:tcW w:w="625" w:type="dxa"/>
            <w:tcBorders>
              <w:bottom w:val="single" w:sz="4" w:space="0" w:color="auto"/>
            </w:tcBorders>
            <w:shd w:val="clear" w:color="auto" w:fill="auto"/>
          </w:tcPr>
          <w:p w:rsidR="004E3F8B" w:rsidRPr="00084708" w:rsidRDefault="004E3F8B" w:rsidP="002D7408">
            <w:pPr>
              <w:spacing w:before="120"/>
              <w:jc w:val="center"/>
              <w:rPr>
                <w:rFonts w:cs="Arial"/>
                <w:bCs/>
                <w:sz w:val="22"/>
                <w:szCs w:val="22"/>
                <w:lang w:val="ro-RO"/>
              </w:rPr>
            </w:pPr>
            <w:r w:rsidRPr="00084708">
              <w:rPr>
                <w:rFonts w:cs="Arial"/>
                <w:bCs/>
                <w:sz w:val="22"/>
                <w:szCs w:val="22"/>
                <w:lang w:val="ro-RO"/>
              </w:rPr>
              <w:t>2</w:t>
            </w:r>
          </w:p>
        </w:tc>
        <w:tc>
          <w:tcPr>
            <w:tcW w:w="5490" w:type="dxa"/>
            <w:tcBorders>
              <w:right w:val="single" w:sz="4" w:space="0" w:color="auto"/>
            </w:tcBorders>
            <w:shd w:val="clear" w:color="auto" w:fill="auto"/>
          </w:tcPr>
          <w:p w:rsidR="004E3F8B" w:rsidRPr="00084708" w:rsidRDefault="004E3F8B" w:rsidP="002D7408">
            <w:pPr>
              <w:spacing w:before="120"/>
              <w:jc w:val="both"/>
              <w:rPr>
                <w:rFonts w:cs="Arial"/>
                <w:b/>
                <w:bCs/>
                <w:sz w:val="22"/>
                <w:szCs w:val="22"/>
                <w:lang w:val="ro-RO"/>
              </w:rPr>
            </w:pPr>
            <w:r w:rsidRPr="00084708">
              <w:rPr>
                <w:rFonts w:cs="Arial"/>
                <w:bCs/>
                <w:sz w:val="22"/>
                <w:szCs w:val="22"/>
                <w:lang w:val="ro-RO"/>
              </w:rPr>
              <w:t>Servicii de alimentare aeronave</w:t>
            </w:r>
          </w:p>
          <w:p w:rsidR="004E3F8B" w:rsidRPr="00084708" w:rsidRDefault="004E3F8B" w:rsidP="002D7408">
            <w:pPr>
              <w:pStyle w:val="Default"/>
              <w:ind w:right="-57"/>
              <w:jc w:val="both"/>
              <w:rPr>
                <w:rFonts w:ascii="Arial" w:hAnsi="Arial" w:cs="Arial"/>
                <w:bCs/>
                <w:sz w:val="18"/>
                <w:szCs w:val="18"/>
                <w:lang w:val="ro-RO" w:eastAsia="ro-RO"/>
              </w:rPr>
            </w:pP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b/>
                <w:sz w:val="22"/>
                <w:szCs w:val="22"/>
                <w:lang w:val="ro-RO"/>
              </w:rPr>
            </w:pP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b/>
                <w:sz w:val="22"/>
                <w:szCs w:val="22"/>
                <w:lang w:val="ro-RO"/>
              </w:rPr>
            </w:pPr>
          </w:p>
        </w:tc>
        <w:tc>
          <w:tcPr>
            <w:tcW w:w="2790" w:type="dxa"/>
            <w:tcBorders>
              <w:left w:val="single" w:sz="4" w:space="0" w:color="auto"/>
              <w:right w:val="single" w:sz="4" w:space="0" w:color="auto"/>
            </w:tcBorders>
            <w:shd w:val="clear" w:color="auto" w:fill="auto"/>
          </w:tcPr>
          <w:p w:rsidR="004E3F8B" w:rsidRPr="00084708" w:rsidRDefault="004E3F8B" w:rsidP="002D7408">
            <w:pPr>
              <w:spacing w:before="120"/>
              <w:rPr>
                <w:rFonts w:cs="Arial"/>
                <w:b/>
                <w:sz w:val="22"/>
                <w:szCs w:val="22"/>
                <w:lang w:val="ro-RO"/>
              </w:rPr>
            </w:pPr>
          </w:p>
        </w:tc>
      </w:tr>
      <w:tr w:rsidR="004E3F8B" w:rsidRPr="00084708" w:rsidTr="00BB6007">
        <w:tc>
          <w:tcPr>
            <w:tcW w:w="625" w:type="dxa"/>
            <w:tcBorders>
              <w:bottom w:val="single" w:sz="4" w:space="0" w:color="auto"/>
            </w:tcBorders>
            <w:shd w:val="clear" w:color="auto" w:fill="auto"/>
          </w:tcPr>
          <w:p w:rsidR="004E3F8B" w:rsidRPr="00084708" w:rsidRDefault="004E3F8B" w:rsidP="002D7408">
            <w:pPr>
              <w:spacing w:before="120"/>
              <w:jc w:val="center"/>
              <w:rPr>
                <w:rFonts w:cs="Arial"/>
                <w:bCs/>
                <w:sz w:val="22"/>
                <w:szCs w:val="22"/>
                <w:lang w:val="ro-RO"/>
              </w:rPr>
            </w:pPr>
            <w:r w:rsidRPr="00084708">
              <w:rPr>
                <w:rFonts w:cs="Arial"/>
                <w:bCs/>
                <w:sz w:val="22"/>
                <w:szCs w:val="22"/>
                <w:lang w:val="ro-RO"/>
              </w:rPr>
              <w:t>3</w:t>
            </w:r>
          </w:p>
        </w:tc>
        <w:tc>
          <w:tcPr>
            <w:tcW w:w="5490" w:type="dxa"/>
            <w:tcBorders>
              <w:right w:val="single" w:sz="4" w:space="0" w:color="auto"/>
            </w:tcBorders>
            <w:shd w:val="clear" w:color="auto" w:fill="auto"/>
          </w:tcPr>
          <w:p w:rsidR="004E3F8B" w:rsidRPr="00084708" w:rsidRDefault="004E3F8B" w:rsidP="002D7408">
            <w:pPr>
              <w:spacing w:before="120"/>
              <w:jc w:val="both"/>
              <w:rPr>
                <w:rFonts w:cs="Arial"/>
                <w:b/>
                <w:bCs/>
                <w:sz w:val="22"/>
                <w:szCs w:val="22"/>
                <w:lang w:val="ro-RO"/>
              </w:rPr>
            </w:pPr>
            <w:r w:rsidRPr="00084708">
              <w:rPr>
                <w:rFonts w:cs="Arial"/>
                <w:bCs/>
                <w:sz w:val="22"/>
                <w:szCs w:val="22"/>
                <w:lang w:val="ro-RO"/>
              </w:rPr>
              <w:t>Livrare c</w:t>
            </w:r>
            <w:r w:rsidR="00084708">
              <w:rPr>
                <w:rFonts w:cs="Arial"/>
                <w:bCs/>
                <w:sz w:val="22"/>
                <w:szCs w:val="22"/>
                <w:lang w:val="ro-RO"/>
              </w:rPr>
              <w:t>ă</w:t>
            </w:r>
            <w:r w:rsidRPr="00084708">
              <w:rPr>
                <w:rFonts w:cs="Arial"/>
                <w:bCs/>
                <w:sz w:val="22"/>
                <w:szCs w:val="22"/>
                <w:lang w:val="ro-RO"/>
              </w:rPr>
              <w:t>tre ter</w:t>
            </w:r>
            <w:r w:rsidR="00084708">
              <w:rPr>
                <w:rFonts w:cs="Arial"/>
                <w:bCs/>
                <w:sz w:val="22"/>
                <w:szCs w:val="22"/>
                <w:lang w:val="ro-RO"/>
              </w:rPr>
              <w:t>ț</w:t>
            </w:r>
            <w:r w:rsidRPr="00084708">
              <w:rPr>
                <w:rFonts w:cs="Arial"/>
                <w:bCs/>
                <w:sz w:val="22"/>
                <w:szCs w:val="22"/>
                <w:lang w:val="ro-RO"/>
              </w:rPr>
              <w:t>i</w:t>
            </w:r>
          </w:p>
          <w:p w:rsidR="004E3F8B" w:rsidRPr="00084708" w:rsidRDefault="004E3F8B" w:rsidP="002D7408">
            <w:pPr>
              <w:pStyle w:val="Default"/>
              <w:ind w:right="-57"/>
              <w:jc w:val="both"/>
              <w:rPr>
                <w:rFonts w:ascii="Arial" w:hAnsi="Arial" w:cs="Arial"/>
                <w:bCs/>
                <w:sz w:val="18"/>
                <w:szCs w:val="18"/>
                <w:lang w:val="ro-RO" w:eastAsia="ro-RO"/>
              </w:rPr>
            </w:pP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b/>
                <w:sz w:val="22"/>
                <w:szCs w:val="22"/>
                <w:lang w:val="ro-RO"/>
              </w:rPr>
            </w:pPr>
          </w:p>
        </w:tc>
        <w:tc>
          <w:tcPr>
            <w:tcW w:w="540" w:type="dxa"/>
            <w:tcBorders>
              <w:left w:val="single" w:sz="4" w:space="0" w:color="auto"/>
              <w:right w:val="single" w:sz="4" w:space="0" w:color="auto"/>
            </w:tcBorders>
            <w:shd w:val="clear" w:color="auto" w:fill="auto"/>
          </w:tcPr>
          <w:p w:rsidR="004E3F8B" w:rsidRPr="00084708" w:rsidRDefault="004E3F8B" w:rsidP="002D7408">
            <w:pPr>
              <w:spacing w:before="120"/>
              <w:rPr>
                <w:rFonts w:cs="Arial"/>
                <w:b/>
                <w:sz w:val="22"/>
                <w:szCs w:val="22"/>
                <w:lang w:val="ro-RO"/>
              </w:rPr>
            </w:pPr>
          </w:p>
        </w:tc>
        <w:tc>
          <w:tcPr>
            <w:tcW w:w="2790" w:type="dxa"/>
            <w:tcBorders>
              <w:left w:val="single" w:sz="4" w:space="0" w:color="auto"/>
              <w:right w:val="single" w:sz="4" w:space="0" w:color="auto"/>
            </w:tcBorders>
            <w:shd w:val="clear" w:color="auto" w:fill="auto"/>
          </w:tcPr>
          <w:p w:rsidR="004E3F8B" w:rsidRPr="00084708" w:rsidRDefault="004E3F8B" w:rsidP="002D7408">
            <w:pPr>
              <w:spacing w:before="120"/>
              <w:rPr>
                <w:rFonts w:cs="Arial"/>
                <w:b/>
                <w:sz w:val="22"/>
                <w:szCs w:val="22"/>
                <w:lang w:val="ro-RO"/>
              </w:rPr>
            </w:pPr>
          </w:p>
        </w:tc>
      </w:tr>
    </w:tbl>
    <w:p w:rsidR="004E3F8B" w:rsidRPr="00084708" w:rsidRDefault="004E3F8B" w:rsidP="002D7408">
      <w:pPr>
        <w:rPr>
          <w:lang w:val="ro-RO"/>
        </w:rPr>
      </w:pPr>
    </w:p>
    <w:p w:rsidR="004E3F8B" w:rsidRPr="00084708" w:rsidRDefault="004E3F8B" w:rsidP="002D7408">
      <w:pPr>
        <w:rPr>
          <w:lang w:val="ro-RO"/>
        </w:rPr>
      </w:pPr>
    </w:p>
    <w:p w:rsidR="004E3F8B" w:rsidRPr="00084708" w:rsidRDefault="004E3F8B" w:rsidP="002D7408">
      <w:pPr>
        <w:rPr>
          <w:lang w:val="ro-RO"/>
        </w:rPr>
      </w:pPr>
    </w:p>
    <w:p w:rsidR="004E3F8B" w:rsidRPr="00084708" w:rsidRDefault="004E3F8B" w:rsidP="002D7408">
      <w:pPr>
        <w:ind w:right="-568"/>
        <w:rPr>
          <w:bCs/>
          <w:sz w:val="22"/>
          <w:szCs w:val="22"/>
          <w:lang w:val="ro-RO"/>
        </w:rPr>
      </w:pPr>
      <w:r w:rsidRPr="00084708">
        <w:rPr>
          <w:b/>
          <w:sz w:val="22"/>
          <w:szCs w:val="22"/>
          <w:lang w:val="ro-RO"/>
        </w:rPr>
        <w:t>3.2.</w:t>
      </w:r>
      <w:r w:rsidRPr="00084708">
        <w:rPr>
          <w:bCs/>
          <w:sz w:val="22"/>
          <w:szCs w:val="22"/>
          <w:lang w:val="ro-RO"/>
        </w:rPr>
        <w:t xml:space="preserve"> În acest scop, în conformitate cu PIAC-AD-FSH, </w:t>
      </w:r>
      <w:r w:rsidRPr="00084708">
        <w:rPr>
          <w:b/>
          <w:sz w:val="22"/>
          <w:szCs w:val="22"/>
          <w:lang w:val="ro-RO"/>
        </w:rPr>
        <w:t>prezint</w:t>
      </w:r>
      <w:r w:rsidRPr="00084708">
        <w:rPr>
          <w:bCs/>
          <w:sz w:val="22"/>
          <w:szCs w:val="22"/>
          <w:lang w:val="ro-RO"/>
        </w:rPr>
        <w:t xml:space="preserve"> urm</w:t>
      </w:r>
      <w:r w:rsidR="00084708">
        <w:rPr>
          <w:bCs/>
          <w:sz w:val="22"/>
          <w:szCs w:val="22"/>
          <w:lang w:val="ro-RO"/>
        </w:rPr>
        <w:t>ă</w:t>
      </w:r>
      <w:r w:rsidRPr="00084708">
        <w:rPr>
          <w:bCs/>
          <w:sz w:val="22"/>
          <w:szCs w:val="22"/>
          <w:lang w:val="ro-RO"/>
        </w:rPr>
        <w:t>toarele:</w:t>
      </w:r>
    </w:p>
    <w:p w:rsidR="004E3F8B" w:rsidRPr="00084708" w:rsidRDefault="004E3F8B" w:rsidP="002D7408">
      <w:pPr>
        <w:ind w:right="-568"/>
        <w:rPr>
          <w:rFonts w:cs="Arial"/>
          <w:bCs/>
          <w:i/>
          <w:iCs/>
          <w:color w:val="FF0000"/>
          <w:sz w:val="18"/>
          <w:szCs w:val="18"/>
          <w:lang w:val="ro-RO"/>
        </w:rPr>
      </w:pPr>
    </w:p>
    <w:p w:rsidR="004E3F8B" w:rsidRPr="00084708" w:rsidRDefault="004E3F8B" w:rsidP="002D7408">
      <w:pPr>
        <w:ind w:right="-568"/>
        <w:rPr>
          <w:rFonts w:cs="Arial"/>
          <w:sz w:val="22"/>
          <w:szCs w:val="22"/>
          <w:lang w:val="ro-RO"/>
        </w:rPr>
      </w:pPr>
      <w:r w:rsidRPr="00084708">
        <w:rPr>
          <w:rFonts w:cs="Arial"/>
          <w:sz w:val="22"/>
          <w:szCs w:val="22"/>
          <w:lang w:val="ro-RO"/>
        </w:rPr>
        <w:t>3.2.1. Tipul/ specifica</w:t>
      </w:r>
      <w:r w:rsidR="00084708">
        <w:rPr>
          <w:rFonts w:cs="Arial"/>
          <w:sz w:val="22"/>
          <w:szCs w:val="22"/>
          <w:lang w:val="ro-RO"/>
        </w:rPr>
        <w:t>ț</w:t>
      </w:r>
      <w:r w:rsidRPr="00084708">
        <w:rPr>
          <w:rFonts w:cs="Arial"/>
          <w:sz w:val="22"/>
          <w:szCs w:val="22"/>
          <w:lang w:val="ro-RO"/>
        </w:rPr>
        <w:t>ia combustibilului stocat/ alimentat la aeronave/ livrat şi facilit</w:t>
      </w:r>
      <w:r w:rsidR="00084708">
        <w:rPr>
          <w:rFonts w:cs="Arial"/>
          <w:sz w:val="22"/>
          <w:szCs w:val="22"/>
          <w:lang w:val="ro-RO"/>
        </w:rPr>
        <w:t>ăț</w:t>
      </w:r>
      <w:r w:rsidRPr="00084708">
        <w:rPr>
          <w:rFonts w:cs="Arial"/>
          <w:sz w:val="22"/>
          <w:szCs w:val="22"/>
          <w:lang w:val="ro-RO"/>
        </w:rPr>
        <w:t>ile tehnice aferente</w:t>
      </w:r>
    </w:p>
    <w:p w:rsidR="004E3F8B" w:rsidRPr="00084708" w:rsidRDefault="004E3F8B" w:rsidP="002D7408">
      <w:pPr>
        <w:ind w:right="-568"/>
        <w:rPr>
          <w:rFonts w:cs="Arial"/>
          <w:bCs/>
          <w:i/>
          <w:iCs/>
          <w:color w:val="FF0000"/>
          <w:sz w:val="18"/>
          <w:szCs w:val="18"/>
          <w:lang w:val="ro-RO"/>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895"/>
        <w:gridCol w:w="1795"/>
        <w:gridCol w:w="1530"/>
        <w:gridCol w:w="1495"/>
        <w:gridCol w:w="1745"/>
      </w:tblGrid>
      <w:tr w:rsidR="004E3F8B" w:rsidRPr="00084708" w:rsidTr="00BB6007">
        <w:tc>
          <w:tcPr>
            <w:tcW w:w="1615" w:type="dxa"/>
            <w:shd w:val="clear" w:color="auto" w:fill="auto"/>
          </w:tcPr>
          <w:p w:rsidR="004E3F8B" w:rsidRPr="00084708" w:rsidRDefault="004E3F8B" w:rsidP="002D7408">
            <w:pPr>
              <w:ind w:right="-568"/>
              <w:rPr>
                <w:rFonts w:cs="Arial"/>
                <w:i/>
                <w:sz w:val="22"/>
                <w:szCs w:val="22"/>
                <w:lang w:val="ro-RO"/>
              </w:rPr>
            </w:pPr>
            <w:r w:rsidRPr="00084708">
              <w:rPr>
                <w:rFonts w:cs="Arial"/>
                <w:i/>
                <w:sz w:val="22"/>
                <w:szCs w:val="22"/>
                <w:lang w:val="ro-RO"/>
              </w:rPr>
              <w:t>Punct de lucru</w:t>
            </w:r>
          </w:p>
          <w:p w:rsidR="004E3F8B" w:rsidRPr="00084708" w:rsidRDefault="004E3F8B" w:rsidP="002D7408">
            <w:pPr>
              <w:ind w:right="-568"/>
              <w:rPr>
                <w:rFonts w:cs="Arial"/>
                <w:i/>
                <w:sz w:val="18"/>
                <w:szCs w:val="18"/>
                <w:lang w:val="ro-RO"/>
              </w:rPr>
            </w:pPr>
          </w:p>
        </w:tc>
        <w:tc>
          <w:tcPr>
            <w:tcW w:w="1895" w:type="dxa"/>
            <w:shd w:val="clear" w:color="auto" w:fill="auto"/>
          </w:tcPr>
          <w:p w:rsidR="004E3F8B" w:rsidRPr="00084708" w:rsidRDefault="004E3F8B" w:rsidP="002D7408">
            <w:pPr>
              <w:ind w:right="-568"/>
              <w:rPr>
                <w:rFonts w:cs="Arial"/>
                <w:sz w:val="22"/>
                <w:szCs w:val="22"/>
                <w:lang w:val="ro-RO"/>
              </w:rPr>
            </w:pPr>
            <w:r w:rsidRPr="00084708">
              <w:rPr>
                <w:rFonts w:cs="Arial"/>
                <w:sz w:val="22"/>
                <w:szCs w:val="22"/>
                <w:lang w:val="ro-RO"/>
              </w:rPr>
              <w:t>Tipul/ specifica</w:t>
            </w:r>
            <w:r w:rsidR="00084708">
              <w:rPr>
                <w:rFonts w:cs="Arial"/>
                <w:sz w:val="22"/>
                <w:szCs w:val="22"/>
                <w:lang w:val="ro-RO"/>
              </w:rPr>
              <w:t>ț</w:t>
            </w:r>
            <w:r w:rsidRPr="00084708">
              <w:rPr>
                <w:rFonts w:cs="Arial"/>
                <w:sz w:val="22"/>
                <w:szCs w:val="22"/>
                <w:lang w:val="ro-RO"/>
              </w:rPr>
              <w:t xml:space="preserve">ia combustibilului </w:t>
            </w:r>
          </w:p>
          <w:p w:rsidR="004E3F8B" w:rsidRPr="00084708" w:rsidRDefault="004E3F8B" w:rsidP="002D7408">
            <w:pPr>
              <w:ind w:right="-568"/>
              <w:rPr>
                <w:rFonts w:cs="Arial"/>
                <w:bCs/>
                <w:i/>
                <w:iCs/>
                <w:sz w:val="18"/>
                <w:lang w:val="ro-RO"/>
              </w:rPr>
            </w:pPr>
          </w:p>
        </w:tc>
        <w:tc>
          <w:tcPr>
            <w:tcW w:w="1795" w:type="dxa"/>
            <w:shd w:val="clear" w:color="auto" w:fill="auto"/>
          </w:tcPr>
          <w:p w:rsidR="004E3F8B" w:rsidRPr="00084708" w:rsidRDefault="004E3F8B" w:rsidP="002D7408">
            <w:pPr>
              <w:ind w:right="-568"/>
              <w:rPr>
                <w:rFonts w:cs="Arial"/>
                <w:sz w:val="22"/>
                <w:szCs w:val="22"/>
                <w:vertAlign w:val="superscript"/>
                <w:lang w:val="ro-RO"/>
              </w:rPr>
            </w:pPr>
            <w:r w:rsidRPr="00084708">
              <w:rPr>
                <w:rFonts w:cs="Arial"/>
                <w:sz w:val="22"/>
                <w:szCs w:val="22"/>
                <w:lang w:val="ro-RO"/>
              </w:rPr>
              <w:t>Facilit</w:t>
            </w:r>
            <w:r w:rsidR="00084708">
              <w:rPr>
                <w:rFonts w:cs="Arial"/>
                <w:sz w:val="22"/>
                <w:szCs w:val="22"/>
                <w:lang w:val="ro-RO"/>
              </w:rPr>
              <w:t>ăț</w:t>
            </w:r>
            <w:r w:rsidRPr="00084708">
              <w:rPr>
                <w:rFonts w:cs="Arial"/>
                <w:sz w:val="22"/>
                <w:szCs w:val="22"/>
                <w:lang w:val="ro-RO"/>
              </w:rPr>
              <w:t>i tehnice</w:t>
            </w:r>
            <w:r w:rsidRPr="00084708">
              <w:rPr>
                <w:rFonts w:cs="Arial"/>
                <w:sz w:val="22"/>
                <w:szCs w:val="22"/>
                <w:vertAlign w:val="superscript"/>
                <w:lang w:val="ro-RO"/>
              </w:rPr>
              <w:t>2</w:t>
            </w:r>
          </w:p>
          <w:p w:rsidR="004E3F8B" w:rsidRPr="00084708" w:rsidRDefault="004E3F8B" w:rsidP="002D7408">
            <w:pPr>
              <w:ind w:right="-568"/>
              <w:rPr>
                <w:rFonts w:cs="Arial"/>
                <w:bCs/>
                <w:i/>
                <w:sz w:val="18"/>
                <w:szCs w:val="18"/>
                <w:lang w:val="ro-RO"/>
              </w:rPr>
            </w:pPr>
          </w:p>
        </w:tc>
        <w:tc>
          <w:tcPr>
            <w:tcW w:w="1530" w:type="dxa"/>
            <w:shd w:val="clear" w:color="auto" w:fill="auto"/>
          </w:tcPr>
          <w:p w:rsidR="004E3F8B" w:rsidRPr="00084708" w:rsidRDefault="004E3F8B" w:rsidP="002D7408">
            <w:pPr>
              <w:rPr>
                <w:rFonts w:cs="Arial"/>
                <w:bCs/>
                <w:vertAlign w:val="superscript"/>
                <w:lang w:val="ro-RO"/>
              </w:rPr>
            </w:pPr>
            <w:r w:rsidRPr="00084708">
              <w:rPr>
                <w:rFonts w:cs="Arial"/>
                <w:sz w:val="22"/>
                <w:szCs w:val="22"/>
                <w:lang w:val="ro-RO"/>
              </w:rPr>
              <w:t>Capacitate</w:t>
            </w:r>
            <w:r w:rsidRPr="00084708">
              <w:rPr>
                <w:rFonts w:cs="Arial"/>
                <w:bCs/>
                <w:sz w:val="22"/>
                <w:szCs w:val="22"/>
                <w:lang w:val="ro-RO"/>
              </w:rPr>
              <w:t>[l]</w:t>
            </w:r>
            <w:r w:rsidRPr="00084708">
              <w:rPr>
                <w:rFonts w:cs="Arial"/>
                <w:bCs/>
                <w:vertAlign w:val="superscript"/>
                <w:lang w:val="ro-RO"/>
              </w:rPr>
              <w:t>3</w:t>
            </w:r>
          </w:p>
          <w:p w:rsidR="004E3F8B" w:rsidRPr="00084708" w:rsidRDefault="004E3F8B" w:rsidP="002D7408">
            <w:pPr>
              <w:ind w:right="-568"/>
              <w:rPr>
                <w:rFonts w:cs="Arial"/>
                <w:bCs/>
                <w:lang w:val="ro-RO"/>
              </w:rPr>
            </w:pPr>
          </w:p>
        </w:tc>
        <w:tc>
          <w:tcPr>
            <w:tcW w:w="1495" w:type="dxa"/>
            <w:shd w:val="clear" w:color="auto" w:fill="auto"/>
          </w:tcPr>
          <w:p w:rsidR="004E3F8B" w:rsidRPr="00084708" w:rsidRDefault="004E3F8B" w:rsidP="002D7408">
            <w:pPr>
              <w:ind w:right="-568"/>
              <w:rPr>
                <w:rFonts w:cs="Arial"/>
                <w:bCs/>
                <w:sz w:val="22"/>
                <w:szCs w:val="22"/>
                <w:lang w:val="ro-RO"/>
              </w:rPr>
            </w:pPr>
            <w:r w:rsidRPr="00084708">
              <w:rPr>
                <w:rFonts w:cs="Arial"/>
                <w:bCs/>
                <w:sz w:val="22"/>
                <w:szCs w:val="22"/>
                <w:lang w:val="ro-RO"/>
              </w:rPr>
              <w:t>Num</w:t>
            </w:r>
            <w:r w:rsidR="00084708">
              <w:rPr>
                <w:rFonts w:cs="Arial"/>
                <w:bCs/>
                <w:sz w:val="22"/>
                <w:szCs w:val="22"/>
                <w:lang w:val="ro-RO"/>
              </w:rPr>
              <w:t>ă</w:t>
            </w:r>
            <w:r w:rsidRPr="00084708">
              <w:rPr>
                <w:rFonts w:cs="Arial"/>
                <w:bCs/>
                <w:sz w:val="22"/>
                <w:szCs w:val="22"/>
                <w:lang w:val="ro-RO"/>
              </w:rPr>
              <w:t>r intern</w:t>
            </w:r>
          </w:p>
          <w:p w:rsidR="004E3F8B" w:rsidRPr="00084708" w:rsidRDefault="004E3F8B" w:rsidP="002D7408">
            <w:pPr>
              <w:ind w:right="-568"/>
              <w:rPr>
                <w:rFonts w:cs="Arial"/>
                <w:bCs/>
                <w:lang w:val="ro-RO"/>
              </w:rPr>
            </w:pPr>
          </w:p>
        </w:tc>
        <w:tc>
          <w:tcPr>
            <w:tcW w:w="1745" w:type="dxa"/>
            <w:shd w:val="clear" w:color="auto" w:fill="auto"/>
          </w:tcPr>
          <w:p w:rsidR="004E3F8B" w:rsidRPr="00084708" w:rsidRDefault="004E3F8B" w:rsidP="002D7408">
            <w:pPr>
              <w:ind w:right="-568"/>
              <w:rPr>
                <w:rFonts w:cs="Arial"/>
                <w:bCs/>
                <w:sz w:val="22"/>
                <w:szCs w:val="22"/>
                <w:lang w:val="ro-RO"/>
              </w:rPr>
            </w:pPr>
            <w:r w:rsidRPr="00084708">
              <w:rPr>
                <w:rFonts w:cs="Arial"/>
                <w:bCs/>
                <w:sz w:val="22"/>
                <w:szCs w:val="22"/>
                <w:lang w:val="ro-RO"/>
              </w:rPr>
              <w:t>Serie şasiu</w:t>
            </w:r>
          </w:p>
          <w:p w:rsidR="004E3F8B" w:rsidRPr="00084708" w:rsidRDefault="004E3F8B" w:rsidP="002D7408">
            <w:pPr>
              <w:rPr>
                <w:rFonts w:cs="Arial"/>
                <w:bCs/>
                <w:i/>
                <w:sz w:val="18"/>
                <w:szCs w:val="22"/>
                <w:lang w:val="ro-RO"/>
              </w:rPr>
            </w:pPr>
          </w:p>
        </w:tc>
      </w:tr>
      <w:tr w:rsidR="004E3F8B" w:rsidRPr="00084708" w:rsidTr="00BB6007">
        <w:tc>
          <w:tcPr>
            <w:tcW w:w="1615" w:type="dxa"/>
            <w:shd w:val="clear" w:color="auto" w:fill="auto"/>
          </w:tcPr>
          <w:p w:rsidR="004E3F8B" w:rsidRPr="00084708" w:rsidRDefault="004E3F8B" w:rsidP="002D7408">
            <w:pPr>
              <w:ind w:right="-568"/>
              <w:rPr>
                <w:rFonts w:cs="Arial"/>
                <w:sz w:val="22"/>
                <w:szCs w:val="22"/>
                <w:lang w:val="ro-RO"/>
              </w:rPr>
            </w:pPr>
          </w:p>
        </w:tc>
        <w:tc>
          <w:tcPr>
            <w:tcW w:w="1895" w:type="dxa"/>
            <w:shd w:val="clear" w:color="auto" w:fill="auto"/>
          </w:tcPr>
          <w:p w:rsidR="004E3F8B" w:rsidRPr="00084708" w:rsidRDefault="004E3F8B" w:rsidP="002D7408">
            <w:pPr>
              <w:ind w:right="-568"/>
              <w:rPr>
                <w:rFonts w:cs="Arial"/>
                <w:sz w:val="22"/>
                <w:szCs w:val="22"/>
                <w:lang w:val="ro-RO"/>
              </w:rPr>
            </w:pPr>
          </w:p>
        </w:tc>
        <w:tc>
          <w:tcPr>
            <w:tcW w:w="1795" w:type="dxa"/>
            <w:shd w:val="clear" w:color="auto" w:fill="auto"/>
          </w:tcPr>
          <w:p w:rsidR="004E3F8B" w:rsidRPr="00084708" w:rsidRDefault="004E3F8B" w:rsidP="002D7408">
            <w:pPr>
              <w:ind w:right="-568"/>
              <w:rPr>
                <w:rFonts w:cs="Arial"/>
                <w:sz w:val="22"/>
                <w:szCs w:val="22"/>
                <w:lang w:val="ro-RO"/>
              </w:rPr>
            </w:pPr>
          </w:p>
        </w:tc>
        <w:tc>
          <w:tcPr>
            <w:tcW w:w="1530" w:type="dxa"/>
            <w:shd w:val="clear" w:color="auto" w:fill="auto"/>
          </w:tcPr>
          <w:p w:rsidR="004E3F8B" w:rsidRPr="00084708" w:rsidRDefault="004E3F8B" w:rsidP="002D7408">
            <w:pPr>
              <w:ind w:right="-568"/>
              <w:rPr>
                <w:rFonts w:cs="Arial"/>
                <w:sz w:val="22"/>
                <w:szCs w:val="22"/>
                <w:lang w:val="ro-RO"/>
              </w:rPr>
            </w:pPr>
          </w:p>
        </w:tc>
        <w:tc>
          <w:tcPr>
            <w:tcW w:w="1495" w:type="dxa"/>
            <w:shd w:val="clear" w:color="auto" w:fill="auto"/>
          </w:tcPr>
          <w:p w:rsidR="004E3F8B" w:rsidRPr="00084708" w:rsidRDefault="004E3F8B" w:rsidP="002D7408">
            <w:pPr>
              <w:ind w:right="-568"/>
              <w:rPr>
                <w:rFonts w:cs="Arial"/>
                <w:sz w:val="22"/>
                <w:szCs w:val="22"/>
                <w:lang w:val="ro-RO"/>
              </w:rPr>
            </w:pPr>
          </w:p>
        </w:tc>
        <w:tc>
          <w:tcPr>
            <w:tcW w:w="1745" w:type="dxa"/>
            <w:shd w:val="clear" w:color="auto" w:fill="auto"/>
          </w:tcPr>
          <w:p w:rsidR="004E3F8B" w:rsidRPr="00084708" w:rsidRDefault="004E3F8B" w:rsidP="002D7408">
            <w:pPr>
              <w:ind w:right="-568"/>
              <w:rPr>
                <w:rFonts w:cs="Arial"/>
                <w:sz w:val="22"/>
                <w:szCs w:val="22"/>
                <w:lang w:val="ro-RO"/>
              </w:rPr>
            </w:pPr>
          </w:p>
        </w:tc>
      </w:tr>
      <w:tr w:rsidR="004E3F8B" w:rsidRPr="00084708" w:rsidTr="00BB6007">
        <w:tc>
          <w:tcPr>
            <w:tcW w:w="1615" w:type="dxa"/>
            <w:shd w:val="clear" w:color="auto" w:fill="auto"/>
          </w:tcPr>
          <w:p w:rsidR="004E3F8B" w:rsidRPr="00084708" w:rsidRDefault="004E3F8B" w:rsidP="002D7408">
            <w:pPr>
              <w:ind w:right="-568"/>
              <w:rPr>
                <w:rFonts w:cs="Arial"/>
                <w:sz w:val="22"/>
                <w:szCs w:val="22"/>
                <w:lang w:val="ro-RO"/>
              </w:rPr>
            </w:pPr>
          </w:p>
        </w:tc>
        <w:tc>
          <w:tcPr>
            <w:tcW w:w="1895" w:type="dxa"/>
            <w:shd w:val="clear" w:color="auto" w:fill="auto"/>
          </w:tcPr>
          <w:p w:rsidR="004E3F8B" w:rsidRPr="00084708" w:rsidRDefault="004E3F8B" w:rsidP="002D7408">
            <w:pPr>
              <w:ind w:right="-568"/>
              <w:rPr>
                <w:rFonts w:cs="Arial"/>
                <w:sz w:val="22"/>
                <w:szCs w:val="22"/>
                <w:lang w:val="ro-RO"/>
              </w:rPr>
            </w:pPr>
          </w:p>
        </w:tc>
        <w:tc>
          <w:tcPr>
            <w:tcW w:w="1795" w:type="dxa"/>
            <w:shd w:val="clear" w:color="auto" w:fill="auto"/>
          </w:tcPr>
          <w:p w:rsidR="004E3F8B" w:rsidRPr="00084708" w:rsidRDefault="004E3F8B" w:rsidP="002D7408">
            <w:pPr>
              <w:ind w:right="-568"/>
              <w:rPr>
                <w:rFonts w:cs="Arial"/>
                <w:sz w:val="22"/>
                <w:szCs w:val="22"/>
                <w:lang w:val="ro-RO"/>
              </w:rPr>
            </w:pPr>
          </w:p>
        </w:tc>
        <w:tc>
          <w:tcPr>
            <w:tcW w:w="1530" w:type="dxa"/>
            <w:shd w:val="clear" w:color="auto" w:fill="auto"/>
          </w:tcPr>
          <w:p w:rsidR="004E3F8B" w:rsidRPr="00084708" w:rsidRDefault="004E3F8B" w:rsidP="002D7408">
            <w:pPr>
              <w:ind w:right="-568"/>
              <w:rPr>
                <w:rFonts w:cs="Arial"/>
                <w:sz w:val="22"/>
                <w:szCs w:val="22"/>
                <w:lang w:val="ro-RO"/>
              </w:rPr>
            </w:pPr>
          </w:p>
        </w:tc>
        <w:tc>
          <w:tcPr>
            <w:tcW w:w="1495" w:type="dxa"/>
            <w:shd w:val="clear" w:color="auto" w:fill="auto"/>
          </w:tcPr>
          <w:p w:rsidR="004E3F8B" w:rsidRPr="00084708" w:rsidRDefault="004E3F8B" w:rsidP="002D7408">
            <w:pPr>
              <w:ind w:right="-568"/>
              <w:rPr>
                <w:rFonts w:cs="Arial"/>
                <w:sz w:val="22"/>
                <w:szCs w:val="22"/>
                <w:lang w:val="ro-RO"/>
              </w:rPr>
            </w:pPr>
          </w:p>
        </w:tc>
        <w:tc>
          <w:tcPr>
            <w:tcW w:w="1745" w:type="dxa"/>
            <w:shd w:val="clear" w:color="auto" w:fill="auto"/>
          </w:tcPr>
          <w:p w:rsidR="004E3F8B" w:rsidRPr="00084708" w:rsidRDefault="004E3F8B" w:rsidP="002D7408">
            <w:pPr>
              <w:ind w:right="-568"/>
              <w:rPr>
                <w:rFonts w:cs="Arial"/>
                <w:sz w:val="22"/>
                <w:szCs w:val="22"/>
                <w:lang w:val="ro-RO"/>
              </w:rPr>
            </w:pPr>
          </w:p>
        </w:tc>
      </w:tr>
    </w:tbl>
    <w:p w:rsidR="004E3F8B" w:rsidRPr="00084708" w:rsidRDefault="004E3F8B" w:rsidP="002D7408">
      <w:pPr>
        <w:ind w:right="-568"/>
        <w:rPr>
          <w:rFonts w:cs="Arial"/>
          <w:vertAlign w:val="superscript"/>
          <w:lang w:val="ro-RO"/>
        </w:rPr>
      </w:pPr>
    </w:p>
    <w:p w:rsidR="004E3F8B" w:rsidRPr="00084708" w:rsidRDefault="004E3F8B" w:rsidP="002D7408">
      <w:pPr>
        <w:ind w:right="-568"/>
        <w:rPr>
          <w:rFonts w:cs="Arial"/>
          <w:sz w:val="22"/>
          <w:szCs w:val="22"/>
          <w:lang w:val="ro-RO"/>
        </w:rPr>
      </w:pPr>
      <w:r w:rsidRPr="00084708">
        <w:rPr>
          <w:rFonts w:cs="Arial"/>
          <w:vertAlign w:val="superscript"/>
          <w:lang w:val="ro-RO"/>
        </w:rPr>
        <w:t xml:space="preserve">2 </w:t>
      </w:r>
      <w:r w:rsidRPr="00084708">
        <w:rPr>
          <w:rFonts w:cs="Arial"/>
          <w:lang w:val="ro-RO"/>
        </w:rPr>
        <w:t xml:space="preserve">: </w:t>
      </w:r>
      <w:r w:rsidRPr="00084708">
        <w:rPr>
          <w:rFonts w:cs="Arial"/>
          <w:sz w:val="22"/>
          <w:szCs w:val="22"/>
          <w:lang w:val="ro-RO"/>
        </w:rPr>
        <w:t>Se precizeaz</w:t>
      </w:r>
      <w:r w:rsidR="00084708">
        <w:rPr>
          <w:rFonts w:cs="Arial"/>
          <w:sz w:val="22"/>
          <w:szCs w:val="22"/>
          <w:lang w:val="ro-RO"/>
        </w:rPr>
        <w:t>ă</w:t>
      </w:r>
      <w:r w:rsidRPr="00084708">
        <w:rPr>
          <w:rFonts w:cs="Arial"/>
          <w:sz w:val="22"/>
          <w:szCs w:val="22"/>
          <w:lang w:val="ro-RO"/>
        </w:rPr>
        <w:t xml:space="preserve">: autoalimentator, depozit, echipament fix sau mobil de stocare/ livrare combustibil la pistol </w:t>
      </w:r>
    </w:p>
    <w:p w:rsidR="004E3F8B" w:rsidRPr="00084708" w:rsidRDefault="004E3F8B" w:rsidP="002D7408">
      <w:pPr>
        <w:ind w:right="-568"/>
        <w:rPr>
          <w:rFonts w:cs="Arial"/>
          <w:sz w:val="22"/>
          <w:szCs w:val="22"/>
          <w:lang w:val="ro-RO"/>
        </w:rPr>
      </w:pPr>
      <w:r w:rsidRPr="00084708">
        <w:rPr>
          <w:rFonts w:cs="Arial"/>
          <w:vertAlign w:val="superscript"/>
          <w:lang w:val="ro-RO"/>
        </w:rPr>
        <w:t>3</w:t>
      </w:r>
      <w:r w:rsidRPr="00084708">
        <w:rPr>
          <w:rFonts w:cs="Arial"/>
          <w:lang w:val="ro-RO"/>
        </w:rPr>
        <w:t xml:space="preserve"> : </w:t>
      </w:r>
      <w:r w:rsidRPr="00084708">
        <w:rPr>
          <w:rFonts w:cs="Arial"/>
          <w:sz w:val="22"/>
          <w:szCs w:val="22"/>
          <w:lang w:val="ro-RO"/>
        </w:rPr>
        <w:t>În cazul depozitelor se men</w:t>
      </w:r>
      <w:r w:rsidR="00084708">
        <w:rPr>
          <w:rFonts w:cs="Arial"/>
          <w:sz w:val="22"/>
          <w:szCs w:val="22"/>
          <w:lang w:val="ro-RO"/>
        </w:rPr>
        <w:t>ț</w:t>
      </w:r>
      <w:r w:rsidRPr="00084708">
        <w:rPr>
          <w:rFonts w:cs="Arial"/>
          <w:sz w:val="22"/>
          <w:szCs w:val="22"/>
          <w:lang w:val="ro-RO"/>
        </w:rPr>
        <w:t>ioneaz</w:t>
      </w:r>
      <w:r w:rsidR="00084708">
        <w:rPr>
          <w:rFonts w:cs="Arial"/>
          <w:sz w:val="22"/>
          <w:szCs w:val="22"/>
          <w:lang w:val="ro-RO"/>
        </w:rPr>
        <w:t>ă</w:t>
      </w:r>
      <w:r w:rsidRPr="00084708">
        <w:rPr>
          <w:rFonts w:cs="Arial"/>
          <w:sz w:val="22"/>
          <w:szCs w:val="22"/>
          <w:lang w:val="ro-RO"/>
        </w:rPr>
        <w:t xml:space="preserve"> num</w:t>
      </w:r>
      <w:r w:rsidR="00084708">
        <w:rPr>
          <w:rFonts w:cs="Arial"/>
          <w:sz w:val="22"/>
          <w:szCs w:val="22"/>
          <w:lang w:val="ro-RO"/>
        </w:rPr>
        <w:t>ă</w:t>
      </w:r>
      <w:r w:rsidRPr="00084708">
        <w:rPr>
          <w:rFonts w:cs="Arial"/>
          <w:sz w:val="22"/>
          <w:szCs w:val="22"/>
          <w:lang w:val="ro-RO"/>
        </w:rPr>
        <w:t>rul intern şi capacitatea fiec</w:t>
      </w:r>
      <w:r w:rsidR="00084708">
        <w:rPr>
          <w:rFonts w:cs="Arial"/>
          <w:sz w:val="22"/>
          <w:szCs w:val="22"/>
          <w:lang w:val="ro-RO"/>
        </w:rPr>
        <w:t>ă</w:t>
      </w:r>
      <w:r w:rsidRPr="00084708">
        <w:rPr>
          <w:rFonts w:cs="Arial"/>
          <w:sz w:val="22"/>
          <w:szCs w:val="22"/>
          <w:lang w:val="ro-RO"/>
        </w:rPr>
        <w:t>rui rezervor</w:t>
      </w:r>
    </w:p>
    <w:p w:rsidR="004E3F8B" w:rsidRPr="00084708" w:rsidRDefault="004E3F8B" w:rsidP="002D7408">
      <w:pPr>
        <w:ind w:right="-568"/>
        <w:rPr>
          <w:rFonts w:cs="Arial"/>
          <w:bCs/>
          <w:color w:val="FF0000"/>
          <w:sz w:val="22"/>
          <w:szCs w:val="22"/>
          <w:lang w:val="ro-RO"/>
        </w:rPr>
      </w:pPr>
    </w:p>
    <w:p w:rsidR="004E3F8B" w:rsidRPr="00084708" w:rsidRDefault="004E3F8B" w:rsidP="002D7408">
      <w:pPr>
        <w:tabs>
          <w:tab w:val="left" w:pos="1134"/>
        </w:tabs>
        <w:spacing w:after="60"/>
        <w:ind w:left="540" w:hanging="540"/>
        <w:rPr>
          <w:rFonts w:cs="Arial"/>
          <w:iCs/>
          <w:sz w:val="22"/>
          <w:szCs w:val="22"/>
          <w:lang w:val="ro-RO"/>
        </w:rPr>
      </w:pPr>
      <w:r w:rsidRPr="00084708">
        <w:rPr>
          <w:rFonts w:cs="Arial"/>
          <w:iCs/>
          <w:sz w:val="22"/>
          <w:szCs w:val="22"/>
          <w:lang w:val="ro-RO"/>
        </w:rPr>
        <w:t>3.2.2. Documenta</w:t>
      </w:r>
      <w:r w:rsidR="00084708">
        <w:rPr>
          <w:rFonts w:cs="Arial"/>
          <w:iCs/>
          <w:sz w:val="22"/>
          <w:szCs w:val="22"/>
          <w:lang w:val="ro-RO"/>
        </w:rPr>
        <w:t>ț</w:t>
      </w:r>
      <w:r w:rsidRPr="00084708">
        <w:rPr>
          <w:rFonts w:cs="Arial"/>
          <w:iCs/>
          <w:sz w:val="22"/>
          <w:szCs w:val="22"/>
          <w:lang w:val="ro-RO"/>
        </w:rPr>
        <w:t>ie</w:t>
      </w:r>
    </w:p>
    <w:p w:rsidR="004E3F8B" w:rsidRPr="00084708" w:rsidRDefault="004E3F8B" w:rsidP="002D7408">
      <w:pPr>
        <w:tabs>
          <w:tab w:val="left" w:pos="1134"/>
        </w:tabs>
        <w:spacing w:after="60"/>
        <w:rPr>
          <w:rFonts w:cs="Arial"/>
          <w:sz w:val="22"/>
          <w:szCs w:val="22"/>
          <w:lang w:val="ro-RO"/>
        </w:rPr>
      </w:pPr>
      <w:r w:rsidRPr="00084708">
        <w:rPr>
          <w:rFonts w:cs="Arial"/>
          <w:iCs/>
          <w:sz w:val="22"/>
          <w:szCs w:val="22"/>
          <w:lang w:val="ro-RO"/>
        </w:rPr>
        <w:t>(a)</w:t>
      </w:r>
      <w:r w:rsidRPr="00084708">
        <w:rPr>
          <w:rFonts w:cs="Arial"/>
          <w:b/>
          <w:bCs/>
          <w:iCs/>
          <w:sz w:val="22"/>
          <w:szCs w:val="22"/>
          <w:lang w:val="ro-RO"/>
        </w:rPr>
        <w:t xml:space="preserve"> </w:t>
      </w:r>
      <w:r w:rsidRPr="00084708">
        <w:rPr>
          <w:rFonts w:cs="Arial"/>
          <w:sz w:val="22"/>
          <w:szCs w:val="22"/>
          <w:lang w:val="ro-RO"/>
        </w:rPr>
        <w:t xml:space="preserve">certificatul de înregistrare </w:t>
      </w:r>
      <w:r w:rsidR="00DE1AD7">
        <w:rPr>
          <w:rFonts w:cs="Arial"/>
          <w:sz w:val="22"/>
          <w:szCs w:val="22"/>
          <w:lang w:val="ro-RO"/>
        </w:rPr>
        <w:t>în</w:t>
      </w:r>
      <w:r w:rsidRPr="00084708">
        <w:rPr>
          <w:rFonts w:cs="Arial"/>
          <w:sz w:val="22"/>
          <w:szCs w:val="22"/>
          <w:lang w:val="ro-RO"/>
        </w:rPr>
        <w:t xml:space="preserve"> Registrul  Comer</w:t>
      </w:r>
      <w:r w:rsidR="00084708">
        <w:rPr>
          <w:rFonts w:cs="Arial"/>
          <w:sz w:val="22"/>
          <w:szCs w:val="22"/>
          <w:lang w:val="ro-RO"/>
        </w:rPr>
        <w:t>ț</w:t>
      </w:r>
      <w:r w:rsidRPr="00084708">
        <w:rPr>
          <w:rFonts w:cs="Arial"/>
          <w:sz w:val="22"/>
          <w:szCs w:val="22"/>
          <w:lang w:val="ro-RO"/>
        </w:rPr>
        <w:t>ului;</w:t>
      </w:r>
    </w:p>
    <w:p w:rsidR="004E3F8B" w:rsidRPr="00084708" w:rsidRDefault="004E3F8B" w:rsidP="002D7408">
      <w:pPr>
        <w:spacing w:after="60"/>
        <w:ind w:right="-568"/>
        <w:rPr>
          <w:rFonts w:cs="Arial"/>
          <w:sz w:val="22"/>
          <w:szCs w:val="22"/>
          <w:lang w:val="ro-RO"/>
        </w:rPr>
      </w:pPr>
      <w:r w:rsidRPr="00084708">
        <w:rPr>
          <w:rFonts w:cs="Arial"/>
          <w:sz w:val="22"/>
          <w:szCs w:val="22"/>
          <w:lang w:val="ro-RO"/>
        </w:rPr>
        <w:t>(b) certificatul constatator emis de Registrul Comer</w:t>
      </w:r>
      <w:r w:rsidR="00084708">
        <w:rPr>
          <w:rFonts w:cs="Arial"/>
          <w:sz w:val="22"/>
          <w:szCs w:val="22"/>
          <w:lang w:val="ro-RO"/>
        </w:rPr>
        <w:t>ț</w:t>
      </w:r>
      <w:r w:rsidRPr="00084708">
        <w:rPr>
          <w:rFonts w:cs="Arial"/>
          <w:sz w:val="22"/>
          <w:szCs w:val="22"/>
          <w:lang w:val="ro-RO"/>
        </w:rPr>
        <w:t>ului</w:t>
      </w:r>
    </w:p>
    <w:p w:rsidR="004E3F8B" w:rsidRPr="00084708" w:rsidRDefault="004E3F8B" w:rsidP="002D7408">
      <w:pPr>
        <w:tabs>
          <w:tab w:val="left" w:pos="450"/>
          <w:tab w:val="left" w:pos="540"/>
          <w:tab w:val="left" w:pos="630"/>
          <w:tab w:val="left" w:pos="720"/>
        </w:tabs>
        <w:spacing w:after="60"/>
        <w:ind w:right="-568"/>
        <w:rPr>
          <w:rFonts w:cs="Arial"/>
          <w:sz w:val="22"/>
          <w:szCs w:val="22"/>
          <w:lang w:val="ro-RO"/>
        </w:rPr>
      </w:pPr>
      <w:r w:rsidRPr="00084708">
        <w:rPr>
          <w:rFonts w:cs="Arial"/>
          <w:iCs/>
          <w:sz w:val="22"/>
          <w:szCs w:val="22"/>
          <w:lang w:val="ro-RO"/>
        </w:rPr>
        <w:t>(c )</w:t>
      </w:r>
      <w:r w:rsidRPr="00084708">
        <w:rPr>
          <w:rFonts w:cs="Arial"/>
          <w:b/>
          <w:bCs/>
          <w:iCs/>
          <w:sz w:val="22"/>
          <w:szCs w:val="22"/>
          <w:lang w:val="ro-RO"/>
        </w:rPr>
        <w:t xml:space="preserve"> </w:t>
      </w:r>
      <w:r w:rsidRPr="00084708">
        <w:rPr>
          <w:rFonts w:cs="Arial"/>
          <w:sz w:val="22"/>
          <w:szCs w:val="22"/>
          <w:lang w:val="ro-RO"/>
        </w:rPr>
        <w:t>certificatului de atestare fiscal</w:t>
      </w:r>
      <w:r w:rsidR="00084708">
        <w:rPr>
          <w:rFonts w:cs="Arial"/>
          <w:sz w:val="22"/>
          <w:szCs w:val="22"/>
          <w:lang w:val="ro-RO"/>
        </w:rPr>
        <w:t>ă</w:t>
      </w:r>
    </w:p>
    <w:p w:rsidR="004E3F8B" w:rsidRPr="00084708" w:rsidRDefault="004E3F8B" w:rsidP="002D7408">
      <w:pPr>
        <w:spacing w:after="60"/>
        <w:ind w:right="-568"/>
        <w:rPr>
          <w:rFonts w:cs="Arial"/>
          <w:sz w:val="22"/>
          <w:szCs w:val="22"/>
          <w:lang w:val="ro-RO"/>
        </w:rPr>
      </w:pPr>
      <w:r w:rsidRPr="00084708">
        <w:rPr>
          <w:rFonts w:cs="Arial"/>
          <w:sz w:val="22"/>
          <w:szCs w:val="22"/>
          <w:lang w:val="ro-RO"/>
        </w:rPr>
        <w:t>(d) Manualul opera</w:t>
      </w:r>
      <w:r w:rsidR="00084708">
        <w:rPr>
          <w:rFonts w:cs="Arial"/>
          <w:sz w:val="22"/>
          <w:szCs w:val="22"/>
          <w:lang w:val="ro-RO"/>
        </w:rPr>
        <w:t>ț</w:t>
      </w:r>
      <w:r w:rsidRPr="00084708">
        <w:rPr>
          <w:rFonts w:cs="Arial"/>
          <w:sz w:val="22"/>
          <w:szCs w:val="22"/>
          <w:lang w:val="ro-RO"/>
        </w:rPr>
        <w:t>ional de servicii de handling la sol</w:t>
      </w:r>
    </w:p>
    <w:p w:rsidR="004E3F8B" w:rsidRPr="00084708" w:rsidRDefault="004E3F8B" w:rsidP="002D7408">
      <w:pPr>
        <w:spacing w:after="60"/>
        <w:ind w:right="-568"/>
        <w:rPr>
          <w:rFonts w:cs="Arial"/>
          <w:sz w:val="22"/>
          <w:szCs w:val="22"/>
          <w:lang w:val="ro-RO"/>
        </w:rPr>
      </w:pPr>
      <w:r w:rsidRPr="00084708">
        <w:rPr>
          <w:rFonts w:cs="Arial"/>
          <w:sz w:val="22"/>
          <w:szCs w:val="22"/>
          <w:lang w:val="ro-RO"/>
        </w:rPr>
        <w:t>(e) lista personalului, fiind indicat</w:t>
      </w:r>
      <w:r w:rsidR="00084708">
        <w:rPr>
          <w:rFonts w:cs="Arial"/>
          <w:sz w:val="22"/>
          <w:szCs w:val="22"/>
          <w:lang w:val="ro-RO"/>
        </w:rPr>
        <w:t>ă</w:t>
      </w:r>
      <w:r w:rsidRPr="00084708">
        <w:rPr>
          <w:rFonts w:cs="Arial"/>
          <w:sz w:val="22"/>
          <w:szCs w:val="22"/>
          <w:lang w:val="ro-RO"/>
        </w:rPr>
        <w:t xml:space="preserve"> repartizarea în func</w:t>
      </w:r>
      <w:r w:rsidR="00084708">
        <w:rPr>
          <w:rFonts w:cs="Arial"/>
          <w:sz w:val="22"/>
          <w:szCs w:val="22"/>
          <w:lang w:val="ro-RO"/>
        </w:rPr>
        <w:t>ț</w:t>
      </w:r>
      <w:r w:rsidRPr="00084708">
        <w:rPr>
          <w:rFonts w:cs="Arial"/>
          <w:sz w:val="22"/>
          <w:szCs w:val="22"/>
          <w:lang w:val="ro-RO"/>
        </w:rPr>
        <w:t>ie de sarcinile ce urmeaz</w:t>
      </w:r>
      <w:r w:rsidR="00084708">
        <w:rPr>
          <w:rFonts w:cs="Arial"/>
          <w:sz w:val="22"/>
          <w:szCs w:val="22"/>
          <w:lang w:val="ro-RO"/>
        </w:rPr>
        <w:t>ă</w:t>
      </w:r>
      <w:r w:rsidRPr="00084708">
        <w:rPr>
          <w:rFonts w:cs="Arial"/>
          <w:sz w:val="22"/>
          <w:szCs w:val="22"/>
          <w:lang w:val="ro-RO"/>
        </w:rPr>
        <w:t xml:space="preserve"> s</w:t>
      </w:r>
      <w:r w:rsidR="00084708">
        <w:rPr>
          <w:rFonts w:cs="Arial"/>
          <w:sz w:val="22"/>
          <w:szCs w:val="22"/>
          <w:lang w:val="ro-RO"/>
        </w:rPr>
        <w:t>ă</w:t>
      </w:r>
      <w:r w:rsidRPr="00084708">
        <w:rPr>
          <w:rFonts w:cs="Arial"/>
          <w:sz w:val="22"/>
          <w:szCs w:val="22"/>
          <w:lang w:val="ro-RO"/>
        </w:rPr>
        <w:t xml:space="preserve"> le îndeplineasc</w:t>
      </w:r>
      <w:r w:rsidR="00084708">
        <w:rPr>
          <w:rFonts w:cs="Arial"/>
          <w:sz w:val="22"/>
          <w:szCs w:val="22"/>
          <w:lang w:val="ro-RO"/>
        </w:rPr>
        <w:t>ă</w:t>
      </w:r>
      <w:r w:rsidRPr="00084708">
        <w:rPr>
          <w:rFonts w:cs="Arial"/>
          <w:sz w:val="22"/>
          <w:szCs w:val="22"/>
          <w:lang w:val="ro-RO"/>
        </w:rPr>
        <w:t>, distribuit pe categorii de activit</w:t>
      </w:r>
      <w:r w:rsidR="00084708">
        <w:rPr>
          <w:rFonts w:cs="Arial"/>
          <w:sz w:val="22"/>
          <w:szCs w:val="22"/>
          <w:lang w:val="ro-RO"/>
        </w:rPr>
        <w:t>ăț</w:t>
      </w:r>
      <w:r w:rsidRPr="00084708">
        <w:rPr>
          <w:rFonts w:cs="Arial"/>
          <w:sz w:val="22"/>
          <w:szCs w:val="22"/>
          <w:lang w:val="ro-RO"/>
        </w:rPr>
        <w:t>i, conform criteriilor de dimensionare, corespunz</w:t>
      </w:r>
      <w:r w:rsidR="00084708">
        <w:rPr>
          <w:rFonts w:cs="Arial"/>
          <w:sz w:val="22"/>
          <w:szCs w:val="22"/>
          <w:lang w:val="ro-RO"/>
        </w:rPr>
        <w:t>ă</w:t>
      </w:r>
      <w:r w:rsidRPr="00084708">
        <w:rPr>
          <w:rFonts w:cs="Arial"/>
          <w:sz w:val="22"/>
          <w:szCs w:val="22"/>
          <w:lang w:val="ro-RO"/>
        </w:rPr>
        <w:t>tor pregatirii și a competen</w:t>
      </w:r>
      <w:r w:rsidR="00084708">
        <w:rPr>
          <w:rFonts w:cs="Arial"/>
          <w:sz w:val="22"/>
          <w:szCs w:val="22"/>
          <w:lang w:val="ro-RO"/>
        </w:rPr>
        <w:t>ț</w:t>
      </w:r>
      <w:r w:rsidRPr="00084708">
        <w:rPr>
          <w:rFonts w:cs="Arial"/>
          <w:sz w:val="22"/>
          <w:szCs w:val="22"/>
          <w:lang w:val="ro-RO"/>
        </w:rPr>
        <w:t>elor;</w:t>
      </w:r>
    </w:p>
    <w:p w:rsidR="004E3F8B" w:rsidRPr="00084708" w:rsidRDefault="004E3F8B" w:rsidP="002D7408">
      <w:pPr>
        <w:spacing w:after="60"/>
        <w:ind w:right="-568"/>
        <w:rPr>
          <w:rFonts w:cs="Arial"/>
          <w:sz w:val="22"/>
          <w:szCs w:val="22"/>
          <w:lang w:val="ro-RO"/>
        </w:rPr>
      </w:pPr>
      <w:r w:rsidRPr="00084708">
        <w:rPr>
          <w:rFonts w:cs="Arial"/>
          <w:sz w:val="22"/>
          <w:szCs w:val="22"/>
          <w:lang w:val="ro-RO"/>
        </w:rPr>
        <w:t>(f) dovezi ale de</w:t>
      </w:r>
      <w:r w:rsidR="00084708">
        <w:rPr>
          <w:rFonts w:cs="Arial"/>
          <w:sz w:val="22"/>
          <w:szCs w:val="22"/>
          <w:lang w:val="ro-RO"/>
        </w:rPr>
        <w:t>ț</w:t>
      </w:r>
      <w:r w:rsidRPr="00084708">
        <w:rPr>
          <w:rFonts w:cs="Arial"/>
          <w:sz w:val="22"/>
          <w:szCs w:val="22"/>
          <w:lang w:val="ro-RO"/>
        </w:rPr>
        <w:t>inerii/ închirierii spa</w:t>
      </w:r>
      <w:r w:rsidR="00084708">
        <w:rPr>
          <w:rFonts w:cs="Arial"/>
          <w:sz w:val="22"/>
          <w:szCs w:val="22"/>
          <w:lang w:val="ro-RO"/>
        </w:rPr>
        <w:t>ț</w:t>
      </w:r>
      <w:r w:rsidRPr="00084708">
        <w:rPr>
          <w:rFonts w:cs="Arial"/>
          <w:sz w:val="22"/>
          <w:szCs w:val="22"/>
          <w:lang w:val="ro-RO"/>
        </w:rPr>
        <w:t>iilor de lucru/ birourilor (dac</w:t>
      </w:r>
      <w:r w:rsidR="00084708">
        <w:rPr>
          <w:rFonts w:cs="Arial"/>
          <w:sz w:val="22"/>
          <w:szCs w:val="22"/>
          <w:lang w:val="ro-RO"/>
        </w:rPr>
        <w:t>ă</w:t>
      </w:r>
      <w:r w:rsidRPr="00084708">
        <w:rPr>
          <w:rFonts w:cs="Arial"/>
          <w:sz w:val="22"/>
          <w:szCs w:val="22"/>
          <w:lang w:val="ro-RO"/>
        </w:rPr>
        <w:t xml:space="preserve"> este cazul)</w:t>
      </w:r>
    </w:p>
    <w:p w:rsidR="004E3F8B" w:rsidRPr="00084708" w:rsidRDefault="004E3F8B" w:rsidP="002D7408">
      <w:pPr>
        <w:spacing w:after="60"/>
        <w:rPr>
          <w:rFonts w:cs="Arial"/>
          <w:sz w:val="22"/>
          <w:szCs w:val="22"/>
          <w:lang w:val="ro-RO" w:eastAsia="ro-RO"/>
        </w:rPr>
      </w:pPr>
      <w:r w:rsidRPr="00084708">
        <w:rPr>
          <w:rFonts w:cs="Arial"/>
          <w:sz w:val="22"/>
          <w:szCs w:val="22"/>
          <w:lang w:val="ro-RO"/>
        </w:rPr>
        <w:t xml:space="preserve">(g) </w:t>
      </w:r>
      <w:r w:rsidRPr="00084708">
        <w:rPr>
          <w:rFonts w:cs="Arial"/>
          <w:sz w:val="22"/>
          <w:szCs w:val="22"/>
          <w:lang w:val="ro-RO" w:eastAsia="ro-RO"/>
        </w:rPr>
        <w:t>acordul în scris al operatorului/ administratorului aerodromului pe care își desf</w:t>
      </w:r>
      <w:r w:rsidR="00084708">
        <w:rPr>
          <w:rFonts w:cs="Arial"/>
          <w:sz w:val="22"/>
          <w:szCs w:val="22"/>
          <w:lang w:val="ro-RO" w:eastAsia="ro-RO"/>
        </w:rPr>
        <w:t>ă</w:t>
      </w:r>
      <w:r w:rsidRPr="00084708">
        <w:rPr>
          <w:rFonts w:cs="Arial"/>
          <w:sz w:val="22"/>
          <w:szCs w:val="22"/>
          <w:lang w:val="ro-RO" w:eastAsia="ro-RO"/>
        </w:rPr>
        <w:t>șoar</w:t>
      </w:r>
      <w:r w:rsidR="00084708">
        <w:rPr>
          <w:rFonts w:cs="Arial"/>
          <w:sz w:val="22"/>
          <w:szCs w:val="22"/>
          <w:lang w:val="ro-RO" w:eastAsia="ro-RO"/>
        </w:rPr>
        <w:t>ă</w:t>
      </w:r>
      <w:r w:rsidRPr="00084708">
        <w:rPr>
          <w:rFonts w:cs="Arial"/>
          <w:sz w:val="22"/>
          <w:szCs w:val="22"/>
          <w:lang w:val="ro-RO" w:eastAsia="ro-RO"/>
        </w:rPr>
        <w:t xml:space="preserve"> activitatea</w:t>
      </w:r>
    </w:p>
    <w:p w:rsidR="004E3F8B" w:rsidRPr="00084708" w:rsidRDefault="004E3F8B" w:rsidP="002D7408">
      <w:pPr>
        <w:spacing w:after="60"/>
        <w:rPr>
          <w:rFonts w:cs="Arial"/>
          <w:sz w:val="22"/>
          <w:szCs w:val="22"/>
          <w:lang w:val="ro-RO"/>
        </w:rPr>
      </w:pPr>
    </w:p>
    <w:p w:rsidR="004E3F8B" w:rsidRPr="00084708" w:rsidRDefault="004E3F8B" w:rsidP="002D7408">
      <w:pPr>
        <w:rPr>
          <w:lang w:val="ro-RO"/>
        </w:rPr>
      </w:pPr>
    </w:p>
    <w:p w:rsidR="004E3F8B" w:rsidRPr="00084708" w:rsidRDefault="004E3F8B" w:rsidP="002D7408">
      <w:pPr>
        <w:rPr>
          <w:rFonts w:cs="Arial"/>
          <w:sz w:val="22"/>
          <w:szCs w:val="22"/>
          <w:lang w:val="ro-RO"/>
        </w:rPr>
      </w:pPr>
    </w:p>
    <w:p w:rsidR="004E3F8B" w:rsidRPr="00084708" w:rsidRDefault="004E3F8B" w:rsidP="002D7408">
      <w:pPr>
        <w:rPr>
          <w:rFonts w:cs="Arial"/>
          <w:sz w:val="22"/>
          <w:szCs w:val="22"/>
          <w:lang w:val="ro-RO"/>
        </w:rPr>
      </w:pPr>
    </w:p>
    <w:p w:rsidR="004E3F8B" w:rsidRPr="00084708" w:rsidRDefault="004E3F8B" w:rsidP="002D7408">
      <w:pPr>
        <w:rPr>
          <w:rFonts w:cs="Arial"/>
          <w:sz w:val="22"/>
          <w:szCs w:val="22"/>
          <w:lang w:val="ro-RO"/>
        </w:rPr>
      </w:pPr>
    </w:p>
    <w:p w:rsidR="004E3F8B" w:rsidRPr="00084708" w:rsidRDefault="004E3F8B" w:rsidP="002D7408">
      <w:pPr>
        <w:rPr>
          <w:sz w:val="22"/>
          <w:szCs w:val="22"/>
          <w:lang w:val="ro-RO"/>
        </w:rPr>
      </w:pPr>
      <w:r w:rsidRPr="00084708">
        <w:rPr>
          <w:b/>
          <w:bCs/>
          <w:sz w:val="22"/>
          <w:szCs w:val="22"/>
          <w:lang w:val="ro-RO"/>
        </w:rPr>
        <w:t xml:space="preserve">3.3. Declar </w:t>
      </w:r>
      <w:r w:rsidRPr="00084708">
        <w:rPr>
          <w:sz w:val="22"/>
          <w:szCs w:val="22"/>
          <w:lang w:val="ro-RO"/>
        </w:rPr>
        <w:t>c</w:t>
      </w:r>
      <w:r w:rsidR="00084708">
        <w:rPr>
          <w:sz w:val="22"/>
          <w:szCs w:val="22"/>
          <w:lang w:val="ro-RO"/>
        </w:rPr>
        <w:t>ă</w:t>
      </w:r>
      <w:r w:rsidRPr="00084708">
        <w:rPr>
          <w:sz w:val="22"/>
          <w:szCs w:val="22"/>
          <w:lang w:val="ro-RO"/>
        </w:rPr>
        <w:t xml:space="preserve"> informa</w:t>
      </w:r>
      <w:r w:rsidR="00084708">
        <w:rPr>
          <w:sz w:val="22"/>
          <w:szCs w:val="22"/>
          <w:lang w:val="ro-RO"/>
        </w:rPr>
        <w:t>ț</w:t>
      </w:r>
      <w:r w:rsidRPr="00084708">
        <w:rPr>
          <w:sz w:val="22"/>
          <w:szCs w:val="22"/>
          <w:lang w:val="ro-RO"/>
        </w:rPr>
        <w:t>iile prezentate mai sus sunt reale şi c</w:t>
      </w:r>
      <w:r w:rsidR="00084708">
        <w:rPr>
          <w:sz w:val="22"/>
          <w:szCs w:val="22"/>
          <w:lang w:val="ro-RO"/>
        </w:rPr>
        <w:t>ă</w:t>
      </w:r>
      <w:r w:rsidRPr="00084708">
        <w:rPr>
          <w:sz w:val="22"/>
          <w:szCs w:val="22"/>
          <w:lang w:val="ro-RO"/>
        </w:rPr>
        <w:t xml:space="preserve"> de</w:t>
      </w:r>
      <w:r w:rsidR="00084708">
        <w:rPr>
          <w:sz w:val="22"/>
          <w:szCs w:val="22"/>
          <w:lang w:val="ro-RO"/>
        </w:rPr>
        <w:t>ț</w:t>
      </w:r>
      <w:r w:rsidRPr="00084708">
        <w:rPr>
          <w:sz w:val="22"/>
          <w:szCs w:val="22"/>
          <w:lang w:val="ro-RO"/>
        </w:rPr>
        <w:t>in toate</w:t>
      </w:r>
      <w:r w:rsidRPr="00084708">
        <w:rPr>
          <w:sz w:val="22"/>
          <w:szCs w:val="22"/>
          <w:shd w:val="clear" w:color="auto" w:fill="FFFFFF"/>
          <w:lang w:val="ro-RO"/>
        </w:rPr>
        <w:t xml:space="preserve"> mijloacele necesare pentru a garanta furnizarea serviciilor în condi</w:t>
      </w:r>
      <w:r w:rsidR="00084708">
        <w:rPr>
          <w:sz w:val="22"/>
          <w:szCs w:val="22"/>
          <w:shd w:val="clear" w:color="auto" w:fill="FFFFFF"/>
          <w:lang w:val="ro-RO"/>
        </w:rPr>
        <w:t>ț</w:t>
      </w:r>
      <w:r w:rsidRPr="00084708">
        <w:rPr>
          <w:sz w:val="22"/>
          <w:szCs w:val="22"/>
          <w:shd w:val="clear" w:color="auto" w:fill="FFFFFF"/>
          <w:lang w:val="ro-RO"/>
        </w:rPr>
        <w:t>ii de siguran</w:t>
      </w:r>
      <w:r w:rsidR="00084708">
        <w:rPr>
          <w:sz w:val="22"/>
          <w:szCs w:val="22"/>
          <w:shd w:val="clear" w:color="auto" w:fill="FFFFFF"/>
          <w:lang w:val="ro-RO"/>
        </w:rPr>
        <w:t>ță</w:t>
      </w:r>
      <w:r w:rsidRPr="00084708">
        <w:rPr>
          <w:sz w:val="22"/>
          <w:szCs w:val="22"/>
          <w:shd w:val="clear" w:color="auto" w:fill="FFFFFF"/>
          <w:lang w:val="ro-RO"/>
        </w:rPr>
        <w:t xml:space="preserve"> pe aerodrom. O</w:t>
      </w:r>
      <w:r w:rsidRPr="00084708">
        <w:rPr>
          <w:sz w:val="22"/>
          <w:szCs w:val="22"/>
          <w:lang w:val="ro-RO"/>
        </w:rPr>
        <w:t>rice modificare a acestora va fi adus</w:t>
      </w:r>
      <w:r w:rsidR="00084708">
        <w:rPr>
          <w:sz w:val="22"/>
          <w:szCs w:val="22"/>
          <w:lang w:val="ro-RO"/>
        </w:rPr>
        <w:t>ă</w:t>
      </w:r>
      <w:r w:rsidRPr="00084708">
        <w:rPr>
          <w:sz w:val="22"/>
          <w:szCs w:val="22"/>
          <w:lang w:val="ro-RO"/>
        </w:rPr>
        <w:t xml:space="preserve"> la cunoştin</w:t>
      </w:r>
      <w:r w:rsidR="00084708">
        <w:rPr>
          <w:sz w:val="22"/>
          <w:szCs w:val="22"/>
          <w:lang w:val="ro-RO"/>
        </w:rPr>
        <w:t>ț</w:t>
      </w:r>
      <w:r w:rsidRPr="00084708">
        <w:rPr>
          <w:sz w:val="22"/>
          <w:szCs w:val="22"/>
          <w:lang w:val="ro-RO"/>
        </w:rPr>
        <w:t>a Autorit</w:t>
      </w:r>
      <w:r w:rsidR="00084708">
        <w:rPr>
          <w:sz w:val="22"/>
          <w:szCs w:val="22"/>
          <w:lang w:val="ro-RO"/>
        </w:rPr>
        <w:t>ăț</w:t>
      </w:r>
      <w:r w:rsidRPr="00084708">
        <w:rPr>
          <w:sz w:val="22"/>
          <w:szCs w:val="22"/>
          <w:lang w:val="ro-RO"/>
        </w:rPr>
        <w:t>ii Aeronautice Civile Române, în termenele prev</w:t>
      </w:r>
      <w:r w:rsidR="00084708">
        <w:rPr>
          <w:sz w:val="22"/>
          <w:szCs w:val="22"/>
          <w:lang w:val="ro-RO"/>
        </w:rPr>
        <w:t>ă</w:t>
      </w:r>
      <w:r w:rsidRPr="00084708">
        <w:rPr>
          <w:sz w:val="22"/>
          <w:szCs w:val="22"/>
          <w:lang w:val="ro-RO"/>
        </w:rPr>
        <w:t>zute în reglement</w:t>
      </w:r>
      <w:r w:rsidR="00084708">
        <w:rPr>
          <w:sz w:val="22"/>
          <w:szCs w:val="22"/>
          <w:lang w:val="ro-RO"/>
        </w:rPr>
        <w:t>ă</w:t>
      </w:r>
      <w:r w:rsidRPr="00084708">
        <w:rPr>
          <w:sz w:val="22"/>
          <w:szCs w:val="22"/>
          <w:lang w:val="ro-RO"/>
        </w:rPr>
        <w:t xml:space="preserve">rile aeronautice aplicabile. </w:t>
      </w:r>
    </w:p>
    <w:p w:rsidR="004E3F8B" w:rsidRPr="00084708" w:rsidRDefault="004E3F8B" w:rsidP="002D7408">
      <w:pPr>
        <w:rPr>
          <w:rFonts w:cs="Arial"/>
          <w:sz w:val="22"/>
          <w:szCs w:val="22"/>
          <w:lang w:val="ro-RO"/>
        </w:rPr>
      </w:pPr>
    </w:p>
    <w:p w:rsidR="004E3F8B" w:rsidRPr="00084708" w:rsidRDefault="004E3F8B" w:rsidP="002D7408">
      <w:pPr>
        <w:rPr>
          <w:rFonts w:cs="Arial"/>
          <w:sz w:val="22"/>
          <w:szCs w:val="22"/>
          <w:lang w:val="ro-RO"/>
        </w:rPr>
      </w:pPr>
    </w:p>
    <w:p w:rsidR="004E3F8B" w:rsidRPr="00084708" w:rsidRDefault="004E3F8B" w:rsidP="002D7408">
      <w:pPr>
        <w:rPr>
          <w:rFonts w:cs="Arial"/>
          <w:sz w:val="22"/>
          <w:szCs w:val="22"/>
          <w:lang w:val="ro-RO"/>
        </w:rPr>
      </w:pPr>
    </w:p>
    <w:p w:rsidR="004E3F8B" w:rsidRPr="00084708" w:rsidRDefault="004E3F8B" w:rsidP="002D7408">
      <w:pPr>
        <w:rPr>
          <w:rFonts w:cs="Arial"/>
          <w:sz w:val="22"/>
          <w:szCs w:val="22"/>
          <w:lang w:val="ro-RO"/>
        </w:rPr>
      </w:pPr>
      <w:r w:rsidRPr="00084708">
        <w:rPr>
          <w:rFonts w:cs="Arial"/>
          <w:b/>
          <w:bCs/>
          <w:sz w:val="22"/>
          <w:szCs w:val="22"/>
          <w:lang w:val="ro-RO"/>
        </w:rPr>
        <w:t xml:space="preserve">Numele şi prenumele </w:t>
      </w:r>
      <w:r w:rsidR="00061131" w:rsidRPr="00783CFA">
        <w:rPr>
          <w:rFonts w:cs="Arial"/>
          <w:b/>
          <w:bCs/>
          <w:sz w:val="22"/>
          <w:szCs w:val="22"/>
          <w:lang w:val="ro-RO"/>
        </w:rPr>
        <w:t xml:space="preserve">reprezentantului </w:t>
      </w:r>
      <w:r w:rsidR="00232B68" w:rsidRPr="00783CFA">
        <w:rPr>
          <w:rFonts w:cs="Arial"/>
          <w:b/>
          <w:bCs/>
          <w:sz w:val="22"/>
          <w:szCs w:val="22"/>
          <w:lang w:val="ro-RO"/>
        </w:rPr>
        <w:t xml:space="preserve">legal al </w:t>
      </w:r>
      <w:r w:rsidR="00061131" w:rsidRPr="00084708">
        <w:rPr>
          <w:rFonts w:cs="Arial"/>
          <w:b/>
          <w:bCs/>
          <w:sz w:val="22"/>
          <w:szCs w:val="22"/>
          <w:lang w:val="ro-RO"/>
        </w:rPr>
        <w:t>organiza</w:t>
      </w:r>
      <w:r w:rsidR="00084708">
        <w:rPr>
          <w:rFonts w:cs="Arial"/>
          <w:b/>
          <w:bCs/>
          <w:sz w:val="22"/>
          <w:szCs w:val="22"/>
          <w:lang w:val="ro-RO"/>
        </w:rPr>
        <w:t>ț</w:t>
      </w:r>
      <w:r w:rsidR="00061131" w:rsidRPr="00084708">
        <w:rPr>
          <w:rFonts w:cs="Arial"/>
          <w:b/>
          <w:bCs/>
          <w:sz w:val="22"/>
          <w:szCs w:val="22"/>
          <w:lang w:val="ro-RO"/>
        </w:rPr>
        <w:t>iei</w:t>
      </w:r>
      <w:r w:rsidR="00061131" w:rsidRPr="00084708">
        <w:rPr>
          <w:rFonts w:cs="Arial"/>
          <w:sz w:val="22"/>
          <w:szCs w:val="22"/>
          <w:lang w:val="ro-RO"/>
        </w:rPr>
        <w:t xml:space="preserve"> (</w:t>
      </w:r>
      <w:r w:rsidRPr="00084708">
        <w:rPr>
          <w:rFonts w:cs="Arial"/>
          <w:sz w:val="22"/>
          <w:szCs w:val="22"/>
          <w:lang w:val="ro-RO"/>
        </w:rPr>
        <w:t>cu majuscule) :</w:t>
      </w:r>
    </w:p>
    <w:p w:rsidR="004E3F8B" w:rsidRPr="00084708" w:rsidRDefault="004E3F8B" w:rsidP="002D7408">
      <w:pPr>
        <w:rPr>
          <w:i/>
          <w:iCs/>
          <w:sz w:val="18"/>
          <w:szCs w:val="18"/>
          <w:lang w:val="ro-RO"/>
        </w:rPr>
      </w:pPr>
      <w:r w:rsidRPr="00084708">
        <w:rPr>
          <w:i/>
          <w:iCs/>
          <w:sz w:val="18"/>
          <w:szCs w:val="18"/>
          <w:lang w:val="ro-RO"/>
        </w:rPr>
        <w:t xml:space="preserve">Name and Surname of the authorized person (uppercase) </w:t>
      </w:r>
    </w:p>
    <w:p w:rsidR="004E3F8B" w:rsidRPr="00084708" w:rsidRDefault="004E3F8B" w:rsidP="002D7408">
      <w:pPr>
        <w:rPr>
          <w:rFonts w:cs="Arial"/>
          <w:sz w:val="22"/>
          <w:szCs w:val="22"/>
          <w:lang w:val="ro-RO"/>
        </w:rPr>
      </w:pPr>
    </w:p>
    <w:p w:rsidR="004E3F8B" w:rsidRPr="00084708" w:rsidRDefault="004E3F8B" w:rsidP="002D7408">
      <w:pPr>
        <w:rPr>
          <w:rFonts w:cs="Arial"/>
          <w:sz w:val="22"/>
          <w:szCs w:val="22"/>
          <w:lang w:val="ro-RO"/>
        </w:rPr>
      </w:pPr>
      <w:r w:rsidRPr="00084708">
        <w:rPr>
          <w:rFonts w:cs="Arial"/>
          <w:sz w:val="22"/>
          <w:szCs w:val="22"/>
          <w:lang w:val="ro-RO"/>
        </w:rPr>
        <w:t>……………………………………………………………………………………………………..</w:t>
      </w:r>
    </w:p>
    <w:p w:rsidR="004E3F8B" w:rsidRPr="00084708" w:rsidRDefault="004E3F8B" w:rsidP="002D7408">
      <w:pPr>
        <w:tabs>
          <w:tab w:val="left" w:pos="3960"/>
        </w:tabs>
        <w:rPr>
          <w:rFonts w:cs="Arial"/>
          <w:b/>
          <w:sz w:val="22"/>
          <w:szCs w:val="22"/>
          <w:lang w:val="ro-RO"/>
        </w:rPr>
      </w:pPr>
    </w:p>
    <w:p w:rsidR="004E3F8B" w:rsidRPr="00084708" w:rsidRDefault="004E3F8B" w:rsidP="002D7408">
      <w:pPr>
        <w:tabs>
          <w:tab w:val="left" w:pos="3960"/>
        </w:tabs>
        <w:rPr>
          <w:rFonts w:cs="Arial"/>
          <w:b/>
          <w:sz w:val="22"/>
          <w:szCs w:val="22"/>
          <w:lang w:val="ro-RO"/>
        </w:rPr>
      </w:pPr>
      <w:r w:rsidRPr="00084708">
        <w:rPr>
          <w:rFonts w:cs="Arial"/>
          <w:b/>
          <w:sz w:val="22"/>
          <w:szCs w:val="22"/>
          <w:lang w:val="ro-RO"/>
        </w:rPr>
        <w:t>Data ________________Semn</w:t>
      </w:r>
      <w:r w:rsidR="00084708">
        <w:rPr>
          <w:rFonts w:cs="Arial"/>
          <w:b/>
          <w:sz w:val="22"/>
          <w:szCs w:val="22"/>
          <w:lang w:val="ro-RO"/>
        </w:rPr>
        <w:t>ă</w:t>
      </w:r>
      <w:r w:rsidRPr="00084708">
        <w:rPr>
          <w:rFonts w:cs="Arial"/>
          <w:b/>
          <w:sz w:val="22"/>
          <w:szCs w:val="22"/>
          <w:lang w:val="ro-RO"/>
        </w:rPr>
        <w:t>tura _________________</w:t>
      </w:r>
    </w:p>
    <w:p w:rsidR="004E3F8B" w:rsidRPr="00084708" w:rsidRDefault="004E3F8B" w:rsidP="002D7408">
      <w:pPr>
        <w:rPr>
          <w:rFonts w:cs="Arial"/>
          <w:b/>
          <w:i/>
          <w:iCs/>
          <w:sz w:val="18"/>
          <w:szCs w:val="18"/>
          <w:lang w:val="ro-RO"/>
        </w:rPr>
      </w:pPr>
      <w:r w:rsidRPr="00084708">
        <w:rPr>
          <w:rFonts w:cs="Arial"/>
          <w:b/>
          <w:i/>
          <w:iCs/>
          <w:sz w:val="18"/>
          <w:szCs w:val="18"/>
          <w:lang w:val="ro-RO"/>
        </w:rPr>
        <w:t xml:space="preserve">Date                                          </w:t>
      </w:r>
      <w:r w:rsidRPr="00084708">
        <w:rPr>
          <w:i/>
          <w:iCs/>
          <w:sz w:val="18"/>
          <w:szCs w:val="18"/>
          <w:lang w:val="ro-RO"/>
        </w:rPr>
        <w:t>Signature</w:t>
      </w:r>
    </w:p>
    <w:p w:rsidR="004E3F8B" w:rsidRPr="00084708" w:rsidRDefault="004E3F8B" w:rsidP="002D7408">
      <w:pPr>
        <w:pStyle w:val="Heading1"/>
        <w:rPr>
          <w:rFonts w:cs="Arial"/>
          <w:b w:val="0"/>
          <w:sz w:val="22"/>
          <w:szCs w:val="22"/>
          <w:lang w:val="ro-RO"/>
        </w:rPr>
      </w:pPr>
      <w:r w:rsidRPr="00084708">
        <w:rPr>
          <w:rFonts w:cs="Arial"/>
          <w:b w:val="0"/>
          <w:sz w:val="22"/>
          <w:szCs w:val="22"/>
          <w:lang w:val="ro-RO"/>
        </w:rPr>
        <w:t xml:space="preserve"> </w:t>
      </w:r>
    </w:p>
    <w:p w:rsidR="004E3F8B" w:rsidRPr="00084708" w:rsidRDefault="004E3F8B" w:rsidP="002D7408">
      <w:pPr>
        <w:rPr>
          <w:lang w:val="ro-RO"/>
        </w:rPr>
      </w:pPr>
    </w:p>
    <w:p w:rsidR="004E3F8B" w:rsidRPr="00084708" w:rsidRDefault="004E3F8B" w:rsidP="002D7408">
      <w:pPr>
        <w:rPr>
          <w:lang w:val="ro-RO"/>
        </w:rPr>
      </w:pPr>
    </w:p>
    <w:p w:rsidR="004E3F8B" w:rsidRPr="00084708" w:rsidRDefault="004E3F8B" w:rsidP="002D7408">
      <w:pPr>
        <w:rPr>
          <w:lang w:val="ro-RO"/>
        </w:rPr>
      </w:pPr>
    </w:p>
    <w:p w:rsidR="004E3F8B" w:rsidRPr="00084708" w:rsidRDefault="004E3F8B" w:rsidP="002D7408">
      <w:pPr>
        <w:rPr>
          <w:lang w:val="ro-RO"/>
        </w:rPr>
      </w:pPr>
    </w:p>
    <w:p w:rsidR="004E3F8B" w:rsidRPr="00084708" w:rsidRDefault="004E3F8B" w:rsidP="002D7408">
      <w:pPr>
        <w:rPr>
          <w:lang w:val="ro-RO"/>
        </w:rPr>
      </w:pPr>
    </w:p>
    <w:p w:rsidR="004E3F8B" w:rsidRPr="00084708" w:rsidRDefault="004E3F8B" w:rsidP="002D7408">
      <w:pPr>
        <w:rPr>
          <w:lang w:val="ro-RO"/>
        </w:rPr>
      </w:pPr>
    </w:p>
    <w:p w:rsidR="004E3F8B" w:rsidRPr="00084708" w:rsidRDefault="004E3F8B" w:rsidP="002D7408">
      <w:pPr>
        <w:rPr>
          <w:lang w:val="ro-RO"/>
        </w:rPr>
      </w:pPr>
    </w:p>
    <w:p w:rsidR="004E3F8B" w:rsidRPr="00084708" w:rsidRDefault="004E3F8B" w:rsidP="002D7408">
      <w:pPr>
        <w:rPr>
          <w:lang w:val="ro-RO"/>
        </w:rPr>
      </w:pPr>
    </w:p>
    <w:p w:rsidR="004E3F8B" w:rsidRPr="00084708" w:rsidRDefault="004E3F8B" w:rsidP="002D7408">
      <w:pPr>
        <w:rPr>
          <w:lang w:val="ro-RO"/>
        </w:rPr>
      </w:pPr>
    </w:p>
    <w:p w:rsidR="004E3F8B" w:rsidRPr="00084708" w:rsidRDefault="004E3F8B" w:rsidP="002D7408">
      <w:pPr>
        <w:rPr>
          <w:lang w:val="ro-RO"/>
        </w:rPr>
      </w:pPr>
    </w:p>
    <w:p w:rsidR="004E3F8B" w:rsidRPr="00084708" w:rsidRDefault="004E3F8B" w:rsidP="002D7408">
      <w:pPr>
        <w:rPr>
          <w:lang w:val="ro-RO"/>
        </w:rPr>
      </w:pPr>
    </w:p>
    <w:p w:rsidR="004E3F8B" w:rsidRPr="00084708" w:rsidRDefault="004E3F8B" w:rsidP="002D7408">
      <w:pPr>
        <w:rPr>
          <w:lang w:val="ro-RO"/>
        </w:rPr>
      </w:pPr>
    </w:p>
    <w:p w:rsidR="004E3F8B" w:rsidRPr="00084708" w:rsidRDefault="004E3F8B" w:rsidP="002D7408">
      <w:pPr>
        <w:rPr>
          <w:lang w:val="ro-RO"/>
        </w:rPr>
      </w:pPr>
    </w:p>
    <w:p w:rsidR="004E3F8B" w:rsidRPr="00084708" w:rsidRDefault="004E3F8B" w:rsidP="002D7408">
      <w:pPr>
        <w:rPr>
          <w:lang w:val="ro-RO"/>
        </w:rPr>
      </w:pPr>
    </w:p>
    <w:p w:rsidR="004E3F8B" w:rsidRPr="00084708" w:rsidRDefault="004E3F8B" w:rsidP="002D7408">
      <w:pPr>
        <w:rPr>
          <w:lang w:val="ro-RO"/>
        </w:rPr>
      </w:pPr>
    </w:p>
    <w:p w:rsidR="004E3F8B" w:rsidRPr="00084708" w:rsidRDefault="004E3F8B" w:rsidP="002D7408">
      <w:pPr>
        <w:rPr>
          <w:lang w:val="ro-RO"/>
        </w:rPr>
      </w:pPr>
    </w:p>
    <w:p w:rsidR="004E3F8B" w:rsidRPr="00084708" w:rsidRDefault="004E3F8B" w:rsidP="002D7408">
      <w:pPr>
        <w:rPr>
          <w:lang w:val="ro-RO"/>
        </w:rPr>
      </w:pPr>
    </w:p>
    <w:p w:rsidR="004E3F8B" w:rsidRPr="00084708" w:rsidRDefault="004E3F8B" w:rsidP="002D7408">
      <w:pPr>
        <w:rPr>
          <w:lang w:val="ro-RO"/>
        </w:rPr>
      </w:pPr>
    </w:p>
    <w:p w:rsidR="004E3F8B" w:rsidRPr="00084708" w:rsidRDefault="004E3F8B" w:rsidP="002D7408">
      <w:pPr>
        <w:rPr>
          <w:lang w:val="ro-RO"/>
        </w:rPr>
      </w:pPr>
    </w:p>
    <w:p w:rsidR="004E3F8B" w:rsidRPr="00084708" w:rsidRDefault="004E3F8B" w:rsidP="002D7408">
      <w:pPr>
        <w:rPr>
          <w:lang w:val="ro-RO"/>
        </w:rPr>
      </w:pPr>
    </w:p>
    <w:p w:rsidR="004E3F8B" w:rsidRPr="00084708" w:rsidRDefault="004E3F8B" w:rsidP="002D7408">
      <w:pPr>
        <w:rPr>
          <w:lang w:val="ro-RO"/>
        </w:rPr>
      </w:pPr>
    </w:p>
    <w:p w:rsidR="004E3F8B" w:rsidRPr="00084708" w:rsidRDefault="004E3F8B" w:rsidP="002D7408">
      <w:pPr>
        <w:rPr>
          <w:lang w:val="ro-RO"/>
        </w:rPr>
      </w:pPr>
    </w:p>
    <w:p w:rsidR="004E3F8B" w:rsidRPr="00084708" w:rsidRDefault="004E3F8B" w:rsidP="002D7408">
      <w:pPr>
        <w:rPr>
          <w:lang w:val="ro-RO"/>
        </w:rPr>
      </w:pPr>
    </w:p>
    <w:p w:rsidR="004E3F8B" w:rsidRPr="00084708" w:rsidRDefault="004E3F8B" w:rsidP="002D7408">
      <w:pPr>
        <w:rPr>
          <w:lang w:val="ro-RO"/>
        </w:rPr>
      </w:pPr>
    </w:p>
    <w:p w:rsidR="004E3F8B" w:rsidRPr="00084708" w:rsidRDefault="004E3F8B" w:rsidP="002D7408">
      <w:pPr>
        <w:rPr>
          <w:lang w:val="ro-RO"/>
        </w:rPr>
      </w:pPr>
    </w:p>
    <w:p w:rsidR="004E3F8B" w:rsidRPr="00084708" w:rsidRDefault="004E3F8B" w:rsidP="002D7408">
      <w:pPr>
        <w:rPr>
          <w:lang w:val="ro-RO"/>
        </w:rPr>
      </w:pPr>
    </w:p>
    <w:p w:rsidR="004E3F8B" w:rsidRPr="00084708" w:rsidRDefault="004E3F8B" w:rsidP="002D7408">
      <w:pPr>
        <w:rPr>
          <w:lang w:val="ro-RO"/>
        </w:rPr>
      </w:pPr>
    </w:p>
    <w:p w:rsidR="004E3F8B" w:rsidRPr="00084708" w:rsidRDefault="004E3F8B" w:rsidP="002D7408">
      <w:pPr>
        <w:rPr>
          <w:lang w:val="ro-RO"/>
        </w:rPr>
      </w:pPr>
    </w:p>
    <w:p w:rsidR="004E3F8B" w:rsidRPr="00084708" w:rsidRDefault="004E3F8B" w:rsidP="002D7408">
      <w:pPr>
        <w:rPr>
          <w:lang w:val="ro-RO"/>
        </w:rPr>
      </w:pPr>
    </w:p>
    <w:p w:rsidR="004E3F8B" w:rsidRPr="00084708" w:rsidRDefault="004E3F8B" w:rsidP="002D7408">
      <w:pPr>
        <w:rPr>
          <w:lang w:val="ro-RO"/>
        </w:rPr>
      </w:pPr>
    </w:p>
    <w:p w:rsidR="0003357D" w:rsidRPr="00084708" w:rsidRDefault="0003357D" w:rsidP="002D7408">
      <w:pPr>
        <w:rPr>
          <w:lang w:val="ro-RO"/>
        </w:rPr>
      </w:pPr>
    </w:p>
    <w:p w:rsidR="0003357D" w:rsidRPr="00084708" w:rsidRDefault="0003357D" w:rsidP="002D7408">
      <w:pPr>
        <w:rPr>
          <w:lang w:val="ro-RO"/>
        </w:rPr>
      </w:pPr>
    </w:p>
    <w:p w:rsidR="0003357D" w:rsidRPr="00084708" w:rsidRDefault="0003357D" w:rsidP="002D7408">
      <w:pPr>
        <w:rPr>
          <w:lang w:val="ro-RO"/>
        </w:rPr>
      </w:pPr>
    </w:p>
    <w:p w:rsidR="0003357D" w:rsidRPr="00084708" w:rsidRDefault="0003357D" w:rsidP="002D7408">
      <w:pPr>
        <w:rPr>
          <w:lang w:val="ro-RO"/>
        </w:rPr>
      </w:pPr>
    </w:p>
    <w:p w:rsidR="0003357D" w:rsidRPr="00084708" w:rsidRDefault="0003357D" w:rsidP="002D7408">
      <w:pPr>
        <w:rPr>
          <w:lang w:val="ro-RO"/>
        </w:rPr>
      </w:pPr>
    </w:p>
    <w:p w:rsidR="004E3F8B" w:rsidRPr="00084708" w:rsidRDefault="004E3F8B" w:rsidP="002D7408">
      <w:pPr>
        <w:ind w:right="-568"/>
        <w:rPr>
          <w:rFonts w:cs="Arial"/>
          <w:bCs/>
          <w:color w:val="FF0000"/>
          <w:sz w:val="22"/>
          <w:szCs w:val="22"/>
          <w:lang w:val="ro-RO"/>
        </w:rPr>
      </w:pPr>
    </w:p>
    <w:tbl>
      <w:tblPr>
        <w:tblStyle w:val="TableGrid"/>
        <w:tblW w:w="0" w:type="auto"/>
        <w:shd w:val="clear" w:color="auto" w:fill="C6D9F1" w:themeFill="text2" w:themeFillTint="33"/>
        <w:tblLook w:val="04A0" w:firstRow="1" w:lastRow="0" w:firstColumn="1" w:lastColumn="0" w:noHBand="0" w:noVBand="1"/>
      </w:tblPr>
      <w:tblGrid>
        <w:gridCol w:w="1795"/>
        <w:gridCol w:w="8059"/>
      </w:tblGrid>
      <w:tr w:rsidR="004E3F8B" w:rsidRPr="0035262C" w:rsidTr="00BB6007">
        <w:tc>
          <w:tcPr>
            <w:tcW w:w="1795" w:type="dxa"/>
            <w:shd w:val="clear" w:color="auto" w:fill="C6D9F1" w:themeFill="text2" w:themeFillTint="33"/>
          </w:tcPr>
          <w:p w:rsidR="004E3F8B" w:rsidRPr="00084708" w:rsidRDefault="004E3F8B" w:rsidP="002D7408">
            <w:pPr>
              <w:rPr>
                <w:rFonts w:cs="Arial"/>
                <w:b/>
                <w:bCs/>
                <w:sz w:val="22"/>
                <w:szCs w:val="22"/>
                <w:lang w:val="ro-RO"/>
              </w:rPr>
            </w:pPr>
            <w:r w:rsidRPr="00084708">
              <w:rPr>
                <w:rFonts w:cs="Arial"/>
                <w:b/>
                <w:bCs/>
                <w:sz w:val="22"/>
                <w:szCs w:val="22"/>
                <w:lang w:val="ro-RO"/>
              </w:rPr>
              <w:t>SEC</w:t>
            </w:r>
            <w:r w:rsidR="00084708">
              <w:rPr>
                <w:rFonts w:cs="Arial"/>
                <w:b/>
                <w:bCs/>
                <w:sz w:val="22"/>
                <w:szCs w:val="22"/>
                <w:lang w:val="ro-RO"/>
              </w:rPr>
              <w:t>Ț</w:t>
            </w:r>
            <w:r w:rsidRPr="00084708">
              <w:rPr>
                <w:rFonts w:cs="Arial"/>
                <w:b/>
                <w:bCs/>
                <w:sz w:val="22"/>
                <w:szCs w:val="22"/>
                <w:lang w:val="ro-RO"/>
              </w:rPr>
              <w:t>IUNEA 4:</w:t>
            </w:r>
          </w:p>
          <w:p w:rsidR="004E3F8B" w:rsidRPr="00084708" w:rsidRDefault="004E3F8B" w:rsidP="002D7408">
            <w:pPr>
              <w:rPr>
                <w:rFonts w:cs="Arial"/>
                <w:b/>
                <w:bCs/>
                <w:sz w:val="22"/>
                <w:szCs w:val="22"/>
                <w:lang w:val="ro-RO"/>
              </w:rPr>
            </w:pPr>
          </w:p>
        </w:tc>
        <w:tc>
          <w:tcPr>
            <w:tcW w:w="8059" w:type="dxa"/>
            <w:shd w:val="clear" w:color="auto" w:fill="C6D9F1" w:themeFill="text2" w:themeFillTint="33"/>
          </w:tcPr>
          <w:p w:rsidR="004E3F8B" w:rsidRPr="00084708" w:rsidRDefault="004E3F8B" w:rsidP="002D7408">
            <w:pPr>
              <w:rPr>
                <w:lang w:val="ro-RO"/>
              </w:rPr>
            </w:pPr>
            <w:r w:rsidRPr="00084708">
              <w:rPr>
                <w:rFonts w:cs="Arial"/>
                <w:b/>
                <w:bCs/>
                <w:sz w:val="22"/>
                <w:szCs w:val="22"/>
                <w:lang w:val="ro-RO"/>
              </w:rPr>
              <w:t xml:space="preserve">SOLICITARE MODIFICARE ANEXA LA </w:t>
            </w:r>
            <w:r w:rsidRPr="00084708">
              <w:rPr>
                <w:b/>
                <w:bCs/>
                <w:sz w:val="22"/>
                <w:szCs w:val="22"/>
                <w:lang w:val="ro-RO"/>
              </w:rPr>
              <w:t>CERTIFICATUL DE FURNIZOR DE SERVICII DE  HANDLING Nr FSH [.....] / FSHC [.....]</w:t>
            </w:r>
          </w:p>
        </w:tc>
      </w:tr>
    </w:tbl>
    <w:p w:rsidR="004E3F8B" w:rsidRPr="00084708" w:rsidRDefault="004E3F8B" w:rsidP="002D7408">
      <w:pPr>
        <w:ind w:right="-568"/>
        <w:rPr>
          <w:rFonts w:cs="Arial"/>
          <w:bCs/>
          <w:color w:val="FF0000"/>
          <w:sz w:val="22"/>
          <w:szCs w:val="22"/>
          <w:lang w:val="ro-RO"/>
        </w:rPr>
      </w:pPr>
    </w:p>
    <w:p w:rsidR="004E3F8B" w:rsidRPr="00084708" w:rsidRDefault="004E3F8B" w:rsidP="002D7408">
      <w:pPr>
        <w:ind w:right="-36"/>
        <w:jc w:val="both"/>
        <w:rPr>
          <w:rFonts w:cs="Arial"/>
          <w:bCs/>
          <w:sz w:val="22"/>
          <w:szCs w:val="22"/>
          <w:lang w:val="ro-RO"/>
        </w:rPr>
      </w:pPr>
      <w:r w:rsidRPr="00084708">
        <w:rPr>
          <w:rFonts w:cs="Arial"/>
          <w:b/>
          <w:sz w:val="22"/>
          <w:szCs w:val="22"/>
          <w:lang w:val="ro-RO"/>
        </w:rPr>
        <w:t>4.1.</w:t>
      </w:r>
      <w:r w:rsidRPr="00084708">
        <w:rPr>
          <w:rFonts w:cs="Arial"/>
          <w:bCs/>
          <w:sz w:val="22"/>
          <w:szCs w:val="22"/>
          <w:lang w:val="ro-RO"/>
        </w:rPr>
        <w:t xml:space="preserve"> </w:t>
      </w:r>
      <w:r w:rsidR="00710CA4">
        <w:rPr>
          <w:rFonts w:cs="Arial"/>
          <w:b/>
          <w:bCs/>
          <w:sz w:val="22"/>
          <w:szCs w:val="22"/>
          <w:lang w:val="ro-RO"/>
        </w:rPr>
        <w:t xml:space="preserve">Organizația........ , prin reprezentantul legal </w:t>
      </w:r>
      <w:r w:rsidR="00061131" w:rsidRPr="00084708">
        <w:rPr>
          <w:rFonts w:cs="Arial"/>
          <w:bCs/>
          <w:sz w:val="22"/>
          <w:szCs w:val="22"/>
          <w:lang w:val="ro-RO"/>
        </w:rPr>
        <w:t>[numele și prenumele],</w:t>
      </w:r>
      <w:r w:rsidR="00061131" w:rsidRPr="00084708">
        <w:rPr>
          <w:rFonts w:cs="Arial"/>
          <w:b/>
          <w:bCs/>
          <w:sz w:val="22"/>
          <w:szCs w:val="22"/>
          <w:lang w:val="ro-RO"/>
        </w:rPr>
        <w:t xml:space="preserve"> </w:t>
      </w:r>
      <w:r w:rsidRPr="00084708">
        <w:rPr>
          <w:rFonts w:cs="Arial"/>
          <w:b/>
          <w:sz w:val="22"/>
          <w:szCs w:val="22"/>
          <w:lang w:val="ro-RO"/>
        </w:rPr>
        <w:t>solicit</w:t>
      </w:r>
      <w:r w:rsidRPr="00084708">
        <w:rPr>
          <w:rFonts w:cs="Arial"/>
          <w:bCs/>
          <w:sz w:val="22"/>
          <w:szCs w:val="22"/>
          <w:lang w:val="ro-RO"/>
        </w:rPr>
        <w:t xml:space="preserve"> modificarea anexei edi</w:t>
      </w:r>
      <w:r w:rsidR="00084708">
        <w:rPr>
          <w:rFonts w:cs="Arial"/>
          <w:bCs/>
          <w:sz w:val="22"/>
          <w:szCs w:val="22"/>
          <w:lang w:val="ro-RO"/>
        </w:rPr>
        <w:t>ț</w:t>
      </w:r>
      <w:r w:rsidRPr="00084708">
        <w:rPr>
          <w:rFonts w:cs="Arial"/>
          <w:bCs/>
          <w:sz w:val="22"/>
          <w:szCs w:val="22"/>
          <w:lang w:val="ro-RO"/>
        </w:rPr>
        <w:t>ia [....]  la certificatul nr. FSH [....] /FSHC [....], edi</w:t>
      </w:r>
      <w:r w:rsidR="00084708">
        <w:rPr>
          <w:rFonts w:cs="Arial"/>
          <w:bCs/>
          <w:sz w:val="22"/>
          <w:szCs w:val="22"/>
          <w:lang w:val="ro-RO"/>
        </w:rPr>
        <w:t>ț</w:t>
      </w:r>
      <w:r w:rsidRPr="00084708">
        <w:rPr>
          <w:rFonts w:cs="Arial"/>
          <w:bCs/>
          <w:sz w:val="22"/>
          <w:szCs w:val="22"/>
          <w:lang w:val="ro-RO"/>
        </w:rPr>
        <w:t xml:space="preserve">ia [....],  prin </w:t>
      </w:r>
      <w:r w:rsidR="006D5403" w:rsidRPr="00084708">
        <w:rPr>
          <w:rFonts w:cs="Arial"/>
          <w:bCs/>
          <w:sz w:val="22"/>
          <w:szCs w:val="22"/>
          <w:lang w:val="ro-RO"/>
        </w:rPr>
        <w:t>excluderea/</w:t>
      </w:r>
      <w:r w:rsidRPr="00084708">
        <w:rPr>
          <w:rFonts w:cs="Arial"/>
          <w:bCs/>
          <w:sz w:val="22"/>
          <w:szCs w:val="22"/>
          <w:lang w:val="ro-RO"/>
        </w:rPr>
        <w:t>introducerea urm</w:t>
      </w:r>
      <w:r w:rsidR="00084708">
        <w:rPr>
          <w:rFonts w:cs="Arial"/>
          <w:bCs/>
          <w:sz w:val="22"/>
          <w:szCs w:val="22"/>
          <w:lang w:val="ro-RO"/>
        </w:rPr>
        <w:t>ă</w:t>
      </w:r>
      <w:r w:rsidRPr="00084708">
        <w:rPr>
          <w:rFonts w:cs="Arial"/>
          <w:bCs/>
          <w:sz w:val="22"/>
          <w:szCs w:val="22"/>
          <w:lang w:val="ro-RO"/>
        </w:rPr>
        <w:t>toarelor activit</w:t>
      </w:r>
      <w:r w:rsidR="00084708">
        <w:rPr>
          <w:rFonts w:cs="Arial"/>
          <w:bCs/>
          <w:sz w:val="22"/>
          <w:szCs w:val="22"/>
          <w:lang w:val="ro-RO"/>
        </w:rPr>
        <w:t>ăț</w:t>
      </w:r>
      <w:r w:rsidRPr="00084708">
        <w:rPr>
          <w:rFonts w:cs="Arial"/>
          <w:bCs/>
          <w:sz w:val="22"/>
          <w:szCs w:val="22"/>
          <w:lang w:val="ro-RO"/>
        </w:rPr>
        <w:t>i/puncte de lucru.</w:t>
      </w:r>
    </w:p>
    <w:p w:rsidR="004E3F8B" w:rsidRPr="00084708" w:rsidRDefault="004E3F8B" w:rsidP="002D7408">
      <w:pPr>
        <w:ind w:right="-568"/>
        <w:rPr>
          <w:rFonts w:cs="Arial"/>
          <w:bCs/>
          <w:sz w:val="22"/>
          <w:szCs w:val="22"/>
          <w:lang w:val="ro-RO"/>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120"/>
        <w:gridCol w:w="3240"/>
      </w:tblGrid>
      <w:tr w:rsidR="004E3F8B" w:rsidRPr="00084708" w:rsidTr="00BB6007">
        <w:tc>
          <w:tcPr>
            <w:tcW w:w="625" w:type="dxa"/>
            <w:tcBorders>
              <w:top w:val="single" w:sz="4" w:space="0" w:color="auto"/>
              <w:left w:val="single" w:sz="4" w:space="0" w:color="auto"/>
              <w:bottom w:val="single" w:sz="4" w:space="0" w:color="auto"/>
              <w:right w:val="single" w:sz="4" w:space="0" w:color="auto"/>
            </w:tcBorders>
            <w:shd w:val="clear" w:color="auto" w:fill="auto"/>
          </w:tcPr>
          <w:p w:rsidR="004E3F8B" w:rsidRPr="00084708" w:rsidRDefault="004E3F8B" w:rsidP="002D7408">
            <w:pPr>
              <w:jc w:val="center"/>
              <w:rPr>
                <w:rFonts w:cs="Arial"/>
                <w:bCs/>
                <w:sz w:val="22"/>
                <w:szCs w:val="22"/>
                <w:lang w:val="ro-RO"/>
              </w:rPr>
            </w:pPr>
            <w:r w:rsidRPr="00084708">
              <w:rPr>
                <w:rFonts w:cs="Arial"/>
                <w:bCs/>
                <w:sz w:val="22"/>
                <w:szCs w:val="22"/>
                <w:lang w:val="ro-RO"/>
              </w:rPr>
              <w:t>Nr.crt.</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4E3F8B" w:rsidRPr="00084708" w:rsidRDefault="004E3F8B" w:rsidP="002D7408">
            <w:pPr>
              <w:rPr>
                <w:rFonts w:cs="Arial"/>
                <w:bCs/>
                <w:sz w:val="22"/>
                <w:szCs w:val="22"/>
                <w:lang w:val="ro-RO"/>
              </w:rPr>
            </w:pPr>
            <w:r w:rsidRPr="00084708">
              <w:rPr>
                <w:rFonts w:cs="Arial"/>
                <w:bCs/>
                <w:sz w:val="22"/>
                <w:szCs w:val="22"/>
                <w:lang w:val="ro-RO"/>
              </w:rPr>
              <w:t>Activit</w:t>
            </w:r>
            <w:r w:rsidR="00084708">
              <w:rPr>
                <w:rFonts w:cs="Arial"/>
                <w:bCs/>
                <w:sz w:val="22"/>
                <w:szCs w:val="22"/>
                <w:lang w:val="ro-RO"/>
              </w:rPr>
              <w:t>ăț</w:t>
            </w:r>
            <w:r w:rsidRPr="00084708">
              <w:rPr>
                <w:rFonts w:cs="Arial"/>
                <w:bCs/>
                <w:sz w:val="22"/>
                <w:szCs w:val="22"/>
                <w:lang w:val="ro-RO"/>
              </w:rPr>
              <w:t>i</w:t>
            </w:r>
          </w:p>
          <w:p w:rsidR="004E3F8B" w:rsidRPr="00084708" w:rsidRDefault="004E3F8B" w:rsidP="002D7408">
            <w:pPr>
              <w:rPr>
                <w:rFonts w:cs="Arial"/>
                <w:bCs/>
                <w:i/>
                <w:iCs/>
                <w:sz w:val="18"/>
                <w:szCs w:val="18"/>
                <w:lang w:val="ro-RO"/>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E3F8B" w:rsidRPr="00084708" w:rsidRDefault="004E3F8B" w:rsidP="002D7408">
            <w:pPr>
              <w:jc w:val="center"/>
              <w:rPr>
                <w:rFonts w:cs="Arial"/>
                <w:b/>
                <w:i/>
                <w:iCs/>
                <w:sz w:val="18"/>
                <w:szCs w:val="18"/>
                <w:lang w:val="ro-RO"/>
              </w:rPr>
            </w:pPr>
            <w:r w:rsidRPr="00084708">
              <w:rPr>
                <w:rFonts w:cs="Arial"/>
                <w:sz w:val="22"/>
                <w:szCs w:val="22"/>
                <w:lang w:val="ro-RO"/>
              </w:rPr>
              <w:t>Punct de lucru</w:t>
            </w:r>
          </w:p>
          <w:p w:rsidR="004E3F8B" w:rsidRPr="00084708" w:rsidRDefault="004E3F8B" w:rsidP="002D7408">
            <w:pPr>
              <w:jc w:val="center"/>
              <w:rPr>
                <w:rFonts w:cs="Arial"/>
                <w:bCs/>
                <w:i/>
                <w:iCs/>
                <w:sz w:val="18"/>
                <w:szCs w:val="18"/>
                <w:lang w:val="ro-RO"/>
              </w:rPr>
            </w:pPr>
          </w:p>
        </w:tc>
      </w:tr>
      <w:tr w:rsidR="004E3F8B" w:rsidRPr="00084708" w:rsidTr="00BB6007">
        <w:tc>
          <w:tcPr>
            <w:tcW w:w="625" w:type="dxa"/>
            <w:shd w:val="clear" w:color="auto" w:fill="auto"/>
          </w:tcPr>
          <w:p w:rsidR="004E3F8B" w:rsidRPr="00084708" w:rsidRDefault="004E3F8B" w:rsidP="002D7408">
            <w:pPr>
              <w:spacing w:before="120"/>
              <w:jc w:val="center"/>
              <w:rPr>
                <w:rFonts w:cs="Arial"/>
                <w:bCs/>
                <w:sz w:val="22"/>
                <w:szCs w:val="22"/>
                <w:lang w:val="ro-RO"/>
              </w:rPr>
            </w:pPr>
          </w:p>
        </w:tc>
        <w:tc>
          <w:tcPr>
            <w:tcW w:w="6120" w:type="dxa"/>
            <w:tcBorders>
              <w:right w:val="single" w:sz="4" w:space="0" w:color="auto"/>
            </w:tcBorders>
            <w:shd w:val="clear" w:color="auto" w:fill="auto"/>
          </w:tcPr>
          <w:p w:rsidR="004E3F8B" w:rsidRPr="00084708" w:rsidRDefault="004E3F8B" w:rsidP="002D7408">
            <w:pPr>
              <w:spacing w:before="120"/>
              <w:rPr>
                <w:rFonts w:cs="Arial"/>
                <w:b/>
                <w:sz w:val="22"/>
                <w:szCs w:val="22"/>
                <w:lang w:val="ro-RO"/>
              </w:rPr>
            </w:pPr>
          </w:p>
        </w:tc>
        <w:tc>
          <w:tcPr>
            <w:tcW w:w="3240" w:type="dxa"/>
            <w:tcBorders>
              <w:left w:val="single" w:sz="4" w:space="0" w:color="auto"/>
              <w:right w:val="single" w:sz="4" w:space="0" w:color="auto"/>
            </w:tcBorders>
            <w:shd w:val="clear" w:color="auto" w:fill="auto"/>
          </w:tcPr>
          <w:p w:rsidR="004E3F8B" w:rsidRPr="00084708" w:rsidRDefault="004E3F8B" w:rsidP="002D7408">
            <w:pPr>
              <w:spacing w:before="120"/>
              <w:rPr>
                <w:rFonts w:cs="Arial"/>
                <w:b/>
                <w:sz w:val="22"/>
                <w:szCs w:val="22"/>
                <w:lang w:val="ro-RO"/>
              </w:rPr>
            </w:pPr>
          </w:p>
        </w:tc>
      </w:tr>
      <w:tr w:rsidR="004E3F8B" w:rsidRPr="00084708" w:rsidTr="00BB6007">
        <w:tc>
          <w:tcPr>
            <w:tcW w:w="625" w:type="dxa"/>
            <w:shd w:val="clear" w:color="auto" w:fill="auto"/>
          </w:tcPr>
          <w:p w:rsidR="004E3F8B" w:rsidRPr="00084708" w:rsidRDefault="004E3F8B" w:rsidP="002D7408">
            <w:pPr>
              <w:spacing w:before="120"/>
              <w:jc w:val="center"/>
              <w:rPr>
                <w:rFonts w:cs="Arial"/>
                <w:bCs/>
                <w:sz w:val="22"/>
                <w:szCs w:val="22"/>
                <w:lang w:val="ro-RO"/>
              </w:rPr>
            </w:pPr>
          </w:p>
        </w:tc>
        <w:tc>
          <w:tcPr>
            <w:tcW w:w="6120" w:type="dxa"/>
            <w:tcBorders>
              <w:right w:val="single" w:sz="4" w:space="0" w:color="auto"/>
            </w:tcBorders>
            <w:shd w:val="clear" w:color="auto" w:fill="auto"/>
          </w:tcPr>
          <w:p w:rsidR="004E3F8B" w:rsidRPr="00084708" w:rsidRDefault="004E3F8B" w:rsidP="002D7408">
            <w:pPr>
              <w:spacing w:before="120"/>
              <w:rPr>
                <w:rFonts w:cs="Arial"/>
                <w:b/>
                <w:sz w:val="22"/>
                <w:szCs w:val="22"/>
                <w:lang w:val="ro-RO"/>
              </w:rPr>
            </w:pPr>
          </w:p>
        </w:tc>
        <w:tc>
          <w:tcPr>
            <w:tcW w:w="3240" w:type="dxa"/>
            <w:tcBorders>
              <w:left w:val="single" w:sz="4" w:space="0" w:color="auto"/>
              <w:right w:val="single" w:sz="4" w:space="0" w:color="auto"/>
            </w:tcBorders>
            <w:shd w:val="clear" w:color="auto" w:fill="auto"/>
          </w:tcPr>
          <w:p w:rsidR="004E3F8B" w:rsidRPr="00084708" w:rsidRDefault="004E3F8B" w:rsidP="002D7408">
            <w:pPr>
              <w:spacing w:before="120"/>
              <w:rPr>
                <w:rFonts w:cs="Arial"/>
                <w:b/>
                <w:sz w:val="22"/>
                <w:szCs w:val="22"/>
                <w:lang w:val="ro-RO"/>
              </w:rPr>
            </w:pPr>
          </w:p>
        </w:tc>
      </w:tr>
    </w:tbl>
    <w:p w:rsidR="004E3F8B" w:rsidRPr="00084708" w:rsidRDefault="004E3F8B" w:rsidP="002D7408">
      <w:pPr>
        <w:ind w:right="-568"/>
        <w:rPr>
          <w:rFonts w:cs="Arial"/>
          <w:bCs/>
          <w:sz w:val="22"/>
          <w:szCs w:val="22"/>
          <w:lang w:val="ro-RO"/>
        </w:rPr>
      </w:pPr>
    </w:p>
    <w:p w:rsidR="004E3F8B" w:rsidRPr="00084708" w:rsidRDefault="004E3F8B" w:rsidP="002D7408">
      <w:pPr>
        <w:ind w:right="-568"/>
        <w:rPr>
          <w:rFonts w:cs="Arial"/>
          <w:bCs/>
          <w:sz w:val="22"/>
          <w:szCs w:val="22"/>
          <w:lang w:val="ro-RO"/>
        </w:rPr>
      </w:pPr>
    </w:p>
    <w:p w:rsidR="004E3F8B" w:rsidRPr="00084708" w:rsidRDefault="004E3F8B" w:rsidP="002D7408">
      <w:pPr>
        <w:spacing w:after="120"/>
        <w:ind w:right="-568"/>
        <w:rPr>
          <w:sz w:val="22"/>
          <w:szCs w:val="22"/>
          <w:lang w:val="ro-RO"/>
        </w:rPr>
      </w:pPr>
      <w:r w:rsidRPr="00084708">
        <w:rPr>
          <w:b/>
          <w:bCs/>
          <w:sz w:val="22"/>
          <w:szCs w:val="22"/>
          <w:lang w:val="ro-RO"/>
        </w:rPr>
        <w:t xml:space="preserve">4.2. </w:t>
      </w:r>
      <w:r w:rsidRPr="00084708">
        <w:rPr>
          <w:sz w:val="22"/>
          <w:szCs w:val="22"/>
          <w:lang w:val="ro-RO"/>
        </w:rPr>
        <w:t xml:space="preserve">În acest scop, în conformitate cu PIAC-AD-FSH, </w:t>
      </w:r>
      <w:r w:rsidRPr="00084708">
        <w:rPr>
          <w:b/>
          <w:bCs/>
          <w:sz w:val="22"/>
          <w:szCs w:val="22"/>
          <w:lang w:val="ro-RO"/>
        </w:rPr>
        <w:t>prezint</w:t>
      </w:r>
      <w:r w:rsidRPr="00084708">
        <w:rPr>
          <w:sz w:val="22"/>
          <w:szCs w:val="22"/>
          <w:lang w:val="ro-RO"/>
        </w:rPr>
        <w:t xml:space="preserve"> urm</w:t>
      </w:r>
      <w:r w:rsidR="00084708">
        <w:rPr>
          <w:sz w:val="22"/>
          <w:szCs w:val="22"/>
          <w:lang w:val="ro-RO"/>
        </w:rPr>
        <w:t>ă</w:t>
      </w:r>
      <w:r w:rsidRPr="00084708">
        <w:rPr>
          <w:sz w:val="22"/>
          <w:szCs w:val="22"/>
          <w:lang w:val="ro-RO"/>
        </w:rPr>
        <w:t>toarele:</w:t>
      </w:r>
    </w:p>
    <w:p w:rsidR="006D5403" w:rsidRPr="00084708" w:rsidRDefault="006D5403" w:rsidP="002D7408">
      <w:pPr>
        <w:spacing w:after="120"/>
        <w:ind w:right="-568"/>
        <w:rPr>
          <w:rFonts w:cs="Arial"/>
          <w:bCs/>
          <w:sz w:val="22"/>
          <w:szCs w:val="22"/>
          <w:lang w:val="ro-RO"/>
        </w:rPr>
      </w:pPr>
      <w:r w:rsidRPr="00084708">
        <w:rPr>
          <w:rFonts w:cs="Arial"/>
          <w:bCs/>
          <w:sz w:val="22"/>
          <w:szCs w:val="22"/>
          <w:lang w:val="ro-RO"/>
        </w:rPr>
        <w:t>Nota 1: În cazul excluderii unor activit</w:t>
      </w:r>
      <w:r w:rsidR="00084708">
        <w:rPr>
          <w:rFonts w:cs="Arial"/>
          <w:bCs/>
          <w:sz w:val="22"/>
          <w:szCs w:val="22"/>
          <w:lang w:val="ro-RO"/>
        </w:rPr>
        <w:t>ăț</w:t>
      </w:r>
      <w:r w:rsidRPr="00084708">
        <w:rPr>
          <w:rFonts w:cs="Arial"/>
          <w:bCs/>
          <w:sz w:val="22"/>
          <w:szCs w:val="22"/>
          <w:lang w:val="ro-RO"/>
        </w:rPr>
        <w:t>i/puncte de lucru, nu se completeaz</w:t>
      </w:r>
      <w:r w:rsidR="00084708">
        <w:rPr>
          <w:rFonts w:cs="Arial"/>
          <w:bCs/>
          <w:sz w:val="22"/>
          <w:szCs w:val="22"/>
          <w:lang w:val="ro-RO"/>
        </w:rPr>
        <w:t>ă</w:t>
      </w:r>
      <w:r w:rsidRPr="00084708">
        <w:rPr>
          <w:rFonts w:cs="Arial"/>
          <w:bCs/>
          <w:sz w:val="22"/>
          <w:szCs w:val="22"/>
          <w:lang w:val="ro-RO"/>
        </w:rPr>
        <w:t xml:space="preserve"> pct. 4.2.</w:t>
      </w:r>
    </w:p>
    <w:p w:rsidR="004E3F8B" w:rsidRPr="00084708" w:rsidRDefault="004E3F8B" w:rsidP="002D7408">
      <w:pPr>
        <w:ind w:right="-568"/>
        <w:rPr>
          <w:rFonts w:cs="Arial"/>
          <w:bCs/>
          <w:sz w:val="22"/>
          <w:szCs w:val="22"/>
          <w:lang w:val="ro-RO"/>
        </w:rPr>
      </w:pPr>
      <w:r w:rsidRPr="00084708">
        <w:rPr>
          <w:rFonts w:cs="Arial"/>
          <w:bCs/>
          <w:sz w:val="22"/>
          <w:szCs w:val="22"/>
          <w:lang w:val="ro-RO"/>
        </w:rPr>
        <w:t>Not</w:t>
      </w:r>
      <w:r w:rsidR="006D5403" w:rsidRPr="00084708">
        <w:rPr>
          <w:rFonts w:cs="Arial"/>
          <w:bCs/>
          <w:sz w:val="22"/>
          <w:szCs w:val="22"/>
          <w:lang w:val="ro-RO"/>
        </w:rPr>
        <w:t>a 2</w:t>
      </w:r>
      <w:r w:rsidRPr="00084708">
        <w:rPr>
          <w:rFonts w:cs="Arial"/>
          <w:bCs/>
          <w:sz w:val="22"/>
          <w:szCs w:val="22"/>
          <w:lang w:val="ro-RO"/>
        </w:rPr>
        <w:t xml:space="preserve">: </w:t>
      </w:r>
      <w:r w:rsidR="006D5403" w:rsidRPr="00084708">
        <w:rPr>
          <w:rFonts w:cs="Arial"/>
          <w:bCs/>
          <w:sz w:val="22"/>
          <w:szCs w:val="22"/>
          <w:lang w:val="ro-RO"/>
        </w:rPr>
        <w:t>În cazul includerii unor activit</w:t>
      </w:r>
      <w:r w:rsidR="00084708">
        <w:rPr>
          <w:rFonts w:cs="Arial"/>
          <w:bCs/>
          <w:sz w:val="22"/>
          <w:szCs w:val="22"/>
          <w:lang w:val="ro-RO"/>
        </w:rPr>
        <w:t>ăț</w:t>
      </w:r>
      <w:r w:rsidR="006D5403" w:rsidRPr="00084708">
        <w:rPr>
          <w:rFonts w:cs="Arial"/>
          <w:bCs/>
          <w:sz w:val="22"/>
          <w:szCs w:val="22"/>
          <w:lang w:val="ro-RO"/>
        </w:rPr>
        <w:t>i/ puncte de lucru, s</w:t>
      </w:r>
      <w:r w:rsidRPr="00084708">
        <w:rPr>
          <w:rFonts w:cs="Arial"/>
          <w:bCs/>
          <w:sz w:val="22"/>
          <w:szCs w:val="22"/>
          <w:lang w:val="ro-RO"/>
        </w:rPr>
        <w:t>e prezint</w:t>
      </w:r>
      <w:r w:rsidR="00084708">
        <w:rPr>
          <w:rFonts w:cs="Arial"/>
          <w:bCs/>
          <w:sz w:val="22"/>
          <w:szCs w:val="22"/>
          <w:lang w:val="ro-RO"/>
        </w:rPr>
        <w:t>ă</w:t>
      </w:r>
      <w:r w:rsidRPr="00084708">
        <w:rPr>
          <w:rFonts w:cs="Arial"/>
          <w:bCs/>
          <w:sz w:val="22"/>
          <w:szCs w:val="22"/>
          <w:lang w:val="ro-RO"/>
        </w:rPr>
        <w:t>, dup</w:t>
      </w:r>
      <w:r w:rsidR="00084708">
        <w:rPr>
          <w:rFonts w:cs="Arial"/>
          <w:bCs/>
          <w:sz w:val="22"/>
          <w:szCs w:val="22"/>
          <w:lang w:val="ro-RO"/>
        </w:rPr>
        <w:t>ă</w:t>
      </w:r>
      <w:r w:rsidRPr="00084708">
        <w:rPr>
          <w:rFonts w:cs="Arial"/>
          <w:bCs/>
          <w:sz w:val="22"/>
          <w:szCs w:val="22"/>
          <w:lang w:val="ro-RO"/>
        </w:rPr>
        <w:t xml:space="preserve"> caz, 4.2.1(a) sau 4.2.1(b)</w:t>
      </w:r>
      <w:r w:rsidR="006D5403" w:rsidRPr="00084708">
        <w:rPr>
          <w:rFonts w:cs="Arial"/>
          <w:bCs/>
          <w:sz w:val="22"/>
          <w:szCs w:val="22"/>
          <w:lang w:val="ro-RO"/>
        </w:rPr>
        <w:t>, dup</w:t>
      </w:r>
      <w:r w:rsidR="00084708">
        <w:rPr>
          <w:rFonts w:cs="Arial"/>
          <w:bCs/>
          <w:sz w:val="22"/>
          <w:szCs w:val="22"/>
          <w:lang w:val="ro-RO"/>
        </w:rPr>
        <w:t>ă</w:t>
      </w:r>
      <w:r w:rsidR="006D5403" w:rsidRPr="00084708">
        <w:rPr>
          <w:rFonts w:cs="Arial"/>
          <w:bCs/>
          <w:sz w:val="22"/>
          <w:szCs w:val="22"/>
          <w:lang w:val="ro-RO"/>
        </w:rPr>
        <w:t xml:space="preserve"> cum urmeaz</w:t>
      </w:r>
      <w:r w:rsidR="00084708">
        <w:rPr>
          <w:rFonts w:cs="Arial"/>
          <w:bCs/>
          <w:sz w:val="22"/>
          <w:szCs w:val="22"/>
          <w:lang w:val="ro-RO"/>
        </w:rPr>
        <w:t>ă</w:t>
      </w:r>
      <w:r w:rsidR="006D5403" w:rsidRPr="00084708">
        <w:rPr>
          <w:rFonts w:cs="Arial"/>
          <w:bCs/>
          <w:sz w:val="22"/>
          <w:szCs w:val="22"/>
          <w:lang w:val="ro-RO"/>
        </w:rPr>
        <w:t>:</w:t>
      </w:r>
    </w:p>
    <w:p w:rsidR="004E3F8B" w:rsidRPr="00084708" w:rsidRDefault="004E3F8B" w:rsidP="002D7408">
      <w:pPr>
        <w:ind w:right="-568"/>
        <w:rPr>
          <w:rFonts w:cs="Arial"/>
          <w:bCs/>
          <w:i/>
          <w:iCs/>
          <w:color w:val="FF0000"/>
          <w:sz w:val="18"/>
          <w:szCs w:val="18"/>
          <w:lang w:val="ro-RO"/>
        </w:rPr>
      </w:pPr>
    </w:p>
    <w:p w:rsidR="004E3F8B" w:rsidRPr="00084708" w:rsidRDefault="004E3F8B" w:rsidP="002D7408">
      <w:pPr>
        <w:ind w:right="-568"/>
        <w:jc w:val="both"/>
        <w:rPr>
          <w:rFonts w:cs="Arial"/>
          <w:sz w:val="22"/>
          <w:szCs w:val="22"/>
          <w:lang w:val="ro-RO"/>
        </w:rPr>
      </w:pPr>
      <w:r w:rsidRPr="00084708">
        <w:rPr>
          <w:rFonts w:cs="Arial"/>
          <w:sz w:val="22"/>
          <w:szCs w:val="22"/>
          <w:lang w:val="ro-RO"/>
        </w:rPr>
        <w:t>4.2.1.(a)  Lista echipamentelor pentru realizarea obiectului de activitate</w:t>
      </w:r>
      <w:r w:rsidR="00463725" w:rsidRPr="00084708">
        <w:rPr>
          <w:rFonts w:cs="Arial"/>
          <w:sz w:val="22"/>
          <w:szCs w:val="22"/>
          <w:lang w:val="ro-RO"/>
        </w:rPr>
        <w:t xml:space="preserve"> handling general (FSH):</w:t>
      </w:r>
      <w:r w:rsidRPr="00084708">
        <w:rPr>
          <w:rFonts w:cs="Arial"/>
          <w:sz w:val="22"/>
          <w:szCs w:val="22"/>
          <w:lang w:val="ro-RO"/>
        </w:rPr>
        <w:t xml:space="preserve"> </w:t>
      </w:r>
    </w:p>
    <w:p w:rsidR="004E3F8B" w:rsidRPr="00084708" w:rsidRDefault="004E3F8B" w:rsidP="002D7408">
      <w:pPr>
        <w:ind w:right="-568"/>
        <w:rPr>
          <w:rFonts w:cs="Arial"/>
          <w:b/>
          <w:sz w:val="22"/>
          <w:szCs w:val="22"/>
          <w:lang w:val="ro-RO"/>
        </w:rPr>
      </w:pPr>
    </w:p>
    <w:tbl>
      <w:tblPr>
        <w:tblW w:w="10008" w:type="dxa"/>
        <w:tblLook w:val="04A0" w:firstRow="1" w:lastRow="0" w:firstColumn="1" w:lastColumn="0" w:noHBand="0" w:noVBand="1"/>
      </w:tblPr>
      <w:tblGrid>
        <w:gridCol w:w="561"/>
        <w:gridCol w:w="2020"/>
        <w:gridCol w:w="1585"/>
        <w:gridCol w:w="2602"/>
        <w:gridCol w:w="1710"/>
        <w:gridCol w:w="1530"/>
      </w:tblGrid>
      <w:tr w:rsidR="004E3F8B" w:rsidRPr="00084708" w:rsidTr="00BB6007">
        <w:trPr>
          <w:trHeight w:val="645"/>
        </w:trPr>
        <w:tc>
          <w:tcPr>
            <w:tcW w:w="561" w:type="dxa"/>
            <w:tcBorders>
              <w:top w:val="single" w:sz="4" w:space="0" w:color="auto"/>
              <w:left w:val="single" w:sz="4" w:space="0" w:color="auto"/>
              <w:bottom w:val="single" w:sz="4" w:space="0" w:color="auto"/>
              <w:right w:val="single" w:sz="4" w:space="0" w:color="auto"/>
            </w:tcBorders>
            <w:hideMark/>
          </w:tcPr>
          <w:p w:rsidR="004E3F8B" w:rsidRPr="00084708" w:rsidRDefault="004E3F8B" w:rsidP="002D7408">
            <w:pPr>
              <w:rPr>
                <w:rFonts w:cs="Arial"/>
                <w:sz w:val="22"/>
                <w:szCs w:val="22"/>
                <w:lang w:val="ro-RO"/>
              </w:rPr>
            </w:pPr>
            <w:r w:rsidRPr="00084708">
              <w:rPr>
                <w:rFonts w:cs="Arial"/>
                <w:sz w:val="22"/>
                <w:szCs w:val="22"/>
                <w:lang w:val="ro-RO"/>
              </w:rPr>
              <w:t>Nr crt.</w:t>
            </w:r>
          </w:p>
        </w:tc>
        <w:tc>
          <w:tcPr>
            <w:tcW w:w="2020" w:type="dxa"/>
            <w:tcBorders>
              <w:top w:val="single" w:sz="4" w:space="0" w:color="auto"/>
              <w:left w:val="nil"/>
              <w:bottom w:val="single" w:sz="4" w:space="0" w:color="auto"/>
              <w:right w:val="single" w:sz="4" w:space="0" w:color="auto"/>
            </w:tcBorders>
            <w:noWrap/>
            <w:hideMark/>
          </w:tcPr>
          <w:p w:rsidR="004E3F8B" w:rsidRPr="00084708" w:rsidRDefault="004E3F8B" w:rsidP="002D7408">
            <w:pPr>
              <w:rPr>
                <w:rFonts w:cs="Arial"/>
                <w:sz w:val="22"/>
                <w:szCs w:val="22"/>
                <w:lang w:val="ro-RO"/>
              </w:rPr>
            </w:pPr>
            <w:r w:rsidRPr="00084708">
              <w:rPr>
                <w:rFonts w:cs="Arial"/>
                <w:sz w:val="22"/>
                <w:szCs w:val="22"/>
                <w:lang w:val="ro-RO"/>
              </w:rPr>
              <w:t>Tip Echipament</w:t>
            </w:r>
          </w:p>
          <w:p w:rsidR="004E3F8B" w:rsidRPr="00084708" w:rsidRDefault="004E3F8B" w:rsidP="002D7408">
            <w:pPr>
              <w:rPr>
                <w:rFonts w:cs="Arial"/>
                <w:i/>
                <w:sz w:val="22"/>
                <w:szCs w:val="22"/>
                <w:lang w:val="ro-RO"/>
              </w:rPr>
            </w:pPr>
          </w:p>
        </w:tc>
        <w:tc>
          <w:tcPr>
            <w:tcW w:w="1585" w:type="dxa"/>
            <w:tcBorders>
              <w:top w:val="single" w:sz="4" w:space="0" w:color="auto"/>
              <w:left w:val="nil"/>
              <w:bottom w:val="single" w:sz="4" w:space="0" w:color="auto"/>
              <w:right w:val="single" w:sz="4" w:space="0" w:color="auto"/>
            </w:tcBorders>
            <w:noWrap/>
            <w:hideMark/>
          </w:tcPr>
          <w:p w:rsidR="004E3F8B" w:rsidRPr="00084708" w:rsidRDefault="004E3F8B" w:rsidP="002D7408">
            <w:pPr>
              <w:rPr>
                <w:rFonts w:cs="Arial"/>
                <w:sz w:val="22"/>
                <w:szCs w:val="22"/>
                <w:lang w:val="ro-RO"/>
              </w:rPr>
            </w:pPr>
            <w:r w:rsidRPr="00084708">
              <w:rPr>
                <w:rFonts w:cs="Arial"/>
                <w:sz w:val="22"/>
                <w:szCs w:val="22"/>
                <w:lang w:val="ro-RO"/>
              </w:rPr>
              <w:t>Marca</w:t>
            </w:r>
          </w:p>
          <w:p w:rsidR="004E3F8B" w:rsidRPr="00084708" w:rsidRDefault="004E3F8B" w:rsidP="002D7408">
            <w:pPr>
              <w:rPr>
                <w:rFonts w:cs="Arial"/>
                <w:i/>
                <w:sz w:val="22"/>
                <w:szCs w:val="22"/>
                <w:lang w:val="ro-RO"/>
              </w:rPr>
            </w:pPr>
          </w:p>
        </w:tc>
        <w:tc>
          <w:tcPr>
            <w:tcW w:w="2602" w:type="dxa"/>
            <w:tcBorders>
              <w:top w:val="single" w:sz="4" w:space="0" w:color="auto"/>
              <w:left w:val="single" w:sz="4" w:space="0" w:color="auto"/>
              <w:bottom w:val="single" w:sz="4" w:space="0" w:color="auto"/>
              <w:right w:val="single" w:sz="4" w:space="0" w:color="auto"/>
            </w:tcBorders>
            <w:hideMark/>
          </w:tcPr>
          <w:p w:rsidR="004E3F8B" w:rsidRPr="00084708" w:rsidRDefault="004E3F8B" w:rsidP="002D7408">
            <w:pPr>
              <w:rPr>
                <w:rFonts w:cs="Arial"/>
                <w:sz w:val="22"/>
                <w:szCs w:val="22"/>
                <w:lang w:val="ro-RO"/>
              </w:rPr>
            </w:pPr>
            <w:r w:rsidRPr="00084708">
              <w:rPr>
                <w:rFonts w:cs="Arial"/>
                <w:sz w:val="22"/>
                <w:szCs w:val="22"/>
                <w:lang w:val="ro-RO"/>
              </w:rPr>
              <w:t>Serie şasiu /</w:t>
            </w:r>
            <w:r w:rsidRPr="00084708">
              <w:rPr>
                <w:rFonts w:cs="Arial"/>
                <w:sz w:val="22"/>
                <w:szCs w:val="22"/>
                <w:lang w:val="ro-RO"/>
              </w:rPr>
              <w:br/>
            </w:r>
          </w:p>
          <w:p w:rsidR="004E3F8B" w:rsidRPr="00084708" w:rsidRDefault="004E3F8B" w:rsidP="002D7408">
            <w:pPr>
              <w:rPr>
                <w:rFonts w:cs="Arial"/>
                <w:i/>
                <w:sz w:val="22"/>
                <w:lang w:val="ro-RO"/>
              </w:rPr>
            </w:pPr>
          </w:p>
        </w:tc>
        <w:tc>
          <w:tcPr>
            <w:tcW w:w="1710" w:type="dxa"/>
            <w:tcBorders>
              <w:top w:val="single" w:sz="4" w:space="0" w:color="auto"/>
              <w:left w:val="nil"/>
              <w:bottom w:val="single" w:sz="4" w:space="0" w:color="auto"/>
              <w:right w:val="single" w:sz="4" w:space="0" w:color="auto"/>
            </w:tcBorders>
          </w:tcPr>
          <w:p w:rsidR="004E3F8B" w:rsidRPr="00084708" w:rsidRDefault="004E3F8B" w:rsidP="002D7408">
            <w:pPr>
              <w:rPr>
                <w:rFonts w:cs="Arial"/>
                <w:sz w:val="22"/>
                <w:szCs w:val="22"/>
                <w:lang w:val="ro-RO"/>
              </w:rPr>
            </w:pPr>
            <w:r w:rsidRPr="00084708">
              <w:rPr>
                <w:rFonts w:cs="Arial"/>
                <w:sz w:val="22"/>
                <w:szCs w:val="22"/>
                <w:lang w:val="ro-RO"/>
              </w:rPr>
              <w:t>Capacitate</w:t>
            </w:r>
          </w:p>
          <w:p w:rsidR="004E3F8B" w:rsidRPr="00084708" w:rsidRDefault="004E3F8B" w:rsidP="002D7408">
            <w:pPr>
              <w:rPr>
                <w:rFonts w:cs="Arial"/>
                <w:sz w:val="22"/>
                <w:szCs w:val="22"/>
                <w:lang w:val="ro-RO"/>
              </w:rPr>
            </w:pPr>
            <w:r w:rsidRPr="00084708">
              <w:rPr>
                <w:rFonts w:cs="Arial"/>
                <w:sz w:val="22"/>
                <w:szCs w:val="22"/>
                <w:lang w:val="ro-RO"/>
              </w:rPr>
              <w:t>[ l ] (dup</w:t>
            </w:r>
            <w:r w:rsidR="00084708">
              <w:rPr>
                <w:rFonts w:cs="Arial"/>
                <w:sz w:val="22"/>
                <w:szCs w:val="22"/>
                <w:lang w:val="ro-RO"/>
              </w:rPr>
              <w:t>ă</w:t>
            </w:r>
            <w:r w:rsidRPr="00084708">
              <w:rPr>
                <w:rFonts w:cs="Arial"/>
                <w:sz w:val="22"/>
                <w:szCs w:val="22"/>
                <w:lang w:val="ro-RO"/>
              </w:rPr>
              <w:t xml:space="preserve"> caz)</w:t>
            </w:r>
          </w:p>
          <w:p w:rsidR="004E3F8B" w:rsidRPr="00084708" w:rsidRDefault="004E3F8B" w:rsidP="002D7408">
            <w:pPr>
              <w:rPr>
                <w:rFonts w:cs="Arial"/>
                <w:sz w:val="22"/>
                <w:szCs w:val="22"/>
                <w:lang w:val="ro-RO"/>
              </w:rPr>
            </w:pPr>
          </w:p>
        </w:tc>
        <w:tc>
          <w:tcPr>
            <w:tcW w:w="1530" w:type="dxa"/>
            <w:tcBorders>
              <w:top w:val="single" w:sz="4" w:space="0" w:color="auto"/>
              <w:left w:val="single" w:sz="4" w:space="0" w:color="auto"/>
              <w:bottom w:val="single" w:sz="4" w:space="0" w:color="auto"/>
              <w:right w:val="single" w:sz="4" w:space="0" w:color="auto"/>
            </w:tcBorders>
            <w:noWrap/>
            <w:hideMark/>
          </w:tcPr>
          <w:p w:rsidR="004E3F8B" w:rsidRPr="00084708" w:rsidRDefault="004E3F8B" w:rsidP="002D7408">
            <w:pPr>
              <w:rPr>
                <w:rFonts w:cs="Arial"/>
                <w:i/>
                <w:sz w:val="22"/>
                <w:szCs w:val="22"/>
                <w:lang w:val="ro-RO"/>
              </w:rPr>
            </w:pPr>
            <w:r w:rsidRPr="00084708">
              <w:rPr>
                <w:rFonts w:cs="Arial"/>
                <w:sz w:val="22"/>
                <w:szCs w:val="22"/>
                <w:lang w:val="ro-RO"/>
              </w:rPr>
              <w:t>Punct de lucru</w:t>
            </w:r>
          </w:p>
        </w:tc>
      </w:tr>
      <w:tr w:rsidR="004E3F8B" w:rsidRPr="00084708" w:rsidTr="00BB6007">
        <w:trPr>
          <w:trHeight w:val="510"/>
        </w:trPr>
        <w:tc>
          <w:tcPr>
            <w:tcW w:w="561" w:type="dxa"/>
            <w:tcBorders>
              <w:top w:val="nil"/>
              <w:left w:val="single" w:sz="4" w:space="0" w:color="auto"/>
              <w:bottom w:val="single" w:sz="4" w:space="0" w:color="auto"/>
              <w:right w:val="single" w:sz="4" w:space="0" w:color="auto"/>
            </w:tcBorders>
            <w:noWrap/>
            <w:vAlign w:val="center"/>
            <w:hideMark/>
          </w:tcPr>
          <w:p w:rsidR="004E3F8B" w:rsidRPr="00084708" w:rsidRDefault="004E3F8B" w:rsidP="002D7408">
            <w:pPr>
              <w:jc w:val="right"/>
              <w:rPr>
                <w:rFonts w:cs="Arial"/>
                <w:b/>
                <w:sz w:val="22"/>
                <w:szCs w:val="22"/>
                <w:lang w:val="ro-RO"/>
              </w:rPr>
            </w:pPr>
          </w:p>
        </w:tc>
        <w:tc>
          <w:tcPr>
            <w:tcW w:w="2020" w:type="dxa"/>
            <w:tcBorders>
              <w:top w:val="nil"/>
              <w:left w:val="nil"/>
              <w:bottom w:val="single" w:sz="4" w:space="0" w:color="auto"/>
              <w:right w:val="single" w:sz="4" w:space="0" w:color="auto"/>
            </w:tcBorders>
            <w:noWrap/>
            <w:vAlign w:val="center"/>
          </w:tcPr>
          <w:p w:rsidR="004E3F8B" w:rsidRPr="00084708" w:rsidRDefault="004E3F8B" w:rsidP="002D7408">
            <w:pPr>
              <w:rPr>
                <w:rFonts w:cs="Arial"/>
                <w:sz w:val="22"/>
                <w:szCs w:val="22"/>
                <w:lang w:val="ro-RO"/>
              </w:rPr>
            </w:pPr>
          </w:p>
        </w:tc>
        <w:tc>
          <w:tcPr>
            <w:tcW w:w="1585" w:type="dxa"/>
            <w:tcBorders>
              <w:top w:val="nil"/>
              <w:left w:val="nil"/>
              <w:bottom w:val="single" w:sz="4" w:space="0" w:color="auto"/>
              <w:right w:val="single" w:sz="4" w:space="0" w:color="auto"/>
            </w:tcBorders>
            <w:noWrap/>
            <w:vAlign w:val="center"/>
          </w:tcPr>
          <w:p w:rsidR="004E3F8B" w:rsidRPr="00084708" w:rsidRDefault="004E3F8B" w:rsidP="002D7408">
            <w:pPr>
              <w:rPr>
                <w:rFonts w:cs="Arial"/>
                <w:sz w:val="22"/>
                <w:szCs w:val="22"/>
                <w:lang w:val="ro-RO"/>
              </w:rPr>
            </w:pPr>
          </w:p>
        </w:tc>
        <w:tc>
          <w:tcPr>
            <w:tcW w:w="2602" w:type="dxa"/>
            <w:tcBorders>
              <w:top w:val="nil"/>
              <w:left w:val="nil"/>
              <w:bottom w:val="single" w:sz="4" w:space="0" w:color="auto"/>
              <w:right w:val="single" w:sz="4" w:space="0" w:color="auto"/>
            </w:tcBorders>
            <w:vAlign w:val="bottom"/>
          </w:tcPr>
          <w:p w:rsidR="004E3F8B" w:rsidRPr="00084708" w:rsidRDefault="004E3F8B" w:rsidP="002D7408">
            <w:pPr>
              <w:jc w:val="right"/>
              <w:rPr>
                <w:rFonts w:cs="Arial"/>
                <w:sz w:val="22"/>
                <w:szCs w:val="22"/>
                <w:lang w:val="ro-RO"/>
              </w:rPr>
            </w:pPr>
          </w:p>
        </w:tc>
        <w:tc>
          <w:tcPr>
            <w:tcW w:w="1710" w:type="dxa"/>
            <w:tcBorders>
              <w:top w:val="single" w:sz="4" w:space="0" w:color="auto"/>
              <w:left w:val="nil"/>
              <w:bottom w:val="single" w:sz="4" w:space="0" w:color="auto"/>
              <w:right w:val="single" w:sz="4" w:space="0" w:color="auto"/>
            </w:tcBorders>
          </w:tcPr>
          <w:p w:rsidR="004E3F8B" w:rsidRPr="00084708" w:rsidRDefault="004E3F8B" w:rsidP="002D7408">
            <w:pPr>
              <w:rPr>
                <w:rFonts w:cs="Arial"/>
                <w:sz w:val="22"/>
                <w:szCs w:val="22"/>
                <w:lang w:val="ro-RO"/>
              </w:rPr>
            </w:pPr>
          </w:p>
        </w:tc>
        <w:tc>
          <w:tcPr>
            <w:tcW w:w="1530" w:type="dxa"/>
            <w:tcBorders>
              <w:top w:val="nil"/>
              <w:left w:val="single" w:sz="4" w:space="0" w:color="auto"/>
              <w:bottom w:val="single" w:sz="4" w:space="0" w:color="auto"/>
              <w:right w:val="single" w:sz="4" w:space="0" w:color="auto"/>
            </w:tcBorders>
            <w:noWrap/>
            <w:vAlign w:val="center"/>
          </w:tcPr>
          <w:p w:rsidR="004E3F8B" w:rsidRPr="00084708" w:rsidRDefault="004E3F8B" w:rsidP="002D7408">
            <w:pPr>
              <w:rPr>
                <w:rFonts w:cs="Arial"/>
                <w:sz w:val="22"/>
                <w:szCs w:val="22"/>
                <w:lang w:val="ro-RO"/>
              </w:rPr>
            </w:pPr>
          </w:p>
        </w:tc>
      </w:tr>
    </w:tbl>
    <w:p w:rsidR="004E3F8B" w:rsidRPr="00084708" w:rsidRDefault="004E3F8B" w:rsidP="002D7408">
      <w:pPr>
        <w:ind w:right="-568"/>
        <w:rPr>
          <w:rFonts w:cs="Arial"/>
          <w:bCs/>
          <w:sz w:val="22"/>
          <w:szCs w:val="22"/>
          <w:lang w:val="ro-RO"/>
        </w:rPr>
      </w:pPr>
    </w:p>
    <w:p w:rsidR="004E3F8B" w:rsidRPr="00084708" w:rsidRDefault="004E3F8B" w:rsidP="002D7408">
      <w:pPr>
        <w:ind w:right="-568"/>
        <w:rPr>
          <w:rFonts w:cs="Arial"/>
          <w:bCs/>
          <w:sz w:val="22"/>
          <w:szCs w:val="22"/>
          <w:lang w:val="ro-RO"/>
        </w:rPr>
      </w:pPr>
    </w:p>
    <w:p w:rsidR="004E3F8B" w:rsidRPr="00084708" w:rsidRDefault="004E3F8B" w:rsidP="002D7408">
      <w:pPr>
        <w:ind w:right="-568"/>
        <w:rPr>
          <w:rFonts w:cs="Arial"/>
          <w:sz w:val="22"/>
          <w:szCs w:val="22"/>
          <w:lang w:val="ro-RO"/>
        </w:rPr>
      </w:pPr>
      <w:r w:rsidRPr="00084708">
        <w:rPr>
          <w:rFonts w:cs="Arial"/>
          <w:sz w:val="22"/>
          <w:szCs w:val="22"/>
          <w:lang w:val="ro-RO"/>
        </w:rPr>
        <w:t>4.2.1(b). Tipul/ specifica</w:t>
      </w:r>
      <w:r w:rsidR="00084708">
        <w:rPr>
          <w:rFonts w:cs="Arial"/>
          <w:sz w:val="22"/>
          <w:szCs w:val="22"/>
          <w:lang w:val="ro-RO"/>
        </w:rPr>
        <w:t>ț</w:t>
      </w:r>
      <w:r w:rsidRPr="00084708">
        <w:rPr>
          <w:rFonts w:cs="Arial"/>
          <w:sz w:val="22"/>
          <w:szCs w:val="22"/>
          <w:lang w:val="ro-RO"/>
        </w:rPr>
        <w:t>ia combustibilului stocat/ alimentat la aeronave/ livrat şi facilit</w:t>
      </w:r>
      <w:r w:rsidR="00084708">
        <w:rPr>
          <w:rFonts w:cs="Arial"/>
          <w:sz w:val="22"/>
          <w:szCs w:val="22"/>
          <w:lang w:val="ro-RO"/>
        </w:rPr>
        <w:t>ăț</w:t>
      </w:r>
      <w:r w:rsidRPr="00084708">
        <w:rPr>
          <w:rFonts w:cs="Arial"/>
          <w:sz w:val="22"/>
          <w:szCs w:val="22"/>
          <w:lang w:val="ro-RO"/>
        </w:rPr>
        <w:t>ile tehnice aferente</w:t>
      </w:r>
      <w:r w:rsidR="00463725" w:rsidRPr="00084708">
        <w:rPr>
          <w:rFonts w:cs="Arial"/>
          <w:sz w:val="22"/>
          <w:szCs w:val="22"/>
          <w:lang w:val="ro-RO"/>
        </w:rPr>
        <w:t xml:space="preserve"> pentru handling combustibil (FSHC):</w:t>
      </w:r>
    </w:p>
    <w:p w:rsidR="004E3F8B" w:rsidRPr="00084708" w:rsidRDefault="004E3F8B" w:rsidP="002D7408">
      <w:pPr>
        <w:ind w:right="-568"/>
        <w:rPr>
          <w:rFonts w:cs="Arial"/>
          <w:bCs/>
          <w:i/>
          <w:iCs/>
          <w:color w:val="FF0000"/>
          <w:sz w:val="18"/>
          <w:szCs w:val="18"/>
          <w:lang w:val="ro-RO"/>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1895"/>
        <w:gridCol w:w="1795"/>
        <w:gridCol w:w="1530"/>
        <w:gridCol w:w="1495"/>
        <w:gridCol w:w="1745"/>
      </w:tblGrid>
      <w:tr w:rsidR="004E3F8B" w:rsidRPr="00084708" w:rsidTr="00BB6007">
        <w:tc>
          <w:tcPr>
            <w:tcW w:w="1615" w:type="dxa"/>
            <w:shd w:val="clear" w:color="auto" w:fill="auto"/>
          </w:tcPr>
          <w:p w:rsidR="004E3F8B" w:rsidRPr="00084708" w:rsidRDefault="004E3F8B" w:rsidP="002D7408">
            <w:pPr>
              <w:ind w:right="-568"/>
              <w:rPr>
                <w:rFonts w:cs="Arial"/>
                <w:iCs/>
                <w:sz w:val="22"/>
                <w:szCs w:val="22"/>
                <w:lang w:val="ro-RO"/>
              </w:rPr>
            </w:pPr>
            <w:r w:rsidRPr="00084708">
              <w:rPr>
                <w:rFonts w:cs="Arial"/>
                <w:iCs/>
                <w:sz w:val="22"/>
                <w:szCs w:val="22"/>
                <w:lang w:val="ro-RO"/>
              </w:rPr>
              <w:t>Punct de lucru</w:t>
            </w:r>
          </w:p>
          <w:p w:rsidR="004E3F8B" w:rsidRPr="00084708" w:rsidRDefault="004E3F8B" w:rsidP="002D7408">
            <w:pPr>
              <w:ind w:right="-568"/>
              <w:rPr>
                <w:rFonts w:cs="Arial"/>
                <w:i/>
                <w:sz w:val="18"/>
                <w:szCs w:val="18"/>
                <w:lang w:val="ro-RO"/>
              </w:rPr>
            </w:pPr>
          </w:p>
        </w:tc>
        <w:tc>
          <w:tcPr>
            <w:tcW w:w="1895" w:type="dxa"/>
            <w:shd w:val="clear" w:color="auto" w:fill="auto"/>
          </w:tcPr>
          <w:p w:rsidR="004E3F8B" w:rsidRPr="00084708" w:rsidRDefault="004E3F8B" w:rsidP="002D7408">
            <w:pPr>
              <w:ind w:right="-568"/>
              <w:rPr>
                <w:rFonts w:cs="Arial"/>
                <w:sz w:val="22"/>
                <w:szCs w:val="22"/>
                <w:lang w:val="ro-RO"/>
              </w:rPr>
            </w:pPr>
            <w:r w:rsidRPr="00084708">
              <w:rPr>
                <w:rFonts w:cs="Arial"/>
                <w:sz w:val="22"/>
                <w:szCs w:val="22"/>
                <w:lang w:val="ro-RO"/>
              </w:rPr>
              <w:t>Tipul/ specifica</w:t>
            </w:r>
            <w:r w:rsidR="00084708">
              <w:rPr>
                <w:rFonts w:cs="Arial"/>
                <w:sz w:val="22"/>
                <w:szCs w:val="22"/>
                <w:lang w:val="ro-RO"/>
              </w:rPr>
              <w:t>ț</w:t>
            </w:r>
            <w:r w:rsidRPr="00084708">
              <w:rPr>
                <w:rFonts w:cs="Arial"/>
                <w:sz w:val="22"/>
                <w:szCs w:val="22"/>
                <w:lang w:val="ro-RO"/>
              </w:rPr>
              <w:t xml:space="preserve">ia combustibilului </w:t>
            </w:r>
          </w:p>
          <w:p w:rsidR="004E3F8B" w:rsidRPr="00084708" w:rsidRDefault="004E3F8B" w:rsidP="002D7408">
            <w:pPr>
              <w:ind w:right="-568"/>
              <w:rPr>
                <w:rFonts w:cs="Arial"/>
                <w:bCs/>
                <w:i/>
                <w:iCs/>
                <w:sz w:val="18"/>
                <w:lang w:val="ro-RO"/>
              </w:rPr>
            </w:pPr>
          </w:p>
        </w:tc>
        <w:tc>
          <w:tcPr>
            <w:tcW w:w="1795" w:type="dxa"/>
            <w:shd w:val="clear" w:color="auto" w:fill="auto"/>
          </w:tcPr>
          <w:p w:rsidR="004E3F8B" w:rsidRPr="00084708" w:rsidRDefault="004E3F8B" w:rsidP="002D7408">
            <w:pPr>
              <w:ind w:right="-568"/>
              <w:rPr>
                <w:rFonts w:cs="Arial"/>
                <w:sz w:val="22"/>
                <w:szCs w:val="22"/>
                <w:vertAlign w:val="superscript"/>
                <w:lang w:val="ro-RO"/>
              </w:rPr>
            </w:pPr>
            <w:r w:rsidRPr="00084708">
              <w:rPr>
                <w:rFonts w:cs="Arial"/>
                <w:sz w:val="22"/>
                <w:szCs w:val="22"/>
                <w:lang w:val="ro-RO"/>
              </w:rPr>
              <w:t>Facilit</w:t>
            </w:r>
            <w:r w:rsidR="00084708">
              <w:rPr>
                <w:rFonts w:cs="Arial"/>
                <w:sz w:val="22"/>
                <w:szCs w:val="22"/>
                <w:lang w:val="ro-RO"/>
              </w:rPr>
              <w:t>ăț</w:t>
            </w:r>
            <w:r w:rsidRPr="00084708">
              <w:rPr>
                <w:rFonts w:cs="Arial"/>
                <w:sz w:val="22"/>
                <w:szCs w:val="22"/>
                <w:lang w:val="ro-RO"/>
              </w:rPr>
              <w:t>i tehnice</w:t>
            </w:r>
            <w:r w:rsidRPr="00084708">
              <w:rPr>
                <w:rFonts w:cs="Arial"/>
                <w:sz w:val="22"/>
                <w:szCs w:val="22"/>
                <w:vertAlign w:val="superscript"/>
                <w:lang w:val="ro-RO"/>
              </w:rPr>
              <w:t>2</w:t>
            </w:r>
          </w:p>
          <w:p w:rsidR="004E3F8B" w:rsidRPr="00084708" w:rsidRDefault="004E3F8B" w:rsidP="002D7408">
            <w:pPr>
              <w:ind w:right="-568"/>
              <w:rPr>
                <w:rFonts w:cs="Arial"/>
                <w:bCs/>
                <w:i/>
                <w:sz w:val="18"/>
                <w:szCs w:val="18"/>
                <w:lang w:val="ro-RO"/>
              </w:rPr>
            </w:pPr>
          </w:p>
        </w:tc>
        <w:tc>
          <w:tcPr>
            <w:tcW w:w="1530" w:type="dxa"/>
            <w:shd w:val="clear" w:color="auto" w:fill="auto"/>
          </w:tcPr>
          <w:p w:rsidR="004E3F8B" w:rsidRPr="00084708" w:rsidRDefault="004E3F8B" w:rsidP="002D7408">
            <w:pPr>
              <w:rPr>
                <w:rFonts w:cs="Arial"/>
                <w:bCs/>
                <w:vertAlign w:val="superscript"/>
                <w:lang w:val="ro-RO"/>
              </w:rPr>
            </w:pPr>
            <w:r w:rsidRPr="00084708">
              <w:rPr>
                <w:rFonts w:cs="Arial"/>
                <w:sz w:val="22"/>
                <w:szCs w:val="22"/>
                <w:lang w:val="ro-RO"/>
              </w:rPr>
              <w:t>Capacitate</w:t>
            </w:r>
            <w:r w:rsidRPr="00084708">
              <w:rPr>
                <w:rFonts w:cs="Arial"/>
                <w:bCs/>
                <w:sz w:val="22"/>
                <w:szCs w:val="22"/>
                <w:lang w:val="ro-RO"/>
              </w:rPr>
              <w:t>[l]</w:t>
            </w:r>
            <w:r w:rsidRPr="00084708">
              <w:rPr>
                <w:rFonts w:cs="Arial"/>
                <w:bCs/>
                <w:vertAlign w:val="superscript"/>
                <w:lang w:val="ro-RO"/>
              </w:rPr>
              <w:t>3</w:t>
            </w:r>
          </w:p>
          <w:p w:rsidR="004E3F8B" w:rsidRPr="00084708" w:rsidRDefault="004E3F8B" w:rsidP="002D7408">
            <w:pPr>
              <w:ind w:right="-568"/>
              <w:rPr>
                <w:rFonts w:cs="Arial"/>
                <w:bCs/>
                <w:lang w:val="ro-RO"/>
              </w:rPr>
            </w:pPr>
          </w:p>
        </w:tc>
        <w:tc>
          <w:tcPr>
            <w:tcW w:w="1495" w:type="dxa"/>
            <w:shd w:val="clear" w:color="auto" w:fill="auto"/>
          </w:tcPr>
          <w:p w:rsidR="004E3F8B" w:rsidRPr="00084708" w:rsidRDefault="004E3F8B" w:rsidP="002D7408">
            <w:pPr>
              <w:ind w:right="-568"/>
              <w:rPr>
                <w:rFonts w:cs="Arial"/>
                <w:bCs/>
                <w:sz w:val="22"/>
                <w:szCs w:val="22"/>
                <w:lang w:val="ro-RO"/>
              </w:rPr>
            </w:pPr>
            <w:r w:rsidRPr="00084708">
              <w:rPr>
                <w:rFonts w:cs="Arial"/>
                <w:bCs/>
                <w:sz w:val="22"/>
                <w:szCs w:val="22"/>
                <w:lang w:val="ro-RO"/>
              </w:rPr>
              <w:t>Num</w:t>
            </w:r>
            <w:r w:rsidR="00084708">
              <w:rPr>
                <w:rFonts w:cs="Arial"/>
                <w:bCs/>
                <w:sz w:val="22"/>
                <w:szCs w:val="22"/>
                <w:lang w:val="ro-RO"/>
              </w:rPr>
              <w:t>ă</w:t>
            </w:r>
            <w:r w:rsidRPr="00084708">
              <w:rPr>
                <w:rFonts w:cs="Arial"/>
                <w:bCs/>
                <w:sz w:val="22"/>
                <w:szCs w:val="22"/>
                <w:lang w:val="ro-RO"/>
              </w:rPr>
              <w:t>r intern</w:t>
            </w:r>
          </w:p>
          <w:p w:rsidR="004E3F8B" w:rsidRPr="00084708" w:rsidRDefault="004E3F8B" w:rsidP="002D7408">
            <w:pPr>
              <w:ind w:right="-568"/>
              <w:rPr>
                <w:rFonts w:cs="Arial"/>
                <w:bCs/>
                <w:lang w:val="ro-RO"/>
              </w:rPr>
            </w:pPr>
          </w:p>
        </w:tc>
        <w:tc>
          <w:tcPr>
            <w:tcW w:w="1745" w:type="dxa"/>
            <w:shd w:val="clear" w:color="auto" w:fill="auto"/>
          </w:tcPr>
          <w:p w:rsidR="004E3F8B" w:rsidRPr="00084708" w:rsidRDefault="004E3F8B" w:rsidP="002D7408">
            <w:pPr>
              <w:ind w:right="-568"/>
              <w:rPr>
                <w:rFonts w:cs="Arial"/>
                <w:bCs/>
                <w:sz w:val="22"/>
                <w:szCs w:val="22"/>
                <w:lang w:val="ro-RO"/>
              </w:rPr>
            </w:pPr>
            <w:r w:rsidRPr="00084708">
              <w:rPr>
                <w:rFonts w:cs="Arial"/>
                <w:bCs/>
                <w:sz w:val="22"/>
                <w:szCs w:val="22"/>
                <w:lang w:val="ro-RO"/>
              </w:rPr>
              <w:t>Serie şasiu</w:t>
            </w:r>
          </w:p>
          <w:p w:rsidR="004E3F8B" w:rsidRPr="00084708" w:rsidRDefault="004E3F8B" w:rsidP="002D7408">
            <w:pPr>
              <w:rPr>
                <w:rFonts w:cs="Arial"/>
                <w:bCs/>
                <w:i/>
                <w:sz w:val="18"/>
                <w:szCs w:val="22"/>
                <w:lang w:val="ro-RO"/>
              </w:rPr>
            </w:pPr>
          </w:p>
        </w:tc>
      </w:tr>
      <w:tr w:rsidR="004E3F8B" w:rsidRPr="00084708" w:rsidTr="00BB6007">
        <w:tc>
          <w:tcPr>
            <w:tcW w:w="1615" w:type="dxa"/>
            <w:shd w:val="clear" w:color="auto" w:fill="auto"/>
          </w:tcPr>
          <w:p w:rsidR="004E3F8B" w:rsidRPr="00084708" w:rsidRDefault="004E3F8B" w:rsidP="002D7408">
            <w:pPr>
              <w:ind w:right="-568"/>
              <w:rPr>
                <w:rFonts w:cs="Arial"/>
                <w:sz w:val="22"/>
                <w:szCs w:val="22"/>
                <w:lang w:val="ro-RO"/>
              </w:rPr>
            </w:pPr>
          </w:p>
          <w:p w:rsidR="004E3F8B" w:rsidRPr="00084708" w:rsidRDefault="004E3F8B" w:rsidP="002D7408">
            <w:pPr>
              <w:ind w:right="-568"/>
              <w:rPr>
                <w:rFonts w:cs="Arial"/>
                <w:sz w:val="22"/>
                <w:szCs w:val="22"/>
                <w:lang w:val="ro-RO"/>
              </w:rPr>
            </w:pPr>
          </w:p>
        </w:tc>
        <w:tc>
          <w:tcPr>
            <w:tcW w:w="1895" w:type="dxa"/>
            <w:shd w:val="clear" w:color="auto" w:fill="auto"/>
          </w:tcPr>
          <w:p w:rsidR="004E3F8B" w:rsidRPr="00084708" w:rsidRDefault="004E3F8B" w:rsidP="002D7408">
            <w:pPr>
              <w:ind w:right="-568"/>
              <w:rPr>
                <w:rFonts w:cs="Arial"/>
                <w:sz w:val="22"/>
                <w:szCs w:val="22"/>
                <w:lang w:val="ro-RO"/>
              </w:rPr>
            </w:pPr>
          </w:p>
        </w:tc>
        <w:tc>
          <w:tcPr>
            <w:tcW w:w="1795" w:type="dxa"/>
            <w:shd w:val="clear" w:color="auto" w:fill="auto"/>
          </w:tcPr>
          <w:p w:rsidR="004E3F8B" w:rsidRPr="00084708" w:rsidRDefault="004E3F8B" w:rsidP="002D7408">
            <w:pPr>
              <w:ind w:right="-568"/>
              <w:rPr>
                <w:rFonts w:cs="Arial"/>
                <w:sz w:val="22"/>
                <w:szCs w:val="22"/>
                <w:lang w:val="ro-RO"/>
              </w:rPr>
            </w:pPr>
          </w:p>
        </w:tc>
        <w:tc>
          <w:tcPr>
            <w:tcW w:w="1530" w:type="dxa"/>
            <w:shd w:val="clear" w:color="auto" w:fill="auto"/>
          </w:tcPr>
          <w:p w:rsidR="004E3F8B" w:rsidRPr="00084708" w:rsidRDefault="004E3F8B" w:rsidP="002D7408">
            <w:pPr>
              <w:ind w:right="-568"/>
              <w:rPr>
                <w:rFonts w:cs="Arial"/>
                <w:sz w:val="22"/>
                <w:szCs w:val="22"/>
                <w:lang w:val="ro-RO"/>
              </w:rPr>
            </w:pPr>
          </w:p>
        </w:tc>
        <w:tc>
          <w:tcPr>
            <w:tcW w:w="1495" w:type="dxa"/>
            <w:shd w:val="clear" w:color="auto" w:fill="auto"/>
          </w:tcPr>
          <w:p w:rsidR="004E3F8B" w:rsidRPr="00084708" w:rsidRDefault="004E3F8B" w:rsidP="002D7408">
            <w:pPr>
              <w:ind w:right="-568"/>
              <w:rPr>
                <w:rFonts w:cs="Arial"/>
                <w:sz w:val="22"/>
                <w:szCs w:val="22"/>
                <w:lang w:val="ro-RO"/>
              </w:rPr>
            </w:pPr>
          </w:p>
        </w:tc>
        <w:tc>
          <w:tcPr>
            <w:tcW w:w="1745" w:type="dxa"/>
            <w:shd w:val="clear" w:color="auto" w:fill="auto"/>
          </w:tcPr>
          <w:p w:rsidR="004E3F8B" w:rsidRPr="00084708" w:rsidRDefault="004E3F8B" w:rsidP="002D7408">
            <w:pPr>
              <w:ind w:right="-568"/>
              <w:rPr>
                <w:rFonts w:cs="Arial"/>
                <w:sz w:val="22"/>
                <w:szCs w:val="22"/>
                <w:lang w:val="ro-RO"/>
              </w:rPr>
            </w:pPr>
          </w:p>
        </w:tc>
      </w:tr>
    </w:tbl>
    <w:p w:rsidR="004E3F8B" w:rsidRPr="00084708" w:rsidRDefault="004E3F8B" w:rsidP="002D7408">
      <w:pPr>
        <w:ind w:right="-568"/>
        <w:rPr>
          <w:rFonts w:cs="Arial"/>
          <w:sz w:val="22"/>
          <w:szCs w:val="22"/>
          <w:lang w:val="ro-RO"/>
        </w:rPr>
      </w:pPr>
      <w:r w:rsidRPr="00084708">
        <w:rPr>
          <w:rFonts w:cs="Arial"/>
          <w:vertAlign w:val="superscript"/>
          <w:lang w:val="ro-RO"/>
        </w:rPr>
        <w:t xml:space="preserve">2 </w:t>
      </w:r>
      <w:r w:rsidRPr="00084708">
        <w:rPr>
          <w:rFonts w:cs="Arial"/>
          <w:lang w:val="ro-RO"/>
        </w:rPr>
        <w:t xml:space="preserve">: </w:t>
      </w:r>
      <w:r w:rsidRPr="00084708">
        <w:rPr>
          <w:rFonts w:cs="Arial"/>
          <w:sz w:val="22"/>
          <w:szCs w:val="22"/>
          <w:lang w:val="ro-RO"/>
        </w:rPr>
        <w:t>Se precizeaz</w:t>
      </w:r>
      <w:r w:rsidR="00084708">
        <w:rPr>
          <w:rFonts w:cs="Arial"/>
          <w:sz w:val="22"/>
          <w:szCs w:val="22"/>
          <w:lang w:val="ro-RO"/>
        </w:rPr>
        <w:t>ă</w:t>
      </w:r>
      <w:r w:rsidRPr="00084708">
        <w:rPr>
          <w:rFonts w:cs="Arial"/>
          <w:sz w:val="22"/>
          <w:szCs w:val="22"/>
          <w:lang w:val="ro-RO"/>
        </w:rPr>
        <w:t xml:space="preserve">: autoalimentator, depozit, echipament fix sau mobil de stocare/ livrare combustibil la pistol </w:t>
      </w:r>
    </w:p>
    <w:p w:rsidR="004E3F8B" w:rsidRPr="00084708" w:rsidRDefault="004E3F8B" w:rsidP="002D7408">
      <w:pPr>
        <w:ind w:right="-568"/>
        <w:rPr>
          <w:rFonts w:cs="Arial"/>
          <w:bCs/>
          <w:i/>
          <w:iCs/>
          <w:sz w:val="18"/>
          <w:szCs w:val="18"/>
          <w:lang w:val="ro-RO"/>
        </w:rPr>
      </w:pPr>
      <w:r w:rsidRPr="00084708">
        <w:rPr>
          <w:rFonts w:cs="Arial"/>
          <w:bCs/>
          <w:i/>
          <w:iCs/>
          <w:sz w:val="18"/>
          <w:szCs w:val="18"/>
          <w:lang w:val="ro-RO"/>
        </w:rPr>
        <w:t>Mention: fuelling vehicle, fuel storage depot, fixed or mobile equipment for storage/ over wing fuelling</w:t>
      </w:r>
    </w:p>
    <w:p w:rsidR="004E3F8B" w:rsidRPr="00084708" w:rsidRDefault="004E3F8B" w:rsidP="002D7408">
      <w:pPr>
        <w:ind w:right="-568"/>
        <w:rPr>
          <w:rFonts w:cs="Arial"/>
          <w:sz w:val="22"/>
          <w:szCs w:val="22"/>
          <w:lang w:val="ro-RO"/>
        </w:rPr>
      </w:pPr>
      <w:r w:rsidRPr="00084708">
        <w:rPr>
          <w:rFonts w:cs="Arial"/>
          <w:vertAlign w:val="superscript"/>
          <w:lang w:val="ro-RO"/>
        </w:rPr>
        <w:t>3</w:t>
      </w:r>
      <w:r w:rsidRPr="00084708">
        <w:rPr>
          <w:rFonts w:cs="Arial"/>
          <w:lang w:val="ro-RO"/>
        </w:rPr>
        <w:t xml:space="preserve"> : </w:t>
      </w:r>
      <w:r w:rsidRPr="00084708">
        <w:rPr>
          <w:rFonts w:cs="Arial"/>
          <w:sz w:val="22"/>
          <w:szCs w:val="22"/>
          <w:lang w:val="ro-RO"/>
        </w:rPr>
        <w:t>În cazul depozitelor se men</w:t>
      </w:r>
      <w:r w:rsidR="00084708">
        <w:rPr>
          <w:rFonts w:cs="Arial"/>
          <w:sz w:val="22"/>
          <w:szCs w:val="22"/>
          <w:lang w:val="ro-RO"/>
        </w:rPr>
        <w:t>ț</w:t>
      </w:r>
      <w:r w:rsidRPr="00084708">
        <w:rPr>
          <w:rFonts w:cs="Arial"/>
          <w:sz w:val="22"/>
          <w:szCs w:val="22"/>
          <w:lang w:val="ro-RO"/>
        </w:rPr>
        <w:t>ioneaz</w:t>
      </w:r>
      <w:r w:rsidR="00084708">
        <w:rPr>
          <w:rFonts w:cs="Arial"/>
          <w:sz w:val="22"/>
          <w:szCs w:val="22"/>
          <w:lang w:val="ro-RO"/>
        </w:rPr>
        <w:t>ă</w:t>
      </w:r>
      <w:r w:rsidRPr="00084708">
        <w:rPr>
          <w:rFonts w:cs="Arial"/>
          <w:sz w:val="22"/>
          <w:szCs w:val="22"/>
          <w:lang w:val="ro-RO"/>
        </w:rPr>
        <w:t xml:space="preserve"> num</w:t>
      </w:r>
      <w:r w:rsidR="00084708">
        <w:rPr>
          <w:rFonts w:cs="Arial"/>
          <w:sz w:val="22"/>
          <w:szCs w:val="22"/>
          <w:lang w:val="ro-RO"/>
        </w:rPr>
        <w:t>ă</w:t>
      </w:r>
      <w:r w:rsidRPr="00084708">
        <w:rPr>
          <w:rFonts w:cs="Arial"/>
          <w:sz w:val="22"/>
          <w:szCs w:val="22"/>
          <w:lang w:val="ro-RO"/>
        </w:rPr>
        <w:t>rul intern şi capacitatea fiec</w:t>
      </w:r>
      <w:r w:rsidR="00084708">
        <w:rPr>
          <w:rFonts w:cs="Arial"/>
          <w:sz w:val="22"/>
          <w:szCs w:val="22"/>
          <w:lang w:val="ro-RO"/>
        </w:rPr>
        <w:t>ă</w:t>
      </w:r>
      <w:r w:rsidRPr="00084708">
        <w:rPr>
          <w:rFonts w:cs="Arial"/>
          <w:sz w:val="22"/>
          <w:szCs w:val="22"/>
          <w:lang w:val="ro-RO"/>
        </w:rPr>
        <w:t>rui rezervor</w:t>
      </w:r>
    </w:p>
    <w:p w:rsidR="004E3F8B" w:rsidRPr="00084708" w:rsidRDefault="004E3F8B" w:rsidP="002D7408">
      <w:pPr>
        <w:ind w:right="-568"/>
        <w:rPr>
          <w:rFonts w:cs="Arial"/>
          <w:bCs/>
          <w:i/>
          <w:sz w:val="18"/>
          <w:szCs w:val="18"/>
          <w:lang w:val="ro-RO"/>
        </w:rPr>
      </w:pPr>
      <w:r w:rsidRPr="00084708">
        <w:rPr>
          <w:rFonts w:cs="Arial"/>
          <w:bCs/>
          <w:i/>
          <w:sz w:val="18"/>
          <w:szCs w:val="18"/>
          <w:lang w:val="ro-RO"/>
        </w:rPr>
        <w:t xml:space="preserve">For fuel storage depot, mentions the internal number and the capacity for each tank </w:t>
      </w:r>
    </w:p>
    <w:p w:rsidR="004E3F8B" w:rsidRPr="00084708" w:rsidRDefault="004E3F8B" w:rsidP="002D7408">
      <w:pPr>
        <w:ind w:right="-568"/>
        <w:rPr>
          <w:rFonts w:cs="Arial"/>
          <w:bCs/>
          <w:sz w:val="22"/>
          <w:szCs w:val="22"/>
          <w:lang w:val="ro-RO"/>
        </w:rPr>
      </w:pPr>
    </w:p>
    <w:p w:rsidR="004E3F8B" w:rsidRPr="00084708" w:rsidRDefault="004E3F8B" w:rsidP="002D7408">
      <w:pPr>
        <w:ind w:right="-568"/>
        <w:rPr>
          <w:rFonts w:cs="Arial"/>
          <w:bCs/>
          <w:sz w:val="22"/>
          <w:szCs w:val="22"/>
          <w:lang w:val="ro-RO"/>
        </w:rPr>
      </w:pPr>
    </w:p>
    <w:p w:rsidR="004E3F8B" w:rsidRPr="00084708" w:rsidRDefault="004E3F8B" w:rsidP="002D7408">
      <w:pPr>
        <w:tabs>
          <w:tab w:val="left" w:pos="1134"/>
        </w:tabs>
        <w:spacing w:after="60"/>
        <w:ind w:left="810" w:hanging="810"/>
        <w:jc w:val="both"/>
        <w:rPr>
          <w:rFonts w:cs="Arial"/>
          <w:sz w:val="22"/>
          <w:szCs w:val="22"/>
          <w:lang w:val="ro-RO"/>
        </w:rPr>
      </w:pPr>
      <w:r w:rsidRPr="00084708">
        <w:rPr>
          <w:rFonts w:cs="Arial"/>
          <w:sz w:val="22"/>
          <w:szCs w:val="22"/>
          <w:lang w:val="ro-RO"/>
        </w:rPr>
        <w:t>4.2.2. Documenta</w:t>
      </w:r>
      <w:r w:rsidR="00084708">
        <w:rPr>
          <w:rFonts w:cs="Arial"/>
          <w:sz w:val="22"/>
          <w:szCs w:val="22"/>
          <w:lang w:val="ro-RO"/>
        </w:rPr>
        <w:t>ț</w:t>
      </w:r>
      <w:r w:rsidRPr="00084708">
        <w:rPr>
          <w:rFonts w:cs="Arial"/>
          <w:sz w:val="22"/>
          <w:szCs w:val="22"/>
          <w:lang w:val="ro-RO"/>
        </w:rPr>
        <w:t>ie:</w:t>
      </w:r>
    </w:p>
    <w:p w:rsidR="004E3F8B" w:rsidRPr="00084708" w:rsidRDefault="004E3F8B" w:rsidP="002D7408">
      <w:pPr>
        <w:tabs>
          <w:tab w:val="left" w:pos="1134"/>
        </w:tabs>
        <w:spacing w:after="60"/>
        <w:jc w:val="both"/>
        <w:rPr>
          <w:rFonts w:cs="Arial"/>
          <w:sz w:val="22"/>
          <w:szCs w:val="22"/>
          <w:lang w:val="ro-RO"/>
        </w:rPr>
      </w:pPr>
      <w:r w:rsidRPr="00084708">
        <w:rPr>
          <w:rFonts w:cs="Arial"/>
          <w:sz w:val="22"/>
          <w:szCs w:val="22"/>
          <w:lang w:val="ro-RO"/>
        </w:rPr>
        <w:t>(a) procedurile aferente activit</w:t>
      </w:r>
      <w:r w:rsidR="00084708">
        <w:rPr>
          <w:rFonts w:cs="Arial"/>
          <w:sz w:val="22"/>
          <w:szCs w:val="22"/>
          <w:lang w:val="ro-RO"/>
        </w:rPr>
        <w:t>ăț</w:t>
      </w:r>
      <w:r w:rsidRPr="00084708">
        <w:rPr>
          <w:rFonts w:cs="Arial"/>
          <w:sz w:val="22"/>
          <w:szCs w:val="22"/>
          <w:lang w:val="ro-RO"/>
        </w:rPr>
        <w:t>ilor pentru care solicit</w:t>
      </w:r>
      <w:r w:rsidR="00084708">
        <w:rPr>
          <w:rFonts w:cs="Arial"/>
          <w:sz w:val="22"/>
          <w:szCs w:val="22"/>
          <w:lang w:val="ro-RO"/>
        </w:rPr>
        <w:t>ă</w:t>
      </w:r>
      <w:r w:rsidRPr="00084708">
        <w:rPr>
          <w:rFonts w:cs="Arial"/>
          <w:sz w:val="22"/>
          <w:szCs w:val="22"/>
          <w:lang w:val="ro-RO"/>
        </w:rPr>
        <w:t xml:space="preserve"> certificarea și manualul opera</w:t>
      </w:r>
      <w:r w:rsidR="00084708">
        <w:rPr>
          <w:rFonts w:cs="Arial"/>
          <w:sz w:val="22"/>
          <w:szCs w:val="22"/>
          <w:lang w:val="ro-RO"/>
        </w:rPr>
        <w:t>ț</w:t>
      </w:r>
      <w:r w:rsidRPr="00084708">
        <w:rPr>
          <w:rFonts w:cs="Arial"/>
          <w:sz w:val="22"/>
          <w:szCs w:val="22"/>
          <w:lang w:val="ro-RO"/>
        </w:rPr>
        <w:t>ional actualizat, dac</w:t>
      </w:r>
      <w:r w:rsidR="00084708">
        <w:rPr>
          <w:rFonts w:cs="Arial"/>
          <w:sz w:val="22"/>
          <w:szCs w:val="22"/>
          <w:lang w:val="ro-RO"/>
        </w:rPr>
        <w:t>ă</w:t>
      </w:r>
      <w:r w:rsidRPr="00084708">
        <w:rPr>
          <w:rFonts w:cs="Arial"/>
          <w:sz w:val="22"/>
          <w:szCs w:val="22"/>
          <w:lang w:val="ro-RO"/>
        </w:rPr>
        <w:t xml:space="preserve"> este cazul </w:t>
      </w:r>
    </w:p>
    <w:p w:rsidR="004E3F8B" w:rsidRPr="00084708" w:rsidRDefault="004E3F8B" w:rsidP="002D7408">
      <w:pPr>
        <w:tabs>
          <w:tab w:val="left" w:pos="1134"/>
        </w:tabs>
        <w:spacing w:after="60"/>
        <w:jc w:val="both"/>
        <w:rPr>
          <w:rFonts w:cs="Arial"/>
          <w:sz w:val="22"/>
          <w:szCs w:val="22"/>
          <w:lang w:val="ro-RO"/>
        </w:rPr>
      </w:pPr>
      <w:r w:rsidRPr="00084708">
        <w:rPr>
          <w:rFonts w:cs="Arial"/>
          <w:sz w:val="22"/>
          <w:szCs w:val="22"/>
          <w:lang w:val="ro-RO"/>
        </w:rPr>
        <w:t>(b) lista personalului, fiind indicat</w:t>
      </w:r>
      <w:r w:rsidR="00084708">
        <w:rPr>
          <w:rFonts w:cs="Arial"/>
          <w:sz w:val="22"/>
          <w:szCs w:val="22"/>
          <w:lang w:val="ro-RO"/>
        </w:rPr>
        <w:t>ă</w:t>
      </w:r>
      <w:r w:rsidRPr="00084708">
        <w:rPr>
          <w:rFonts w:cs="Arial"/>
          <w:sz w:val="22"/>
          <w:szCs w:val="22"/>
          <w:lang w:val="ro-RO"/>
        </w:rPr>
        <w:t xml:space="preserve"> repartizarea în func</w:t>
      </w:r>
      <w:r w:rsidR="00084708">
        <w:rPr>
          <w:rFonts w:cs="Arial"/>
          <w:sz w:val="22"/>
          <w:szCs w:val="22"/>
          <w:lang w:val="ro-RO"/>
        </w:rPr>
        <w:t>ț</w:t>
      </w:r>
      <w:r w:rsidRPr="00084708">
        <w:rPr>
          <w:rFonts w:cs="Arial"/>
          <w:sz w:val="22"/>
          <w:szCs w:val="22"/>
          <w:lang w:val="ro-RO"/>
        </w:rPr>
        <w:t>ie de sarcinile ce urmeaz</w:t>
      </w:r>
      <w:r w:rsidR="00084708">
        <w:rPr>
          <w:rFonts w:cs="Arial"/>
          <w:sz w:val="22"/>
          <w:szCs w:val="22"/>
          <w:lang w:val="ro-RO"/>
        </w:rPr>
        <w:t>ă</w:t>
      </w:r>
      <w:r w:rsidRPr="00084708">
        <w:rPr>
          <w:rFonts w:cs="Arial"/>
          <w:sz w:val="22"/>
          <w:szCs w:val="22"/>
          <w:lang w:val="ro-RO"/>
        </w:rPr>
        <w:t xml:space="preserve"> s</w:t>
      </w:r>
      <w:r w:rsidR="00084708">
        <w:rPr>
          <w:rFonts w:cs="Arial"/>
          <w:sz w:val="22"/>
          <w:szCs w:val="22"/>
          <w:lang w:val="ro-RO"/>
        </w:rPr>
        <w:t>ă</w:t>
      </w:r>
      <w:r w:rsidRPr="00084708">
        <w:rPr>
          <w:rFonts w:cs="Arial"/>
          <w:sz w:val="22"/>
          <w:szCs w:val="22"/>
          <w:lang w:val="ro-RO"/>
        </w:rPr>
        <w:t xml:space="preserve"> le îndeplineasc</w:t>
      </w:r>
      <w:r w:rsidR="00084708">
        <w:rPr>
          <w:rFonts w:cs="Arial"/>
          <w:sz w:val="22"/>
          <w:szCs w:val="22"/>
          <w:lang w:val="ro-RO"/>
        </w:rPr>
        <w:t>ă</w:t>
      </w:r>
      <w:r w:rsidRPr="00084708">
        <w:rPr>
          <w:rFonts w:cs="Arial"/>
          <w:sz w:val="22"/>
          <w:szCs w:val="22"/>
          <w:lang w:val="ro-RO"/>
        </w:rPr>
        <w:t>, distribuit pe categorii de activit</w:t>
      </w:r>
      <w:r w:rsidR="00084708">
        <w:rPr>
          <w:rFonts w:cs="Arial"/>
          <w:sz w:val="22"/>
          <w:szCs w:val="22"/>
          <w:lang w:val="ro-RO"/>
        </w:rPr>
        <w:t>ăț</w:t>
      </w:r>
      <w:r w:rsidRPr="00084708">
        <w:rPr>
          <w:rFonts w:cs="Arial"/>
          <w:sz w:val="22"/>
          <w:szCs w:val="22"/>
          <w:lang w:val="ro-RO"/>
        </w:rPr>
        <w:t>i, conform criteriilor de dimensionare, corespunz</w:t>
      </w:r>
      <w:r w:rsidR="00084708">
        <w:rPr>
          <w:rFonts w:cs="Arial"/>
          <w:sz w:val="22"/>
          <w:szCs w:val="22"/>
          <w:lang w:val="ro-RO"/>
        </w:rPr>
        <w:t>ă</w:t>
      </w:r>
      <w:r w:rsidRPr="00084708">
        <w:rPr>
          <w:rFonts w:cs="Arial"/>
          <w:sz w:val="22"/>
          <w:szCs w:val="22"/>
          <w:lang w:val="ro-RO"/>
        </w:rPr>
        <w:t>tor pregatirii și a competen</w:t>
      </w:r>
      <w:r w:rsidR="00084708">
        <w:rPr>
          <w:rFonts w:cs="Arial"/>
          <w:sz w:val="22"/>
          <w:szCs w:val="22"/>
          <w:lang w:val="ro-RO"/>
        </w:rPr>
        <w:t>ț</w:t>
      </w:r>
      <w:r w:rsidRPr="00084708">
        <w:rPr>
          <w:rFonts w:cs="Arial"/>
          <w:sz w:val="22"/>
          <w:szCs w:val="22"/>
          <w:lang w:val="ro-RO"/>
        </w:rPr>
        <w:t>elor;</w:t>
      </w:r>
    </w:p>
    <w:p w:rsidR="004E3F8B" w:rsidRPr="00084708" w:rsidRDefault="004E3F8B" w:rsidP="002D7408">
      <w:pPr>
        <w:tabs>
          <w:tab w:val="left" w:pos="1134"/>
        </w:tabs>
        <w:spacing w:after="60"/>
        <w:jc w:val="both"/>
        <w:rPr>
          <w:rFonts w:cs="Arial"/>
          <w:sz w:val="22"/>
          <w:szCs w:val="22"/>
          <w:lang w:val="ro-RO"/>
        </w:rPr>
      </w:pPr>
      <w:r w:rsidRPr="00084708">
        <w:rPr>
          <w:rFonts w:cs="Arial"/>
          <w:sz w:val="22"/>
          <w:szCs w:val="22"/>
          <w:lang w:val="ro-RO"/>
        </w:rPr>
        <w:t>(c) lista echipamentelor utilizate aferente desf</w:t>
      </w:r>
      <w:r w:rsidR="00084708">
        <w:rPr>
          <w:rFonts w:cs="Arial"/>
          <w:sz w:val="22"/>
          <w:szCs w:val="22"/>
          <w:lang w:val="ro-RO"/>
        </w:rPr>
        <w:t>ă</w:t>
      </w:r>
      <w:r w:rsidRPr="00084708">
        <w:rPr>
          <w:rFonts w:cs="Arial"/>
          <w:sz w:val="22"/>
          <w:szCs w:val="22"/>
          <w:lang w:val="ro-RO"/>
        </w:rPr>
        <w:t>șur</w:t>
      </w:r>
      <w:r w:rsidR="00084708">
        <w:rPr>
          <w:rFonts w:cs="Arial"/>
          <w:sz w:val="22"/>
          <w:szCs w:val="22"/>
          <w:lang w:val="ro-RO"/>
        </w:rPr>
        <w:t>ă</w:t>
      </w:r>
      <w:r w:rsidRPr="00084708">
        <w:rPr>
          <w:rFonts w:cs="Arial"/>
          <w:sz w:val="22"/>
          <w:szCs w:val="22"/>
          <w:lang w:val="ro-RO"/>
        </w:rPr>
        <w:t>rii activit</w:t>
      </w:r>
      <w:r w:rsidR="00084708">
        <w:rPr>
          <w:rFonts w:cs="Arial"/>
          <w:sz w:val="22"/>
          <w:szCs w:val="22"/>
          <w:lang w:val="ro-RO"/>
        </w:rPr>
        <w:t>ăț</w:t>
      </w:r>
      <w:r w:rsidRPr="00084708">
        <w:rPr>
          <w:rFonts w:cs="Arial"/>
          <w:sz w:val="22"/>
          <w:szCs w:val="22"/>
          <w:lang w:val="ro-RO"/>
        </w:rPr>
        <w:t>ilor supuse certific</w:t>
      </w:r>
      <w:r w:rsidR="00084708">
        <w:rPr>
          <w:rFonts w:cs="Arial"/>
          <w:sz w:val="22"/>
          <w:szCs w:val="22"/>
          <w:lang w:val="ro-RO"/>
        </w:rPr>
        <w:t>ă</w:t>
      </w:r>
      <w:r w:rsidRPr="00084708">
        <w:rPr>
          <w:rFonts w:cs="Arial"/>
          <w:sz w:val="22"/>
          <w:szCs w:val="22"/>
          <w:lang w:val="ro-RO"/>
        </w:rPr>
        <w:t>rii;</w:t>
      </w:r>
    </w:p>
    <w:p w:rsidR="004E3F8B" w:rsidRPr="00084708" w:rsidRDefault="004E3F8B" w:rsidP="002D7408">
      <w:pPr>
        <w:tabs>
          <w:tab w:val="left" w:pos="900"/>
        </w:tabs>
        <w:spacing w:after="60"/>
        <w:jc w:val="both"/>
        <w:rPr>
          <w:rFonts w:cs="Arial"/>
          <w:sz w:val="22"/>
          <w:szCs w:val="22"/>
          <w:lang w:val="ro-RO"/>
        </w:rPr>
      </w:pPr>
      <w:r w:rsidRPr="00084708">
        <w:rPr>
          <w:rFonts w:cs="Arial"/>
          <w:sz w:val="22"/>
          <w:szCs w:val="22"/>
          <w:lang w:val="ro-RO"/>
        </w:rPr>
        <w:t xml:space="preserve">(d) </w:t>
      </w:r>
      <w:r w:rsidRPr="00084708">
        <w:rPr>
          <w:rFonts w:cs="Arial"/>
          <w:sz w:val="22"/>
          <w:szCs w:val="22"/>
          <w:lang w:val="ro-RO" w:eastAsia="ro-RO"/>
        </w:rPr>
        <w:t>acordul în scris al operatorului/ administratorului aerodromului</w:t>
      </w:r>
      <w:r w:rsidRPr="00084708">
        <w:rPr>
          <w:rFonts w:cs="Arial"/>
          <w:sz w:val="22"/>
          <w:szCs w:val="22"/>
          <w:lang w:val="ro-RO"/>
        </w:rPr>
        <w:t xml:space="preserve"> și dovezi ale de</w:t>
      </w:r>
      <w:r w:rsidR="00084708">
        <w:rPr>
          <w:rFonts w:cs="Arial"/>
          <w:sz w:val="22"/>
          <w:szCs w:val="22"/>
          <w:lang w:val="ro-RO"/>
        </w:rPr>
        <w:t>ț</w:t>
      </w:r>
      <w:r w:rsidRPr="00084708">
        <w:rPr>
          <w:rFonts w:cs="Arial"/>
          <w:sz w:val="22"/>
          <w:szCs w:val="22"/>
          <w:lang w:val="ro-RO"/>
        </w:rPr>
        <w:t>inerii/ închirierii  spa</w:t>
      </w:r>
      <w:r w:rsidR="00084708">
        <w:rPr>
          <w:rFonts w:cs="Arial"/>
          <w:sz w:val="22"/>
          <w:szCs w:val="22"/>
          <w:lang w:val="ro-RO"/>
        </w:rPr>
        <w:t>ț</w:t>
      </w:r>
      <w:r w:rsidRPr="00084708">
        <w:rPr>
          <w:rFonts w:cs="Arial"/>
          <w:sz w:val="22"/>
          <w:szCs w:val="22"/>
          <w:lang w:val="ro-RO"/>
        </w:rPr>
        <w:t>iilor de lucru/ birourilor (dac</w:t>
      </w:r>
      <w:r w:rsidR="00084708">
        <w:rPr>
          <w:rFonts w:cs="Arial"/>
          <w:sz w:val="22"/>
          <w:szCs w:val="22"/>
          <w:lang w:val="ro-RO"/>
        </w:rPr>
        <w:t>ă</w:t>
      </w:r>
      <w:r w:rsidRPr="00084708">
        <w:rPr>
          <w:rFonts w:cs="Arial"/>
          <w:sz w:val="22"/>
          <w:szCs w:val="22"/>
          <w:lang w:val="ro-RO"/>
        </w:rPr>
        <w:t xml:space="preserve"> este cazul)</w:t>
      </w:r>
    </w:p>
    <w:p w:rsidR="004E3F8B" w:rsidRPr="00084708" w:rsidRDefault="004E3F8B" w:rsidP="002D7408">
      <w:pPr>
        <w:tabs>
          <w:tab w:val="left" w:pos="1134"/>
        </w:tabs>
        <w:rPr>
          <w:rFonts w:cs="Arial"/>
          <w:sz w:val="22"/>
          <w:szCs w:val="22"/>
          <w:lang w:val="ro-RO"/>
        </w:rPr>
      </w:pPr>
    </w:p>
    <w:p w:rsidR="004E3F8B" w:rsidRPr="00084708" w:rsidRDefault="004E3F8B" w:rsidP="002D7408">
      <w:pPr>
        <w:tabs>
          <w:tab w:val="left" w:pos="1134"/>
        </w:tabs>
        <w:ind w:left="540" w:hanging="540"/>
        <w:rPr>
          <w:rFonts w:cs="Arial"/>
          <w:sz w:val="22"/>
          <w:szCs w:val="22"/>
          <w:lang w:val="ro-RO"/>
        </w:rPr>
      </w:pPr>
    </w:p>
    <w:p w:rsidR="004E3F8B" w:rsidRPr="00084708" w:rsidRDefault="004E3F8B" w:rsidP="002D7408">
      <w:pPr>
        <w:rPr>
          <w:sz w:val="22"/>
          <w:szCs w:val="22"/>
          <w:lang w:val="ro-RO"/>
        </w:rPr>
      </w:pPr>
      <w:r w:rsidRPr="00084708">
        <w:rPr>
          <w:b/>
          <w:bCs/>
          <w:sz w:val="22"/>
          <w:szCs w:val="22"/>
          <w:lang w:val="ro-RO"/>
        </w:rPr>
        <w:t xml:space="preserve">4.3. Declar </w:t>
      </w:r>
      <w:r w:rsidRPr="00084708">
        <w:rPr>
          <w:sz w:val="22"/>
          <w:szCs w:val="22"/>
          <w:lang w:val="ro-RO"/>
        </w:rPr>
        <w:t>c</w:t>
      </w:r>
      <w:r w:rsidR="00084708">
        <w:rPr>
          <w:sz w:val="22"/>
          <w:szCs w:val="22"/>
          <w:lang w:val="ro-RO"/>
        </w:rPr>
        <w:t>ă</w:t>
      </w:r>
      <w:r w:rsidRPr="00084708">
        <w:rPr>
          <w:sz w:val="22"/>
          <w:szCs w:val="22"/>
          <w:lang w:val="ro-RO"/>
        </w:rPr>
        <w:t xml:space="preserve"> informa</w:t>
      </w:r>
      <w:r w:rsidR="00084708">
        <w:rPr>
          <w:sz w:val="22"/>
          <w:szCs w:val="22"/>
          <w:lang w:val="ro-RO"/>
        </w:rPr>
        <w:t>ț</w:t>
      </w:r>
      <w:r w:rsidRPr="00084708">
        <w:rPr>
          <w:sz w:val="22"/>
          <w:szCs w:val="22"/>
          <w:lang w:val="ro-RO"/>
        </w:rPr>
        <w:t>iile prezentate mai sus sunt reale şi c</w:t>
      </w:r>
      <w:r w:rsidR="00084708">
        <w:rPr>
          <w:sz w:val="22"/>
          <w:szCs w:val="22"/>
          <w:lang w:val="ro-RO"/>
        </w:rPr>
        <w:t>ă</w:t>
      </w:r>
      <w:r w:rsidRPr="00084708">
        <w:rPr>
          <w:sz w:val="22"/>
          <w:szCs w:val="22"/>
          <w:lang w:val="ro-RO"/>
        </w:rPr>
        <w:t xml:space="preserve"> de</w:t>
      </w:r>
      <w:r w:rsidR="00084708">
        <w:rPr>
          <w:sz w:val="22"/>
          <w:szCs w:val="22"/>
          <w:lang w:val="ro-RO"/>
        </w:rPr>
        <w:t>ț</w:t>
      </w:r>
      <w:r w:rsidRPr="00084708">
        <w:rPr>
          <w:sz w:val="22"/>
          <w:szCs w:val="22"/>
          <w:lang w:val="ro-RO"/>
        </w:rPr>
        <w:t>in toate</w:t>
      </w:r>
      <w:r w:rsidRPr="00084708">
        <w:rPr>
          <w:color w:val="000000"/>
          <w:sz w:val="22"/>
          <w:szCs w:val="22"/>
          <w:shd w:val="clear" w:color="auto" w:fill="FFFFFF"/>
          <w:lang w:val="ro-RO"/>
        </w:rPr>
        <w:t xml:space="preserve"> mijloacele necesare pentru a garanta furnizarea serviciilor în condi</w:t>
      </w:r>
      <w:r w:rsidR="00084708">
        <w:rPr>
          <w:color w:val="000000"/>
          <w:sz w:val="22"/>
          <w:szCs w:val="22"/>
          <w:shd w:val="clear" w:color="auto" w:fill="FFFFFF"/>
          <w:lang w:val="ro-RO"/>
        </w:rPr>
        <w:t>ț</w:t>
      </w:r>
      <w:r w:rsidRPr="00084708">
        <w:rPr>
          <w:color w:val="000000"/>
          <w:sz w:val="22"/>
          <w:szCs w:val="22"/>
          <w:shd w:val="clear" w:color="auto" w:fill="FFFFFF"/>
          <w:lang w:val="ro-RO"/>
        </w:rPr>
        <w:t>ii de siguran</w:t>
      </w:r>
      <w:r w:rsidR="00084708">
        <w:rPr>
          <w:color w:val="000000"/>
          <w:sz w:val="22"/>
          <w:szCs w:val="22"/>
          <w:shd w:val="clear" w:color="auto" w:fill="FFFFFF"/>
          <w:lang w:val="ro-RO"/>
        </w:rPr>
        <w:t>ță</w:t>
      </w:r>
      <w:r w:rsidRPr="00084708">
        <w:rPr>
          <w:color w:val="000000"/>
          <w:sz w:val="22"/>
          <w:szCs w:val="22"/>
          <w:shd w:val="clear" w:color="auto" w:fill="FFFFFF"/>
          <w:lang w:val="ro-RO"/>
        </w:rPr>
        <w:t xml:space="preserve"> pe aerodrom. </w:t>
      </w:r>
      <w:r w:rsidRPr="00084708">
        <w:rPr>
          <w:sz w:val="22"/>
          <w:szCs w:val="22"/>
          <w:shd w:val="clear" w:color="auto" w:fill="FFFFFF"/>
          <w:lang w:val="ro-RO"/>
        </w:rPr>
        <w:t>O</w:t>
      </w:r>
      <w:r w:rsidRPr="00084708">
        <w:rPr>
          <w:sz w:val="22"/>
          <w:szCs w:val="22"/>
          <w:lang w:val="ro-RO"/>
        </w:rPr>
        <w:t>rice modificare a acestora va fi adus</w:t>
      </w:r>
      <w:r w:rsidR="00084708">
        <w:rPr>
          <w:sz w:val="22"/>
          <w:szCs w:val="22"/>
          <w:lang w:val="ro-RO"/>
        </w:rPr>
        <w:t>ă</w:t>
      </w:r>
      <w:r w:rsidRPr="00084708">
        <w:rPr>
          <w:sz w:val="22"/>
          <w:szCs w:val="22"/>
          <w:lang w:val="ro-RO"/>
        </w:rPr>
        <w:t xml:space="preserve"> la cunoştin</w:t>
      </w:r>
      <w:r w:rsidR="00084708">
        <w:rPr>
          <w:sz w:val="22"/>
          <w:szCs w:val="22"/>
          <w:lang w:val="ro-RO"/>
        </w:rPr>
        <w:t>ț</w:t>
      </w:r>
      <w:r w:rsidRPr="00084708">
        <w:rPr>
          <w:sz w:val="22"/>
          <w:szCs w:val="22"/>
          <w:lang w:val="ro-RO"/>
        </w:rPr>
        <w:t>a Autorit</w:t>
      </w:r>
      <w:r w:rsidR="00084708">
        <w:rPr>
          <w:sz w:val="22"/>
          <w:szCs w:val="22"/>
          <w:lang w:val="ro-RO"/>
        </w:rPr>
        <w:t>ăț</w:t>
      </w:r>
      <w:r w:rsidRPr="00084708">
        <w:rPr>
          <w:sz w:val="22"/>
          <w:szCs w:val="22"/>
          <w:lang w:val="ro-RO"/>
        </w:rPr>
        <w:t>ii Aeronautice Civile Române, în termenele prev</w:t>
      </w:r>
      <w:r w:rsidR="00084708">
        <w:rPr>
          <w:sz w:val="22"/>
          <w:szCs w:val="22"/>
          <w:lang w:val="ro-RO"/>
        </w:rPr>
        <w:t>ă</w:t>
      </w:r>
      <w:r w:rsidRPr="00084708">
        <w:rPr>
          <w:sz w:val="22"/>
          <w:szCs w:val="22"/>
          <w:lang w:val="ro-RO"/>
        </w:rPr>
        <w:t>zute în reglement</w:t>
      </w:r>
      <w:r w:rsidR="00084708">
        <w:rPr>
          <w:sz w:val="22"/>
          <w:szCs w:val="22"/>
          <w:lang w:val="ro-RO"/>
        </w:rPr>
        <w:t>ă</w:t>
      </w:r>
      <w:r w:rsidRPr="00084708">
        <w:rPr>
          <w:sz w:val="22"/>
          <w:szCs w:val="22"/>
          <w:lang w:val="ro-RO"/>
        </w:rPr>
        <w:t xml:space="preserve">rile aeronautice aplicabile. </w:t>
      </w:r>
    </w:p>
    <w:p w:rsidR="004E3F8B" w:rsidRPr="00084708" w:rsidRDefault="004E3F8B" w:rsidP="002D7408">
      <w:pPr>
        <w:rPr>
          <w:rFonts w:cs="Arial"/>
          <w:sz w:val="22"/>
          <w:szCs w:val="22"/>
          <w:lang w:val="ro-RO"/>
        </w:rPr>
      </w:pPr>
    </w:p>
    <w:p w:rsidR="004E3F8B" w:rsidRPr="00084708" w:rsidRDefault="004E3F8B" w:rsidP="002D7408">
      <w:pPr>
        <w:rPr>
          <w:rFonts w:cs="Arial"/>
          <w:sz w:val="22"/>
          <w:szCs w:val="22"/>
          <w:lang w:val="ro-RO"/>
        </w:rPr>
      </w:pPr>
    </w:p>
    <w:p w:rsidR="004E3F8B" w:rsidRPr="00084708" w:rsidRDefault="004E3F8B" w:rsidP="002D7408">
      <w:pPr>
        <w:rPr>
          <w:rFonts w:cs="Arial"/>
          <w:sz w:val="22"/>
          <w:szCs w:val="22"/>
          <w:lang w:val="ro-RO"/>
        </w:rPr>
      </w:pPr>
    </w:p>
    <w:p w:rsidR="004E3F8B" w:rsidRPr="00084708" w:rsidRDefault="004E3F8B" w:rsidP="002D7408">
      <w:pPr>
        <w:rPr>
          <w:rFonts w:cs="Arial"/>
          <w:sz w:val="22"/>
          <w:szCs w:val="22"/>
          <w:lang w:val="ro-RO"/>
        </w:rPr>
      </w:pPr>
      <w:r w:rsidRPr="00084708">
        <w:rPr>
          <w:rFonts w:cs="Arial"/>
          <w:b/>
          <w:bCs/>
          <w:sz w:val="22"/>
          <w:szCs w:val="22"/>
          <w:lang w:val="ro-RO"/>
        </w:rPr>
        <w:t xml:space="preserve">Numele şi prenumele </w:t>
      </w:r>
      <w:r w:rsidR="00061131" w:rsidRPr="00084708">
        <w:rPr>
          <w:rFonts w:cs="Arial"/>
          <w:b/>
          <w:bCs/>
          <w:sz w:val="22"/>
          <w:szCs w:val="22"/>
          <w:lang w:val="ro-RO"/>
        </w:rPr>
        <w:t>reprezentantului</w:t>
      </w:r>
      <w:r w:rsidR="00247EFA">
        <w:rPr>
          <w:rFonts w:cs="Arial"/>
          <w:b/>
          <w:bCs/>
          <w:sz w:val="22"/>
          <w:szCs w:val="22"/>
          <w:lang w:val="ro-RO"/>
        </w:rPr>
        <w:t xml:space="preserve"> </w:t>
      </w:r>
      <w:r w:rsidR="00247EFA" w:rsidRPr="0027022E">
        <w:rPr>
          <w:rFonts w:cs="Arial"/>
          <w:b/>
          <w:bCs/>
          <w:sz w:val="22"/>
          <w:szCs w:val="22"/>
          <w:lang w:val="ro-RO"/>
        </w:rPr>
        <w:t>legal al</w:t>
      </w:r>
      <w:r w:rsidR="00061131" w:rsidRPr="0027022E">
        <w:rPr>
          <w:rFonts w:cs="Arial"/>
          <w:b/>
          <w:bCs/>
          <w:sz w:val="22"/>
          <w:szCs w:val="22"/>
          <w:lang w:val="ro-RO"/>
        </w:rPr>
        <w:t xml:space="preserve"> organiza</w:t>
      </w:r>
      <w:r w:rsidR="00084708" w:rsidRPr="0027022E">
        <w:rPr>
          <w:rFonts w:cs="Arial"/>
          <w:b/>
          <w:bCs/>
          <w:sz w:val="22"/>
          <w:szCs w:val="22"/>
          <w:lang w:val="ro-RO"/>
        </w:rPr>
        <w:t>ț</w:t>
      </w:r>
      <w:r w:rsidR="00061131" w:rsidRPr="0027022E">
        <w:rPr>
          <w:rFonts w:cs="Arial"/>
          <w:b/>
          <w:bCs/>
          <w:sz w:val="22"/>
          <w:szCs w:val="22"/>
          <w:lang w:val="ro-RO"/>
        </w:rPr>
        <w:t>iei</w:t>
      </w:r>
      <w:r w:rsidRPr="0027022E">
        <w:rPr>
          <w:rFonts w:cs="Arial"/>
          <w:sz w:val="22"/>
          <w:szCs w:val="22"/>
          <w:lang w:val="ro-RO"/>
        </w:rPr>
        <w:t xml:space="preserve"> </w:t>
      </w:r>
      <w:r w:rsidRPr="00084708">
        <w:rPr>
          <w:rFonts w:cs="Arial"/>
          <w:sz w:val="22"/>
          <w:szCs w:val="22"/>
          <w:lang w:val="ro-RO"/>
        </w:rPr>
        <w:t>(cu majuscule) :</w:t>
      </w:r>
    </w:p>
    <w:p w:rsidR="004E3F8B" w:rsidRPr="00084708" w:rsidRDefault="004E3F8B" w:rsidP="002D7408">
      <w:pPr>
        <w:rPr>
          <w:rFonts w:cs="Arial"/>
          <w:sz w:val="22"/>
          <w:szCs w:val="22"/>
          <w:lang w:val="ro-RO"/>
        </w:rPr>
      </w:pPr>
    </w:p>
    <w:p w:rsidR="004E3F8B" w:rsidRPr="00084708" w:rsidRDefault="004E3F8B" w:rsidP="002D7408">
      <w:pPr>
        <w:rPr>
          <w:rFonts w:cs="Arial"/>
          <w:sz w:val="22"/>
          <w:szCs w:val="22"/>
          <w:lang w:val="ro-RO"/>
        </w:rPr>
      </w:pPr>
      <w:r w:rsidRPr="00084708">
        <w:rPr>
          <w:rFonts w:cs="Arial"/>
          <w:sz w:val="22"/>
          <w:szCs w:val="22"/>
          <w:lang w:val="ro-RO"/>
        </w:rPr>
        <w:t>……………………………………………………………………………………………………..</w:t>
      </w:r>
    </w:p>
    <w:p w:rsidR="004E3F8B" w:rsidRPr="00084708" w:rsidRDefault="004E3F8B" w:rsidP="002D7408">
      <w:pPr>
        <w:tabs>
          <w:tab w:val="left" w:pos="3960"/>
        </w:tabs>
        <w:rPr>
          <w:rFonts w:cs="Arial"/>
          <w:b/>
          <w:sz w:val="22"/>
          <w:szCs w:val="22"/>
          <w:lang w:val="ro-RO"/>
        </w:rPr>
      </w:pPr>
    </w:p>
    <w:p w:rsidR="004E3F8B" w:rsidRPr="00084708" w:rsidRDefault="004E3F8B" w:rsidP="002D7408">
      <w:pPr>
        <w:tabs>
          <w:tab w:val="left" w:pos="3960"/>
        </w:tabs>
        <w:rPr>
          <w:rFonts w:cs="Arial"/>
          <w:b/>
          <w:sz w:val="22"/>
          <w:szCs w:val="22"/>
          <w:lang w:val="ro-RO"/>
        </w:rPr>
      </w:pPr>
      <w:r w:rsidRPr="00084708">
        <w:rPr>
          <w:rFonts w:cs="Arial"/>
          <w:b/>
          <w:sz w:val="22"/>
          <w:szCs w:val="22"/>
          <w:lang w:val="ro-RO"/>
        </w:rPr>
        <w:t>Data ________________Semn</w:t>
      </w:r>
      <w:r w:rsidR="00084708">
        <w:rPr>
          <w:rFonts w:cs="Arial"/>
          <w:b/>
          <w:sz w:val="22"/>
          <w:szCs w:val="22"/>
          <w:lang w:val="ro-RO"/>
        </w:rPr>
        <w:t>ă</w:t>
      </w:r>
      <w:r w:rsidRPr="00084708">
        <w:rPr>
          <w:rFonts w:cs="Arial"/>
          <w:b/>
          <w:sz w:val="22"/>
          <w:szCs w:val="22"/>
          <w:lang w:val="ro-RO"/>
        </w:rPr>
        <w:t>tura _________________</w:t>
      </w:r>
    </w:p>
    <w:p w:rsidR="004E3F8B" w:rsidRPr="00084708" w:rsidRDefault="004E3F8B" w:rsidP="002D7408">
      <w:pPr>
        <w:pStyle w:val="Heading1"/>
        <w:rPr>
          <w:rFonts w:cs="Arial"/>
          <w:b w:val="0"/>
          <w:sz w:val="22"/>
          <w:szCs w:val="22"/>
          <w:lang w:val="ro-RO"/>
        </w:rPr>
      </w:pPr>
    </w:p>
    <w:p w:rsidR="004E3F8B" w:rsidRPr="00084708" w:rsidRDefault="004E3F8B" w:rsidP="002D7408">
      <w:pPr>
        <w:ind w:right="-568"/>
        <w:rPr>
          <w:rFonts w:cs="Arial"/>
          <w:bCs/>
          <w:sz w:val="22"/>
          <w:szCs w:val="22"/>
          <w:lang w:val="ro-RO"/>
        </w:rPr>
      </w:pPr>
    </w:p>
    <w:p w:rsidR="004E3F8B" w:rsidRPr="00084708" w:rsidRDefault="004E3F8B" w:rsidP="002D7408">
      <w:pPr>
        <w:ind w:right="-568"/>
        <w:rPr>
          <w:rFonts w:cs="Arial"/>
          <w:bCs/>
          <w:sz w:val="22"/>
          <w:szCs w:val="22"/>
          <w:lang w:val="ro-RO"/>
        </w:rPr>
      </w:pPr>
    </w:p>
    <w:p w:rsidR="004E3F8B" w:rsidRPr="00084708" w:rsidRDefault="004E3F8B" w:rsidP="002D7408">
      <w:pPr>
        <w:ind w:right="-568"/>
        <w:rPr>
          <w:rFonts w:cs="Arial"/>
          <w:bCs/>
          <w:sz w:val="22"/>
          <w:szCs w:val="22"/>
          <w:lang w:val="ro-RO"/>
        </w:rPr>
      </w:pPr>
    </w:p>
    <w:p w:rsidR="004E3F8B" w:rsidRPr="00084708" w:rsidRDefault="004E3F8B" w:rsidP="002D7408">
      <w:pPr>
        <w:ind w:right="-568"/>
        <w:rPr>
          <w:rFonts w:cs="Arial"/>
          <w:bCs/>
          <w:sz w:val="22"/>
          <w:szCs w:val="22"/>
          <w:lang w:val="ro-RO"/>
        </w:rPr>
      </w:pPr>
    </w:p>
    <w:p w:rsidR="004E3F8B" w:rsidRPr="00084708" w:rsidRDefault="004E3F8B" w:rsidP="002D7408">
      <w:pPr>
        <w:ind w:right="-568"/>
        <w:rPr>
          <w:rFonts w:cs="Arial"/>
          <w:bCs/>
          <w:sz w:val="22"/>
          <w:szCs w:val="22"/>
          <w:lang w:val="ro-RO"/>
        </w:rPr>
      </w:pPr>
    </w:p>
    <w:p w:rsidR="004E3F8B" w:rsidRPr="00084708" w:rsidRDefault="004E3F8B" w:rsidP="002D7408">
      <w:pPr>
        <w:ind w:right="-568"/>
        <w:rPr>
          <w:rFonts w:cs="Arial"/>
          <w:bCs/>
          <w:sz w:val="22"/>
          <w:szCs w:val="22"/>
          <w:lang w:val="ro-RO"/>
        </w:rPr>
      </w:pPr>
    </w:p>
    <w:p w:rsidR="004E3F8B" w:rsidRPr="00084708" w:rsidRDefault="004E3F8B" w:rsidP="002D7408">
      <w:pPr>
        <w:ind w:right="-568"/>
        <w:rPr>
          <w:rFonts w:cs="Arial"/>
          <w:bCs/>
          <w:sz w:val="22"/>
          <w:szCs w:val="22"/>
          <w:lang w:val="ro-RO"/>
        </w:rPr>
      </w:pPr>
    </w:p>
    <w:p w:rsidR="004E3F8B" w:rsidRPr="00084708" w:rsidRDefault="004E3F8B" w:rsidP="002D7408">
      <w:pPr>
        <w:ind w:right="-568"/>
        <w:rPr>
          <w:rFonts w:cs="Arial"/>
          <w:bCs/>
          <w:sz w:val="22"/>
          <w:szCs w:val="22"/>
          <w:lang w:val="ro-RO"/>
        </w:rPr>
      </w:pPr>
    </w:p>
    <w:p w:rsidR="004E3F8B" w:rsidRPr="00084708" w:rsidRDefault="004E3F8B" w:rsidP="002D7408">
      <w:pPr>
        <w:ind w:right="-568"/>
        <w:rPr>
          <w:rFonts w:cs="Arial"/>
          <w:bCs/>
          <w:sz w:val="22"/>
          <w:szCs w:val="22"/>
          <w:lang w:val="ro-RO"/>
        </w:rPr>
      </w:pPr>
    </w:p>
    <w:p w:rsidR="004E3F8B" w:rsidRPr="00084708" w:rsidRDefault="004E3F8B" w:rsidP="002D7408">
      <w:pPr>
        <w:ind w:right="-568"/>
        <w:rPr>
          <w:rFonts w:cs="Arial"/>
          <w:bCs/>
          <w:sz w:val="22"/>
          <w:szCs w:val="22"/>
          <w:lang w:val="ro-RO"/>
        </w:rPr>
      </w:pPr>
    </w:p>
    <w:p w:rsidR="004E3F8B" w:rsidRPr="00084708" w:rsidRDefault="004E3F8B" w:rsidP="002D7408">
      <w:pPr>
        <w:ind w:right="-568"/>
        <w:rPr>
          <w:rFonts w:cs="Arial"/>
          <w:bCs/>
          <w:sz w:val="22"/>
          <w:szCs w:val="22"/>
          <w:lang w:val="ro-RO"/>
        </w:rPr>
      </w:pPr>
    </w:p>
    <w:p w:rsidR="004E3F8B" w:rsidRPr="00084708" w:rsidRDefault="004E3F8B" w:rsidP="002D7408">
      <w:pPr>
        <w:ind w:right="-568"/>
        <w:rPr>
          <w:rFonts w:cs="Arial"/>
          <w:bCs/>
          <w:sz w:val="22"/>
          <w:szCs w:val="22"/>
          <w:lang w:val="ro-RO"/>
        </w:rPr>
      </w:pPr>
    </w:p>
    <w:p w:rsidR="004E3F8B" w:rsidRPr="00084708" w:rsidRDefault="004E3F8B" w:rsidP="002D7408">
      <w:pPr>
        <w:ind w:right="-568"/>
        <w:rPr>
          <w:rFonts w:cs="Arial"/>
          <w:bCs/>
          <w:sz w:val="22"/>
          <w:szCs w:val="22"/>
          <w:lang w:val="ro-RO"/>
        </w:rPr>
      </w:pPr>
    </w:p>
    <w:p w:rsidR="004E3F8B" w:rsidRPr="00084708" w:rsidRDefault="004E3F8B" w:rsidP="002D7408">
      <w:pPr>
        <w:ind w:right="-568"/>
        <w:rPr>
          <w:rFonts w:cs="Arial"/>
          <w:bCs/>
          <w:sz w:val="22"/>
          <w:szCs w:val="22"/>
          <w:lang w:val="ro-RO"/>
        </w:rPr>
      </w:pPr>
    </w:p>
    <w:p w:rsidR="004E3F8B" w:rsidRPr="00084708" w:rsidRDefault="004E3F8B" w:rsidP="002D7408">
      <w:pPr>
        <w:ind w:right="-568"/>
        <w:rPr>
          <w:rFonts w:cs="Arial"/>
          <w:bCs/>
          <w:sz w:val="22"/>
          <w:szCs w:val="22"/>
          <w:lang w:val="ro-RO"/>
        </w:rPr>
      </w:pPr>
    </w:p>
    <w:p w:rsidR="004E3F8B" w:rsidRPr="00084708" w:rsidRDefault="004E3F8B" w:rsidP="002D7408">
      <w:pPr>
        <w:ind w:right="-568"/>
        <w:rPr>
          <w:rFonts w:cs="Arial"/>
          <w:bCs/>
          <w:sz w:val="22"/>
          <w:szCs w:val="22"/>
          <w:lang w:val="ro-RO"/>
        </w:rPr>
      </w:pPr>
    </w:p>
    <w:p w:rsidR="004E3F8B" w:rsidRPr="00084708" w:rsidRDefault="004E3F8B" w:rsidP="002D7408">
      <w:pPr>
        <w:ind w:right="-568"/>
        <w:rPr>
          <w:rFonts w:cs="Arial"/>
          <w:bCs/>
          <w:sz w:val="22"/>
          <w:szCs w:val="22"/>
          <w:lang w:val="ro-RO"/>
        </w:rPr>
      </w:pPr>
    </w:p>
    <w:p w:rsidR="004E3F8B" w:rsidRPr="00084708" w:rsidRDefault="004E3F8B" w:rsidP="002D7408">
      <w:pPr>
        <w:ind w:right="-568"/>
        <w:rPr>
          <w:rFonts w:cs="Arial"/>
          <w:bCs/>
          <w:sz w:val="22"/>
          <w:szCs w:val="22"/>
          <w:lang w:val="ro-RO"/>
        </w:rPr>
      </w:pPr>
    </w:p>
    <w:p w:rsidR="004E3F8B" w:rsidRPr="00084708" w:rsidRDefault="004E3F8B" w:rsidP="002D7408">
      <w:pPr>
        <w:ind w:right="-568"/>
        <w:rPr>
          <w:rFonts w:cs="Arial"/>
          <w:bCs/>
          <w:sz w:val="22"/>
          <w:szCs w:val="22"/>
          <w:lang w:val="ro-RO"/>
        </w:rPr>
      </w:pPr>
    </w:p>
    <w:p w:rsidR="004E3F8B" w:rsidRPr="00084708" w:rsidRDefault="004E3F8B" w:rsidP="002D7408">
      <w:pPr>
        <w:ind w:right="-568"/>
        <w:rPr>
          <w:rFonts w:cs="Arial"/>
          <w:bCs/>
          <w:sz w:val="22"/>
          <w:szCs w:val="22"/>
          <w:lang w:val="ro-RO"/>
        </w:rPr>
      </w:pPr>
    </w:p>
    <w:p w:rsidR="004E3F8B" w:rsidRPr="00084708" w:rsidRDefault="004E3F8B" w:rsidP="002D7408">
      <w:pPr>
        <w:ind w:right="-568"/>
        <w:rPr>
          <w:rFonts w:cs="Arial"/>
          <w:bCs/>
          <w:sz w:val="22"/>
          <w:szCs w:val="22"/>
          <w:lang w:val="ro-RO"/>
        </w:rPr>
      </w:pPr>
    </w:p>
    <w:p w:rsidR="004E3F8B" w:rsidRPr="00084708" w:rsidRDefault="004E3F8B" w:rsidP="002D7408">
      <w:pPr>
        <w:ind w:right="-568"/>
        <w:rPr>
          <w:rFonts w:cs="Arial"/>
          <w:bCs/>
          <w:sz w:val="22"/>
          <w:szCs w:val="22"/>
          <w:lang w:val="ro-RO"/>
        </w:rPr>
      </w:pPr>
    </w:p>
    <w:p w:rsidR="004E3F8B" w:rsidRPr="00084708" w:rsidRDefault="004E3F8B" w:rsidP="002D7408">
      <w:pPr>
        <w:ind w:right="-568"/>
        <w:rPr>
          <w:rFonts w:cs="Arial"/>
          <w:bCs/>
          <w:sz w:val="22"/>
          <w:szCs w:val="22"/>
          <w:lang w:val="ro-RO"/>
        </w:rPr>
      </w:pPr>
    </w:p>
    <w:p w:rsidR="004E3F8B" w:rsidRPr="00084708" w:rsidRDefault="004E3F8B" w:rsidP="002D7408">
      <w:pPr>
        <w:ind w:right="-568"/>
        <w:rPr>
          <w:rFonts w:cs="Arial"/>
          <w:bCs/>
          <w:sz w:val="22"/>
          <w:szCs w:val="22"/>
          <w:lang w:val="ro-RO"/>
        </w:rPr>
      </w:pPr>
    </w:p>
    <w:p w:rsidR="004E3F8B" w:rsidRPr="00084708" w:rsidRDefault="004E3F8B" w:rsidP="002D7408">
      <w:pPr>
        <w:ind w:right="-568"/>
        <w:rPr>
          <w:rFonts w:cs="Arial"/>
          <w:bCs/>
          <w:sz w:val="22"/>
          <w:szCs w:val="22"/>
          <w:lang w:val="ro-RO"/>
        </w:rPr>
      </w:pPr>
    </w:p>
    <w:p w:rsidR="0003357D" w:rsidRPr="00084708" w:rsidRDefault="0003357D" w:rsidP="002D7408">
      <w:pPr>
        <w:ind w:right="-568"/>
        <w:rPr>
          <w:rFonts w:cs="Arial"/>
          <w:bCs/>
          <w:sz w:val="22"/>
          <w:szCs w:val="22"/>
          <w:lang w:val="ro-RO"/>
        </w:rPr>
      </w:pPr>
    </w:p>
    <w:p w:rsidR="0003357D" w:rsidRPr="00084708" w:rsidRDefault="0003357D" w:rsidP="002D7408">
      <w:pPr>
        <w:ind w:right="-568"/>
        <w:rPr>
          <w:rFonts w:cs="Arial"/>
          <w:bCs/>
          <w:sz w:val="22"/>
          <w:szCs w:val="22"/>
          <w:lang w:val="ro-RO"/>
        </w:rPr>
      </w:pPr>
    </w:p>
    <w:p w:rsidR="0006313F" w:rsidRPr="00084708" w:rsidRDefault="0006313F" w:rsidP="002D7408">
      <w:pPr>
        <w:ind w:right="-568"/>
        <w:rPr>
          <w:rFonts w:cs="Arial"/>
          <w:bCs/>
          <w:sz w:val="22"/>
          <w:szCs w:val="22"/>
          <w:lang w:val="ro-RO"/>
        </w:rPr>
      </w:pPr>
    </w:p>
    <w:p w:rsidR="0003357D" w:rsidRPr="00084708" w:rsidRDefault="0003357D" w:rsidP="002D7408">
      <w:pPr>
        <w:ind w:right="-568"/>
        <w:rPr>
          <w:rFonts w:cs="Arial"/>
          <w:bCs/>
          <w:sz w:val="22"/>
          <w:szCs w:val="22"/>
          <w:lang w:val="ro-RO"/>
        </w:rPr>
      </w:pPr>
    </w:p>
    <w:p w:rsidR="0003357D" w:rsidRPr="00084708" w:rsidRDefault="0003357D" w:rsidP="002D7408">
      <w:pPr>
        <w:ind w:right="-568"/>
        <w:rPr>
          <w:rFonts w:cs="Arial"/>
          <w:bCs/>
          <w:sz w:val="22"/>
          <w:szCs w:val="22"/>
          <w:lang w:val="ro-RO"/>
        </w:rPr>
      </w:pPr>
    </w:p>
    <w:p w:rsidR="0003357D" w:rsidRPr="00084708" w:rsidRDefault="0003357D" w:rsidP="002D7408">
      <w:pPr>
        <w:ind w:right="-568"/>
        <w:rPr>
          <w:rFonts w:cs="Arial"/>
          <w:bCs/>
          <w:sz w:val="22"/>
          <w:szCs w:val="22"/>
          <w:lang w:val="ro-RO"/>
        </w:rPr>
      </w:pPr>
    </w:p>
    <w:p w:rsidR="0003357D" w:rsidRPr="00084708" w:rsidRDefault="0003357D" w:rsidP="002D7408">
      <w:pPr>
        <w:ind w:right="-568"/>
        <w:rPr>
          <w:rFonts w:cs="Arial"/>
          <w:bCs/>
          <w:sz w:val="22"/>
          <w:szCs w:val="22"/>
          <w:lang w:val="ro-RO"/>
        </w:rPr>
      </w:pPr>
    </w:p>
    <w:p w:rsidR="0003357D" w:rsidRPr="00084708" w:rsidRDefault="0003357D" w:rsidP="002D7408">
      <w:pPr>
        <w:ind w:right="-568"/>
        <w:rPr>
          <w:rFonts w:cs="Arial"/>
          <w:bCs/>
          <w:sz w:val="22"/>
          <w:szCs w:val="22"/>
          <w:lang w:val="ro-RO"/>
        </w:rPr>
      </w:pPr>
    </w:p>
    <w:p w:rsidR="00D847FF" w:rsidRPr="00084708" w:rsidRDefault="00D847FF" w:rsidP="002D7408">
      <w:pPr>
        <w:ind w:right="-568"/>
        <w:rPr>
          <w:rFonts w:cs="Arial"/>
          <w:bCs/>
          <w:sz w:val="22"/>
          <w:szCs w:val="22"/>
          <w:lang w:val="ro-RO"/>
        </w:rPr>
      </w:pPr>
    </w:p>
    <w:p w:rsidR="004E3F8B" w:rsidRPr="00084708" w:rsidRDefault="004E3F8B" w:rsidP="002D7408">
      <w:pPr>
        <w:ind w:right="-568"/>
        <w:rPr>
          <w:rFonts w:cs="Arial"/>
          <w:bCs/>
          <w:sz w:val="22"/>
          <w:szCs w:val="22"/>
          <w:lang w:val="ro-RO"/>
        </w:rPr>
      </w:pPr>
    </w:p>
    <w:tbl>
      <w:tblPr>
        <w:tblStyle w:val="TableGrid"/>
        <w:tblW w:w="0" w:type="auto"/>
        <w:tblLook w:val="04A0" w:firstRow="1" w:lastRow="0" w:firstColumn="1" w:lastColumn="0" w:noHBand="0" w:noVBand="1"/>
      </w:tblPr>
      <w:tblGrid>
        <w:gridCol w:w="1795"/>
        <w:gridCol w:w="8059"/>
      </w:tblGrid>
      <w:tr w:rsidR="004E3F8B" w:rsidRPr="00084708" w:rsidTr="00BB6007">
        <w:tc>
          <w:tcPr>
            <w:tcW w:w="1795" w:type="dxa"/>
            <w:shd w:val="clear" w:color="auto" w:fill="C6D9F1" w:themeFill="text2" w:themeFillTint="33"/>
          </w:tcPr>
          <w:p w:rsidR="004E3F8B" w:rsidRPr="00084708" w:rsidRDefault="004E3F8B" w:rsidP="002D7408">
            <w:pPr>
              <w:rPr>
                <w:rFonts w:cs="Arial"/>
                <w:b/>
                <w:bCs/>
                <w:sz w:val="22"/>
                <w:szCs w:val="22"/>
                <w:lang w:val="ro-RO"/>
              </w:rPr>
            </w:pPr>
            <w:r w:rsidRPr="00084708">
              <w:rPr>
                <w:rFonts w:cs="Arial"/>
                <w:b/>
                <w:bCs/>
                <w:sz w:val="22"/>
                <w:szCs w:val="22"/>
                <w:lang w:val="ro-RO"/>
              </w:rPr>
              <w:t>SEC</w:t>
            </w:r>
            <w:r w:rsidR="00084708">
              <w:rPr>
                <w:rFonts w:cs="Arial"/>
                <w:b/>
                <w:bCs/>
                <w:sz w:val="22"/>
                <w:szCs w:val="22"/>
                <w:lang w:val="ro-RO"/>
              </w:rPr>
              <w:t>Ț</w:t>
            </w:r>
            <w:r w:rsidRPr="00084708">
              <w:rPr>
                <w:rFonts w:cs="Arial"/>
                <w:b/>
                <w:bCs/>
                <w:sz w:val="22"/>
                <w:szCs w:val="22"/>
                <w:lang w:val="ro-RO"/>
              </w:rPr>
              <w:t>IUNEA 5:</w:t>
            </w:r>
          </w:p>
        </w:tc>
        <w:tc>
          <w:tcPr>
            <w:tcW w:w="8059" w:type="dxa"/>
            <w:shd w:val="clear" w:color="auto" w:fill="C6D9F1" w:themeFill="text2" w:themeFillTint="33"/>
          </w:tcPr>
          <w:p w:rsidR="004E3F8B" w:rsidRPr="00084708" w:rsidRDefault="004E3F8B" w:rsidP="002D7408">
            <w:pPr>
              <w:rPr>
                <w:lang w:val="ro-RO"/>
              </w:rPr>
            </w:pPr>
            <w:r w:rsidRPr="00084708">
              <w:rPr>
                <w:rFonts w:cs="Arial"/>
                <w:b/>
                <w:bCs/>
                <w:sz w:val="22"/>
                <w:szCs w:val="22"/>
                <w:lang w:val="ro-RO"/>
              </w:rPr>
              <w:t xml:space="preserve">SOLICITARE MODIFICARE </w:t>
            </w:r>
            <w:r w:rsidRPr="00084708">
              <w:rPr>
                <w:b/>
                <w:bCs/>
                <w:sz w:val="22"/>
                <w:szCs w:val="22"/>
                <w:lang w:val="ro-RO"/>
              </w:rPr>
              <w:t>CERTIFICATUL DE FURNIZOR DE SERVICII DE  HANDLING NR. FSH [.....] / FSHC [.....]</w:t>
            </w:r>
          </w:p>
        </w:tc>
      </w:tr>
    </w:tbl>
    <w:p w:rsidR="004E3F8B" w:rsidRPr="00084708" w:rsidRDefault="004E3F8B" w:rsidP="002D7408">
      <w:pPr>
        <w:ind w:right="-568"/>
        <w:rPr>
          <w:rFonts w:cs="Arial"/>
          <w:bCs/>
          <w:sz w:val="22"/>
          <w:szCs w:val="22"/>
          <w:lang w:val="ro-RO"/>
        </w:rPr>
      </w:pPr>
    </w:p>
    <w:p w:rsidR="004E3F8B" w:rsidRPr="00084708" w:rsidRDefault="004E3F8B" w:rsidP="002D7408">
      <w:pPr>
        <w:ind w:right="54"/>
        <w:rPr>
          <w:rFonts w:cs="Arial"/>
          <w:bCs/>
          <w:sz w:val="22"/>
          <w:szCs w:val="22"/>
          <w:lang w:val="ro-RO"/>
        </w:rPr>
      </w:pPr>
      <w:r w:rsidRPr="00084708">
        <w:rPr>
          <w:rFonts w:cs="Arial"/>
          <w:b/>
          <w:sz w:val="22"/>
          <w:szCs w:val="22"/>
          <w:lang w:val="ro-RO"/>
        </w:rPr>
        <w:t>5.1.</w:t>
      </w:r>
      <w:r w:rsidRPr="00084708">
        <w:rPr>
          <w:rFonts w:cs="Arial"/>
          <w:bCs/>
          <w:sz w:val="22"/>
          <w:szCs w:val="22"/>
          <w:lang w:val="ro-RO"/>
        </w:rPr>
        <w:t xml:space="preserve"> </w:t>
      </w:r>
      <w:r w:rsidR="00710CA4">
        <w:rPr>
          <w:rFonts w:cs="Arial"/>
          <w:b/>
          <w:bCs/>
          <w:sz w:val="22"/>
          <w:szCs w:val="22"/>
          <w:lang w:val="ro-RO"/>
        </w:rPr>
        <w:t>Organizația........ , prin reprezentantul legal</w:t>
      </w:r>
      <w:r w:rsidR="00061131" w:rsidRPr="00084708">
        <w:rPr>
          <w:rFonts w:cs="Arial"/>
          <w:bCs/>
          <w:sz w:val="22"/>
          <w:szCs w:val="22"/>
          <w:lang w:val="ro-RO"/>
        </w:rPr>
        <w:t xml:space="preserve"> [numele și prenumele],</w:t>
      </w:r>
      <w:r w:rsidR="00061131" w:rsidRPr="00084708">
        <w:rPr>
          <w:rFonts w:cs="Arial"/>
          <w:b/>
          <w:bCs/>
          <w:sz w:val="22"/>
          <w:szCs w:val="22"/>
          <w:lang w:val="ro-RO"/>
        </w:rPr>
        <w:t xml:space="preserve"> </w:t>
      </w:r>
      <w:r w:rsidRPr="00084708">
        <w:rPr>
          <w:rFonts w:cs="Arial"/>
          <w:b/>
          <w:sz w:val="22"/>
          <w:szCs w:val="22"/>
          <w:lang w:val="ro-RO"/>
        </w:rPr>
        <w:t>solicit</w:t>
      </w:r>
      <w:r w:rsidRPr="00084708">
        <w:rPr>
          <w:rFonts w:cs="Arial"/>
          <w:bCs/>
          <w:sz w:val="22"/>
          <w:szCs w:val="22"/>
          <w:lang w:val="ro-RO"/>
        </w:rPr>
        <w:t xml:space="preserve"> modificarea certificatului nr. </w:t>
      </w:r>
      <w:r w:rsidRPr="00084708">
        <w:rPr>
          <w:sz w:val="22"/>
          <w:szCs w:val="22"/>
          <w:lang w:val="ro-RO"/>
        </w:rPr>
        <w:t>FSH [.....]</w:t>
      </w:r>
      <w:r w:rsidRPr="00084708">
        <w:rPr>
          <w:b/>
          <w:bCs/>
          <w:sz w:val="22"/>
          <w:szCs w:val="22"/>
          <w:lang w:val="ro-RO"/>
        </w:rPr>
        <w:t xml:space="preserve"> / </w:t>
      </w:r>
      <w:r w:rsidRPr="00084708">
        <w:rPr>
          <w:sz w:val="22"/>
          <w:szCs w:val="22"/>
          <w:lang w:val="ro-RO"/>
        </w:rPr>
        <w:t>FSHC [.....],</w:t>
      </w:r>
      <w:r w:rsidRPr="00084708">
        <w:rPr>
          <w:rFonts w:cs="Arial"/>
          <w:bCs/>
          <w:sz w:val="22"/>
          <w:szCs w:val="22"/>
          <w:lang w:val="ro-RO"/>
        </w:rPr>
        <w:t xml:space="preserve"> edi</w:t>
      </w:r>
      <w:r w:rsidR="00084708">
        <w:rPr>
          <w:rFonts w:cs="Arial"/>
          <w:bCs/>
          <w:sz w:val="22"/>
          <w:szCs w:val="22"/>
          <w:lang w:val="ro-RO"/>
        </w:rPr>
        <w:t>ț</w:t>
      </w:r>
      <w:r w:rsidRPr="00084708">
        <w:rPr>
          <w:rFonts w:cs="Arial"/>
          <w:bCs/>
          <w:sz w:val="22"/>
          <w:szCs w:val="22"/>
          <w:lang w:val="ro-RO"/>
        </w:rPr>
        <w:t xml:space="preserve">ia </w:t>
      </w:r>
      <w:r w:rsidRPr="00084708">
        <w:rPr>
          <w:bCs/>
          <w:sz w:val="22"/>
          <w:szCs w:val="22"/>
          <w:lang w:val="ro-RO"/>
        </w:rPr>
        <w:t>[.....]</w:t>
      </w:r>
      <w:r w:rsidRPr="00084708">
        <w:rPr>
          <w:rFonts w:cs="Arial"/>
          <w:bCs/>
          <w:sz w:val="22"/>
          <w:szCs w:val="22"/>
          <w:lang w:val="ro-RO"/>
        </w:rPr>
        <w:t>, astfel:</w:t>
      </w:r>
    </w:p>
    <w:p w:rsidR="004E3F8B" w:rsidRPr="00084708" w:rsidRDefault="004E3F8B" w:rsidP="002D7408">
      <w:pPr>
        <w:ind w:right="54"/>
        <w:rPr>
          <w:rFonts w:cs="Arial"/>
          <w:bCs/>
          <w:sz w:val="22"/>
          <w:szCs w:val="22"/>
          <w:lang w:val="ro-RO"/>
        </w:rPr>
      </w:pPr>
    </w:p>
    <w:p w:rsidR="004E3F8B" w:rsidRPr="00084708" w:rsidRDefault="004E3F8B" w:rsidP="002D7408">
      <w:pPr>
        <w:ind w:right="54"/>
        <w:rPr>
          <w:bCs/>
          <w:sz w:val="22"/>
          <w:szCs w:val="22"/>
          <w:lang w:val="ro-RO"/>
        </w:rPr>
      </w:pPr>
      <w:r w:rsidRPr="00084708">
        <w:rPr>
          <w:rFonts w:cs="Arial"/>
          <w:bCs/>
          <w:sz w:val="22"/>
          <w:szCs w:val="22"/>
          <w:lang w:val="ro-RO"/>
        </w:rPr>
        <w:t>5.1.1. schimbarea numelui organiza</w:t>
      </w:r>
      <w:r w:rsidR="00084708">
        <w:rPr>
          <w:rFonts w:cs="Arial"/>
          <w:bCs/>
          <w:sz w:val="22"/>
          <w:szCs w:val="22"/>
          <w:lang w:val="ro-RO"/>
        </w:rPr>
        <w:t>ț</w:t>
      </w:r>
      <w:r w:rsidRPr="00084708">
        <w:rPr>
          <w:rFonts w:cs="Arial"/>
          <w:bCs/>
          <w:sz w:val="22"/>
          <w:szCs w:val="22"/>
          <w:lang w:val="ro-RO"/>
        </w:rPr>
        <w:t xml:space="preserve">iei din </w:t>
      </w:r>
      <w:r w:rsidRPr="00084708">
        <w:rPr>
          <w:bCs/>
          <w:sz w:val="22"/>
          <w:szCs w:val="22"/>
          <w:lang w:val="ro-RO"/>
        </w:rPr>
        <w:t>[.....]</w:t>
      </w:r>
      <w:r w:rsidRPr="00084708">
        <w:rPr>
          <w:rFonts w:cs="Arial"/>
          <w:bCs/>
          <w:sz w:val="22"/>
          <w:szCs w:val="22"/>
          <w:lang w:val="ro-RO"/>
        </w:rPr>
        <w:t xml:space="preserve"> în </w:t>
      </w:r>
      <w:r w:rsidRPr="00084708">
        <w:rPr>
          <w:bCs/>
          <w:sz w:val="22"/>
          <w:szCs w:val="22"/>
          <w:lang w:val="ro-RO"/>
        </w:rPr>
        <w:t xml:space="preserve">[.....]     </w:t>
      </w:r>
    </w:p>
    <w:p w:rsidR="004E3F8B" w:rsidRPr="00084708" w:rsidRDefault="004E3F8B" w:rsidP="002D7408">
      <w:pPr>
        <w:ind w:right="54"/>
        <w:rPr>
          <w:bCs/>
          <w:sz w:val="22"/>
          <w:szCs w:val="22"/>
          <w:lang w:val="ro-RO"/>
        </w:rPr>
      </w:pPr>
    </w:p>
    <w:p w:rsidR="004E3F8B" w:rsidRPr="00084708" w:rsidRDefault="004E3F8B" w:rsidP="002D7408">
      <w:pPr>
        <w:ind w:right="54"/>
        <w:rPr>
          <w:bCs/>
          <w:sz w:val="22"/>
          <w:szCs w:val="22"/>
          <w:lang w:val="ro-RO"/>
        </w:rPr>
      </w:pPr>
      <w:r w:rsidRPr="00084708">
        <w:rPr>
          <w:bCs/>
          <w:sz w:val="22"/>
          <w:szCs w:val="22"/>
          <w:lang w:val="ro-RO"/>
        </w:rPr>
        <w:t>5.1.2. schimbarea adresei sediului organiza</w:t>
      </w:r>
      <w:r w:rsidR="00084708">
        <w:rPr>
          <w:bCs/>
          <w:sz w:val="22"/>
          <w:szCs w:val="22"/>
          <w:lang w:val="ro-RO"/>
        </w:rPr>
        <w:t>ț</w:t>
      </w:r>
      <w:r w:rsidRPr="00084708">
        <w:rPr>
          <w:bCs/>
          <w:sz w:val="22"/>
          <w:szCs w:val="22"/>
          <w:lang w:val="ro-RO"/>
        </w:rPr>
        <w:t>iei din [.....]</w:t>
      </w:r>
      <w:r w:rsidRPr="00084708">
        <w:rPr>
          <w:rFonts w:cs="Arial"/>
          <w:bCs/>
          <w:sz w:val="22"/>
          <w:szCs w:val="22"/>
          <w:lang w:val="ro-RO"/>
        </w:rPr>
        <w:t xml:space="preserve"> în </w:t>
      </w:r>
      <w:r w:rsidRPr="00084708">
        <w:rPr>
          <w:bCs/>
          <w:sz w:val="22"/>
          <w:szCs w:val="22"/>
          <w:lang w:val="ro-RO"/>
        </w:rPr>
        <w:t>[.....]</w:t>
      </w:r>
    </w:p>
    <w:p w:rsidR="004E3F8B" w:rsidRPr="00084708" w:rsidRDefault="004E3F8B" w:rsidP="002D7408">
      <w:pPr>
        <w:ind w:right="54"/>
        <w:rPr>
          <w:rFonts w:cs="Arial"/>
          <w:bCs/>
          <w:sz w:val="22"/>
          <w:szCs w:val="22"/>
          <w:lang w:val="ro-RO"/>
        </w:rPr>
      </w:pPr>
      <w:r w:rsidRPr="00084708">
        <w:rPr>
          <w:bCs/>
          <w:sz w:val="22"/>
          <w:szCs w:val="22"/>
          <w:lang w:val="ro-RO"/>
        </w:rPr>
        <w:t xml:space="preserve"> </w:t>
      </w:r>
    </w:p>
    <w:p w:rsidR="004E3F8B" w:rsidRPr="00084708" w:rsidRDefault="004E3F8B" w:rsidP="002D7408">
      <w:pPr>
        <w:ind w:right="-568"/>
        <w:rPr>
          <w:rFonts w:cs="Arial"/>
          <w:bCs/>
          <w:sz w:val="22"/>
          <w:szCs w:val="22"/>
          <w:lang w:val="ro-RO"/>
        </w:rPr>
      </w:pPr>
    </w:p>
    <w:p w:rsidR="004E3F8B" w:rsidRPr="00084708" w:rsidRDefault="004E3F8B" w:rsidP="002D7408">
      <w:pPr>
        <w:ind w:right="-568"/>
        <w:rPr>
          <w:rFonts w:cs="Arial"/>
          <w:bCs/>
          <w:sz w:val="22"/>
          <w:szCs w:val="22"/>
          <w:lang w:val="ro-RO"/>
        </w:rPr>
      </w:pPr>
      <w:r w:rsidRPr="00084708">
        <w:rPr>
          <w:rFonts w:cs="Arial"/>
          <w:b/>
          <w:sz w:val="22"/>
          <w:szCs w:val="22"/>
          <w:lang w:val="ro-RO"/>
        </w:rPr>
        <w:t>5.2.</w:t>
      </w:r>
      <w:r w:rsidRPr="00084708">
        <w:rPr>
          <w:rFonts w:cs="Arial"/>
          <w:bCs/>
          <w:sz w:val="22"/>
          <w:szCs w:val="22"/>
          <w:lang w:val="ro-RO"/>
        </w:rPr>
        <w:t xml:space="preserve"> În acest scop, </w:t>
      </w:r>
      <w:r w:rsidRPr="00084708">
        <w:rPr>
          <w:rFonts w:cs="Arial"/>
          <w:b/>
          <w:sz w:val="22"/>
          <w:szCs w:val="22"/>
          <w:lang w:val="ro-RO"/>
        </w:rPr>
        <w:t>prezint</w:t>
      </w:r>
      <w:r w:rsidRPr="00084708">
        <w:rPr>
          <w:rFonts w:cs="Arial"/>
          <w:bCs/>
          <w:sz w:val="22"/>
          <w:szCs w:val="22"/>
          <w:lang w:val="ro-RO"/>
        </w:rPr>
        <w:t xml:space="preserve"> urm</w:t>
      </w:r>
      <w:r w:rsidR="00084708">
        <w:rPr>
          <w:rFonts w:cs="Arial"/>
          <w:bCs/>
          <w:sz w:val="22"/>
          <w:szCs w:val="22"/>
          <w:lang w:val="ro-RO"/>
        </w:rPr>
        <w:t>ă</w:t>
      </w:r>
      <w:r w:rsidRPr="00084708">
        <w:rPr>
          <w:rFonts w:cs="Arial"/>
          <w:bCs/>
          <w:sz w:val="22"/>
          <w:szCs w:val="22"/>
          <w:lang w:val="ro-RO"/>
        </w:rPr>
        <w:t>toarele documente:</w:t>
      </w:r>
    </w:p>
    <w:p w:rsidR="004E3F8B" w:rsidRPr="00084708" w:rsidRDefault="004E3F8B" w:rsidP="002D7408">
      <w:pPr>
        <w:tabs>
          <w:tab w:val="left" w:pos="1134"/>
        </w:tabs>
        <w:spacing w:after="60"/>
        <w:rPr>
          <w:rFonts w:cs="Arial"/>
          <w:sz w:val="22"/>
          <w:szCs w:val="22"/>
          <w:lang w:val="ro-RO"/>
        </w:rPr>
      </w:pPr>
      <w:r w:rsidRPr="00084708">
        <w:rPr>
          <w:rFonts w:cs="Arial"/>
          <w:iCs/>
          <w:sz w:val="22"/>
          <w:szCs w:val="22"/>
          <w:lang w:val="ro-RO"/>
        </w:rPr>
        <w:t>(a)</w:t>
      </w:r>
      <w:r w:rsidRPr="00084708">
        <w:rPr>
          <w:rFonts w:cs="Arial"/>
          <w:b/>
          <w:bCs/>
          <w:iCs/>
          <w:sz w:val="22"/>
          <w:szCs w:val="22"/>
          <w:lang w:val="ro-RO"/>
        </w:rPr>
        <w:t xml:space="preserve"> </w:t>
      </w:r>
      <w:r w:rsidRPr="00084708">
        <w:rPr>
          <w:rFonts w:cs="Arial"/>
          <w:sz w:val="22"/>
          <w:szCs w:val="22"/>
          <w:lang w:val="ro-RO"/>
        </w:rPr>
        <w:t xml:space="preserve">certificatul de înregistrare </w:t>
      </w:r>
      <w:r w:rsidR="00C37026" w:rsidRPr="00F92509">
        <w:rPr>
          <w:rFonts w:cs="Arial"/>
          <w:sz w:val="22"/>
          <w:szCs w:val="22"/>
          <w:lang w:val="ro-RO"/>
        </w:rPr>
        <w:t>în</w:t>
      </w:r>
      <w:r w:rsidRPr="00C37026">
        <w:rPr>
          <w:rFonts w:cs="Arial"/>
          <w:color w:val="FF0000"/>
          <w:sz w:val="22"/>
          <w:szCs w:val="22"/>
          <w:lang w:val="ro-RO"/>
        </w:rPr>
        <w:t xml:space="preserve"> </w:t>
      </w:r>
      <w:r w:rsidRPr="00084708">
        <w:rPr>
          <w:rFonts w:cs="Arial"/>
          <w:sz w:val="22"/>
          <w:szCs w:val="22"/>
          <w:lang w:val="ro-RO"/>
        </w:rPr>
        <w:t>Registrul  Comer</w:t>
      </w:r>
      <w:r w:rsidR="00084708">
        <w:rPr>
          <w:rFonts w:cs="Arial"/>
          <w:sz w:val="22"/>
          <w:szCs w:val="22"/>
          <w:lang w:val="ro-RO"/>
        </w:rPr>
        <w:t>ț</w:t>
      </w:r>
      <w:r w:rsidRPr="00084708">
        <w:rPr>
          <w:rFonts w:cs="Arial"/>
          <w:sz w:val="22"/>
          <w:szCs w:val="22"/>
          <w:lang w:val="ro-RO"/>
        </w:rPr>
        <w:t>ului;</w:t>
      </w:r>
    </w:p>
    <w:p w:rsidR="004E3F8B" w:rsidRPr="00084708" w:rsidRDefault="004E3F8B" w:rsidP="002D7408">
      <w:pPr>
        <w:spacing w:after="60"/>
        <w:ind w:right="-568"/>
        <w:rPr>
          <w:rFonts w:cs="Arial"/>
          <w:sz w:val="22"/>
          <w:szCs w:val="22"/>
          <w:lang w:val="ro-RO"/>
        </w:rPr>
      </w:pPr>
      <w:r w:rsidRPr="00084708">
        <w:rPr>
          <w:rFonts w:cs="Arial"/>
          <w:sz w:val="22"/>
          <w:szCs w:val="22"/>
          <w:lang w:val="ro-RO"/>
        </w:rPr>
        <w:t>(b) certificatul constatator emis de Registrul Comer</w:t>
      </w:r>
      <w:r w:rsidR="00084708">
        <w:rPr>
          <w:rFonts w:cs="Arial"/>
          <w:sz w:val="22"/>
          <w:szCs w:val="22"/>
          <w:lang w:val="ro-RO"/>
        </w:rPr>
        <w:t>ț</w:t>
      </w:r>
      <w:r w:rsidRPr="00084708">
        <w:rPr>
          <w:rFonts w:cs="Arial"/>
          <w:sz w:val="22"/>
          <w:szCs w:val="22"/>
          <w:lang w:val="ro-RO"/>
        </w:rPr>
        <w:t>ului</w:t>
      </w:r>
    </w:p>
    <w:p w:rsidR="004E3F8B" w:rsidRPr="00084708" w:rsidRDefault="004E3F8B" w:rsidP="002D7408">
      <w:pPr>
        <w:tabs>
          <w:tab w:val="left" w:pos="450"/>
          <w:tab w:val="left" w:pos="540"/>
          <w:tab w:val="left" w:pos="630"/>
          <w:tab w:val="left" w:pos="720"/>
        </w:tabs>
        <w:spacing w:after="60"/>
        <w:ind w:right="-568"/>
        <w:rPr>
          <w:rFonts w:cs="Arial"/>
          <w:sz w:val="22"/>
          <w:szCs w:val="22"/>
          <w:lang w:val="ro-RO"/>
        </w:rPr>
      </w:pPr>
      <w:r w:rsidRPr="00084708">
        <w:rPr>
          <w:rFonts w:cs="Arial"/>
          <w:iCs/>
          <w:sz w:val="22"/>
          <w:szCs w:val="22"/>
          <w:lang w:val="ro-RO"/>
        </w:rPr>
        <w:t>(c )</w:t>
      </w:r>
      <w:r w:rsidRPr="00084708">
        <w:rPr>
          <w:rFonts w:cs="Arial"/>
          <w:b/>
          <w:bCs/>
          <w:iCs/>
          <w:sz w:val="22"/>
          <w:szCs w:val="22"/>
          <w:lang w:val="ro-RO"/>
        </w:rPr>
        <w:t xml:space="preserve"> </w:t>
      </w:r>
      <w:r w:rsidRPr="00084708">
        <w:rPr>
          <w:rFonts w:cs="Arial"/>
          <w:sz w:val="22"/>
          <w:szCs w:val="22"/>
          <w:lang w:val="ro-RO"/>
        </w:rPr>
        <w:t>certificatului de atestare fiscal</w:t>
      </w:r>
      <w:r w:rsidR="00084708">
        <w:rPr>
          <w:rFonts w:cs="Arial"/>
          <w:sz w:val="22"/>
          <w:szCs w:val="22"/>
          <w:lang w:val="ro-RO"/>
        </w:rPr>
        <w:t>ă</w:t>
      </w:r>
    </w:p>
    <w:p w:rsidR="004E3F8B" w:rsidRPr="00084708" w:rsidRDefault="004E3F8B" w:rsidP="002D7408">
      <w:pPr>
        <w:overflowPunct/>
        <w:autoSpaceDE/>
        <w:autoSpaceDN/>
        <w:adjustRightInd/>
        <w:spacing w:after="120"/>
        <w:jc w:val="both"/>
        <w:textAlignment w:val="auto"/>
        <w:rPr>
          <w:rFonts w:cs="Arial"/>
          <w:sz w:val="22"/>
          <w:szCs w:val="22"/>
          <w:lang w:val="ro-RO"/>
        </w:rPr>
      </w:pPr>
      <w:r w:rsidRPr="00084708">
        <w:rPr>
          <w:rFonts w:cs="Arial"/>
          <w:bCs/>
          <w:sz w:val="22"/>
          <w:szCs w:val="22"/>
          <w:lang w:val="ro-RO"/>
        </w:rPr>
        <w:t xml:space="preserve">(d) </w:t>
      </w:r>
      <w:r w:rsidRPr="00084708">
        <w:rPr>
          <w:rFonts w:cs="Arial"/>
          <w:sz w:val="22"/>
          <w:szCs w:val="22"/>
          <w:lang w:val="ro-RO"/>
        </w:rPr>
        <w:t>documenta</w:t>
      </w:r>
      <w:r w:rsidR="00084708">
        <w:rPr>
          <w:rFonts w:cs="Arial"/>
          <w:sz w:val="22"/>
          <w:szCs w:val="22"/>
          <w:lang w:val="ro-RO"/>
        </w:rPr>
        <w:t>ț</w:t>
      </w:r>
      <w:r w:rsidRPr="00084708">
        <w:rPr>
          <w:rFonts w:cs="Arial"/>
          <w:sz w:val="22"/>
          <w:szCs w:val="22"/>
          <w:lang w:val="ro-RO"/>
        </w:rPr>
        <w:t>ia suport înaintat</w:t>
      </w:r>
      <w:r w:rsidR="00084708">
        <w:rPr>
          <w:rFonts w:cs="Arial"/>
          <w:sz w:val="22"/>
          <w:szCs w:val="22"/>
          <w:lang w:val="ro-RO"/>
        </w:rPr>
        <w:t>ă</w:t>
      </w:r>
      <w:r w:rsidRPr="00084708">
        <w:rPr>
          <w:rFonts w:cs="Arial"/>
          <w:sz w:val="22"/>
          <w:szCs w:val="22"/>
          <w:lang w:val="ro-RO"/>
        </w:rPr>
        <w:t xml:space="preserve"> la AACR în scopul certific</w:t>
      </w:r>
      <w:r w:rsidR="00084708">
        <w:rPr>
          <w:rFonts w:cs="Arial"/>
          <w:sz w:val="22"/>
          <w:szCs w:val="22"/>
          <w:lang w:val="ro-RO"/>
        </w:rPr>
        <w:t>ă</w:t>
      </w:r>
      <w:r w:rsidRPr="00084708">
        <w:rPr>
          <w:rFonts w:cs="Arial"/>
          <w:sz w:val="22"/>
          <w:szCs w:val="22"/>
          <w:lang w:val="ro-RO"/>
        </w:rPr>
        <w:t>rii, actualizat</w:t>
      </w:r>
      <w:r w:rsidR="00084708">
        <w:rPr>
          <w:rFonts w:cs="Arial"/>
          <w:sz w:val="22"/>
          <w:szCs w:val="22"/>
          <w:lang w:val="ro-RO"/>
        </w:rPr>
        <w:t>ă</w:t>
      </w:r>
      <w:r w:rsidRPr="00084708">
        <w:rPr>
          <w:rFonts w:cs="Arial"/>
          <w:sz w:val="22"/>
          <w:szCs w:val="22"/>
          <w:lang w:val="ro-RO"/>
        </w:rPr>
        <w:t xml:space="preserve"> conform modific</w:t>
      </w:r>
      <w:r w:rsidR="00084708">
        <w:rPr>
          <w:rFonts w:cs="Arial"/>
          <w:sz w:val="22"/>
          <w:szCs w:val="22"/>
          <w:lang w:val="ro-RO"/>
        </w:rPr>
        <w:t>ă</w:t>
      </w:r>
      <w:r w:rsidRPr="00084708">
        <w:rPr>
          <w:rFonts w:cs="Arial"/>
          <w:sz w:val="22"/>
          <w:szCs w:val="22"/>
          <w:lang w:val="ro-RO"/>
        </w:rPr>
        <w:t>rilor solicitate</w:t>
      </w:r>
    </w:p>
    <w:p w:rsidR="004E3F8B" w:rsidRPr="00084708" w:rsidRDefault="004E3F8B" w:rsidP="002D7408">
      <w:pPr>
        <w:ind w:right="-568"/>
        <w:rPr>
          <w:rFonts w:cs="Arial"/>
          <w:bCs/>
          <w:sz w:val="22"/>
          <w:szCs w:val="22"/>
          <w:lang w:val="ro-RO"/>
        </w:rPr>
      </w:pPr>
    </w:p>
    <w:p w:rsidR="004E3F8B" w:rsidRPr="00084708" w:rsidRDefault="004E3F8B" w:rsidP="002D7408">
      <w:pPr>
        <w:ind w:right="-568"/>
        <w:rPr>
          <w:rFonts w:cs="Arial"/>
          <w:bCs/>
          <w:sz w:val="22"/>
          <w:szCs w:val="22"/>
          <w:lang w:val="ro-RO"/>
        </w:rPr>
      </w:pPr>
    </w:p>
    <w:p w:rsidR="004E3F8B" w:rsidRPr="00084708" w:rsidRDefault="004E3F8B" w:rsidP="002D7408">
      <w:pPr>
        <w:ind w:right="-36"/>
        <w:jc w:val="both"/>
        <w:rPr>
          <w:rFonts w:cs="Arial"/>
          <w:bCs/>
          <w:sz w:val="22"/>
          <w:szCs w:val="22"/>
          <w:lang w:val="ro-RO"/>
        </w:rPr>
      </w:pPr>
      <w:r w:rsidRPr="00084708">
        <w:rPr>
          <w:rFonts w:cs="Arial"/>
          <w:b/>
          <w:sz w:val="22"/>
          <w:szCs w:val="22"/>
          <w:lang w:val="ro-RO"/>
        </w:rPr>
        <w:t xml:space="preserve">5.3. Declar </w:t>
      </w:r>
      <w:r w:rsidRPr="00084708">
        <w:rPr>
          <w:rFonts w:cs="Arial"/>
          <w:bCs/>
          <w:sz w:val="22"/>
          <w:szCs w:val="22"/>
          <w:lang w:val="ro-RO"/>
        </w:rPr>
        <w:t>c</w:t>
      </w:r>
      <w:r w:rsidR="00084708">
        <w:rPr>
          <w:rFonts w:cs="Arial"/>
          <w:bCs/>
          <w:sz w:val="22"/>
          <w:szCs w:val="22"/>
          <w:lang w:val="ro-RO"/>
        </w:rPr>
        <w:t>ă</w:t>
      </w:r>
      <w:r w:rsidRPr="00084708">
        <w:rPr>
          <w:rFonts w:cs="Arial"/>
          <w:bCs/>
          <w:sz w:val="22"/>
          <w:szCs w:val="22"/>
          <w:lang w:val="ro-RO"/>
        </w:rPr>
        <w:t xml:space="preserve"> </w:t>
      </w:r>
      <w:r w:rsidRPr="00084708">
        <w:rPr>
          <w:bCs/>
          <w:sz w:val="22"/>
          <w:szCs w:val="22"/>
          <w:lang w:val="ro-RO"/>
        </w:rPr>
        <w:t>informa</w:t>
      </w:r>
      <w:r w:rsidR="00084708">
        <w:rPr>
          <w:bCs/>
          <w:sz w:val="22"/>
          <w:szCs w:val="22"/>
          <w:lang w:val="ro-RO"/>
        </w:rPr>
        <w:t>ț</w:t>
      </w:r>
      <w:r w:rsidRPr="00084708">
        <w:rPr>
          <w:bCs/>
          <w:sz w:val="22"/>
          <w:szCs w:val="22"/>
          <w:lang w:val="ro-RO"/>
        </w:rPr>
        <w:t>iile prezentate mai sus sunt reale, c</w:t>
      </w:r>
      <w:r w:rsidR="00084708">
        <w:rPr>
          <w:bCs/>
          <w:sz w:val="22"/>
          <w:szCs w:val="22"/>
          <w:lang w:val="ro-RO"/>
        </w:rPr>
        <w:t>ă</w:t>
      </w:r>
      <w:r w:rsidRPr="00084708">
        <w:rPr>
          <w:bCs/>
          <w:sz w:val="22"/>
          <w:szCs w:val="22"/>
          <w:lang w:val="ro-RO"/>
        </w:rPr>
        <w:t xml:space="preserve"> </w:t>
      </w:r>
      <w:r w:rsidRPr="00084708">
        <w:rPr>
          <w:rFonts w:cs="Arial"/>
          <w:bCs/>
          <w:sz w:val="22"/>
          <w:szCs w:val="22"/>
          <w:lang w:val="ro-RO"/>
        </w:rPr>
        <w:t>nu au intervenit modific</w:t>
      </w:r>
      <w:r w:rsidR="00084708">
        <w:rPr>
          <w:rFonts w:cs="Arial"/>
          <w:bCs/>
          <w:sz w:val="22"/>
          <w:szCs w:val="22"/>
          <w:lang w:val="ro-RO"/>
        </w:rPr>
        <w:t>ă</w:t>
      </w:r>
      <w:r w:rsidRPr="00084708">
        <w:rPr>
          <w:rFonts w:cs="Arial"/>
          <w:bCs/>
          <w:sz w:val="22"/>
          <w:szCs w:val="22"/>
          <w:lang w:val="ro-RO"/>
        </w:rPr>
        <w:t>ri în structura organizatoric</w:t>
      </w:r>
      <w:r w:rsidR="00084708">
        <w:rPr>
          <w:rFonts w:cs="Arial"/>
          <w:bCs/>
          <w:sz w:val="22"/>
          <w:szCs w:val="22"/>
          <w:lang w:val="ro-RO"/>
        </w:rPr>
        <w:t>ă</w:t>
      </w:r>
      <w:r w:rsidRPr="00084708">
        <w:rPr>
          <w:rFonts w:cs="Arial"/>
          <w:bCs/>
          <w:sz w:val="22"/>
          <w:szCs w:val="22"/>
          <w:lang w:val="ro-RO"/>
        </w:rPr>
        <w:t xml:space="preserve"> și echipamente/facilit</w:t>
      </w:r>
      <w:r w:rsidR="00084708">
        <w:rPr>
          <w:rFonts w:cs="Arial"/>
          <w:bCs/>
          <w:sz w:val="22"/>
          <w:szCs w:val="22"/>
          <w:lang w:val="ro-RO"/>
        </w:rPr>
        <w:t>ăț</w:t>
      </w:r>
      <w:r w:rsidRPr="00084708">
        <w:rPr>
          <w:rFonts w:cs="Arial"/>
          <w:bCs/>
          <w:sz w:val="22"/>
          <w:szCs w:val="22"/>
          <w:lang w:val="ro-RO"/>
        </w:rPr>
        <w:t xml:space="preserve">i tehnice </w:t>
      </w:r>
      <w:r w:rsidRPr="00084708">
        <w:rPr>
          <w:bCs/>
          <w:sz w:val="22"/>
          <w:szCs w:val="22"/>
          <w:lang w:val="ro-RO"/>
        </w:rPr>
        <w:t>şi c</w:t>
      </w:r>
      <w:r w:rsidR="00084708">
        <w:rPr>
          <w:bCs/>
          <w:sz w:val="22"/>
          <w:szCs w:val="22"/>
          <w:lang w:val="ro-RO"/>
        </w:rPr>
        <w:t>ă</w:t>
      </w:r>
      <w:r w:rsidRPr="00084708">
        <w:rPr>
          <w:bCs/>
          <w:sz w:val="22"/>
          <w:szCs w:val="22"/>
          <w:lang w:val="ro-RO"/>
        </w:rPr>
        <w:t xml:space="preserve"> men</w:t>
      </w:r>
      <w:r w:rsidR="00084708">
        <w:rPr>
          <w:bCs/>
          <w:sz w:val="22"/>
          <w:szCs w:val="22"/>
          <w:lang w:val="ro-RO"/>
        </w:rPr>
        <w:t>ț</w:t>
      </w:r>
      <w:r w:rsidRPr="00084708">
        <w:rPr>
          <w:bCs/>
          <w:sz w:val="22"/>
          <w:szCs w:val="22"/>
          <w:lang w:val="ro-RO"/>
        </w:rPr>
        <w:t>in</w:t>
      </w:r>
      <w:r w:rsidRPr="00084708">
        <w:rPr>
          <w:bCs/>
          <w:color w:val="FF0000"/>
          <w:sz w:val="22"/>
          <w:szCs w:val="22"/>
          <w:lang w:val="ro-RO"/>
        </w:rPr>
        <w:t xml:space="preserve"> </w:t>
      </w:r>
      <w:r w:rsidRPr="00084708">
        <w:rPr>
          <w:bCs/>
          <w:sz w:val="22"/>
          <w:szCs w:val="22"/>
          <w:lang w:val="ro-RO"/>
        </w:rPr>
        <w:t>toate</w:t>
      </w:r>
      <w:r w:rsidRPr="00084708">
        <w:rPr>
          <w:bCs/>
          <w:color w:val="000000"/>
          <w:sz w:val="22"/>
          <w:szCs w:val="22"/>
          <w:shd w:val="clear" w:color="auto" w:fill="FFFFFF"/>
          <w:lang w:val="ro-RO"/>
        </w:rPr>
        <w:t xml:space="preserve"> mijloacele necesare pentru a garanta furnizarea serviciilor în condi</w:t>
      </w:r>
      <w:r w:rsidR="00084708">
        <w:rPr>
          <w:bCs/>
          <w:color w:val="000000"/>
          <w:sz w:val="22"/>
          <w:szCs w:val="22"/>
          <w:shd w:val="clear" w:color="auto" w:fill="FFFFFF"/>
          <w:lang w:val="ro-RO"/>
        </w:rPr>
        <w:t>ț</w:t>
      </w:r>
      <w:r w:rsidRPr="00084708">
        <w:rPr>
          <w:bCs/>
          <w:color w:val="000000"/>
          <w:sz w:val="22"/>
          <w:szCs w:val="22"/>
          <w:shd w:val="clear" w:color="auto" w:fill="FFFFFF"/>
          <w:lang w:val="ro-RO"/>
        </w:rPr>
        <w:t>ii de siguran</w:t>
      </w:r>
      <w:r w:rsidR="00084708">
        <w:rPr>
          <w:bCs/>
          <w:color w:val="000000"/>
          <w:sz w:val="22"/>
          <w:szCs w:val="22"/>
          <w:shd w:val="clear" w:color="auto" w:fill="FFFFFF"/>
          <w:lang w:val="ro-RO"/>
        </w:rPr>
        <w:t>ță</w:t>
      </w:r>
      <w:r w:rsidRPr="00084708">
        <w:rPr>
          <w:bCs/>
          <w:color w:val="000000"/>
          <w:sz w:val="22"/>
          <w:szCs w:val="22"/>
          <w:shd w:val="clear" w:color="auto" w:fill="FFFFFF"/>
          <w:lang w:val="ro-RO"/>
        </w:rPr>
        <w:t xml:space="preserve"> pe aerodrom.</w:t>
      </w:r>
    </w:p>
    <w:p w:rsidR="004E3F8B" w:rsidRPr="00084708" w:rsidRDefault="004E3F8B" w:rsidP="002D7408">
      <w:pPr>
        <w:jc w:val="both"/>
        <w:rPr>
          <w:sz w:val="22"/>
          <w:szCs w:val="22"/>
          <w:lang w:val="ro-RO"/>
        </w:rPr>
      </w:pPr>
      <w:r w:rsidRPr="00084708">
        <w:rPr>
          <w:sz w:val="22"/>
          <w:szCs w:val="22"/>
          <w:shd w:val="clear" w:color="auto" w:fill="FFFFFF"/>
          <w:lang w:val="ro-RO"/>
        </w:rPr>
        <w:t>O</w:t>
      </w:r>
      <w:r w:rsidRPr="00084708">
        <w:rPr>
          <w:sz w:val="22"/>
          <w:szCs w:val="22"/>
          <w:lang w:val="ro-RO"/>
        </w:rPr>
        <w:t>rice modificare a acestora va fi adus</w:t>
      </w:r>
      <w:r w:rsidR="00084708">
        <w:rPr>
          <w:sz w:val="22"/>
          <w:szCs w:val="22"/>
          <w:lang w:val="ro-RO"/>
        </w:rPr>
        <w:t>ă</w:t>
      </w:r>
      <w:r w:rsidRPr="00084708">
        <w:rPr>
          <w:sz w:val="22"/>
          <w:szCs w:val="22"/>
          <w:lang w:val="ro-RO"/>
        </w:rPr>
        <w:t xml:space="preserve"> la cunoştin</w:t>
      </w:r>
      <w:r w:rsidR="00084708">
        <w:rPr>
          <w:sz w:val="22"/>
          <w:szCs w:val="22"/>
          <w:lang w:val="ro-RO"/>
        </w:rPr>
        <w:t>ț</w:t>
      </w:r>
      <w:r w:rsidRPr="00084708">
        <w:rPr>
          <w:sz w:val="22"/>
          <w:szCs w:val="22"/>
          <w:lang w:val="ro-RO"/>
        </w:rPr>
        <w:t>a Autorit</w:t>
      </w:r>
      <w:r w:rsidR="00084708">
        <w:rPr>
          <w:sz w:val="22"/>
          <w:szCs w:val="22"/>
          <w:lang w:val="ro-RO"/>
        </w:rPr>
        <w:t>ăț</w:t>
      </w:r>
      <w:r w:rsidRPr="00084708">
        <w:rPr>
          <w:sz w:val="22"/>
          <w:szCs w:val="22"/>
          <w:lang w:val="ro-RO"/>
        </w:rPr>
        <w:t>ii Aeronautice Civile Române, în termenele prev</w:t>
      </w:r>
      <w:r w:rsidR="00084708">
        <w:rPr>
          <w:sz w:val="22"/>
          <w:szCs w:val="22"/>
          <w:lang w:val="ro-RO"/>
        </w:rPr>
        <w:t>ă</w:t>
      </w:r>
      <w:r w:rsidRPr="00084708">
        <w:rPr>
          <w:sz w:val="22"/>
          <w:szCs w:val="22"/>
          <w:lang w:val="ro-RO"/>
        </w:rPr>
        <w:t>zute în reglement</w:t>
      </w:r>
      <w:r w:rsidR="00084708">
        <w:rPr>
          <w:sz w:val="22"/>
          <w:szCs w:val="22"/>
          <w:lang w:val="ro-RO"/>
        </w:rPr>
        <w:t>ă</w:t>
      </w:r>
      <w:r w:rsidRPr="00084708">
        <w:rPr>
          <w:sz w:val="22"/>
          <w:szCs w:val="22"/>
          <w:lang w:val="ro-RO"/>
        </w:rPr>
        <w:t xml:space="preserve">rile aeronautice aplicabile. </w:t>
      </w:r>
    </w:p>
    <w:p w:rsidR="004E3F8B" w:rsidRPr="00084708" w:rsidRDefault="004E3F8B" w:rsidP="002D7408">
      <w:pPr>
        <w:ind w:right="54"/>
        <w:rPr>
          <w:rFonts w:cs="Arial"/>
          <w:sz w:val="22"/>
          <w:szCs w:val="22"/>
          <w:lang w:val="ro-RO"/>
        </w:rPr>
      </w:pPr>
    </w:p>
    <w:p w:rsidR="004E3F8B" w:rsidRPr="00084708" w:rsidRDefault="004E3F8B" w:rsidP="002D7408">
      <w:pPr>
        <w:rPr>
          <w:rFonts w:cs="Arial"/>
          <w:sz w:val="22"/>
          <w:szCs w:val="22"/>
          <w:lang w:val="ro-RO"/>
        </w:rPr>
      </w:pPr>
    </w:p>
    <w:p w:rsidR="004E3F8B" w:rsidRPr="00084708" w:rsidRDefault="004E3F8B" w:rsidP="002D7408">
      <w:pPr>
        <w:rPr>
          <w:rFonts w:cs="Arial"/>
          <w:sz w:val="22"/>
          <w:szCs w:val="22"/>
          <w:lang w:val="ro-RO"/>
        </w:rPr>
      </w:pPr>
    </w:p>
    <w:p w:rsidR="004E3F8B" w:rsidRPr="00084708" w:rsidRDefault="004E3F8B" w:rsidP="002D7408">
      <w:pPr>
        <w:rPr>
          <w:rFonts w:cs="Arial"/>
          <w:sz w:val="22"/>
          <w:szCs w:val="22"/>
          <w:lang w:val="ro-RO"/>
        </w:rPr>
      </w:pPr>
      <w:r w:rsidRPr="00084708">
        <w:rPr>
          <w:rFonts w:cs="Arial"/>
          <w:b/>
          <w:bCs/>
          <w:sz w:val="22"/>
          <w:szCs w:val="22"/>
          <w:lang w:val="ro-RO"/>
        </w:rPr>
        <w:t xml:space="preserve">Numele şi prenumele </w:t>
      </w:r>
      <w:r w:rsidR="00C37026" w:rsidRPr="00F92509">
        <w:rPr>
          <w:rFonts w:cs="Arial"/>
          <w:b/>
          <w:bCs/>
          <w:sz w:val="22"/>
          <w:szCs w:val="22"/>
          <w:lang w:val="ro-RO"/>
        </w:rPr>
        <w:t xml:space="preserve">reprezentantullui legal  al </w:t>
      </w:r>
      <w:r w:rsidR="00061131" w:rsidRPr="00F92509">
        <w:rPr>
          <w:rFonts w:cs="Arial"/>
          <w:b/>
          <w:bCs/>
          <w:sz w:val="22"/>
          <w:szCs w:val="22"/>
          <w:lang w:val="ro-RO"/>
        </w:rPr>
        <w:t>organiza</w:t>
      </w:r>
      <w:r w:rsidR="00084708" w:rsidRPr="00F92509">
        <w:rPr>
          <w:rFonts w:cs="Arial"/>
          <w:b/>
          <w:bCs/>
          <w:sz w:val="22"/>
          <w:szCs w:val="22"/>
          <w:lang w:val="ro-RO"/>
        </w:rPr>
        <w:t>ț</w:t>
      </w:r>
      <w:r w:rsidR="00061131" w:rsidRPr="00F92509">
        <w:rPr>
          <w:rFonts w:cs="Arial"/>
          <w:b/>
          <w:bCs/>
          <w:sz w:val="22"/>
          <w:szCs w:val="22"/>
          <w:lang w:val="ro-RO"/>
        </w:rPr>
        <w:t>iei</w:t>
      </w:r>
      <w:r w:rsidR="00061131" w:rsidRPr="00F92509">
        <w:rPr>
          <w:rFonts w:cs="Arial"/>
          <w:sz w:val="22"/>
          <w:szCs w:val="22"/>
          <w:lang w:val="ro-RO"/>
        </w:rPr>
        <w:t xml:space="preserve"> </w:t>
      </w:r>
      <w:r w:rsidRPr="00084708">
        <w:rPr>
          <w:rFonts w:cs="Arial"/>
          <w:sz w:val="22"/>
          <w:szCs w:val="22"/>
          <w:lang w:val="ro-RO"/>
        </w:rPr>
        <w:t>(cu majuscule) :</w:t>
      </w:r>
    </w:p>
    <w:p w:rsidR="004E3F8B" w:rsidRPr="00084708" w:rsidRDefault="004E3F8B" w:rsidP="002D7408">
      <w:pPr>
        <w:rPr>
          <w:i/>
          <w:iCs/>
          <w:sz w:val="18"/>
          <w:szCs w:val="18"/>
          <w:lang w:val="ro-RO"/>
        </w:rPr>
      </w:pPr>
      <w:r w:rsidRPr="00084708">
        <w:rPr>
          <w:i/>
          <w:iCs/>
          <w:sz w:val="18"/>
          <w:szCs w:val="18"/>
          <w:lang w:val="ro-RO"/>
        </w:rPr>
        <w:t xml:space="preserve">Name and Surname of the authorized person (uppercase) </w:t>
      </w:r>
    </w:p>
    <w:p w:rsidR="004E3F8B" w:rsidRPr="00084708" w:rsidRDefault="004E3F8B" w:rsidP="002D7408">
      <w:pPr>
        <w:rPr>
          <w:rFonts w:cs="Arial"/>
          <w:sz w:val="22"/>
          <w:szCs w:val="22"/>
          <w:lang w:val="ro-RO"/>
        </w:rPr>
      </w:pPr>
    </w:p>
    <w:p w:rsidR="004E3F8B" w:rsidRPr="00084708" w:rsidRDefault="004E3F8B" w:rsidP="002D7408">
      <w:pPr>
        <w:rPr>
          <w:rFonts w:cs="Arial"/>
          <w:sz w:val="22"/>
          <w:szCs w:val="22"/>
          <w:lang w:val="ro-RO"/>
        </w:rPr>
      </w:pPr>
      <w:r w:rsidRPr="00084708">
        <w:rPr>
          <w:rFonts w:cs="Arial"/>
          <w:sz w:val="22"/>
          <w:szCs w:val="22"/>
          <w:lang w:val="ro-RO"/>
        </w:rPr>
        <w:t>……………………………………………………………………………………………………..</w:t>
      </w:r>
    </w:p>
    <w:p w:rsidR="004E3F8B" w:rsidRPr="00084708" w:rsidRDefault="004E3F8B" w:rsidP="002D7408">
      <w:pPr>
        <w:tabs>
          <w:tab w:val="left" w:pos="3960"/>
        </w:tabs>
        <w:rPr>
          <w:rFonts w:cs="Arial"/>
          <w:b/>
          <w:sz w:val="22"/>
          <w:szCs w:val="22"/>
          <w:lang w:val="ro-RO"/>
        </w:rPr>
      </w:pPr>
    </w:p>
    <w:p w:rsidR="004E3F8B" w:rsidRPr="00084708" w:rsidRDefault="004E3F8B" w:rsidP="002D7408">
      <w:pPr>
        <w:tabs>
          <w:tab w:val="left" w:pos="3960"/>
        </w:tabs>
        <w:rPr>
          <w:rFonts w:cs="Arial"/>
          <w:b/>
          <w:sz w:val="22"/>
          <w:szCs w:val="22"/>
          <w:lang w:val="ro-RO"/>
        </w:rPr>
      </w:pPr>
      <w:r w:rsidRPr="00084708">
        <w:rPr>
          <w:rFonts w:cs="Arial"/>
          <w:b/>
          <w:sz w:val="22"/>
          <w:szCs w:val="22"/>
          <w:lang w:val="ro-RO"/>
        </w:rPr>
        <w:t>Data ________________Semn</w:t>
      </w:r>
      <w:r w:rsidR="00084708">
        <w:rPr>
          <w:rFonts w:cs="Arial"/>
          <w:b/>
          <w:sz w:val="22"/>
          <w:szCs w:val="22"/>
          <w:lang w:val="ro-RO"/>
        </w:rPr>
        <w:t>ă</w:t>
      </w:r>
      <w:r w:rsidRPr="00084708">
        <w:rPr>
          <w:rFonts w:cs="Arial"/>
          <w:b/>
          <w:sz w:val="22"/>
          <w:szCs w:val="22"/>
          <w:lang w:val="ro-RO"/>
        </w:rPr>
        <w:t>tura _________________</w:t>
      </w:r>
    </w:p>
    <w:p w:rsidR="004E3F8B" w:rsidRPr="00084708" w:rsidRDefault="004E3F8B" w:rsidP="002D7408">
      <w:pPr>
        <w:rPr>
          <w:rFonts w:cs="Arial"/>
          <w:b/>
          <w:i/>
          <w:iCs/>
          <w:sz w:val="18"/>
          <w:szCs w:val="18"/>
          <w:lang w:val="ro-RO"/>
        </w:rPr>
      </w:pPr>
      <w:r w:rsidRPr="00084708">
        <w:rPr>
          <w:rFonts w:cs="Arial"/>
          <w:b/>
          <w:i/>
          <w:iCs/>
          <w:sz w:val="18"/>
          <w:szCs w:val="18"/>
          <w:lang w:val="ro-RO"/>
        </w:rPr>
        <w:t xml:space="preserve">Date                                          </w:t>
      </w:r>
      <w:r w:rsidRPr="00084708">
        <w:rPr>
          <w:i/>
          <w:iCs/>
          <w:sz w:val="18"/>
          <w:szCs w:val="18"/>
          <w:lang w:val="ro-RO"/>
        </w:rPr>
        <w:t>Signature</w:t>
      </w:r>
    </w:p>
    <w:p w:rsidR="002642C2" w:rsidRPr="00084708" w:rsidRDefault="002642C2" w:rsidP="002D7408">
      <w:pPr>
        <w:rPr>
          <w:lang w:val="ro-RO" w:eastAsia="en-GB"/>
        </w:rPr>
      </w:pPr>
    </w:p>
    <w:p w:rsidR="002642C2" w:rsidRPr="00084708" w:rsidRDefault="002642C2" w:rsidP="002D7408">
      <w:pPr>
        <w:rPr>
          <w:lang w:val="ro-RO" w:eastAsia="en-GB"/>
        </w:rPr>
      </w:pPr>
    </w:p>
    <w:p w:rsidR="002642C2" w:rsidRPr="00084708" w:rsidRDefault="002642C2" w:rsidP="002D7408">
      <w:pPr>
        <w:rPr>
          <w:lang w:val="ro-RO" w:eastAsia="en-GB"/>
        </w:rPr>
      </w:pPr>
    </w:p>
    <w:p w:rsidR="002642C2" w:rsidRPr="00084708" w:rsidRDefault="002642C2" w:rsidP="002D7408">
      <w:pPr>
        <w:rPr>
          <w:lang w:val="ro-RO" w:eastAsia="en-GB"/>
        </w:rPr>
      </w:pPr>
    </w:p>
    <w:p w:rsidR="002642C2" w:rsidRPr="00084708" w:rsidRDefault="002642C2" w:rsidP="002D7408">
      <w:pPr>
        <w:rPr>
          <w:lang w:val="ro-RO" w:eastAsia="en-GB"/>
        </w:rPr>
      </w:pPr>
    </w:p>
    <w:p w:rsidR="002642C2" w:rsidRPr="00084708" w:rsidRDefault="002642C2" w:rsidP="002D7408">
      <w:pPr>
        <w:rPr>
          <w:lang w:val="ro-RO" w:eastAsia="en-GB"/>
        </w:rPr>
      </w:pPr>
    </w:p>
    <w:p w:rsidR="002642C2" w:rsidRPr="00084708" w:rsidRDefault="002642C2" w:rsidP="002D7408">
      <w:pPr>
        <w:rPr>
          <w:lang w:val="ro-RO" w:eastAsia="en-GB"/>
        </w:rPr>
      </w:pPr>
    </w:p>
    <w:p w:rsidR="002642C2" w:rsidRPr="00084708" w:rsidRDefault="002642C2" w:rsidP="002D7408">
      <w:pPr>
        <w:rPr>
          <w:lang w:val="ro-RO" w:eastAsia="en-GB"/>
        </w:rPr>
      </w:pPr>
    </w:p>
    <w:p w:rsidR="00BB6007" w:rsidRPr="00084708" w:rsidRDefault="00BB6007" w:rsidP="002D7408">
      <w:pPr>
        <w:rPr>
          <w:lang w:val="ro-RO" w:eastAsia="en-GB"/>
        </w:rPr>
        <w:sectPr w:rsidR="00BB6007" w:rsidRPr="00084708" w:rsidSect="003F2577">
          <w:headerReference w:type="default" r:id="rId27"/>
          <w:footerReference w:type="default" r:id="rId28"/>
          <w:pgSz w:w="11906" w:h="16838"/>
          <w:pgMar w:top="1134" w:right="1021" w:bottom="1077" w:left="1021" w:header="624" w:footer="454" w:gutter="0"/>
          <w:pgNumType w:start="1"/>
          <w:cols w:space="708"/>
          <w:docGrid w:linePitch="326"/>
        </w:sectPr>
      </w:pPr>
    </w:p>
    <w:p w:rsidR="00FD3FC9" w:rsidRPr="00084708" w:rsidRDefault="00B31F78" w:rsidP="002D7408">
      <w:pPr>
        <w:rPr>
          <w:b/>
          <w:lang w:val="ro-RO" w:eastAsia="en-GB"/>
        </w:rPr>
      </w:pPr>
      <w:r w:rsidRPr="00084708">
        <w:rPr>
          <w:b/>
          <w:lang w:val="ro-RO" w:eastAsia="en-GB"/>
        </w:rPr>
        <w:t>Anexa 11. PLAN AUDIT</w:t>
      </w:r>
    </w:p>
    <w:p w:rsidR="00FD3FC9" w:rsidRPr="00084708" w:rsidRDefault="00FD3FC9" w:rsidP="002D7408">
      <w:pPr>
        <w:rPr>
          <w:lang w:val="ro-RO" w:eastAsia="en-GB"/>
        </w:rPr>
      </w:pPr>
    </w:p>
    <w:tbl>
      <w:tblPr>
        <w:tblW w:w="10632" w:type="dxa"/>
        <w:tblInd w:w="-176"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2836"/>
        <w:gridCol w:w="5368"/>
        <w:gridCol w:w="1260"/>
        <w:gridCol w:w="1168"/>
      </w:tblGrid>
      <w:tr w:rsidR="00FD3FC9" w:rsidRPr="00084708" w:rsidTr="00DB2C9C">
        <w:trPr>
          <w:trHeight w:val="1230"/>
        </w:trPr>
        <w:tc>
          <w:tcPr>
            <w:tcW w:w="2836" w:type="dxa"/>
            <w:tcBorders>
              <w:top w:val="single" w:sz="12" w:space="0" w:color="auto"/>
              <w:left w:val="single" w:sz="12" w:space="0" w:color="auto"/>
              <w:bottom w:val="single" w:sz="12" w:space="0" w:color="auto"/>
              <w:right w:val="single" w:sz="6" w:space="0" w:color="auto"/>
            </w:tcBorders>
            <w:vAlign w:val="center"/>
          </w:tcPr>
          <w:p w:rsidR="00FD3FC9" w:rsidRPr="00084708" w:rsidRDefault="00FD3FC9" w:rsidP="002D7408">
            <w:pPr>
              <w:overflowPunct/>
              <w:autoSpaceDE/>
              <w:autoSpaceDN/>
              <w:adjustRightInd/>
              <w:ind w:right="-83"/>
              <w:jc w:val="center"/>
              <w:textAlignment w:val="auto"/>
              <w:rPr>
                <w:rFonts w:cs="Arial"/>
                <w:b/>
                <w:bCs/>
                <w:sz w:val="18"/>
                <w:szCs w:val="18"/>
                <w:lang w:val="ro-RO"/>
              </w:rPr>
            </w:pPr>
            <w:r w:rsidRPr="00084708">
              <w:rPr>
                <w:rFonts w:cs="Arial"/>
                <w:b/>
                <w:bCs/>
                <w:sz w:val="18"/>
                <w:szCs w:val="18"/>
                <w:lang w:val="ro-RO"/>
              </w:rPr>
              <w:t>AUTORITATEA AERONAUTIC</w:t>
            </w:r>
            <w:r w:rsidR="00084708">
              <w:rPr>
                <w:rFonts w:cs="Arial"/>
                <w:b/>
                <w:bCs/>
                <w:sz w:val="18"/>
                <w:szCs w:val="18"/>
                <w:lang w:val="ro-RO"/>
              </w:rPr>
              <w:t>Ă</w:t>
            </w:r>
            <w:r w:rsidRPr="00084708">
              <w:rPr>
                <w:rFonts w:cs="Arial"/>
                <w:b/>
                <w:bCs/>
                <w:sz w:val="18"/>
                <w:szCs w:val="18"/>
                <w:lang w:val="ro-RO"/>
              </w:rPr>
              <w:t xml:space="preserve"> CIVIL</w:t>
            </w:r>
            <w:r w:rsidR="00084708">
              <w:rPr>
                <w:rFonts w:cs="Arial"/>
                <w:b/>
                <w:bCs/>
                <w:sz w:val="18"/>
                <w:szCs w:val="18"/>
                <w:lang w:val="ro-RO"/>
              </w:rPr>
              <w:t>Ă</w:t>
            </w:r>
            <w:r w:rsidRPr="00084708">
              <w:rPr>
                <w:rFonts w:cs="Arial"/>
                <w:b/>
                <w:bCs/>
                <w:sz w:val="18"/>
                <w:szCs w:val="18"/>
                <w:lang w:val="ro-RO"/>
              </w:rPr>
              <w:t xml:space="preserve"> ROMÂN</w:t>
            </w:r>
            <w:r w:rsidR="00084708">
              <w:rPr>
                <w:rFonts w:cs="Arial"/>
                <w:b/>
                <w:bCs/>
                <w:sz w:val="18"/>
                <w:szCs w:val="18"/>
                <w:lang w:val="ro-RO"/>
              </w:rPr>
              <w:t>Ă</w:t>
            </w:r>
          </w:p>
          <w:p w:rsidR="00FD3FC9" w:rsidRPr="00084708" w:rsidRDefault="00FD3FC9" w:rsidP="002D7408">
            <w:pPr>
              <w:overflowPunct/>
              <w:autoSpaceDE/>
              <w:autoSpaceDN/>
              <w:adjustRightInd/>
              <w:ind w:right="-83"/>
              <w:jc w:val="center"/>
              <w:textAlignment w:val="auto"/>
              <w:rPr>
                <w:rFonts w:cs="Arial"/>
                <w:b/>
                <w:bCs/>
                <w:strike/>
                <w:sz w:val="18"/>
                <w:szCs w:val="18"/>
                <w:lang w:val="ro-RO"/>
              </w:rPr>
            </w:pPr>
          </w:p>
          <w:p w:rsidR="00FD3FC9" w:rsidRPr="00084708" w:rsidRDefault="00FD3FC9" w:rsidP="002D7408">
            <w:pPr>
              <w:overflowPunct/>
              <w:autoSpaceDE/>
              <w:autoSpaceDN/>
              <w:adjustRightInd/>
              <w:jc w:val="center"/>
              <w:textAlignment w:val="auto"/>
              <w:rPr>
                <w:rFonts w:cs="Arial"/>
                <w:b/>
                <w:color w:val="FF0000"/>
                <w:sz w:val="18"/>
                <w:szCs w:val="18"/>
                <w:lang w:val="ro-RO"/>
              </w:rPr>
            </w:pPr>
            <w:r w:rsidRPr="00084708">
              <w:rPr>
                <w:rFonts w:cs="Arial"/>
                <w:b/>
                <w:sz w:val="18"/>
                <w:szCs w:val="18"/>
                <w:lang w:val="ro-RO"/>
              </w:rPr>
              <w:t>SERVICIUL AERODROMURI</w:t>
            </w:r>
          </w:p>
        </w:tc>
        <w:tc>
          <w:tcPr>
            <w:tcW w:w="5368" w:type="dxa"/>
            <w:tcBorders>
              <w:top w:val="single" w:sz="12" w:space="0" w:color="auto"/>
              <w:left w:val="single" w:sz="6" w:space="0" w:color="auto"/>
              <w:bottom w:val="single" w:sz="12" w:space="0" w:color="auto"/>
              <w:right w:val="single" w:sz="6" w:space="0" w:color="auto"/>
            </w:tcBorders>
            <w:vAlign w:val="center"/>
          </w:tcPr>
          <w:p w:rsidR="00FD3FC9" w:rsidRPr="00084708" w:rsidRDefault="00FD3FC9" w:rsidP="002D7408">
            <w:pPr>
              <w:tabs>
                <w:tab w:val="center" w:pos="4536"/>
                <w:tab w:val="right" w:pos="9072"/>
              </w:tabs>
              <w:overflowPunct/>
              <w:autoSpaceDE/>
              <w:autoSpaceDN/>
              <w:adjustRightInd/>
              <w:jc w:val="center"/>
              <w:textAlignment w:val="auto"/>
              <w:rPr>
                <w:rFonts w:cs="Arial"/>
                <w:b/>
                <w:lang w:val="ro-RO"/>
              </w:rPr>
            </w:pPr>
            <w:r w:rsidRPr="00084708">
              <w:rPr>
                <w:rFonts w:cs="Arial"/>
                <w:b/>
                <w:lang w:val="ro-RO"/>
              </w:rPr>
              <w:t>PLAN DE AUDIT</w:t>
            </w:r>
          </w:p>
          <w:p w:rsidR="00FD3FC9" w:rsidRPr="00084708" w:rsidRDefault="00FD3FC9" w:rsidP="002D7408">
            <w:pPr>
              <w:tabs>
                <w:tab w:val="center" w:pos="4153"/>
                <w:tab w:val="right" w:pos="8306"/>
              </w:tabs>
              <w:overflowPunct/>
              <w:adjustRightInd/>
              <w:spacing w:before="120"/>
              <w:jc w:val="center"/>
              <w:textAlignment w:val="auto"/>
              <w:rPr>
                <w:rFonts w:cs="Arial"/>
                <w:b/>
                <w:sz w:val="22"/>
                <w:szCs w:val="22"/>
                <w:lang w:val="ro-RO"/>
              </w:rPr>
            </w:pPr>
            <w:r w:rsidRPr="00084708">
              <w:rPr>
                <w:rFonts w:cs="Arial"/>
                <w:b/>
                <w:sz w:val="22"/>
                <w:szCs w:val="22"/>
                <w:lang w:val="ro-RO"/>
              </w:rPr>
              <w:t>(Numele organiza</w:t>
            </w:r>
            <w:r w:rsidR="00084708">
              <w:rPr>
                <w:rFonts w:cs="Arial"/>
                <w:b/>
                <w:sz w:val="22"/>
                <w:szCs w:val="22"/>
                <w:lang w:val="ro-RO"/>
              </w:rPr>
              <w:t>ț</w:t>
            </w:r>
            <w:r w:rsidRPr="00084708">
              <w:rPr>
                <w:rFonts w:cs="Arial"/>
                <w:b/>
                <w:sz w:val="22"/>
                <w:szCs w:val="22"/>
                <w:lang w:val="ro-RO"/>
              </w:rPr>
              <w:t>iei)</w:t>
            </w:r>
          </w:p>
        </w:tc>
        <w:tc>
          <w:tcPr>
            <w:tcW w:w="1260" w:type="dxa"/>
            <w:tcBorders>
              <w:top w:val="single" w:sz="12" w:space="0" w:color="auto"/>
              <w:left w:val="single" w:sz="6" w:space="0" w:color="auto"/>
              <w:bottom w:val="single" w:sz="12" w:space="0" w:color="auto"/>
              <w:right w:val="single" w:sz="6" w:space="0" w:color="auto"/>
            </w:tcBorders>
            <w:vAlign w:val="center"/>
          </w:tcPr>
          <w:p w:rsidR="00FD3FC9" w:rsidRPr="00084708" w:rsidRDefault="00FD3FC9" w:rsidP="002D7408">
            <w:pPr>
              <w:overflowPunct/>
              <w:autoSpaceDE/>
              <w:autoSpaceDN/>
              <w:adjustRightInd/>
              <w:spacing w:before="120"/>
              <w:jc w:val="center"/>
              <w:textAlignment w:val="auto"/>
              <w:rPr>
                <w:rFonts w:eastAsia="Calibri" w:cs="Arial"/>
                <w:bCs/>
                <w:sz w:val="18"/>
                <w:szCs w:val="18"/>
                <w:u w:val="single"/>
                <w:lang w:val="ro-RO"/>
              </w:rPr>
            </w:pPr>
            <w:r w:rsidRPr="00084708">
              <w:rPr>
                <w:rFonts w:eastAsia="Calibri" w:cs="Arial"/>
                <w:bCs/>
                <w:sz w:val="18"/>
                <w:szCs w:val="18"/>
                <w:u w:val="single"/>
                <w:lang w:val="ro-RO"/>
              </w:rPr>
              <w:t>Plan nr.</w:t>
            </w:r>
          </w:p>
          <w:p w:rsidR="00FD3FC9" w:rsidRPr="00084708" w:rsidRDefault="00FD3FC9" w:rsidP="002D7408">
            <w:pPr>
              <w:overflowPunct/>
              <w:autoSpaceDE/>
              <w:autoSpaceDN/>
              <w:adjustRightInd/>
              <w:jc w:val="center"/>
              <w:textAlignment w:val="auto"/>
              <w:rPr>
                <w:rFonts w:eastAsia="Calibri" w:cs="Arial"/>
                <w:sz w:val="18"/>
                <w:szCs w:val="18"/>
                <w:lang w:val="ro-RO"/>
              </w:rPr>
            </w:pPr>
            <w:r w:rsidRPr="00084708">
              <w:rPr>
                <w:rFonts w:eastAsia="Calibri" w:cs="Arial"/>
                <w:sz w:val="18"/>
                <w:szCs w:val="18"/>
                <w:lang w:val="ro-RO"/>
              </w:rPr>
              <w:t xml:space="preserve">FSH (FSHC) XY </w:t>
            </w:r>
          </w:p>
          <w:p w:rsidR="00FD3FC9" w:rsidRPr="00084708" w:rsidRDefault="00FD3FC9" w:rsidP="002D7408">
            <w:pPr>
              <w:tabs>
                <w:tab w:val="center" w:pos="4153"/>
                <w:tab w:val="right" w:pos="8306"/>
              </w:tabs>
              <w:overflowPunct/>
              <w:adjustRightInd/>
              <w:jc w:val="center"/>
              <w:textAlignment w:val="auto"/>
              <w:rPr>
                <w:rFonts w:cs="Arial"/>
                <w:sz w:val="18"/>
                <w:szCs w:val="18"/>
                <w:lang w:val="ro-RO"/>
              </w:rPr>
            </w:pPr>
            <w:r w:rsidRPr="00084708">
              <w:rPr>
                <w:rFonts w:cs="Arial"/>
                <w:sz w:val="18"/>
                <w:szCs w:val="18"/>
                <w:lang w:val="ro-RO"/>
              </w:rPr>
              <w:t>din</w:t>
            </w:r>
          </w:p>
          <w:p w:rsidR="00FD3FC9" w:rsidRPr="00084708" w:rsidRDefault="00FD3FC9" w:rsidP="002D7408">
            <w:pPr>
              <w:tabs>
                <w:tab w:val="center" w:pos="4536"/>
                <w:tab w:val="right" w:pos="9072"/>
              </w:tabs>
              <w:overflowPunct/>
              <w:autoSpaceDE/>
              <w:autoSpaceDN/>
              <w:adjustRightInd/>
              <w:jc w:val="center"/>
              <w:textAlignment w:val="auto"/>
              <w:rPr>
                <w:rFonts w:cs="Arial"/>
                <w:b/>
                <w:lang w:val="ro-RO"/>
              </w:rPr>
            </w:pPr>
            <w:r w:rsidRPr="00084708">
              <w:rPr>
                <w:rFonts w:cs="Arial"/>
                <w:b/>
                <w:lang w:val="ro-RO"/>
              </w:rPr>
              <w:t>.........</w:t>
            </w:r>
          </w:p>
        </w:tc>
        <w:tc>
          <w:tcPr>
            <w:tcW w:w="1168" w:type="dxa"/>
            <w:tcBorders>
              <w:top w:val="single" w:sz="12" w:space="0" w:color="auto"/>
              <w:left w:val="single" w:sz="6" w:space="0" w:color="auto"/>
              <w:bottom w:val="single" w:sz="12" w:space="0" w:color="auto"/>
              <w:right w:val="single" w:sz="12" w:space="0" w:color="auto"/>
            </w:tcBorders>
          </w:tcPr>
          <w:p w:rsidR="00FD3FC9" w:rsidRPr="00084708" w:rsidRDefault="00FD3FC9" w:rsidP="002D7408">
            <w:pPr>
              <w:overflowPunct/>
              <w:autoSpaceDE/>
              <w:autoSpaceDN/>
              <w:adjustRightInd/>
              <w:jc w:val="center"/>
              <w:textAlignment w:val="auto"/>
              <w:rPr>
                <w:rFonts w:cs="Arial"/>
                <w:b/>
                <w:bCs/>
                <w:sz w:val="18"/>
                <w:szCs w:val="18"/>
                <w:lang w:val="ro-RO"/>
              </w:rPr>
            </w:pPr>
          </w:p>
          <w:p w:rsidR="00FD3FC9" w:rsidRPr="00084708" w:rsidRDefault="00FD3FC9" w:rsidP="002D7408">
            <w:pPr>
              <w:overflowPunct/>
              <w:autoSpaceDE/>
              <w:autoSpaceDN/>
              <w:adjustRightInd/>
              <w:jc w:val="center"/>
              <w:textAlignment w:val="auto"/>
              <w:rPr>
                <w:rFonts w:cs="Arial"/>
                <w:b/>
                <w:bCs/>
                <w:sz w:val="18"/>
                <w:szCs w:val="18"/>
                <w:lang w:val="ro-RO"/>
              </w:rPr>
            </w:pPr>
          </w:p>
          <w:p w:rsidR="00FD3FC9" w:rsidRPr="00084708" w:rsidRDefault="00FD3FC9" w:rsidP="002D7408">
            <w:pPr>
              <w:tabs>
                <w:tab w:val="center" w:pos="4536"/>
                <w:tab w:val="right" w:pos="9072"/>
              </w:tabs>
              <w:overflowPunct/>
              <w:autoSpaceDE/>
              <w:autoSpaceDN/>
              <w:adjustRightInd/>
              <w:jc w:val="center"/>
              <w:textAlignment w:val="auto"/>
              <w:rPr>
                <w:rFonts w:cs="Arial"/>
                <w:b/>
                <w:bCs/>
                <w:sz w:val="18"/>
                <w:szCs w:val="18"/>
                <w:lang w:val="ro-RO"/>
              </w:rPr>
            </w:pPr>
            <w:r w:rsidRPr="00084708">
              <w:rPr>
                <w:rFonts w:cs="Arial"/>
                <w:b/>
                <w:bCs/>
                <w:sz w:val="18"/>
                <w:szCs w:val="18"/>
                <w:lang w:val="ro-RO"/>
              </w:rPr>
              <w:t>pag.</w:t>
            </w:r>
          </w:p>
          <w:p w:rsidR="00FD3FC9" w:rsidRPr="00084708" w:rsidRDefault="00FD3FC9" w:rsidP="002D7408">
            <w:pPr>
              <w:tabs>
                <w:tab w:val="center" w:pos="4536"/>
                <w:tab w:val="right" w:pos="9072"/>
              </w:tabs>
              <w:overflowPunct/>
              <w:autoSpaceDE/>
              <w:autoSpaceDN/>
              <w:adjustRightInd/>
              <w:ind w:right="-19"/>
              <w:jc w:val="center"/>
              <w:textAlignment w:val="auto"/>
              <w:rPr>
                <w:rFonts w:cs="Arial"/>
                <w:sz w:val="18"/>
                <w:szCs w:val="18"/>
                <w:lang w:val="ro-RO"/>
              </w:rPr>
            </w:pPr>
            <w:r w:rsidRPr="00084708">
              <w:rPr>
                <w:rFonts w:cs="Arial"/>
                <w:b/>
                <w:bCs/>
                <w:sz w:val="18"/>
                <w:szCs w:val="18"/>
                <w:lang w:val="ro-RO"/>
              </w:rPr>
              <w:fldChar w:fldCharType="begin"/>
            </w:r>
            <w:r w:rsidRPr="00084708">
              <w:rPr>
                <w:rFonts w:cs="Arial"/>
                <w:b/>
                <w:bCs/>
                <w:sz w:val="18"/>
                <w:szCs w:val="18"/>
                <w:lang w:val="ro-RO"/>
              </w:rPr>
              <w:instrText xml:space="preserve"> PAGE </w:instrText>
            </w:r>
            <w:r w:rsidRPr="00084708">
              <w:rPr>
                <w:rFonts w:cs="Arial"/>
                <w:b/>
                <w:bCs/>
                <w:sz w:val="18"/>
                <w:szCs w:val="18"/>
                <w:lang w:val="ro-RO"/>
              </w:rPr>
              <w:fldChar w:fldCharType="separate"/>
            </w:r>
            <w:r w:rsidR="00EF7C26">
              <w:rPr>
                <w:rFonts w:cs="Arial"/>
                <w:b/>
                <w:bCs/>
                <w:noProof/>
                <w:sz w:val="18"/>
                <w:szCs w:val="18"/>
                <w:lang w:val="ro-RO"/>
              </w:rPr>
              <w:t>1</w:t>
            </w:r>
            <w:r w:rsidRPr="00084708">
              <w:rPr>
                <w:rFonts w:cs="Arial"/>
                <w:b/>
                <w:bCs/>
                <w:sz w:val="18"/>
                <w:szCs w:val="18"/>
                <w:lang w:val="ro-RO"/>
              </w:rPr>
              <w:fldChar w:fldCharType="end"/>
            </w:r>
            <w:r w:rsidRPr="00084708">
              <w:rPr>
                <w:rFonts w:cs="Arial"/>
                <w:b/>
                <w:bCs/>
                <w:sz w:val="18"/>
                <w:szCs w:val="18"/>
                <w:lang w:val="ro-RO"/>
              </w:rPr>
              <w:t>/y</w:t>
            </w:r>
          </w:p>
        </w:tc>
      </w:tr>
    </w:tbl>
    <w:p w:rsidR="00FD3FC9" w:rsidRPr="00084708" w:rsidRDefault="00FD3FC9" w:rsidP="002D7408">
      <w:pPr>
        <w:rPr>
          <w:lang w:val="ro-RO" w:eastAsia="en-GB"/>
        </w:rPr>
      </w:pPr>
    </w:p>
    <w:tbl>
      <w:tblPr>
        <w:tblW w:w="106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8365"/>
      </w:tblGrid>
      <w:tr w:rsidR="00FD3FC9" w:rsidRPr="00084708" w:rsidTr="00DB2C9C">
        <w:trPr>
          <w:trHeight w:val="397"/>
        </w:trPr>
        <w:tc>
          <w:tcPr>
            <w:tcW w:w="2269" w:type="dxa"/>
            <w:tcBorders>
              <w:top w:val="single" w:sz="12" w:space="0" w:color="auto"/>
              <w:left w:val="single" w:sz="12" w:space="0" w:color="auto"/>
              <w:right w:val="single" w:sz="4" w:space="0" w:color="auto"/>
            </w:tcBorders>
            <w:shd w:val="clear" w:color="auto" w:fill="DBE5F1"/>
            <w:vAlign w:val="center"/>
          </w:tcPr>
          <w:p w:rsidR="00FD3FC9" w:rsidRPr="00084708" w:rsidRDefault="00FD3FC9" w:rsidP="00BC47F5">
            <w:pPr>
              <w:numPr>
                <w:ilvl w:val="0"/>
                <w:numId w:val="48"/>
              </w:numPr>
              <w:overflowPunct/>
              <w:autoSpaceDE/>
              <w:autoSpaceDN/>
              <w:adjustRightInd/>
              <w:spacing w:beforeLines="40" w:before="96" w:afterLines="40" w:after="96"/>
              <w:ind w:left="252" w:hanging="252"/>
              <w:textAlignment w:val="auto"/>
              <w:rPr>
                <w:rFonts w:cs="Arial"/>
                <w:b/>
                <w:sz w:val="22"/>
                <w:szCs w:val="22"/>
                <w:lang w:val="ro-RO"/>
              </w:rPr>
            </w:pPr>
            <w:r w:rsidRPr="00084708">
              <w:rPr>
                <w:rFonts w:cs="Arial"/>
                <w:b/>
                <w:sz w:val="22"/>
                <w:szCs w:val="22"/>
                <w:lang w:val="ro-RO"/>
              </w:rPr>
              <w:t xml:space="preserve">Nume </w:t>
            </w:r>
            <w:r w:rsidRPr="00084708">
              <w:rPr>
                <w:rFonts w:cs="Arial"/>
                <w:b/>
                <w:i/>
                <w:sz w:val="22"/>
                <w:szCs w:val="22"/>
                <w:lang w:val="ro-RO"/>
              </w:rPr>
              <w:t>(organiza</w:t>
            </w:r>
            <w:r w:rsidR="00084708">
              <w:rPr>
                <w:rFonts w:cs="Arial"/>
                <w:b/>
                <w:i/>
                <w:sz w:val="22"/>
                <w:szCs w:val="22"/>
                <w:lang w:val="ro-RO"/>
              </w:rPr>
              <w:t>ț</w:t>
            </w:r>
            <w:r w:rsidRPr="00084708">
              <w:rPr>
                <w:rFonts w:cs="Arial"/>
                <w:b/>
                <w:i/>
                <w:sz w:val="22"/>
                <w:szCs w:val="22"/>
                <w:lang w:val="ro-RO"/>
              </w:rPr>
              <w:t>ie)</w:t>
            </w:r>
            <w:r w:rsidRPr="00084708">
              <w:rPr>
                <w:rFonts w:cs="Arial"/>
                <w:b/>
                <w:sz w:val="22"/>
                <w:szCs w:val="22"/>
                <w:lang w:val="ro-RO"/>
              </w:rPr>
              <w:t>:</w:t>
            </w:r>
          </w:p>
        </w:tc>
        <w:tc>
          <w:tcPr>
            <w:tcW w:w="8365" w:type="dxa"/>
            <w:tcBorders>
              <w:top w:val="single" w:sz="12" w:space="0" w:color="auto"/>
              <w:left w:val="single" w:sz="4" w:space="0" w:color="auto"/>
              <w:right w:val="single" w:sz="12" w:space="0" w:color="auto"/>
            </w:tcBorders>
            <w:shd w:val="clear" w:color="auto" w:fill="auto"/>
            <w:vAlign w:val="center"/>
          </w:tcPr>
          <w:p w:rsidR="00FD3FC9" w:rsidRPr="00084708" w:rsidRDefault="00FD3FC9" w:rsidP="002D7408">
            <w:pPr>
              <w:overflowPunct/>
              <w:autoSpaceDE/>
              <w:autoSpaceDN/>
              <w:adjustRightInd/>
              <w:spacing w:beforeLines="40" w:before="96" w:afterLines="40" w:after="96"/>
              <w:textAlignment w:val="auto"/>
              <w:rPr>
                <w:rFonts w:cs="Arial"/>
                <w:sz w:val="22"/>
                <w:szCs w:val="22"/>
                <w:lang w:val="ro-RO"/>
              </w:rPr>
            </w:pPr>
          </w:p>
        </w:tc>
      </w:tr>
      <w:tr w:rsidR="00FD3FC9" w:rsidRPr="00084708" w:rsidTr="00DB2C9C">
        <w:trPr>
          <w:trHeight w:val="454"/>
        </w:trPr>
        <w:tc>
          <w:tcPr>
            <w:tcW w:w="2269" w:type="dxa"/>
            <w:tcBorders>
              <w:left w:val="single" w:sz="12" w:space="0" w:color="auto"/>
              <w:bottom w:val="single" w:sz="4" w:space="0" w:color="auto"/>
              <w:right w:val="single" w:sz="4" w:space="0" w:color="auto"/>
            </w:tcBorders>
            <w:shd w:val="clear" w:color="auto" w:fill="DBE5F1"/>
            <w:vAlign w:val="center"/>
          </w:tcPr>
          <w:p w:rsidR="00FD3FC9" w:rsidRPr="00084708" w:rsidRDefault="00FD3FC9" w:rsidP="00BC47F5">
            <w:pPr>
              <w:numPr>
                <w:ilvl w:val="0"/>
                <w:numId w:val="48"/>
              </w:numPr>
              <w:overflowPunct/>
              <w:autoSpaceDE/>
              <w:autoSpaceDN/>
              <w:adjustRightInd/>
              <w:spacing w:beforeLines="40" w:before="96" w:afterLines="40" w:after="96"/>
              <w:ind w:left="252" w:right="-57" w:hanging="252"/>
              <w:textAlignment w:val="auto"/>
              <w:rPr>
                <w:rFonts w:cs="Arial"/>
                <w:b/>
                <w:sz w:val="22"/>
                <w:szCs w:val="22"/>
                <w:lang w:val="ro-RO"/>
              </w:rPr>
            </w:pPr>
            <w:r w:rsidRPr="00084708">
              <w:rPr>
                <w:rFonts w:cs="Arial"/>
                <w:b/>
                <w:sz w:val="22"/>
                <w:szCs w:val="22"/>
                <w:lang w:val="ro-RO"/>
              </w:rPr>
              <w:t>Tip audit:</w:t>
            </w:r>
          </w:p>
        </w:tc>
        <w:tc>
          <w:tcPr>
            <w:tcW w:w="8365" w:type="dxa"/>
            <w:tcBorders>
              <w:left w:val="single" w:sz="4" w:space="0" w:color="auto"/>
              <w:bottom w:val="single" w:sz="4" w:space="0" w:color="auto"/>
              <w:right w:val="single" w:sz="12" w:space="0" w:color="auto"/>
            </w:tcBorders>
            <w:shd w:val="clear" w:color="auto" w:fill="auto"/>
            <w:vAlign w:val="center"/>
          </w:tcPr>
          <w:p w:rsidR="00FD3FC9" w:rsidRPr="00084708" w:rsidRDefault="00FD3FC9" w:rsidP="002D7408">
            <w:pPr>
              <w:overflowPunct/>
              <w:autoSpaceDE/>
              <w:autoSpaceDN/>
              <w:adjustRightInd/>
              <w:spacing w:beforeLines="40" w:before="96" w:afterLines="40" w:after="96"/>
              <w:textAlignment w:val="auto"/>
              <w:rPr>
                <w:rFonts w:cs="Arial"/>
                <w:sz w:val="22"/>
                <w:szCs w:val="22"/>
                <w:lang w:val="ro-RO"/>
              </w:rPr>
            </w:pPr>
          </w:p>
        </w:tc>
      </w:tr>
      <w:tr w:rsidR="00FD3FC9" w:rsidRPr="00084708" w:rsidTr="00DB2C9C">
        <w:trPr>
          <w:trHeight w:val="454"/>
        </w:trPr>
        <w:tc>
          <w:tcPr>
            <w:tcW w:w="2269" w:type="dxa"/>
            <w:tcBorders>
              <w:top w:val="single" w:sz="4" w:space="0" w:color="auto"/>
              <w:left w:val="single" w:sz="12" w:space="0" w:color="auto"/>
              <w:bottom w:val="single" w:sz="4" w:space="0" w:color="auto"/>
              <w:right w:val="single" w:sz="4" w:space="0" w:color="auto"/>
            </w:tcBorders>
            <w:shd w:val="clear" w:color="auto" w:fill="DBE5F1"/>
            <w:vAlign w:val="center"/>
          </w:tcPr>
          <w:p w:rsidR="00FD3FC9" w:rsidRPr="00084708" w:rsidRDefault="00FD3FC9" w:rsidP="00BC47F5">
            <w:pPr>
              <w:numPr>
                <w:ilvl w:val="0"/>
                <w:numId w:val="48"/>
              </w:numPr>
              <w:overflowPunct/>
              <w:autoSpaceDE/>
              <w:autoSpaceDN/>
              <w:adjustRightInd/>
              <w:spacing w:beforeLines="40" w:before="96" w:afterLines="40" w:after="96"/>
              <w:ind w:left="252" w:hanging="252"/>
              <w:textAlignment w:val="auto"/>
              <w:rPr>
                <w:rFonts w:cs="Arial"/>
                <w:b/>
                <w:sz w:val="22"/>
                <w:szCs w:val="22"/>
                <w:lang w:val="ro-RO"/>
              </w:rPr>
            </w:pPr>
            <w:r w:rsidRPr="00084708">
              <w:rPr>
                <w:rFonts w:cs="Arial"/>
                <w:b/>
                <w:sz w:val="22"/>
                <w:szCs w:val="22"/>
                <w:lang w:val="ro-RO"/>
              </w:rPr>
              <w:t xml:space="preserve">Perioada auditului:  </w:t>
            </w:r>
          </w:p>
          <w:p w:rsidR="00FD3FC9" w:rsidRPr="00084708" w:rsidRDefault="00FD3FC9" w:rsidP="002D7408">
            <w:pPr>
              <w:overflowPunct/>
              <w:autoSpaceDE/>
              <w:autoSpaceDN/>
              <w:adjustRightInd/>
              <w:spacing w:beforeLines="40" w:before="96" w:afterLines="40" w:after="96"/>
              <w:ind w:left="252" w:hanging="252"/>
              <w:textAlignment w:val="auto"/>
              <w:rPr>
                <w:rFonts w:cs="Arial"/>
                <w:b/>
                <w:sz w:val="22"/>
                <w:szCs w:val="22"/>
                <w:lang w:val="ro-RO"/>
              </w:rPr>
            </w:pPr>
            <w:r w:rsidRPr="00084708">
              <w:rPr>
                <w:rFonts w:cs="Arial"/>
                <w:b/>
                <w:sz w:val="22"/>
                <w:szCs w:val="22"/>
                <w:lang w:val="ro-RO"/>
              </w:rPr>
              <w:t xml:space="preserve">  (început- sfârșit)</w:t>
            </w:r>
          </w:p>
        </w:tc>
        <w:tc>
          <w:tcPr>
            <w:tcW w:w="8365" w:type="dxa"/>
            <w:tcBorders>
              <w:top w:val="single" w:sz="4" w:space="0" w:color="auto"/>
              <w:left w:val="single" w:sz="4" w:space="0" w:color="auto"/>
              <w:bottom w:val="single" w:sz="4" w:space="0" w:color="auto"/>
              <w:right w:val="single" w:sz="12" w:space="0" w:color="auto"/>
            </w:tcBorders>
            <w:shd w:val="clear" w:color="auto" w:fill="auto"/>
            <w:vAlign w:val="center"/>
          </w:tcPr>
          <w:p w:rsidR="00FD3FC9" w:rsidRPr="00084708" w:rsidRDefault="00FD3FC9" w:rsidP="002D7408">
            <w:pPr>
              <w:overflowPunct/>
              <w:autoSpaceDE/>
              <w:autoSpaceDN/>
              <w:adjustRightInd/>
              <w:spacing w:beforeLines="40" w:before="96" w:afterLines="40" w:after="96"/>
              <w:textAlignment w:val="auto"/>
              <w:rPr>
                <w:rFonts w:cs="Arial"/>
                <w:sz w:val="22"/>
                <w:szCs w:val="22"/>
                <w:lang w:val="ro-RO"/>
              </w:rPr>
            </w:pPr>
          </w:p>
        </w:tc>
      </w:tr>
      <w:tr w:rsidR="00FD3FC9" w:rsidRPr="00084708" w:rsidTr="00DB2C9C">
        <w:trPr>
          <w:trHeight w:val="454"/>
        </w:trPr>
        <w:tc>
          <w:tcPr>
            <w:tcW w:w="2269" w:type="dxa"/>
            <w:tcBorders>
              <w:top w:val="single" w:sz="4" w:space="0" w:color="auto"/>
              <w:left w:val="single" w:sz="12" w:space="0" w:color="auto"/>
              <w:bottom w:val="single" w:sz="4" w:space="0" w:color="auto"/>
              <w:right w:val="single" w:sz="4" w:space="0" w:color="auto"/>
            </w:tcBorders>
            <w:shd w:val="clear" w:color="auto" w:fill="DBE5F1"/>
            <w:vAlign w:val="center"/>
          </w:tcPr>
          <w:p w:rsidR="00FD3FC9" w:rsidRPr="00084708" w:rsidRDefault="00FD3FC9" w:rsidP="002D7408">
            <w:pPr>
              <w:overflowPunct/>
              <w:autoSpaceDE/>
              <w:autoSpaceDN/>
              <w:adjustRightInd/>
              <w:spacing w:beforeLines="40" w:before="96" w:afterLines="40" w:after="96"/>
              <w:textAlignment w:val="auto"/>
              <w:rPr>
                <w:rFonts w:cs="Arial"/>
                <w:b/>
                <w:sz w:val="22"/>
                <w:szCs w:val="22"/>
                <w:lang w:val="ro-RO"/>
              </w:rPr>
            </w:pPr>
            <w:r w:rsidRPr="00084708">
              <w:rPr>
                <w:rFonts w:cs="Arial"/>
                <w:b/>
                <w:sz w:val="22"/>
                <w:szCs w:val="22"/>
                <w:lang w:val="ro-RO"/>
              </w:rPr>
              <w:t>4.  Obiectivul auditului:</w:t>
            </w:r>
          </w:p>
        </w:tc>
        <w:tc>
          <w:tcPr>
            <w:tcW w:w="8365" w:type="dxa"/>
            <w:tcBorders>
              <w:top w:val="single" w:sz="4" w:space="0" w:color="auto"/>
              <w:left w:val="single" w:sz="4" w:space="0" w:color="auto"/>
              <w:bottom w:val="single" w:sz="4" w:space="0" w:color="auto"/>
              <w:right w:val="single" w:sz="12" w:space="0" w:color="auto"/>
            </w:tcBorders>
            <w:shd w:val="clear" w:color="auto" w:fill="auto"/>
            <w:vAlign w:val="center"/>
          </w:tcPr>
          <w:p w:rsidR="00FD3FC9" w:rsidRPr="00084708" w:rsidRDefault="00FD3FC9" w:rsidP="002D7408">
            <w:pPr>
              <w:overflowPunct/>
              <w:autoSpaceDE/>
              <w:autoSpaceDN/>
              <w:adjustRightInd/>
              <w:spacing w:beforeLines="40" w:before="96" w:afterLines="40" w:after="96"/>
              <w:textAlignment w:val="auto"/>
              <w:rPr>
                <w:rFonts w:cs="Arial"/>
                <w:sz w:val="22"/>
                <w:szCs w:val="22"/>
                <w:lang w:val="ro-RO"/>
              </w:rPr>
            </w:pPr>
          </w:p>
        </w:tc>
      </w:tr>
    </w:tbl>
    <w:p w:rsidR="00FD3FC9" w:rsidRPr="00084708" w:rsidRDefault="00FD3FC9" w:rsidP="002D7408">
      <w:pPr>
        <w:overflowPunct/>
        <w:autoSpaceDE/>
        <w:autoSpaceDN/>
        <w:adjustRightInd/>
        <w:spacing w:beforeLines="40" w:before="96" w:afterLines="40" w:after="96"/>
        <w:textAlignment w:val="auto"/>
        <w:rPr>
          <w:rFonts w:cs="Arial"/>
          <w:sz w:val="22"/>
          <w:szCs w:val="22"/>
          <w:lang w:val="ro-RO"/>
        </w:rPr>
      </w:pPr>
    </w:p>
    <w:tbl>
      <w:tblPr>
        <w:tblW w:w="10634" w:type="dxa"/>
        <w:tblInd w:w="-2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135"/>
        <w:gridCol w:w="9499"/>
      </w:tblGrid>
      <w:tr w:rsidR="00FD3FC9" w:rsidRPr="00084708" w:rsidTr="00DB2C9C">
        <w:trPr>
          <w:trHeight w:val="293"/>
          <w:tblHeader/>
        </w:trPr>
        <w:tc>
          <w:tcPr>
            <w:tcW w:w="10634" w:type="dxa"/>
            <w:gridSpan w:val="2"/>
            <w:shd w:val="clear" w:color="auto" w:fill="DEEAF6"/>
            <w:vAlign w:val="center"/>
          </w:tcPr>
          <w:p w:rsidR="00FD3FC9" w:rsidRPr="00084708" w:rsidRDefault="00FD3FC9" w:rsidP="002D7408">
            <w:pPr>
              <w:overflowPunct/>
              <w:autoSpaceDE/>
              <w:autoSpaceDN/>
              <w:adjustRightInd/>
              <w:spacing w:beforeLines="40" w:before="96" w:afterLines="40" w:after="96"/>
              <w:textAlignment w:val="auto"/>
              <w:rPr>
                <w:rFonts w:cs="Arial"/>
                <w:b/>
                <w:sz w:val="22"/>
                <w:szCs w:val="22"/>
                <w:lang w:val="ro-RO"/>
              </w:rPr>
            </w:pPr>
            <w:r w:rsidRPr="00084708">
              <w:rPr>
                <w:rFonts w:cs="Arial"/>
                <w:b/>
                <w:sz w:val="22"/>
                <w:szCs w:val="22"/>
                <w:lang w:val="ro-RO"/>
              </w:rPr>
              <w:t>5.  Criterii de audit:</w:t>
            </w:r>
          </w:p>
        </w:tc>
      </w:tr>
      <w:tr w:rsidR="00FD3FC9" w:rsidRPr="00084708" w:rsidTr="00DB2C9C">
        <w:trPr>
          <w:trHeight w:val="425"/>
          <w:tblHeader/>
        </w:trPr>
        <w:tc>
          <w:tcPr>
            <w:tcW w:w="1135" w:type="dxa"/>
            <w:shd w:val="clear" w:color="auto" w:fill="DEEAF6"/>
            <w:vAlign w:val="center"/>
          </w:tcPr>
          <w:p w:rsidR="00FD3FC9" w:rsidRPr="00084708" w:rsidRDefault="00FD3FC9" w:rsidP="002D7408">
            <w:pPr>
              <w:overflowPunct/>
              <w:autoSpaceDE/>
              <w:autoSpaceDN/>
              <w:adjustRightInd/>
              <w:spacing w:beforeLines="40" w:before="96" w:afterLines="40" w:after="96"/>
              <w:jc w:val="center"/>
              <w:textAlignment w:val="auto"/>
              <w:rPr>
                <w:rFonts w:cs="Arial"/>
                <w:b/>
                <w:sz w:val="22"/>
                <w:szCs w:val="22"/>
                <w:lang w:val="ro-RO"/>
              </w:rPr>
            </w:pPr>
            <w:r w:rsidRPr="00084708">
              <w:rPr>
                <w:rFonts w:cs="Arial"/>
                <w:b/>
                <w:sz w:val="22"/>
                <w:szCs w:val="22"/>
                <w:lang w:val="ro-RO"/>
              </w:rPr>
              <w:t>Nr. crt.</w:t>
            </w:r>
          </w:p>
        </w:tc>
        <w:tc>
          <w:tcPr>
            <w:tcW w:w="9499" w:type="dxa"/>
            <w:shd w:val="clear" w:color="auto" w:fill="DEEAF6"/>
            <w:vAlign w:val="center"/>
          </w:tcPr>
          <w:p w:rsidR="00FD3FC9" w:rsidRPr="00084708" w:rsidRDefault="00FD3FC9" w:rsidP="002D7408">
            <w:pPr>
              <w:overflowPunct/>
              <w:autoSpaceDE/>
              <w:autoSpaceDN/>
              <w:adjustRightInd/>
              <w:spacing w:beforeLines="40" w:before="96" w:afterLines="40" w:after="96"/>
              <w:textAlignment w:val="auto"/>
              <w:rPr>
                <w:rFonts w:cs="Arial"/>
                <w:b/>
                <w:sz w:val="22"/>
                <w:szCs w:val="22"/>
                <w:lang w:val="ro-RO"/>
              </w:rPr>
            </w:pPr>
          </w:p>
        </w:tc>
      </w:tr>
      <w:tr w:rsidR="00FD3FC9" w:rsidRPr="00084708" w:rsidTr="00DB2C9C">
        <w:trPr>
          <w:trHeight w:val="350"/>
        </w:trPr>
        <w:tc>
          <w:tcPr>
            <w:tcW w:w="1135" w:type="dxa"/>
            <w:shd w:val="clear" w:color="auto" w:fill="auto"/>
            <w:vAlign w:val="center"/>
          </w:tcPr>
          <w:p w:rsidR="00FD3FC9" w:rsidRPr="00084708" w:rsidRDefault="00FD3FC9" w:rsidP="002D7408">
            <w:pPr>
              <w:overflowPunct/>
              <w:autoSpaceDE/>
              <w:autoSpaceDN/>
              <w:adjustRightInd/>
              <w:spacing w:beforeLines="40" w:before="96" w:afterLines="40" w:after="96"/>
              <w:jc w:val="center"/>
              <w:textAlignment w:val="auto"/>
              <w:rPr>
                <w:rFonts w:cs="Arial"/>
                <w:b/>
                <w:sz w:val="22"/>
                <w:szCs w:val="22"/>
                <w:lang w:val="ro-RO"/>
              </w:rPr>
            </w:pPr>
            <w:r w:rsidRPr="00084708">
              <w:rPr>
                <w:rFonts w:cs="Arial"/>
                <w:b/>
                <w:sz w:val="22"/>
                <w:szCs w:val="22"/>
                <w:lang w:val="ro-RO"/>
              </w:rPr>
              <w:t>01</w:t>
            </w:r>
          </w:p>
        </w:tc>
        <w:tc>
          <w:tcPr>
            <w:tcW w:w="9499" w:type="dxa"/>
            <w:shd w:val="clear" w:color="auto" w:fill="auto"/>
            <w:tcMar>
              <w:left w:w="57" w:type="dxa"/>
              <w:right w:w="57" w:type="dxa"/>
            </w:tcMar>
            <w:vAlign w:val="center"/>
          </w:tcPr>
          <w:p w:rsidR="00FD3FC9" w:rsidRPr="00084708" w:rsidRDefault="00FD3FC9" w:rsidP="002D7408">
            <w:pPr>
              <w:overflowPunct/>
              <w:autoSpaceDE/>
              <w:autoSpaceDN/>
              <w:adjustRightInd/>
              <w:spacing w:beforeLines="40" w:before="96" w:afterLines="40" w:after="96"/>
              <w:textAlignment w:val="auto"/>
              <w:rPr>
                <w:rFonts w:cs="Arial"/>
                <w:sz w:val="22"/>
                <w:szCs w:val="22"/>
                <w:lang w:val="ro-RO"/>
              </w:rPr>
            </w:pPr>
          </w:p>
        </w:tc>
      </w:tr>
      <w:tr w:rsidR="00FD3FC9" w:rsidRPr="00084708" w:rsidTr="00DB2C9C">
        <w:trPr>
          <w:trHeight w:val="178"/>
        </w:trPr>
        <w:tc>
          <w:tcPr>
            <w:tcW w:w="1135" w:type="dxa"/>
            <w:shd w:val="clear" w:color="auto" w:fill="auto"/>
            <w:vAlign w:val="center"/>
          </w:tcPr>
          <w:p w:rsidR="00FD3FC9" w:rsidRPr="00084708" w:rsidRDefault="00FD3FC9" w:rsidP="002D7408">
            <w:pPr>
              <w:overflowPunct/>
              <w:autoSpaceDE/>
              <w:autoSpaceDN/>
              <w:adjustRightInd/>
              <w:spacing w:beforeLines="40" w:before="96" w:afterLines="40" w:after="96"/>
              <w:jc w:val="center"/>
              <w:textAlignment w:val="auto"/>
              <w:rPr>
                <w:rFonts w:cs="Arial"/>
                <w:b/>
                <w:sz w:val="22"/>
                <w:szCs w:val="22"/>
                <w:lang w:val="ro-RO"/>
              </w:rPr>
            </w:pPr>
            <w:r w:rsidRPr="00084708">
              <w:rPr>
                <w:rFonts w:cs="Arial"/>
                <w:b/>
                <w:sz w:val="22"/>
                <w:szCs w:val="22"/>
                <w:lang w:val="ro-RO"/>
              </w:rPr>
              <w:t>02</w:t>
            </w:r>
          </w:p>
        </w:tc>
        <w:tc>
          <w:tcPr>
            <w:tcW w:w="9499" w:type="dxa"/>
            <w:shd w:val="clear" w:color="auto" w:fill="auto"/>
            <w:tcMar>
              <w:left w:w="57" w:type="dxa"/>
              <w:right w:w="57" w:type="dxa"/>
            </w:tcMar>
            <w:vAlign w:val="center"/>
          </w:tcPr>
          <w:p w:rsidR="00FD3FC9" w:rsidRPr="00084708" w:rsidRDefault="00FD3FC9" w:rsidP="002D7408">
            <w:pPr>
              <w:overflowPunct/>
              <w:autoSpaceDE/>
              <w:autoSpaceDN/>
              <w:adjustRightInd/>
              <w:spacing w:beforeLines="40" w:before="96" w:afterLines="40" w:after="96"/>
              <w:textAlignment w:val="auto"/>
              <w:rPr>
                <w:rFonts w:cs="Arial"/>
                <w:sz w:val="22"/>
                <w:szCs w:val="22"/>
                <w:lang w:val="ro-RO"/>
              </w:rPr>
            </w:pPr>
          </w:p>
        </w:tc>
      </w:tr>
      <w:tr w:rsidR="00FD3FC9" w:rsidRPr="00084708" w:rsidTr="00DB2C9C">
        <w:trPr>
          <w:trHeight w:val="321"/>
        </w:trPr>
        <w:tc>
          <w:tcPr>
            <w:tcW w:w="1135" w:type="dxa"/>
            <w:shd w:val="clear" w:color="auto" w:fill="auto"/>
            <w:vAlign w:val="center"/>
          </w:tcPr>
          <w:p w:rsidR="00FD3FC9" w:rsidRPr="00084708" w:rsidRDefault="00FD3FC9" w:rsidP="002D7408">
            <w:pPr>
              <w:overflowPunct/>
              <w:autoSpaceDE/>
              <w:autoSpaceDN/>
              <w:adjustRightInd/>
              <w:spacing w:beforeLines="40" w:before="96" w:afterLines="40" w:after="96"/>
              <w:jc w:val="center"/>
              <w:textAlignment w:val="auto"/>
              <w:rPr>
                <w:rFonts w:cs="Arial"/>
                <w:b/>
                <w:sz w:val="22"/>
                <w:szCs w:val="22"/>
                <w:lang w:val="ro-RO"/>
              </w:rPr>
            </w:pPr>
            <w:r w:rsidRPr="00084708">
              <w:rPr>
                <w:rFonts w:cs="Arial"/>
                <w:b/>
                <w:sz w:val="22"/>
                <w:szCs w:val="22"/>
                <w:lang w:val="ro-RO"/>
              </w:rPr>
              <w:t>03</w:t>
            </w:r>
          </w:p>
        </w:tc>
        <w:tc>
          <w:tcPr>
            <w:tcW w:w="9499" w:type="dxa"/>
            <w:shd w:val="clear" w:color="auto" w:fill="auto"/>
            <w:tcMar>
              <w:left w:w="57" w:type="dxa"/>
              <w:right w:w="57" w:type="dxa"/>
            </w:tcMar>
            <w:vAlign w:val="center"/>
          </w:tcPr>
          <w:p w:rsidR="00FD3FC9" w:rsidRPr="00084708" w:rsidRDefault="00FD3FC9" w:rsidP="002D7408">
            <w:pPr>
              <w:tabs>
                <w:tab w:val="left" w:pos="720"/>
              </w:tabs>
              <w:overflowPunct/>
              <w:autoSpaceDE/>
              <w:autoSpaceDN/>
              <w:adjustRightInd/>
              <w:spacing w:beforeLines="40" w:before="96" w:afterLines="40" w:after="96"/>
              <w:jc w:val="both"/>
              <w:textAlignment w:val="auto"/>
              <w:rPr>
                <w:rFonts w:eastAsia="Calibri" w:cs="Arial"/>
                <w:b/>
                <w:bCs/>
                <w:sz w:val="22"/>
                <w:szCs w:val="22"/>
                <w:lang w:val="ro-RO" w:eastAsia="en-GB"/>
              </w:rPr>
            </w:pPr>
          </w:p>
        </w:tc>
      </w:tr>
    </w:tbl>
    <w:p w:rsidR="00FD3FC9" w:rsidRPr="00084708" w:rsidRDefault="00FD3FC9" w:rsidP="002D7408">
      <w:pPr>
        <w:overflowPunct/>
        <w:autoSpaceDE/>
        <w:autoSpaceDN/>
        <w:adjustRightInd/>
        <w:spacing w:beforeLines="40" w:before="96" w:afterLines="40" w:after="96"/>
        <w:textAlignment w:val="auto"/>
        <w:rPr>
          <w:rFonts w:cs="Arial"/>
          <w:sz w:val="22"/>
          <w:szCs w:val="22"/>
          <w:lang w:val="ro-RO"/>
        </w:rPr>
      </w:pPr>
    </w:p>
    <w:tbl>
      <w:tblPr>
        <w:tblW w:w="10590" w:type="dxa"/>
        <w:tblInd w:w="-2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35"/>
        <w:gridCol w:w="9455"/>
      </w:tblGrid>
      <w:tr w:rsidR="00FD3FC9" w:rsidRPr="00084708" w:rsidTr="00DB2C9C">
        <w:trPr>
          <w:trHeight w:val="413"/>
        </w:trPr>
        <w:tc>
          <w:tcPr>
            <w:tcW w:w="10590" w:type="dxa"/>
            <w:gridSpan w:val="2"/>
            <w:shd w:val="clear" w:color="auto" w:fill="DEEAF6"/>
            <w:vAlign w:val="center"/>
          </w:tcPr>
          <w:p w:rsidR="00FD3FC9" w:rsidRPr="00084708" w:rsidRDefault="00FD3FC9" w:rsidP="002D7408">
            <w:pPr>
              <w:overflowPunct/>
              <w:autoSpaceDE/>
              <w:autoSpaceDN/>
              <w:adjustRightInd/>
              <w:spacing w:beforeLines="40" w:before="96" w:afterLines="40" w:after="96"/>
              <w:textAlignment w:val="auto"/>
              <w:rPr>
                <w:rFonts w:cs="Arial"/>
                <w:b/>
                <w:sz w:val="22"/>
                <w:szCs w:val="22"/>
                <w:lang w:val="ro-RO"/>
              </w:rPr>
            </w:pPr>
            <w:r w:rsidRPr="00084708">
              <w:rPr>
                <w:rFonts w:cs="Arial"/>
                <w:b/>
                <w:sz w:val="22"/>
                <w:szCs w:val="22"/>
                <w:lang w:val="ro-RO"/>
              </w:rPr>
              <w:t>6.  Domeniul auditului</w:t>
            </w:r>
          </w:p>
        </w:tc>
      </w:tr>
      <w:tr w:rsidR="00FD3FC9" w:rsidRPr="00084708" w:rsidTr="00DB2C9C">
        <w:trPr>
          <w:trHeight w:val="413"/>
        </w:trPr>
        <w:tc>
          <w:tcPr>
            <w:tcW w:w="1135" w:type="dxa"/>
            <w:shd w:val="clear" w:color="auto" w:fill="DEEAF6"/>
            <w:vAlign w:val="center"/>
          </w:tcPr>
          <w:p w:rsidR="00FD3FC9" w:rsidRPr="00084708" w:rsidRDefault="00FD3FC9" w:rsidP="002D7408">
            <w:pPr>
              <w:overflowPunct/>
              <w:autoSpaceDE/>
              <w:autoSpaceDN/>
              <w:adjustRightInd/>
              <w:spacing w:beforeLines="40" w:before="96" w:afterLines="40" w:after="96"/>
              <w:textAlignment w:val="auto"/>
              <w:rPr>
                <w:rFonts w:cs="Arial"/>
                <w:b/>
                <w:sz w:val="22"/>
                <w:szCs w:val="22"/>
                <w:lang w:val="ro-RO"/>
              </w:rPr>
            </w:pPr>
            <w:r w:rsidRPr="00084708">
              <w:rPr>
                <w:rFonts w:cs="Arial"/>
                <w:b/>
                <w:sz w:val="22"/>
                <w:szCs w:val="22"/>
                <w:lang w:val="ro-RO"/>
              </w:rPr>
              <w:t>Data/ora:</w:t>
            </w:r>
          </w:p>
        </w:tc>
        <w:tc>
          <w:tcPr>
            <w:tcW w:w="9455" w:type="dxa"/>
            <w:shd w:val="clear" w:color="auto" w:fill="DEEAF6"/>
            <w:vAlign w:val="center"/>
          </w:tcPr>
          <w:p w:rsidR="00FD3FC9" w:rsidRPr="00084708" w:rsidRDefault="00FD3FC9" w:rsidP="002D7408">
            <w:pPr>
              <w:overflowPunct/>
              <w:autoSpaceDE/>
              <w:autoSpaceDN/>
              <w:adjustRightInd/>
              <w:spacing w:beforeLines="40" w:before="96" w:afterLines="40" w:after="96"/>
              <w:jc w:val="center"/>
              <w:textAlignment w:val="auto"/>
              <w:rPr>
                <w:rFonts w:cs="Arial"/>
                <w:b/>
                <w:sz w:val="22"/>
                <w:szCs w:val="22"/>
                <w:lang w:val="ro-RO"/>
              </w:rPr>
            </w:pPr>
            <w:r w:rsidRPr="00084708">
              <w:rPr>
                <w:rFonts w:cs="Arial"/>
                <w:b/>
                <w:sz w:val="22"/>
                <w:szCs w:val="22"/>
                <w:lang w:val="ro-RO"/>
              </w:rPr>
              <w:t>Loca</w:t>
            </w:r>
            <w:r w:rsidR="00084708">
              <w:rPr>
                <w:rFonts w:cs="Arial"/>
                <w:b/>
                <w:sz w:val="22"/>
                <w:szCs w:val="22"/>
                <w:lang w:val="ro-RO"/>
              </w:rPr>
              <w:t>ț</w:t>
            </w:r>
            <w:r w:rsidRPr="00084708">
              <w:rPr>
                <w:rFonts w:cs="Arial"/>
                <w:b/>
                <w:sz w:val="22"/>
                <w:szCs w:val="22"/>
                <w:lang w:val="ro-RO"/>
              </w:rPr>
              <w:t>ia/activitatea:</w:t>
            </w:r>
          </w:p>
        </w:tc>
      </w:tr>
      <w:tr w:rsidR="00FD3FC9" w:rsidRPr="00084708" w:rsidTr="00DB2C9C">
        <w:trPr>
          <w:trHeight w:val="342"/>
        </w:trPr>
        <w:tc>
          <w:tcPr>
            <w:tcW w:w="1135" w:type="dxa"/>
            <w:shd w:val="clear" w:color="auto" w:fill="DEEAF6"/>
            <w:vAlign w:val="center"/>
          </w:tcPr>
          <w:p w:rsidR="00FD3FC9" w:rsidRPr="00084708" w:rsidRDefault="00FD3FC9" w:rsidP="002D7408">
            <w:pPr>
              <w:overflowPunct/>
              <w:autoSpaceDE/>
              <w:autoSpaceDN/>
              <w:adjustRightInd/>
              <w:spacing w:beforeLines="40" w:before="96" w:afterLines="40" w:after="96"/>
              <w:ind w:right="-144"/>
              <w:textAlignment w:val="auto"/>
              <w:rPr>
                <w:rFonts w:cs="Arial"/>
                <w:b/>
                <w:sz w:val="22"/>
                <w:szCs w:val="22"/>
                <w:lang w:val="ro-RO"/>
              </w:rPr>
            </w:pPr>
          </w:p>
        </w:tc>
        <w:tc>
          <w:tcPr>
            <w:tcW w:w="9455" w:type="dxa"/>
            <w:shd w:val="clear" w:color="auto" w:fill="auto"/>
            <w:vAlign w:val="center"/>
          </w:tcPr>
          <w:p w:rsidR="00FD3FC9" w:rsidRPr="00084708" w:rsidRDefault="00FD3FC9" w:rsidP="002D7408">
            <w:pPr>
              <w:overflowPunct/>
              <w:autoSpaceDE/>
              <w:autoSpaceDN/>
              <w:adjustRightInd/>
              <w:spacing w:beforeLines="40" w:before="96" w:afterLines="40" w:after="96"/>
              <w:jc w:val="center"/>
              <w:textAlignment w:val="auto"/>
              <w:rPr>
                <w:rFonts w:cs="Arial"/>
                <w:sz w:val="22"/>
                <w:szCs w:val="22"/>
                <w:lang w:val="ro-RO"/>
              </w:rPr>
            </w:pPr>
          </w:p>
        </w:tc>
      </w:tr>
      <w:tr w:rsidR="00FD3FC9" w:rsidRPr="00084708" w:rsidTr="00DB2C9C">
        <w:trPr>
          <w:trHeight w:val="342"/>
        </w:trPr>
        <w:tc>
          <w:tcPr>
            <w:tcW w:w="1135" w:type="dxa"/>
            <w:shd w:val="clear" w:color="auto" w:fill="DEEAF6"/>
            <w:vAlign w:val="center"/>
          </w:tcPr>
          <w:p w:rsidR="00FD3FC9" w:rsidRPr="00084708" w:rsidRDefault="00FD3FC9" w:rsidP="002D7408">
            <w:pPr>
              <w:overflowPunct/>
              <w:autoSpaceDE/>
              <w:autoSpaceDN/>
              <w:adjustRightInd/>
              <w:spacing w:beforeLines="40" w:before="96" w:afterLines="40" w:after="96"/>
              <w:ind w:right="-144"/>
              <w:textAlignment w:val="auto"/>
              <w:rPr>
                <w:rFonts w:cs="Arial"/>
                <w:b/>
                <w:sz w:val="22"/>
                <w:szCs w:val="22"/>
                <w:lang w:val="ro-RO"/>
              </w:rPr>
            </w:pPr>
          </w:p>
        </w:tc>
        <w:tc>
          <w:tcPr>
            <w:tcW w:w="9455" w:type="dxa"/>
            <w:shd w:val="clear" w:color="auto" w:fill="auto"/>
            <w:vAlign w:val="center"/>
          </w:tcPr>
          <w:p w:rsidR="00FD3FC9" w:rsidRPr="00084708" w:rsidRDefault="00FD3FC9" w:rsidP="002D7408">
            <w:pPr>
              <w:overflowPunct/>
              <w:autoSpaceDE/>
              <w:autoSpaceDN/>
              <w:adjustRightInd/>
              <w:spacing w:beforeLines="40" w:before="96" w:afterLines="40" w:after="96"/>
              <w:jc w:val="center"/>
              <w:textAlignment w:val="auto"/>
              <w:rPr>
                <w:rFonts w:cs="Arial"/>
                <w:sz w:val="22"/>
                <w:szCs w:val="22"/>
                <w:lang w:val="ro-RO"/>
              </w:rPr>
            </w:pPr>
          </w:p>
        </w:tc>
      </w:tr>
      <w:tr w:rsidR="00FD3FC9" w:rsidRPr="00084708" w:rsidTr="00DB2C9C">
        <w:trPr>
          <w:trHeight w:val="342"/>
        </w:trPr>
        <w:tc>
          <w:tcPr>
            <w:tcW w:w="1135" w:type="dxa"/>
            <w:shd w:val="clear" w:color="auto" w:fill="DEEAF6"/>
            <w:vAlign w:val="center"/>
          </w:tcPr>
          <w:p w:rsidR="00FD3FC9" w:rsidRPr="00084708" w:rsidRDefault="00FD3FC9" w:rsidP="002D7408">
            <w:pPr>
              <w:overflowPunct/>
              <w:autoSpaceDE/>
              <w:autoSpaceDN/>
              <w:adjustRightInd/>
              <w:spacing w:beforeLines="40" w:before="96" w:afterLines="40" w:after="96"/>
              <w:ind w:right="-144"/>
              <w:textAlignment w:val="auto"/>
              <w:rPr>
                <w:rFonts w:cs="Arial"/>
                <w:b/>
                <w:sz w:val="22"/>
                <w:szCs w:val="22"/>
                <w:lang w:val="ro-RO"/>
              </w:rPr>
            </w:pPr>
          </w:p>
        </w:tc>
        <w:tc>
          <w:tcPr>
            <w:tcW w:w="9455" w:type="dxa"/>
            <w:shd w:val="clear" w:color="auto" w:fill="auto"/>
            <w:vAlign w:val="center"/>
          </w:tcPr>
          <w:p w:rsidR="00FD3FC9" w:rsidRPr="00084708" w:rsidRDefault="00FD3FC9" w:rsidP="002D7408">
            <w:pPr>
              <w:overflowPunct/>
              <w:autoSpaceDE/>
              <w:autoSpaceDN/>
              <w:adjustRightInd/>
              <w:spacing w:beforeLines="40" w:before="96" w:afterLines="40" w:after="96"/>
              <w:jc w:val="center"/>
              <w:textAlignment w:val="auto"/>
              <w:rPr>
                <w:rFonts w:cs="Arial"/>
                <w:sz w:val="22"/>
                <w:szCs w:val="22"/>
                <w:lang w:val="ro-RO"/>
              </w:rPr>
            </w:pPr>
          </w:p>
        </w:tc>
      </w:tr>
      <w:tr w:rsidR="00FD3FC9" w:rsidRPr="00084708" w:rsidTr="00DB2C9C">
        <w:trPr>
          <w:trHeight w:val="342"/>
        </w:trPr>
        <w:tc>
          <w:tcPr>
            <w:tcW w:w="1135" w:type="dxa"/>
            <w:shd w:val="clear" w:color="auto" w:fill="DEEAF6"/>
            <w:vAlign w:val="center"/>
          </w:tcPr>
          <w:p w:rsidR="00FD3FC9" w:rsidRPr="00084708" w:rsidRDefault="00FD3FC9" w:rsidP="002D7408">
            <w:pPr>
              <w:overflowPunct/>
              <w:autoSpaceDE/>
              <w:autoSpaceDN/>
              <w:adjustRightInd/>
              <w:spacing w:beforeLines="40" w:before="96" w:afterLines="40" w:after="96"/>
              <w:ind w:right="-144"/>
              <w:textAlignment w:val="auto"/>
              <w:rPr>
                <w:rFonts w:cs="Arial"/>
                <w:b/>
                <w:sz w:val="22"/>
                <w:szCs w:val="22"/>
                <w:lang w:val="ro-RO"/>
              </w:rPr>
            </w:pPr>
          </w:p>
        </w:tc>
        <w:tc>
          <w:tcPr>
            <w:tcW w:w="9455" w:type="dxa"/>
            <w:shd w:val="clear" w:color="auto" w:fill="auto"/>
            <w:vAlign w:val="center"/>
          </w:tcPr>
          <w:p w:rsidR="00FD3FC9" w:rsidRPr="00084708" w:rsidRDefault="00FD3FC9" w:rsidP="002D7408">
            <w:pPr>
              <w:overflowPunct/>
              <w:autoSpaceDE/>
              <w:autoSpaceDN/>
              <w:adjustRightInd/>
              <w:spacing w:beforeLines="40" w:before="96" w:afterLines="40" w:after="96"/>
              <w:jc w:val="center"/>
              <w:textAlignment w:val="auto"/>
              <w:rPr>
                <w:rFonts w:cs="Arial"/>
                <w:sz w:val="22"/>
                <w:szCs w:val="22"/>
                <w:lang w:val="ro-RO"/>
              </w:rPr>
            </w:pPr>
          </w:p>
        </w:tc>
      </w:tr>
    </w:tbl>
    <w:p w:rsidR="00FD3FC9" w:rsidRPr="00084708" w:rsidRDefault="00FD3FC9" w:rsidP="002D7408">
      <w:pPr>
        <w:overflowPunct/>
        <w:autoSpaceDE/>
        <w:autoSpaceDN/>
        <w:adjustRightInd/>
        <w:spacing w:beforeLines="40" w:before="96" w:afterLines="40" w:after="96"/>
        <w:textAlignment w:val="auto"/>
        <w:rPr>
          <w:rFonts w:cs="Arial"/>
          <w:sz w:val="2"/>
          <w:szCs w:val="2"/>
          <w:lang w:val="ro-RO"/>
        </w:rPr>
      </w:pPr>
    </w:p>
    <w:tbl>
      <w:tblPr>
        <w:tblW w:w="10530" w:type="dxa"/>
        <w:tblInd w:w="-1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530"/>
      </w:tblGrid>
      <w:tr w:rsidR="00FD3FC9" w:rsidRPr="00084708" w:rsidTr="00DB2C9C">
        <w:trPr>
          <w:trHeight w:val="413"/>
        </w:trPr>
        <w:tc>
          <w:tcPr>
            <w:tcW w:w="10530" w:type="dxa"/>
            <w:shd w:val="clear" w:color="auto" w:fill="DEEAF6"/>
            <w:vAlign w:val="center"/>
          </w:tcPr>
          <w:p w:rsidR="00FD3FC9" w:rsidRPr="00084708" w:rsidRDefault="00FD3FC9" w:rsidP="00BC47F5">
            <w:pPr>
              <w:numPr>
                <w:ilvl w:val="0"/>
                <w:numId w:val="49"/>
              </w:numPr>
              <w:tabs>
                <w:tab w:val="left" w:pos="54"/>
                <w:tab w:val="left" w:pos="196"/>
                <w:tab w:val="left" w:pos="338"/>
              </w:tabs>
              <w:overflowPunct/>
              <w:autoSpaceDE/>
              <w:autoSpaceDN/>
              <w:adjustRightInd/>
              <w:spacing w:beforeLines="40" w:before="96" w:afterLines="40" w:after="96"/>
              <w:ind w:hanging="666"/>
              <w:textAlignment w:val="auto"/>
              <w:rPr>
                <w:rFonts w:cs="Arial"/>
                <w:b/>
                <w:sz w:val="20"/>
                <w:szCs w:val="20"/>
                <w:lang w:val="ro-RO"/>
              </w:rPr>
            </w:pPr>
            <w:r w:rsidRPr="00084708">
              <w:rPr>
                <w:rFonts w:cs="Arial"/>
                <w:b/>
                <w:sz w:val="20"/>
                <w:szCs w:val="20"/>
                <w:lang w:val="ro-RO"/>
              </w:rPr>
              <w:t>Note:</w:t>
            </w:r>
          </w:p>
        </w:tc>
      </w:tr>
      <w:tr w:rsidR="00FD3FC9" w:rsidRPr="00084708" w:rsidTr="00DB2C9C">
        <w:trPr>
          <w:trHeight w:val="342"/>
        </w:trPr>
        <w:tc>
          <w:tcPr>
            <w:tcW w:w="10530" w:type="dxa"/>
            <w:shd w:val="clear" w:color="auto" w:fill="auto"/>
            <w:vAlign w:val="center"/>
          </w:tcPr>
          <w:p w:rsidR="00FD3FC9" w:rsidRPr="00084708" w:rsidRDefault="00FD3FC9" w:rsidP="002D7408">
            <w:pPr>
              <w:overflowPunct/>
              <w:autoSpaceDE/>
              <w:autoSpaceDN/>
              <w:adjustRightInd/>
              <w:spacing w:beforeLines="40" w:before="96" w:afterLines="40" w:after="96"/>
              <w:jc w:val="center"/>
              <w:textAlignment w:val="auto"/>
              <w:rPr>
                <w:rFonts w:cs="Arial"/>
                <w:sz w:val="20"/>
                <w:szCs w:val="20"/>
                <w:lang w:val="ro-RO"/>
              </w:rPr>
            </w:pPr>
          </w:p>
        </w:tc>
      </w:tr>
    </w:tbl>
    <w:p w:rsidR="00FD3FC9" w:rsidRPr="00084708" w:rsidRDefault="00FD3FC9" w:rsidP="002D7408">
      <w:pPr>
        <w:overflowPunct/>
        <w:autoSpaceDE/>
        <w:autoSpaceDN/>
        <w:adjustRightInd/>
        <w:spacing w:beforeLines="40" w:before="96" w:afterLines="40" w:after="96"/>
        <w:textAlignment w:val="auto"/>
        <w:rPr>
          <w:rFonts w:cs="Arial"/>
          <w:sz w:val="2"/>
          <w:szCs w:val="2"/>
          <w:lang w:val="ro-RO"/>
        </w:rPr>
      </w:pPr>
    </w:p>
    <w:p w:rsidR="00FD3FC9" w:rsidRPr="00084708" w:rsidRDefault="00FD3FC9" w:rsidP="002D7408">
      <w:pPr>
        <w:rPr>
          <w:lang w:val="ro-RO" w:eastAsia="en-GB"/>
        </w:rPr>
      </w:pPr>
    </w:p>
    <w:p w:rsidR="003F5968" w:rsidRPr="00084708" w:rsidRDefault="003F5968" w:rsidP="002D7408">
      <w:pPr>
        <w:rPr>
          <w:lang w:val="ro-RO" w:eastAsia="en-GB"/>
        </w:rPr>
      </w:pPr>
    </w:p>
    <w:p w:rsidR="003F5968" w:rsidRPr="00084708" w:rsidRDefault="003F5968" w:rsidP="002D7408">
      <w:pPr>
        <w:rPr>
          <w:lang w:val="ro-RO" w:eastAsia="en-GB"/>
        </w:rPr>
      </w:pPr>
    </w:p>
    <w:tbl>
      <w:tblPr>
        <w:tblW w:w="10530" w:type="dxa"/>
        <w:tblInd w:w="-1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44"/>
        <w:gridCol w:w="2617"/>
        <w:gridCol w:w="2469"/>
        <w:gridCol w:w="2700"/>
      </w:tblGrid>
      <w:tr w:rsidR="00FD3FC9" w:rsidRPr="00084708" w:rsidTr="00DB2C9C">
        <w:trPr>
          <w:trHeight w:val="413"/>
        </w:trPr>
        <w:tc>
          <w:tcPr>
            <w:tcW w:w="2744" w:type="dxa"/>
            <w:shd w:val="clear" w:color="auto" w:fill="DEEAF6"/>
            <w:vAlign w:val="center"/>
          </w:tcPr>
          <w:p w:rsidR="00FD3FC9" w:rsidRPr="00084708" w:rsidRDefault="00FD3FC9" w:rsidP="00BC47F5">
            <w:pPr>
              <w:numPr>
                <w:ilvl w:val="0"/>
                <w:numId w:val="49"/>
              </w:numPr>
              <w:overflowPunct/>
              <w:autoSpaceDE/>
              <w:autoSpaceDN/>
              <w:adjustRightInd/>
              <w:spacing w:beforeLines="40" w:before="96" w:afterLines="40" w:after="96"/>
              <w:ind w:left="338" w:hanging="338"/>
              <w:textAlignment w:val="auto"/>
              <w:rPr>
                <w:rFonts w:cs="Arial"/>
                <w:b/>
                <w:sz w:val="22"/>
                <w:szCs w:val="22"/>
                <w:lang w:val="ro-RO"/>
              </w:rPr>
            </w:pPr>
            <w:r w:rsidRPr="00084708">
              <w:rPr>
                <w:rFonts w:cs="Arial"/>
                <w:b/>
                <w:sz w:val="22"/>
                <w:szCs w:val="22"/>
                <w:lang w:val="ro-RO"/>
              </w:rPr>
              <w:t>Date identificare echip</w:t>
            </w:r>
            <w:r w:rsidR="00084708">
              <w:rPr>
                <w:rFonts w:cs="Arial"/>
                <w:b/>
                <w:sz w:val="22"/>
                <w:szCs w:val="22"/>
                <w:lang w:val="ro-RO"/>
              </w:rPr>
              <w:t>ă</w:t>
            </w:r>
            <w:r w:rsidRPr="00084708">
              <w:rPr>
                <w:rFonts w:cs="Arial"/>
                <w:b/>
                <w:sz w:val="22"/>
                <w:szCs w:val="22"/>
                <w:lang w:val="ro-RO"/>
              </w:rPr>
              <w:t xml:space="preserve"> audit:</w:t>
            </w:r>
          </w:p>
        </w:tc>
        <w:tc>
          <w:tcPr>
            <w:tcW w:w="2617" w:type="dxa"/>
            <w:shd w:val="clear" w:color="auto" w:fill="DEEAF6"/>
            <w:vAlign w:val="center"/>
          </w:tcPr>
          <w:p w:rsidR="00FD3FC9" w:rsidRPr="00084708" w:rsidRDefault="00FD3FC9" w:rsidP="002D7408">
            <w:pPr>
              <w:overflowPunct/>
              <w:autoSpaceDE/>
              <w:autoSpaceDN/>
              <w:adjustRightInd/>
              <w:spacing w:beforeLines="40" w:before="96" w:afterLines="40" w:after="96"/>
              <w:jc w:val="center"/>
              <w:textAlignment w:val="auto"/>
              <w:rPr>
                <w:rFonts w:cs="Arial"/>
                <w:b/>
                <w:sz w:val="22"/>
                <w:szCs w:val="22"/>
                <w:lang w:val="ro-RO"/>
              </w:rPr>
            </w:pPr>
            <w:r w:rsidRPr="00084708">
              <w:rPr>
                <w:rFonts w:cs="Arial"/>
                <w:b/>
                <w:sz w:val="22"/>
                <w:szCs w:val="22"/>
                <w:lang w:val="ro-RO"/>
              </w:rPr>
              <w:t>Nume, Prenume:</w:t>
            </w:r>
          </w:p>
        </w:tc>
        <w:tc>
          <w:tcPr>
            <w:tcW w:w="2469" w:type="dxa"/>
            <w:shd w:val="clear" w:color="auto" w:fill="DEEAF6"/>
            <w:vAlign w:val="center"/>
          </w:tcPr>
          <w:p w:rsidR="00FD3FC9" w:rsidRPr="00084708" w:rsidRDefault="00FD3FC9" w:rsidP="002D7408">
            <w:pPr>
              <w:overflowPunct/>
              <w:autoSpaceDE/>
              <w:autoSpaceDN/>
              <w:adjustRightInd/>
              <w:spacing w:beforeLines="40" w:before="96" w:afterLines="40" w:after="96"/>
              <w:jc w:val="center"/>
              <w:textAlignment w:val="auto"/>
              <w:rPr>
                <w:rFonts w:cs="Arial"/>
                <w:b/>
                <w:sz w:val="22"/>
                <w:szCs w:val="22"/>
                <w:lang w:val="ro-RO"/>
              </w:rPr>
            </w:pPr>
            <w:r w:rsidRPr="00084708">
              <w:rPr>
                <w:rFonts w:cs="Arial"/>
                <w:b/>
                <w:sz w:val="22"/>
                <w:szCs w:val="22"/>
                <w:lang w:val="ro-RO"/>
              </w:rPr>
              <w:t>Telefon:</w:t>
            </w:r>
          </w:p>
        </w:tc>
        <w:tc>
          <w:tcPr>
            <w:tcW w:w="2700" w:type="dxa"/>
            <w:shd w:val="clear" w:color="auto" w:fill="DEEAF6"/>
            <w:vAlign w:val="center"/>
          </w:tcPr>
          <w:p w:rsidR="00FD3FC9" w:rsidRPr="00084708" w:rsidRDefault="00FD3FC9" w:rsidP="002D7408">
            <w:pPr>
              <w:overflowPunct/>
              <w:autoSpaceDE/>
              <w:autoSpaceDN/>
              <w:adjustRightInd/>
              <w:spacing w:beforeLines="40" w:before="96" w:afterLines="40" w:after="96"/>
              <w:jc w:val="center"/>
              <w:textAlignment w:val="auto"/>
              <w:rPr>
                <w:rFonts w:cs="Arial"/>
                <w:b/>
                <w:sz w:val="22"/>
                <w:szCs w:val="22"/>
                <w:lang w:val="ro-RO"/>
              </w:rPr>
            </w:pPr>
            <w:r w:rsidRPr="00084708">
              <w:rPr>
                <w:rFonts w:cs="Arial"/>
                <w:b/>
                <w:sz w:val="22"/>
                <w:szCs w:val="22"/>
                <w:lang w:val="ro-RO"/>
              </w:rPr>
              <w:t>E-mail:</w:t>
            </w:r>
          </w:p>
        </w:tc>
      </w:tr>
      <w:tr w:rsidR="00FD3FC9" w:rsidRPr="00084708" w:rsidTr="00DB2C9C">
        <w:trPr>
          <w:trHeight w:val="342"/>
        </w:trPr>
        <w:tc>
          <w:tcPr>
            <w:tcW w:w="2744" w:type="dxa"/>
            <w:shd w:val="clear" w:color="auto" w:fill="DEEAF6"/>
            <w:vAlign w:val="center"/>
          </w:tcPr>
          <w:p w:rsidR="00FD3FC9" w:rsidRPr="00084708" w:rsidRDefault="00FD3FC9" w:rsidP="002D7408">
            <w:pPr>
              <w:overflowPunct/>
              <w:autoSpaceDE/>
              <w:autoSpaceDN/>
              <w:adjustRightInd/>
              <w:spacing w:beforeLines="40" w:before="96" w:afterLines="40" w:after="96"/>
              <w:ind w:right="-144"/>
              <w:textAlignment w:val="auto"/>
              <w:rPr>
                <w:rFonts w:cs="Arial"/>
                <w:b/>
                <w:sz w:val="22"/>
                <w:szCs w:val="22"/>
                <w:lang w:val="ro-RO"/>
              </w:rPr>
            </w:pPr>
            <w:r w:rsidRPr="00084708">
              <w:rPr>
                <w:rFonts w:eastAsia="Calibri" w:cs="Arial"/>
                <w:b/>
                <w:sz w:val="22"/>
                <w:szCs w:val="22"/>
                <w:lang w:val="ro-RO"/>
              </w:rPr>
              <w:t>Conduc</w:t>
            </w:r>
            <w:r w:rsidR="00084708">
              <w:rPr>
                <w:rFonts w:eastAsia="Calibri" w:cs="Arial"/>
                <w:b/>
                <w:sz w:val="22"/>
                <w:szCs w:val="22"/>
                <w:lang w:val="ro-RO"/>
              </w:rPr>
              <w:t>ă</w:t>
            </w:r>
            <w:r w:rsidRPr="00084708">
              <w:rPr>
                <w:rFonts w:eastAsia="Calibri" w:cs="Arial"/>
                <w:b/>
                <w:sz w:val="22"/>
                <w:szCs w:val="22"/>
                <w:lang w:val="ro-RO"/>
              </w:rPr>
              <w:t>tor:</w:t>
            </w:r>
          </w:p>
        </w:tc>
        <w:tc>
          <w:tcPr>
            <w:tcW w:w="2617" w:type="dxa"/>
            <w:shd w:val="clear" w:color="auto" w:fill="auto"/>
            <w:vAlign w:val="center"/>
          </w:tcPr>
          <w:p w:rsidR="00FD3FC9" w:rsidRPr="00084708" w:rsidRDefault="00FD3FC9" w:rsidP="002D7408">
            <w:pPr>
              <w:overflowPunct/>
              <w:autoSpaceDE/>
              <w:autoSpaceDN/>
              <w:adjustRightInd/>
              <w:spacing w:beforeLines="40" w:before="96" w:afterLines="40" w:after="96"/>
              <w:jc w:val="center"/>
              <w:textAlignment w:val="auto"/>
              <w:rPr>
                <w:rFonts w:cs="Arial"/>
                <w:sz w:val="22"/>
                <w:szCs w:val="22"/>
                <w:lang w:val="ro-RO"/>
              </w:rPr>
            </w:pPr>
          </w:p>
        </w:tc>
        <w:tc>
          <w:tcPr>
            <w:tcW w:w="2469" w:type="dxa"/>
            <w:shd w:val="clear" w:color="auto" w:fill="auto"/>
            <w:vAlign w:val="center"/>
          </w:tcPr>
          <w:p w:rsidR="00FD3FC9" w:rsidRPr="00084708" w:rsidRDefault="00FD3FC9" w:rsidP="002D7408">
            <w:pPr>
              <w:overflowPunct/>
              <w:autoSpaceDE/>
              <w:autoSpaceDN/>
              <w:adjustRightInd/>
              <w:spacing w:beforeLines="40" w:before="96" w:afterLines="40" w:after="96"/>
              <w:textAlignment w:val="auto"/>
              <w:rPr>
                <w:rFonts w:cs="Arial"/>
                <w:sz w:val="22"/>
                <w:szCs w:val="22"/>
                <w:lang w:val="ro-RO"/>
              </w:rPr>
            </w:pPr>
          </w:p>
        </w:tc>
        <w:tc>
          <w:tcPr>
            <w:tcW w:w="2700" w:type="dxa"/>
            <w:shd w:val="clear" w:color="auto" w:fill="auto"/>
            <w:vAlign w:val="center"/>
          </w:tcPr>
          <w:p w:rsidR="00FD3FC9" w:rsidRPr="00084708" w:rsidRDefault="00FD3FC9" w:rsidP="002D7408">
            <w:pPr>
              <w:overflowPunct/>
              <w:autoSpaceDE/>
              <w:autoSpaceDN/>
              <w:adjustRightInd/>
              <w:spacing w:beforeLines="40" w:before="96" w:afterLines="40" w:after="96"/>
              <w:jc w:val="center"/>
              <w:textAlignment w:val="auto"/>
              <w:rPr>
                <w:rFonts w:cs="Arial"/>
                <w:sz w:val="22"/>
                <w:szCs w:val="22"/>
                <w:lang w:val="ro-RO"/>
              </w:rPr>
            </w:pPr>
          </w:p>
        </w:tc>
      </w:tr>
      <w:tr w:rsidR="00FD3FC9" w:rsidRPr="00084708" w:rsidTr="00DB2C9C">
        <w:trPr>
          <w:trHeight w:val="342"/>
        </w:trPr>
        <w:tc>
          <w:tcPr>
            <w:tcW w:w="2744" w:type="dxa"/>
            <w:shd w:val="clear" w:color="auto" w:fill="DEEAF6"/>
            <w:vAlign w:val="center"/>
          </w:tcPr>
          <w:p w:rsidR="00FD3FC9" w:rsidRPr="00084708" w:rsidRDefault="00FD3FC9" w:rsidP="002D7408">
            <w:pPr>
              <w:overflowPunct/>
              <w:autoSpaceDE/>
              <w:autoSpaceDN/>
              <w:adjustRightInd/>
              <w:spacing w:beforeLines="40" w:before="96" w:afterLines="40" w:after="96"/>
              <w:ind w:right="-144"/>
              <w:textAlignment w:val="auto"/>
              <w:rPr>
                <w:rFonts w:cs="Arial"/>
                <w:b/>
                <w:sz w:val="22"/>
                <w:szCs w:val="22"/>
                <w:lang w:val="ro-RO"/>
              </w:rPr>
            </w:pPr>
            <w:r w:rsidRPr="00084708">
              <w:rPr>
                <w:rFonts w:eastAsia="Calibri" w:cs="Arial"/>
                <w:b/>
                <w:sz w:val="22"/>
                <w:szCs w:val="22"/>
                <w:lang w:val="ro-RO"/>
              </w:rPr>
              <w:t xml:space="preserve">Membru: </w:t>
            </w:r>
          </w:p>
        </w:tc>
        <w:tc>
          <w:tcPr>
            <w:tcW w:w="2617" w:type="dxa"/>
            <w:shd w:val="clear" w:color="auto" w:fill="auto"/>
            <w:vAlign w:val="center"/>
          </w:tcPr>
          <w:p w:rsidR="00FD3FC9" w:rsidRPr="00084708" w:rsidRDefault="00FD3FC9" w:rsidP="002D7408">
            <w:pPr>
              <w:overflowPunct/>
              <w:autoSpaceDE/>
              <w:autoSpaceDN/>
              <w:adjustRightInd/>
              <w:spacing w:beforeLines="40" w:before="96" w:afterLines="40" w:after="96"/>
              <w:jc w:val="center"/>
              <w:textAlignment w:val="auto"/>
              <w:rPr>
                <w:rFonts w:cs="Arial"/>
                <w:sz w:val="22"/>
                <w:szCs w:val="22"/>
                <w:lang w:val="ro-RO"/>
              </w:rPr>
            </w:pPr>
          </w:p>
        </w:tc>
        <w:tc>
          <w:tcPr>
            <w:tcW w:w="2469" w:type="dxa"/>
            <w:shd w:val="clear" w:color="auto" w:fill="auto"/>
            <w:vAlign w:val="center"/>
          </w:tcPr>
          <w:p w:rsidR="00FD3FC9" w:rsidRPr="00084708" w:rsidRDefault="00FD3FC9" w:rsidP="002D7408">
            <w:pPr>
              <w:overflowPunct/>
              <w:autoSpaceDE/>
              <w:autoSpaceDN/>
              <w:adjustRightInd/>
              <w:spacing w:beforeLines="40" w:before="96" w:afterLines="40" w:after="96"/>
              <w:textAlignment w:val="auto"/>
              <w:rPr>
                <w:rFonts w:cs="Arial"/>
                <w:sz w:val="22"/>
                <w:szCs w:val="22"/>
                <w:lang w:val="ro-RO"/>
              </w:rPr>
            </w:pPr>
          </w:p>
        </w:tc>
        <w:tc>
          <w:tcPr>
            <w:tcW w:w="2700" w:type="dxa"/>
            <w:shd w:val="clear" w:color="auto" w:fill="auto"/>
            <w:vAlign w:val="center"/>
          </w:tcPr>
          <w:p w:rsidR="00FD3FC9" w:rsidRPr="00084708" w:rsidRDefault="00FD3FC9" w:rsidP="002D7408">
            <w:pPr>
              <w:overflowPunct/>
              <w:autoSpaceDE/>
              <w:autoSpaceDN/>
              <w:adjustRightInd/>
              <w:spacing w:beforeLines="40" w:before="96" w:afterLines="40" w:after="96"/>
              <w:jc w:val="center"/>
              <w:textAlignment w:val="auto"/>
              <w:rPr>
                <w:rFonts w:cs="Arial"/>
                <w:sz w:val="22"/>
                <w:szCs w:val="22"/>
                <w:lang w:val="ro-RO"/>
              </w:rPr>
            </w:pPr>
          </w:p>
        </w:tc>
      </w:tr>
      <w:tr w:rsidR="00FD3FC9" w:rsidRPr="00084708" w:rsidTr="00DB2C9C">
        <w:trPr>
          <w:trHeight w:val="342"/>
        </w:trPr>
        <w:tc>
          <w:tcPr>
            <w:tcW w:w="2744" w:type="dxa"/>
            <w:shd w:val="clear" w:color="auto" w:fill="DEEAF6"/>
            <w:vAlign w:val="center"/>
          </w:tcPr>
          <w:p w:rsidR="00FD3FC9" w:rsidRPr="00084708" w:rsidRDefault="00FD3FC9" w:rsidP="002D7408">
            <w:pPr>
              <w:overflowPunct/>
              <w:autoSpaceDE/>
              <w:autoSpaceDN/>
              <w:adjustRightInd/>
              <w:spacing w:beforeLines="40" w:before="96" w:afterLines="40" w:after="96"/>
              <w:ind w:right="-144"/>
              <w:textAlignment w:val="auto"/>
              <w:rPr>
                <w:rFonts w:cs="Arial"/>
                <w:b/>
                <w:sz w:val="22"/>
                <w:szCs w:val="22"/>
                <w:lang w:val="ro-RO"/>
              </w:rPr>
            </w:pPr>
            <w:r w:rsidRPr="00084708">
              <w:rPr>
                <w:rFonts w:eastAsia="Calibri" w:cs="Arial"/>
                <w:b/>
                <w:sz w:val="22"/>
                <w:szCs w:val="22"/>
                <w:lang w:val="ro-RO"/>
              </w:rPr>
              <w:t>…</w:t>
            </w:r>
          </w:p>
        </w:tc>
        <w:tc>
          <w:tcPr>
            <w:tcW w:w="2617" w:type="dxa"/>
            <w:shd w:val="clear" w:color="auto" w:fill="auto"/>
            <w:vAlign w:val="center"/>
          </w:tcPr>
          <w:p w:rsidR="00FD3FC9" w:rsidRPr="00084708" w:rsidRDefault="00FD3FC9" w:rsidP="002D7408">
            <w:pPr>
              <w:overflowPunct/>
              <w:autoSpaceDE/>
              <w:autoSpaceDN/>
              <w:adjustRightInd/>
              <w:spacing w:beforeLines="40" w:before="96" w:afterLines="40" w:after="96"/>
              <w:jc w:val="center"/>
              <w:textAlignment w:val="auto"/>
              <w:rPr>
                <w:rFonts w:cs="Arial"/>
                <w:sz w:val="22"/>
                <w:szCs w:val="22"/>
                <w:lang w:val="ro-RO"/>
              </w:rPr>
            </w:pPr>
          </w:p>
        </w:tc>
        <w:tc>
          <w:tcPr>
            <w:tcW w:w="2469" w:type="dxa"/>
            <w:shd w:val="clear" w:color="auto" w:fill="auto"/>
            <w:vAlign w:val="center"/>
          </w:tcPr>
          <w:p w:rsidR="00FD3FC9" w:rsidRPr="00084708" w:rsidRDefault="00FD3FC9" w:rsidP="002D7408">
            <w:pPr>
              <w:overflowPunct/>
              <w:autoSpaceDE/>
              <w:autoSpaceDN/>
              <w:adjustRightInd/>
              <w:spacing w:beforeLines="40" w:before="96" w:afterLines="40" w:after="96"/>
              <w:textAlignment w:val="auto"/>
              <w:rPr>
                <w:rFonts w:cs="Arial"/>
                <w:sz w:val="22"/>
                <w:szCs w:val="22"/>
                <w:lang w:val="ro-RO"/>
              </w:rPr>
            </w:pPr>
          </w:p>
        </w:tc>
        <w:tc>
          <w:tcPr>
            <w:tcW w:w="2700" w:type="dxa"/>
            <w:shd w:val="clear" w:color="auto" w:fill="auto"/>
            <w:vAlign w:val="center"/>
          </w:tcPr>
          <w:p w:rsidR="00FD3FC9" w:rsidRPr="00084708" w:rsidRDefault="00FD3FC9" w:rsidP="002D7408">
            <w:pPr>
              <w:overflowPunct/>
              <w:autoSpaceDE/>
              <w:autoSpaceDN/>
              <w:adjustRightInd/>
              <w:spacing w:beforeLines="40" w:before="96" w:afterLines="40" w:after="96"/>
              <w:jc w:val="center"/>
              <w:textAlignment w:val="auto"/>
              <w:rPr>
                <w:rFonts w:cs="Arial"/>
                <w:sz w:val="22"/>
                <w:szCs w:val="22"/>
                <w:lang w:val="ro-RO"/>
              </w:rPr>
            </w:pPr>
          </w:p>
        </w:tc>
      </w:tr>
    </w:tbl>
    <w:p w:rsidR="00FD3FC9" w:rsidRPr="00084708" w:rsidRDefault="00FD3FC9" w:rsidP="002D7408">
      <w:pPr>
        <w:tabs>
          <w:tab w:val="center" w:pos="4536"/>
          <w:tab w:val="right" w:pos="9072"/>
        </w:tabs>
        <w:overflowPunct/>
        <w:autoSpaceDE/>
        <w:autoSpaceDN/>
        <w:adjustRightInd/>
        <w:ind w:left="1560" w:firstLine="709"/>
        <w:textAlignment w:val="auto"/>
        <w:rPr>
          <w:rFonts w:cs="Arial"/>
          <w:sz w:val="22"/>
          <w:szCs w:val="22"/>
          <w:lang w:val="ro-RO"/>
        </w:rPr>
      </w:pPr>
    </w:p>
    <w:tbl>
      <w:tblPr>
        <w:tblW w:w="1049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9781"/>
      </w:tblGrid>
      <w:tr w:rsidR="00FD3FC9" w:rsidRPr="00084708" w:rsidTr="00DB2C9C">
        <w:trPr>
          <w:trHeight w:val="106"/>
        </w:trPr>
        <w:tc>
          <w:tcPr>
            <w:tcW w:w="710" w:type="dxa"/>
            <w:tcBorders>
              <w:top w:val="nil"/>
              <w:left w:val="nil"/>
              <w:right w:val="nil"/>
            </w:tcBorders>
          </w:tcPr>
          <w:p w:rsidR="00FD3FC9" w:rsidRPr="00084708" w:rsidRDefault="00FD3FC9" w:rsidP="002D7408">
            <w:pPr>
              <w:overflowPunct/>
              <w:autoSpaceDE/>
              <w:autoSpaceDN/>
              <w:adjustRightInd/>
              <w:jc w:val="both"/>
              <w:textAlignment w:val="auto"/>
              <w:rPr>
                <w:rFonts w:cs="Arial"/>
                <w:i/>
                <w:color w:val="FF0000"/>
                <w:sz w:val="20"/>
                <w:szCs w:val="20"/>
                <w:lang w:val="ro-RO" w:eastAsia="ro-RO"/>
              </w:rPr>
            </w:pPr>
          </w:p>
        </w:tc>
        <w:tc>
          <w:tcPr>
            <w:tcW w:w="9781" w:type="dxa"/>
            <w:tcBorders>
              <w:top w:val="nil"/>
              <w:left w:val="nil"/>
              <w:right w:val="nil"/>
            </w:tcBorders>
            <w:shd w:val="clear" w:color="auto" w:fill="auto"/>
            <w:vAlign w:val="center"/>
          </w:tcPr>
          <w:p w:rsidR="00FD3FC9" w:rsidRPr="00084708" w:rsidRDefault="00FD3FC9" w:rsidP="002D7408">
            <w:pPr>
              <w:overflowPunct/>
              <w:autoSpaceDE/>
              <w:autoSpaceDN/>
              <w:adjustRightInd/>
              <w:jc w:val="both"/>
              <w:textAlignment w:val="auto"/>
              <w:rPr>
                <w:rFonts w:cs="Arial"/>
                <w:b/>
                <w:i/>
                <w:iCs/>
                <w:sz w:val="20"/>
                <w:szCs w:val="20"/>
                <w:lang w:val="ro-RO"/>
              </w:rPr>
            </w:pPr>
            <w:r w:rsidRPr="00084708">
              <w:rPr>
                <w:rFonts w:cs="Arial"/>
                <w:b/>
                <w:i/>
                <w:sz w:val="20"/>
                <w:szCs w:val="20"/>
                <w:lang w:val="ro-RO" w:eastAsia="ro-RO"/>
              </w:rPr>
              <w:t>Instruc</w:t>
            </w:r>
            <w:r w:rsidR="00084708">
              <w:rPr>
                <w:rFonts w:cs="Arial"/>
                <w:b/>
                <w:i/>
                <w:sz w:val="20"/>
                <w:szCs w:val="20"/>
                <w:lang w:val="ro-RO" w:eastAsia="ro-RO"/>
              </w:rPr>
              <w:t>ț</w:t>
            </w:r>
            <w:r w:rsidRPr="00084708">
              <w:rPr>
                <w:rFonts w:cs="Arial"/>
                <w:b/>
                <w:i/>
                <w:sz w:val="20"/>
                <w:szCs w:val="20"/>
                <w:lang w:val="ro-RO" w:eastAsia="ro-RO"/>
              </w:rPr>
              <w:t>iuni de completare:</w:t>
            </w:r>
          </w:p>
        </w:tc>
      </w:tr>
      <w:tr w:rsidR="00FD3FC9" w:rsidRPr="0035262C" w:rsidTr="00DB2C9C">
        <w:trPr>
          <w:trHeight w:val="106"/>
        </w:trPr>
        <w:tc>
          <w:tcPr>
            <w:tcW w:w="710" w:type="dxa"/>
            <w:tcBorders>
              <w:left w:val="single" w:sz="4" w:space="0" w:color="auto"/>
              <w:right w:val="single" w:sz="4" w:space="0" w:color="auto"/>
            </w:tcBorders>
          </w:tcPr>
          <w:p w:rsidR="00FD3FC9" w:rsidRPr="00084708" w:rsidRDefault="00FD3FC9" w:rsidP="002D7408">
            <w:pPr>
              <w:tabs>
                <w:tab w:val="left" w:pos="142"/>
              </w:tabs>
              <w:overflowPunct/>
              <w:autoSpaceDE/>
              <w:autoSpaceDN/>
              <w:adjustRightInd/>
              <w:jc w:val="both"/>
              <w:textAlignment w:val="auto"/>
              <w:rPr>
                <w:rFonts w:cs="Arial"/>
                <w:i/>
                <w:iCs/>
                <w:sz w:val="20"/>
                <w:szCs w:val="20"/>
                <w:lang w:val="ro-RO" w:eastAsia="ro-RO"/>
              </w:rPr>
            </w:pPr>
            <w:r w:rsidRPr="00084708">
              <w:rPr>
                <w:rFonts w:cs="Arial"/>
                <w:i/>
                <w:iCs/>
                <w:noProof/>
                <w:sz w:val="20"/>
                <w:szCs w:val="20"/>
              </w:rPr>
              <mc:AlternateContent>
                <mc:Choice Requires="wps">
                  <w:drawing>
                    <wp:anchor distT="0" distB="0" distL="114300" distR="114300" simplePos="0" relativeHeight="251646976" behindDoc="0" locked="0" layoutInCell="1" allowOverlap="1" wp14:anchorId="0368D26F" wp14:editId="2ECD0128">
                      <wp:simplePos x="0" y="0"/>
                      <wp:positionH relativeFrom="column">
                        <wp:posOffset>76200</wp:posOffset>
                      </wp:positionH>
                      <wp:positionV relativeFrom="paragraph">
                        <wp:posOffset>18415</wp:posOffset>
                      </wp:positionV>
                      <wp:extent cx="238125" cy="223520"/>
                      <wp:effectExtent l="6350" t="7620" r="12700" b="69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3520"/>
                              </a:xfrm>
                              <a:prstGeom prst="rect">
                                <a:avLst/>
                              </a:prstGeom>
                              <a:solidFill>
                                <a:srgbClr val="FABF8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09C3" w:rsidRDefault="00CC09C3" w:rsidP="00FD3FC9">
                                  <w:r w:rsidRPr="00250329">
                                    <w:rPr>
                                      <w:rFonts w:cs="Arial"/>
                                      <w:b/>
                                      <w:sz w:val="16"/>
                                      <w:szCs w:val="16"/>
                                    </w:rPr>
                                    <w:t>1</w:t>
                                  </w:r>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8D26F" id="_x0000_t202" coordsize="21600,21600" o:spt="202" path="m,l,21600r21600,l21600,xe">
                      <v:stroke joinstyle="miter"/>
                      <v:path gradientshapeok="t" o:connecttype="rect"/>
                    </v:shapetype>
                    <v:shape id="Text Box 16" o:spid="_x0000_s1026" type="#_x0000_t202" style="position:absolute;left:0;text-align:left;margin-left:6pt;margin-top:1.45pt;width:18.75pt;height:17.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" fillcolor="#fabf8f">
                      <v:textbox>
                        <w:txbxContent>
                          <w:p w:rsidR="00CC09C3" w:rsidRDefault="00CC09C3" w:rsidP="00FD3FC9">
                            <w:r w:rsidRPr="00250329">
                              <w:rPr>
                                <w:rFonts w:cs="Arial"/>
                                <w:b/>
                                <w:sz w:val="16"/>
                                <w:szCs w:val="16"/>
                              </w:rPr>
                              <w:t>1</w:t>
                            </w:r>
                            <w:r>
                              <w:t>11</w:t>
                            </w:r>
                          </w:p>
                        </w:txbxContent>
                      </v:textbox>
                    </v:shape>
                  </w:pict>
                </mc:Fallback>
              </mc:AlternateContent>
            </w:r>
          </w:p>
          <w:p w:rsidR="00FD3FC9" w:rsidRPr="00084708" w:rsidRDefault="00FD3FC9" w:rsidP="002D7408">
            <w:pPr>
              <w:tabs>
                <w:tab w:val="left" w:pos="142"/>
              </w:tabs>
              <w:overflowPunct/>
              <w:autoSpaceDE/>
              <w:autoSpaceDN/>
              <w:adjustRightInd/>
              <w:jc w:val="both"/>
              <w:textAlignment w:val="auto"/>
              <w:rPr>
                <w:rFonts w:cs="Arial"/>
                <w:i/>
                <w:iCs/>
                <w:sz w:val="20"/>
                <w:szCs w:val="20"/>
                <w:lang w:val="ro-RO" w:eastAsia="ro-RO"/>
              </w:rPr>
            </w:pPr>
          </w:p>
        </w:tc>
        <w:tc>
          <w:tcPr>
            <w:tcW w:w="9781" w:type="dxa"/>
            <w:tcBorders>
              <w:left w:val="single" w:sz="4" w:space="0" w:color="auto"/>
              <w:right w:val="single" w:sz="4" w:space="0" w:color="auto"/>
            </w:tcBorders>
            <w:shd w:val="clear" w:color="auto" w:fill="auto"/>
            <w:vAlign w:val="center"/>
          </w:tcPr>
          <w:p w:rsidR="00FD3FC9" w:rsidRPr="00084708" w:rsidRDefault="00FD3FC9" w:rsidP="002D7408">
            <w:pPr>
              <w:tabs>
                <w:tab w:val="left" w:pos="142"/>
              </w:tabs>
              <w:overflowPunct/>
              <w:autoSpaceDE/>
              <w:autoSpaceDN/>
              <w:adjustRightInd/>
              <w:textAlignment w:val="auto"/>
              <w:rPr>
                <w:rFonts w:cs="Arial"/>
                <w:i/>
                <w:iCs/>
                <w:sz w:val="20"/>
                <w:szCs w:val="20"/>
                <w:lang w:val="ro-RO"/>
              </w:rPr>
            </w:pPr>
            <w:r w:rsidRPr="00084708">
              <w:rPr>
                <w:rFonts w:cs="Arial"/>
                <w:i/>
                <w:iCs/>
                <w:sz w:val="20"/>
                <w:szCs w:val="20"/>
                <w:lang w:val="ro-RO"/>
              </w:rPr>
              <w:t>Se va men</w:t>
            </w:r>
            <w:r w:rsidR="00084708">
              <w:rPr>
                <w:rFonts w:cs="Arial"/>
                <w:i/>
                <w:iCs/>
                <w:sz w:val="20"/>
                <w:szCs w:val="20"/>
                <w:lang w:val="ro-RO"/>
              </w:rPr>
              <w:t>ț</w:t>
            </w:r>
            <w:r w:rsidRPr="00084708">
              <w:rPr>
                <w:rFonts w:cs="Arial"/>
                <w:i/>
                <w:iCs/>
                <w:sz w:val="20"/>
                <w:szCs w:val="20"/>
                <w:lang w:val="ro-RO"/>
              </w:rPr>
              <w:t>iona numele complet al organiza</w:t>
            </w:r>
            <w:r w:rsidR="00084708">
              <w:rPr>
                <w:rFonts w:cs="Arial"/>
                <w:i/>
                <w:iCs/>
                <w:sz w:val="20"/>
                <w:szCs w:val="20"/>
                <w:lang w:val="ro-RO"/>
              </w:rPr>
              <w:t>ț</w:t>
            </w:r>
            <w:r w:rsidRPr="00084708">
              <w:rPr>
                <w:rFonts w:cs="Arial"/>
                <w:i/>
                <w:iCs/>
                <w:sz w:val="20"/>
                <w:szCs w:val="20"/>
                <w:lang w:val="ro-RO"/>
              </w:rPr>
              <w:t>iei auditate.</w:t>
            </w:r>
          </w:p>
        </w:tc>
      </w:tr>
      <w:tr w:rsidR="00FD3FC9" w:rsidRPr="0035262C" w:rsidTr="00DB2C9C">
        <w:trPr>
          <w:trHeight w:val="106"/>
        </w:trPr>
        <w:tc>
          <w:tcPr>
            <w:tcW w:w="710" w:type="dxa"/>
            <w:tcBorders>
              <w:left w:val="single" w:sz="4" w:space="0" w:color="auto"/>
              <w:right w:val="single" w:sz="4" w:space="0" w:color="auto"/>
            </w:tcBorders>
          </w:tcPr>
          <w:p w:rsidR="00FD3FC9" w:rsidRPr="00084708" w:rsidRDefault="00FD3FC9" w:rsidP="002D7408">
            <w:pPr>
              <w:tabs>
                <w:tab w:val="left" w:pos="142"/>
              </w:tabs>
              <w:overflowPunct/>
              <w:autoSpaceDE/>
              <w:autoSpaceDN/>
              <w:adjustRightInd/>
              <w:jc w:val="both"/>
              <w:textAlignment w:val="auto"/>
              <w:rPr>
                <w:rFonts w:cs="Arial"/>
                <w:i/>
                <w:iCs/>
                <w:sz w:val="20"/>
                <w:szCs w:val="20"/>
                <w:lang w:val="ro-RO"/>
              </w:rPr>
            </w:pPr>
            <w:r w:rsidRPr="00084708">
              <w:rPr>
                <w:rFonts w:cs="Arial"/>
                <w:noProof/>
                <w:sz w:val="22"/>
                <w:szCs w:val="22"/>
              </w:rPr>
              <mc:AlternateContent>
                <mc:Choice Requires="wps">
                  <w:drawing>
                    <wp:anchor distT="0" distB="0" distL="114300" distR="114300" simplePos="0" relativeHeight="251644928" behindDoc="0" locked="0" layoutInCell="1" allowOverlap="1" wp14:anchorId="675DB17B" wp14:editId="09B2318D">
                      <wp:simplePos x="0" y="0"/>
                      <wp:positionH relativeFrom="column">
                        <wp:posOffset>76200</wp:posOffset>
                      </wp:positionH>
                      <wp:positionV relativeFrom="paragraph">
                        <wp:posOffset>38100</wp:posOffset>
                      </wp:positionV>
                      <wp:extent cx="238125" cy="223520"/>
                      <wp:effectExtent l="6350" t="11430" r="12700"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3520"/>
                              </a:xfrm>
                              <a:prstGeom prst="rect">
                                <a:avLst/>
                              </a:prstGeom>
                              <a:solidFill>
                                <a:srgbClr val="FABF8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09C3" w:rsidRDefault="00CC09C3" w:rsidP="00FD3FC9">
                                  <w:r>
                                    <w:rPr>
                                      <w:rFonts w:cs="Arial"/>
                                      <w:b/>
                                      <w:sz w:val="16"/>
                                      <w:szCs w:val="16"/>
                                    </w:rPr>
                                    <w:t>2</w:t>
                                  </w:r>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DB17B" id="Text Box 15" o:spid="_x0000_s1027" type="#_x0000_t202" style="position:absolute;left:0;text-align:left;margin-left:6pt;margin-top:3pt;width:18.75pt;height:17.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" fillcolor="#fabf8f">
                      <v:textbox>
                        <w:txbxContent>
                          <w:p w:rsidR="00CC09C3" w:rsidRDefault="00CC09C3" w:rsidP="00FD3FC9">
                            <w:r>
                              <w:rPr>
                                <w:rFonts w:cs="Arial"/>
                                <w:b/>
                                <w:sz w:val="16"/>
                                <w:szCs w:val="16"/>
                              </w:rPr>
                              <w:t>2</w:t>
                            </w:r>
                            <w:r>
                              <w:t>11</w:t>
                            </w:r>
                          </w:p>
                        </w:txbxContent>
                      </v:textbox>
                    </v:shape>
                  </w:pict>
                </mc:Fallback>
              </mc:AlternateContent>
            </w:r>
          </w:p>
          <w:p w:rsidR="00FD3FC9" w:rsidRPr="00084708" w:rsidRDefault="00FD3FC9" w:rsidP="002D7408">
            <w:pPr>
              <w:tabs>
                <w:tab w:val="left" w:pos="142"/>
              </w:tabs>
              <w:overflowPunct/>
              <w:autoSpaceDE/>
              <w:autoSpaceDN/>
              <w:adjustRightInd/>
              <w:jc w:val="both"/>
              <w:textAlignment w:val="auto"/>
              <w:rPr>
                <w:rFonts w:cs="Arial"/>
                <w:i/>
                <w:iCs/>
                <w:sz w:val="20"/>
                <w:szCs w:val="20"/>
                <w:lang w:val="ro-RO"/>
              </w:rPr>
            </w:pPr>
          </w:p>
        </w:tc>
        <w:tc>
          <w:tcPr>
            <w:tcW w:w="9781" w:type="dxa"/>
            <w:tcBorders>
              <w:left w:val="single" w:sz="4" w:space="0" w:color="auto"/>
              <w:right w:val="single" w:sz="4" w:space="0" w:color="auto"/>
            </w:tcBorders>
            <w:shd w:val="clear" w:color="auto" w:fill="auto"/>
            <w:vAlign w:val="center"/>
          </w:tcPr>
          <w:p w:rsidR="00FD3FC9" w:rsidRPr="00084708" w:rsidRDefault="00FD3FC9" w:rsidP="002D7408">
            <w:pPr>
              <w:tabs>
                <w:tab w:val="left" w:pos="142"/>
              </w:tabs>
              <w:overflowPunct/>
              <w:autoSpaceDE/>
              <w:autoSpaceDN/>
              <w:adjustRightInd/>
              <w:textAlignment w:val="auto"/>
              <w:rPr>
                <w:rFonts w:cs="Arial"/>
                <w:i/>
                <w:iCs/>
                <w:sz w:val="20"/>
                <w:szCs w:val="20"/>
                <w:lang w:val="ro-RO"/>
              </w:rPr>
            </w:pPr>
            <w:r w:rsidRPr="00084708">
              <w:rPr>
                <w:rFonts w:cs="Arial"/>
                <w:i/>
                <w:iCs/>
                <w:sz w:val="20"/>
                <w:szCs w:val="20"/>
                <w:lang w:val="ro-RO"/>
              </w:rPr>
              <w:t>Se va men</w:t>
            </w:r>
            <w:r w:rsidR="00084708">
              <w:rPr>
                <w:rFonts w:cs="Arial"/>
                <w:i/>
                <w:iCs/>
                <w:sz w:val="20"/>
                <w:szCs w:val="20"/>
                <w:lang w:val="ro-RO"/>
              </w:rPr>
              <w:t>ț</w:t>
            </w:r>
            <w:r w:rsidRPr="00084708">
              <w:rPr>
                <w:rFonts w:cs="Arial"/>
                <w:i/>
                <w:iCs/>
                <w:sz w:val="20"/>
                <w:szCs w:val="20"/>
                <w:lang w:val="ro-RO"/>
              </w:rPr>
              <w:t>iona tipul de audit (certificare/ supraveghere/de urm</w:t>
            </w:r>
            <w:r w:rsidR="00084708">
              <w:rPr>
                <w:rFonts w:cs="Arial"/>
                <w:i/>
                <w:iCs/>
                <w:sz w:val="20"/>
                <w:szCs w:val="20"/>
                <w:lang w:val="ro-RO"/>
              </w:rPr>
              <w:t>ă</w:t>
            </w:r>
            <w:r w:rsidRPr="00084708">
              <w:rPr>
                <w:rFonts w:cs="Arial"/>
                <w:i/>
                <w:iCs/>
                <w:sz w:val="20"/>
                <w:szCs w:val="20"/>
                <w:lang w:val="ro-RO"/>
              </w:rPr>
              <w:t>rire conform Programului aplicabil dup</w:t>
            </w:r>
            <w:r w:rsidR="00084708">
              <w:rPr>
                <w:rFonts w:cs="Arial"/>
                <w:i/>
                <w:iCs/>
                <w:sz w:val="20"/>
                <w:szCs w:val="20"/>
                <w:lang w:val="ro-RO"/>
              </w:rPr>
              <w:t>ă</w:t>
            </w:r>
            <w:r w:rsidRPr="00084708">
              <w:rPr>
                <w:rFonts w:cs="Arial"/>
                <w:i/>
                <w:iCs/>
                <w:sz w:val="20"/>
                <w:szCs w:val="20"/>
                <w:lang w:val="ro-RO"/>
              </w:rPr>
              <w:t xml:space="preserve"> caz).</w:t>
            </w:r>
          </w:p>
        </w:tc>
      </w:tr>
      <w:tr w:rsidR="00FD3FC9" w:rsidRPr="0035262C" w:rsidTr="00DB2C9C">
        <w:trPr>
          <w:trHeight w:val="106"/>
        </w:trPr>
        <w:tc>
          <w:tcPr>
            <w:tcW w:w="710" w:type="dxa"/>
            <w:tcBorders>
              <w:left w:val="single" w:sz="4" w:space="0" w:color="auto"/>
              <w:right w:val="single" w:sz="4" w:space="0" w:color="auto"/>
            </w:tcBorders>
          </w:tcPr>
          <w:p w:rsidR="00FD3FC9" w:rsidRPr="00084708" w:rsidRDefault="00FD3FC9" w:rsidP="002D7408">
            <w:pPr>
              <w:tabs>
                <w:tab w:val="left" w:pos="142"/>
              </w:tabs>
              <w:overflowPunct/>
              <w:autoSpaceDE/>
              <w:autoSpaceDN/>
              <w:adjustRightInd/>
              <w:jc w:val="both"/>
              <w:textAlignment w:val="auto"/>
              <w:rPr>
                <w:rFonts w:cs="Arial"/>
                <w:i/>
                <w:iCs/>
                <w:sz w:val="20"/>
                <w:szCs w:val="20"/>
                <w:lang w:val="ro-RO"/>
              </w:rPr>
            </w:pPr>
            <w:r w:rsidRPr="00084708">
              <w:rPr>
                <w:rFonts w:cs="Arial"/>
                <w:i/>
                <w:iCs/>
                <w:noProof/>
                <w:sz w:val="20"/>
                <w:szCs w:val="20"/>
              </w:rPr>
              <mc:AlternateContent>
                <mc:Choice Requires="wps">
                  <w:drawing>
                    <wp:anchor distT="0" distB="0" distL="114300" distR="114300" simplePos="0" relativeHeight="251645952" behindDoc="0" locked="0" layoutInCell="1" allowOverlap="1" wp14:anchorId="106EAEA0" wp14:editId="1423B5C8">
                      <wp:simplePos x="0" y="0"/>
                      <wp:positionH relativeFrom="column">
                        <wp:posOffset>76200</wp:posOffset>
                      </wp:positionH>
                      <wp:positionV relativeFrom="paragraph">
                        <wp:posOffset>38100</wp:posOffset>
                      </wp:positionV>
                      <wp:extent cx="238125" cy="223520"/>
                      <wp:effectExtent l="6350" t="5080" r="1270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3520"/>
                              </a:xfrm>
                              <a:prstGeom prst="rect">
                                <a:avLst/>
                              </a:prstGeom>
                              <a:solidFill>
                                <a:srgbClr val="FABF8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09C3" w:rsidRDefault="00CC09C3" w:rsidP="00FD3FC9">
                                  <w:r>
                                    <w:rPr>
                                      <w:rFonts w:cs="Arial"/>
                                      <w:b/>
                                      <w:sz w:val="16"/>
                                      <w:szCs w:val="16"/>
                                    </w:rPr>
                                    <w:t>3</w:t>
                                  </w:r>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EAEA0" id="Text Box 14" o:spid="_x0000_s1028" type="#_x0000_t202" style="position:absolute;left:0;text-align:left;margin-left:6pt;margin-top:3pt;width:18.75pt;height:17.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" fillcolor="#fabf8f">
                      <v:textbox>
                        <w:txbxContent>
                          <w:p w:rsidR="00CC09C3" w:rsidRDefault="00CC09C3" w:rsidP="00FD3FC9">
                            <w:r>
                              <w:rPr>
                                <w:rFonts w:cs="Arial"/>
                                <w:b/>
                                <w:sz w:val="16"/>
                                <w:szCs w:val="16"/>
                              </w:rPr>
                              <w:t>3</w:t>
                            </w:r>
                            <w:r>
                              <w:t>11</w:t>
                            </w:r>
                          </w:p>
                        </w:txbxContent>
                      </v:textbox>
                    </v:shape>
                  </w:pict>
                </mc:Fallback>
              </mc:AlternateContent>
            </w:r>
          </w:p>
          <w:p w:rsidR="00FD3FC9" w:rsidRPr="00084708" w:rsidRDefault="00FD3FC9" w:rsidP="002D7408">
            <w:pPr>
              <w:tabs>
                <w:tab w:val="left" w:pos="142"/>
              </w:tabs>
              <w:overflowPunct/>
              <w:autoSpaceDE/>
              <w:autoSpaceDN/>
              <w:adjustRightInd/>
              <w:jc w:val="both"/>
              <w:textAlignment w:val="auto"/>
              <w:rPr>
                <w:rFonts w:cs="Arial"/>
                <w:i/>
                <w:iCs/>
                <w:sz w:val="20"/>
                <w:szCs w:val="20"/>
                <w:lang w:val="ro-RO"/>
              </w:rPr>
            </w:pPr>
          </w:p>
        </w:tc>
        <w:tc>
          <w:tcPr>
            <w:tcW w:w="9781" w:type="dxa"/>
            <w:tcBorders>
              <w:left w:val="single" w:sz="4" w:space="0" w:color="auto"/>
              <w:right w:val="single" w:sz="4" w:space="0" w:color="auto"/>
            </w:tcBorders>
            <w:shd w:val="clear" w:color="auto" w:fill="auto"/>
            <w:vAlign w:val="center"/>
          </w:tcPr>
          <w:p w:rsidR="00FD3FC9" w:rsidRPr="00084708" w:rsidRDefault="00FD3FC9" w:rsidP="002D7408">
            <w:pPr>
              <w:tabs>
                <w:tab w:val="left" w:pos="142"/>
              </w:tabs>
              <w:overflowPunct/>
              <w:autoSpaceDE/>
              <w:autoSpaceDN/>
              <w:adjustRightInd/>
              <w:textAlignment w:val="auto"/>
              <w:rPr>
                <w:rFonts w:cs="Arial"/>
                <w:i/>
                <w:iCs/>
                <w:sz w:val="20"/>
                <w:szCs w:val="20"/>
                <w:lang w:val="ro-RO"/>
              </w:rPr>
            </w:pPr>
            <w:r w:rsidRPr="00084708">
              <w:rPr>
                <w:rFonts w:cs="Arial"/>
                <w:i/>
                <w:iCs/>
                <w:sz w:val="20"/>
                <w:szCs w:val="20"/>
                <w:lang w:val="ro-RO"/>
              </w:rPr>
              <w:t>Se va men</w:t>
            </w:r>
            <w:r w:rsidR="00084708">
              <w:rPr>
                <w:rFonts w:cs="Arial"/>
                <w:i/>
                <w:iCs/>
                <w:sz w:val="20"/>
                <w:szCs w:val="20"/>
                <w:lang w:val="ro-RO"/>
              </w:rPr>
              <w:t>ț</w:t>
            </w:r>
            <w:r w:rsidRPr="00084708">
              <w:rPr>
                <w:rFonts w:cs="Arial"/>
                <w:i/>
                <w:iCs/>
                <w:sz w:val="20"/>
                <w:szCs w:val="20"/>
                <w:lang w:val="ro-RO"/>
              </w:rPr>
              <w:t>iona perioada auditului indicând ziua și ora de început, precum și ziua și ora finaliz</w:t>
            </w:r>
            <w:r w:rsidR="00084708">
              <w:rPr>
                <w:rFonts w:cs="Arial"/>
                <w:i/>
                <w:iCs/>
                <w:sz w:val="20"/>
                <w:szCs w:val="20"/>
                <w:lang w:val="ro-RO"/>
              </w:rPr>
              <w:t>ă</w:t>
            </w:r>
            <w:r w:rsidRPr="00084708">
              <w:rPr>
                <w:rFonts w:cs="Arial"/>
                <w:i/>
                <w:iCs/>
                <w:sz w:val="20"/>
                <w:szCs w:val="20"/>
                <w:lang w:val="ro-RO"/>
              </w:rPr>
              <w:t>rii auditului.</w:t>
            </w:r>
          </w:p>
        </w:tc>
      </w:tr>
      <w:tr w:rsidR="00FD3FC9" w:rsidRPr="0035262C" w:rsidTr="00DB2C9C">
        <w:trPr>
          <w:trHeight w:val="106"/>
        </w:trPr>
        <w:tc>
          <w:tcPr>
            <w:tcW w:w="710" w:type="dxa"/>
            <w:tcBorders>
              <w:left w:val="single" w:sz="4" w:space="0" w:color="auto"/>
              <w:right w:val="single" w:sz="4" w:space="0" w:color="auto"/>
            </w:tcBorders>
          </w:tcPr>
          <w:p w:rsidR="00FD3FC9" w:rsidRPr="00084708" w:rsidRDefault="00FD3FC9" w:rsidP="002D7408">
            <w:pPr>
              <w:tabs>
                <w:tab w:val="left" w:pos="142"/>
              </w:tabs>
              <w:overflowPunct/>
              <w:autoSpaceDE/>
              <w:autoSpaceDN/>
              <w:adjustRightInd/>
              <w:jc w:val="both"/>
              <w:textAlignment w:val="auto"/>
              <w:rPr>
                <w:rFonts w:cs="Arial"/>
                <w:i/>
                <w:iCs/>
                <w:sz w:val="20"/>
                <w:szCs w:val="20"/>
                <w:lang w:val="ro-RO"/>
              </w:rPr>
            </w:pPr>
            <w:r w:rsidRPr="00084708">
              <w:rPr>
                <w:rFonts w:cs="Arial"/>
                <w:noProof/>
                <w:sz w:val="20"/>
                <w:szCs w:val="20"/>
              </w:rPr>
              <mc:AlternateContent>
                <mc:Choice Requires="wps">
                  <w:drawing>
                    <wp:anchor distT="0" distB="0" distL="114300" distR="114300" simplePos="0" relativeHeight="251648000" behindDoc="0" locked="0" layoutInCell="1" allowOverlap="1" wp14:anchorId="012DFC08" wp14:editId="39017F0A">
                      <wp:simplePos x="0" y="0"/>
                      <wp:positionH relativeFrom="column">
                        <wp:posOffset>76200</wp:posOffset>
                      </wp:positionH>
                      <wp:positionV relativeFrom="paragraph">
                        <wp:posOffset>31750</wp:posOffset>
                      </wp:positionV>
                      <wp:extent cx="238125" cy="223520"/>
                      <wp:effectExtent l="6350" t="11430" r="12700"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3520"/>
                              </a:xfrm>
                              <a:prstGeom prst="rect">
                                <a:avLst/>
                              </a:prstGeom>
                              <a:solidFill>
                                <a:srgbClr val="FABF8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09C3" w:rsidRDefault="00CC09C3" w:rsidP="00FD3FC9">
                                  <w:r>
                                    <w:rPr>
                                      <w:rFonts w:cs="Arial"/>
                                      <w:b/>
                                      <w:sz w:val="16"/>
                                      <w:szCs w:val="16"/>
                                    </w:rPr>
                                    <w:t>4</w:t>
                                  </w:r>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DFC08" id="Text Box 13" o:spid="_x0000_s1029" type="#_x0000_t202" style="position:absolute;left:0;text-align:left;margin-left:6pt;margin-top:2.5pt;width:18.75pt;height:17.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" fillcolor="#fabf8f">
                      <v:textbox>
                        <w:txbxContent>
                          <w:p w:rsidR="00CC09C3" w:rsidRDefault="00CC09C3" w:rsidP="00FD3FC9">
                            <w:r>
                              <w:rPr>
                                <w:rFonts w:cs="Arial"/>
                                <w:b/>
                                <w:sz w:val="16"/>
                                <w:szCs w:val="16"/>
                              </w:rPr>
                              <w:t>4</w:t>
                            </w:r>
                            <w:r>
                              <w:t>11</w:t>
                            </w:r>
                          </w:p>
                        </w:txbxContent>
                      </v:textbox>
                    </v:shape>
                  </w:pict>
                </mc:Fallback>
              </mc:AlternateContent>
            </w:r>
          </w:p>
          <w:p w:rsidR="00FD3FC9" w:rsidRPr="00084708" w:rsidRDefault="00FD3FC9" w:rsidP="002D7408">
            <w:pPr>
              <w:tabs>
                <w:tab w:val="left" w:pos="142"/>
              </w:tabs>
              <w:overflowPunct/>
              <w:autoSpaceDE/>
              <w:autoSpaceDN/>
              <w:adjustRightInd/>
              <w:jc w:val="both"/>
              <w:textAlignment w:val="auto"/>
              <w:rPr>
                <w:rFonts w:cs="Arial"/>
                <w:i/>
                <w:iCs/>
                <w:sz w:val="20"/>
                <w:szCs w:val="20"/>
                <w:lang w:val="ro-RO"/>
              </w:rPr>
            </w:pPr>
          </w:p>
        </w:tc>
        <w:tc>
          <w:tcPr>
            <w:tcW w:w="9781" w:type="dxa"/>
            <w:tcBorders>
              <w:left w:val="single" w:sz="4" w:space="0" w:color="auto"/>
              <w:right w:val="single" w:sz="4" w:space="0" w:color="auto"/>
            </w:tcBorders>
            <w:shd w:val="clear" w:color="auto" w:fill="auto"/>
            <w:vAlign w:val="center"/>
          </w:tcPr>
          <w:p w:rsidR="00FD3FC9" w:rsidRPr="00084708" w:rsidRDefault="00FD3FC9" w:rsidP="002D7408">
            <w:pPr>
              <w:tabs>
                <w:tab w:val="left" w:pos="142"/>
              </w:tabs>
              <w:overflowPunct/>
              <w:autoSpaceDE/>
              <w:autoSpaceDN/>
              <w:adjustRightInd/>
              <w:textAlignment w:val="auto"/>
              <w:rPr>
                <w:rFonts w:cs="Arial"/>
                <w:i/>
                <w:iCs/>
                <w:sz w:val="20"/>
                <w:szCs w:val="20"/>
                <w:lang w:val="ro-RO"/>
              </w:rPr>
            </w:pPr>
            <w:r w:rsidRPr="00084708">
              <w:rPr>
                <w:rFonts w:cs="Arial"/>
                <w:i/>
                <w:iCs/>
                <w:sz w:val="20"/>
                <w:szCs w:val="20"/>
                <w:lang w:val="ro-RO"/>
              </w:rPr>
              <w:t>Se va men</w:t>
            </w:r>
            <w:r w:rsidR="00084708">
              <w:rPr>
                <w:rFonts w:cs="Arial"/>
                <w:i/>
                <w:iCs/>
                <w:sz w:val="20"/>
                <w:szCs w:val="20"/>
                <w:lang w:val="ro-RO"/>
              </w:rPr>
              <w:t>ț</w:t>
            </w:r>
            <w:r w:rsidRPr="00084708">
              <w:rPr>
                <w:rFonts w:cs="Arial"/>
                <w:i/>
                <w:iCs/>
                <w:sz w:val="20"/>
                <w:szCs w:val="20"/>
                <w:lang w:val="ro-RO"/>
              </w:rPr>
              <w:t>iona care este obiectivul auditului. Exemplu: verificarea implement</w:t>
            </w:r>
            <w:r w:rsidR="00084708">
              <w:rPr>
                <w:rFonts w:cs="Arial"/>
                <w:i/>
                <w:iCs/>
                <w:sz w:val="20"/>
                <w:szCs w:val="20"/>
                <w:lang w:val="ro-RO"/>
              </w:rPr>
              <w:t>ă</w:t>
            </w:r>
            <w:r w:rsidRPr="00084708">
              <w:rPr>
                <w:rFonts w:cs="Arial"/>
                <w:i/>
                <w:iCs/>
                <w:sz w:val="20"/>
                <w:szCs w:val="20"/>
                <w:lang w:val="ro-RO"/>
              </w:rPr>
              <w:t>rii cerin</w:t>
            </w:r>
            <w:r w:rsidR="00084708">
              <w:rPr>
                <w:rFonts w:cs="Arial"/>
                <w:i/>
                <w:iCs/>
                <w:sz w:val="20"/>
                <w:szCs w:val="20"/>
                <w:lang w:val="ro-RO"/>
              </w:rPr>
              <w:t>ț</w:t>
            </w:r>
            <w:r w:rsidRPr="00084708">
              <w:rPr>
                <w:rFonts w:cs="Arial"/>
                <w:i/>
                <w:iCs/>
                <w:sz w:val="20"/>
                <w:szCs w:val="20"/>
                <w:lang w:val="ro-RO"/>
              </w:rPr>
              <w:t>elor…, verificarea conform</w:t>
            </w:r>
            <w:r w:rsidR="00084708">
              <w:rPr>
                <w:rFonts w:cs="Arial"/>
                <w:i/>
                <w:iCs/>
                <w:sz w:val="20"/>
                <w:szCs w:val="20"/>
                <w:lang w:val="ro-RO"/>
              </w:rPr>
              <w:t>ă</w:t>
            </w:r>
            <w:r w:rsidRPr="00084708">
              <w:rPr>
                <w:rFonts w:cs="Arial"/>
                <w:i/>
                <w:iCs/>
                <w:sz w:val="20"/>
                <w:szCs w:val="20"/>
                <w:lang w:val="ro-RO"/>
              </w:rPr>
              <w:t>rii cu cerin</w:t>
            </w:r>
            <w:r w:rsidR="00084708">
              <w:rPr>
                <w:rFonts w:cs="Arial"/>
                <w:i/>
                <w:iCs/>
                <w:sz w:val="20"/>
                <w:szCs w:val="20"/>
                <w:lang w:val="ro-RO"/>
              </w:rPr>
              <w:t>ț</w:t>
            </w:r>
            <w:r w:rsidRPr="00084708">
              <w:rPr>
                <w:rFonts w:cs="Arial"/>
                <w:i/>
                <w:iCs/>
                <w:sz w:val="20"/>
                <w:szCs w:val="20"/>
                <w:lang w:val="ro-RO"/>
              </w:rPr>
              <w:t>ele….., certificarea…men</w:t>
            </w:r>
            <w:r w:rsidR="00084708">
              <w:rPr>
                <w:rFonts w:cs="Arial"/>
                <w:i/>
                <w:iCs/>
                <w:sz w:val="20"/>
                <w:szCs w:val="20"/>
                <w:lang w:val="ro-RO"/>
              </w:rPr>
              <w:t>ț</w:t>
            </w:r>
            <w:r w:rsidRPr="00084708">
              <w:rPr>
                <w:rFonts w:cs="Arial"/>
                <w:i/>
                <w:iCs/>
                <w:sz w:val="20"/>
                <w:szCs w:val="20"/>
                <w:lang w:val="ro-RO"/>
              </w:rPr>
              <w:t>inerea condi</w:t>
            </w:r>
            <w:r w:rsidR="00084708">
              <w:rPr>
                <w:rFonts w:cs="Arial"/>
                <w:i/>
                <w:iCs/>
                <w:sz w:val="20"/>
                <w:szCs w:val="20"/>
                <w:lang w:val="ro-RO"/>
              </w:rPr>
              <w:t>ț</w:t>
            </w:r>
            <w:r w:rsidRPr="00084708">
              <w:rPr>
                <w:rFonts w:cs="Arial"/>
                <w:i/>
                <w:iCs/>
                <w:sz w:val="20"/>
                <w:szCs w:val="20"/>
                <w:lang w:val="ro-RO"/>
              </w:rPr>
              <w:t>iilor de certificare, evaluarea eficacit</w:t>
            </w:r>
            <w:r w:rsidR="00084708">
              <w:rPr>
                <w:rFonts w:cs="Arial"/>
                <w:i/>
                <w:iCs/>
                <w:sz w:val="20"/>
                <w:szCs w:val="20"/>
                <w:lang w:val="ro-RO"/>
              </w:rPr>
              <w:t>ăț</w:t>
            </w:r>
            <w:r w:rsidRPr="00084708">
              <w:rPr>
                <w:rFonts w:cs="Arial"/>
                <w:i/>
                <w:iCs/>
                <w:sz w:val="20"/>
                <w:szCs w:val="20"/>
                <w:lang w:val="ro-RO"/>
              </w:rPr>
              <w:t>ii sistemului de management al…, etc.</w:t>
            </w:r>
          </w:p>
        </w:tc>
      </w:tr>
      <w:tr w:rsidR="00FD3FC9" w:rsidRPr="00084708" w:rsidTr="00DB2C9C">
        <w:trPr>
          <w:trHeight w:val="106"/>
        </w:trPr>
        <w:tc>
          <w:tcPr>
            <w:tcW w:w="710" w:type="dxa"/>
            <w:tcBorders>
              <w:left w:val="single" w:sz="4" w:space="0" w:color="auto"/>
              <w:right w:val="single" w:sz="4" w:space="0" w:color="auto"/>
            </w:tcBorders>
          </w:tcPr>
          <w:p w:rsidR="00FD3FC9" w:rsidRPr="00084708" w:rsidRDefault="00FD3FC9" w:rsidP="002D7408">
            <w:pPr>
              <w:tabs>
                <w:tab w:val="left" w:pos="142"/>
              </w:tabs>
              <w:overflowPunct/>
              <w:autoSpaceDE/>
              <w:autoSpaceDN/>
              <w:adjustRightInd/>
              <w:jc w:val="both"/>
              <w:textAlignment w:val="auto"/>
              <w:rPr>
                <w:rFonts w:cs="Arial"/>
                <w:i/>
                <w:iCs/>
                <w:sz w:val="20"/>
                <w:szCs w:val="20"/>
                <w:lang w:val="ro-RO"/>
              </w:rPr>
            </w:pPr>
            <w:r w:rsidRPr="00084708">
              <w:rPr>
                <w:rFonts w:cs="Arial"/>
                <w:noProof/>
                <w:sz w:val="20"/>
                <w:szCs w:val="20"/>
              </w:rPr>
              <mc:AlternateContent>
                <mc:Choice Requires="wps">
                  <w:drawing>
                    <wp:anchor distT="0" distB="0" distL="114300" distR="114300" simplePos="0" relativeHeight="251656192" behindDoc="0" locked="0" layoutInCell="1" allowOverlap="1" wp14:anchorId="5C2A7275" wp14:editId="0973841E">
                      <wp:simplePos x="0" y="0"/>
                      <wp:positionH relativeFrom="column">
                        <wp:posOffset>76200</wp:posOffset>
                      </wp:positionH>
                      <wp:positionV relativeFrom="paragraph">
                        <wp:posOffset>36195</wp:posOffset>
                      </wp:positionV>
                      <wp:extent cx="238125" cy="223520"/>
                      <wp:effectExtent l="6350" t="12700" r="12700"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3520"/>
                              </a:xfrm>
                              <a:prstGeom prst="rect">
                                <a:avLst/>
                              </a:prstGeom>
                              <a:solidFill>
                                <a:srgbClr val="FABF8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09C3" w:rsidRDefault="00CC09C3" w:rsidP="00FD3FC9">
                                  <w:r>
                                    <w:rPr>
                                      <w:rFonts w:cs="Arial"/>
                                      <w:b/>
                                      <w:sz w:val="16"/>
                                      <w:szCs w:val="16"/>
                                    </w:rPr>
                                    <w:t>5</w:t>
                                  </w:r>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A7275" id="Text Box 12" o:spid="_x0000_s1030" type="#_x0000_t202" style="position:absolute;left:0;text-align:left;margin-left:6pt;margin-top:2.85pt;width:18.75pt;height:1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" fillcolor="#fabf8f">
                      <v:textbox>
                        <w:txbxContent>
                          <w:p w:rsidR="00CC09C3" w:rsidRDefault="00CC09C3" w:rsidP="00FD3FC9">
                            <w:r>
                              <w:rPr>
                                <w:rFonts w:cs="Arial"/>
                                <w:b/>
                                <w:sz w:val="16"/>
                                <w:szCs w:val="16"/>
                              </w:rPr>
                              <w:t>5</w:t>
                            </w:r>
                            <w:r>
                              <w:t>11</w:t>
                            </w:r>
                          </w:p>
                        </w:txbxContent>
                      </v:textbox>
                    </v:shape>
                  </w:pict>
                </mc:Fallback>
              </mc:AlternateContent>
            </w:r>
          </w:p>
        </w:tc>
        <w:tc>
          <w:tcPr>
            <w:tcW w:w="9781" w:type="dxa"/>
            <w:tcBorders>
              <w:left w:val="single" w:sz="4" w:space="0" w:color="auto"/>
              <w:right w:val="single" w:sz="4" w:space="0" w:color="auto"/>
            </w:tcBorders>
            <w:shd w:val="clear" w:color="auto" w:fill="auto"/>
            <w:vAlign w:val="center"/>
          </w:tcPr>
          <w:p w:rsidR="00FD3FC9" w:rsidRPr="00084708" w:rsidRDefault="00FD3FC9" w:rsidP="002D7408">
            <w:pPr>
              <w:overflowPunct/>
              <w:autoSpaceDE/>
              <w:autoSpaceDN/>
              <w:adjustRightInd/>
              <w:contextualSpacing/>
              <w:textAlignment w:val="auto"/>
              <w:rPr>
                <w:rFonts w:eastAsia="SimSun" w:cs="Arial"/>
                <w:i/>
                <w:iCs/>
                <w:sz w:val="20"/>
                <w:szCs w:val="20"/>
                <w:lang w:val="ro-RO" w:eastAsia="ro-RO"/>
              </w:rPr>
            </w:pPr>
            <w:r w:rsidRPr="00084708">
              <w:rPr>
                <w:rFonts w:eastAsia="SimSun" w:cs="Arial"/>
                <w:i/>
                <w:iCs/>
                <w:sz w:val="20"/>
                <w:szCs w:val="20"/>
                <w:lang w:val="ro-RO" w:eastAsia="ro-RO"/>
              </w:rPr>
              <w:t>Se vor insera toate criteriile de audit utilizate ca referin</w:t>
            </w:r>
            <w:r w:rsidR="00084708">
              <w:rPr>
                <w:rFonts w:eastAsia="SimSun" w:cs="Arial"/>
                <w:i/>
                <w:iCs/>
                <w:sz w:val="20"/>
                <w:szCs w:val="20"/>
                <w:lang w:val="ro-RO" w:eastAsia="ro-RO"/>
              </w:rPr>
              <w:t>ță</w:t>
            </w:r>
            <w:r w:rsidRPr="00084708">
              <w:rPr>
                <w:rFonts w:eastAsia="SimSun" w:cs="Arial"/>
                <w:i/>
                <w:iCs/>
                <w:sz w:val="20"/>
                <w:szCs w:val="20"/>
                <w:lang w:val="ro-RO" w:eastAsia="ro-RO"/>
              </w:rPr>
              <w:t xml:space="preserve">: </w:t>
            </w:r>
          </w:p>
          <w:p w:rsidR="00FD3FC9" w:rsidRPr="00084708" w:rsidRDefault="00FD3FC9" w:rsidP="002D7408">
            <w:pPr>
              <w:overflowPunct/>
              <w:autoSpaceDE/>
              <w:autoSpaceDN/>
              <w:adjustRightInd/>
              <w:ind w:left="360"/>
              <w:contextualSpacing/>
              <w:textAlignment w:val="auto"/>
              <w:rPr>
                <w:rFonts w:eastAsia="SimSun" w:cs="Arial"/>
                <w:i/>
                <w:sz w:val="20"/>
                <w:szCs w:val="20"/>
                <w:lang w:val="ro-RO" w:eastAsia="ro-RO"/>
              </w:rPr>
            </w:pPr>
            <w:r w:rsidRPr="00084708">
              <w:rPr>
                <w:rFonts w:eastAsia="Calibri" w:cs="Arial"/>
                <w:i/>
                <w:sz w:val="20"/>
                <w:szCs w:val="20"/>
                <w:lang w:val="ro-RO" w:eastAsia="ro-RO"/>
              </w:rPr>
              <w:t xml:space="preserve">RACR-AD-FSH, PIAC-AD-FSH, standarde aplicabile, </w:t>
            </w:r>
            <w:r w:rsidRPr="00084708">
              <w:rPr>
                <w:rFonts w:eastAsia="SimSun" w:cs="Arial"/>
                <w:i/>
                <w:sz w:val="20"/>
                <w:szCs w:val="20"/>
                <w:lang w:val="ro-RO" w:eastAsia="ro-RO"/>
              </w:rPr>
              <w:t>Manualul opera</w:t>
            </w:r>
            <w:r w:rsidR="00084708">
              <w:rPr>
                <w:rFonts w:eastAsia="SimSun" w:cs="Arial"/>
                <w:i/>
                <w:sz w:val="20"/>
                <w:szCs w:val="20"/>
                <w:lang w:val="ro-RO" w:eastAsia="ro-RO"/>
              </w:rPr>
              <w:t>ț</w:t>
            </w:r>
            <w:r w:rsidRPr="00084708">
              <w:rPr>
                <w:rFonts w:eastAsia="SimSun" w:cs="Arial"/>
                <w:i/>
                <w:sz w:val="20"/>
                <w:szCs w:val="20"/>
                <w:lang w:val="ro-RO" w:eastAsia="ro-RO"/>
              </w:rPr>
              <w:t xml:space="preserve">ional de handling/Manual SMS, proceduri în vigoare – </w:t>
            </w:r>
            <w:r w:rsidRPr="00084708">
              <w:rPr>
                <w:rFonts w:eastAsia="Calibri" w:cs="Arial"/>
                <w:i/>
                <w:sz w:val="20"/>
                <w:szCs w:val="20"/>
                <w:lang w:val="ro-RO" w:eastAsia="ro-RO"/>
              </w:rPr>
              <w:t>precizarea punctelor utilizate ca referin</w:t>
            </w:r>
            <w:r w:rsidR="00084708">
              <w:rPr>
                <w:rFonts w:eastAsia="Calibri" w:cs="Arial"/>
                <w:i/>
                <w:sz w:val="20"/>
                <w:szCs w:val="20"/>
                <w:lang w:val="ro-RO" w:eastAsia="ro-RO"/>
              </w:rPr>
              <w:t>ță</w:t>
            </w:r>
            <w:r w:rsidRPr="00084708">
              <w:rPr>
                <w:rFonts w:eastAsia="SimSun" w:cs="Arial"/>
                <w:i/>
                <w:sz w:val="20"/>
                <w:szCs w:val="20"/>
                <w:lang w:val="ro-RO" w:eastAsia="ro-RO"/>
              </w:rPr>
              <w:t>.</w:t>
            </w:r>
          </w:p>
        </w:tc>
      </w:tr>
      <w:tr w:rsidR="00FD3FC9" w:rsidRPr="00084708" w:rsidTr="00DB2C9C">
        <w:trPr>
          <w:trHeight w:val="106"/>
        </w:trPr>
        <w:tc>
          <w:tcPr>
            <w:tcW w:w="710" w:type="dxa"/>
            <w:tcBorders>
              <w:left w:val="single" w:sz="4" w:space="0" w:color="auto"/>
              <w:right w:val="single" w:sz="4" w:space="0" w:color="auto"/>
            </w:tcBorders>
          </w:tcPr>
          <w:p w:rsidR="00FD3FC9" w:rsidRPr="00084708" w:rsidRDefault="00FD3FC9" w:rsidP="002D7408">
            <w:pPr>
              <w:tabs>
                <w:tab w:val="left" w:pos="142"/>
              </w:tabs>
              <w:overflowPunct/>
              <w:autoSpaceDE/>
              <w:autoSpaceDN/>
              <w:adjustRightInd/>
              <w:jc w:val="both"/>
              <w:textAlignment w:val="auto"/>
              <w:rPr>
                <w:rFonts w:cs="Arial"/>
                <w:i/>
                <w:iCs/>
                <w:sz w:val="20"/>
                <w:szCs w:val="20"/>
                <w:lang w:val="ro-RO"/>
              </w:rPr>
            </w:pPr>
            <w:r w:rsidRPr="00084708">
              <w:rPr>
                <w:rFonts w:cs="Arial"/>
                <w:i/>
                <w:iCs/>
                <w:noProof/>
                <w:sz w:val="20"/>
                <w:szCs w:val="20"/>
              </w:rPr>
              <mc:AlternateContent>
                <mc:Choice Requires="wps">
                  <w:drawing>
                    <wp:anchor distT="0" distB="0" distL="114300" distR="114300" simplePos="0" relativeHeight="251649024" behindDoc="0" locked="0" layoutInCell="1" allowOverlap="1" wp14:anchorId="6375CB25" wp14:editId="2FA03270">
                      <wp:simplePos x="0" y="0"/>
                      <wp:positionH relativeFrom="column">
                        <wp:posOffset>76200</wp:posOffset>
                      </wp:positionH>
                      <wp:positionV relativeFrom="paragraph">
                        <wp:posOffset>42545</wp:posOffset>
                      </wp:positionV>
                      <wp:extent cx="238125" cy="223520"/>
                      <wp:effectExtent l="6350" t="6350" r="12700"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3520"/>
                              </a:xfrm>
                              <a:prstGeom prst="rect">
                                <a:avLst/>
                              </a:prstGeom>
                              <a:solidFill>
                                <a:srgbClr val="FABF8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09C3" w:rsidRDefault="00CC09C3" w:rsidP="00FD3FC9">
                                  <w:r>
                                    <w:rPr>
                                      <w:rFonts w:cs="Arial"/>
                                      <w:b/>
                                      <w:sz w:val="16"/>
                                      <w:szCs w:val="16"/>
                                    </w:rPr>
                                    <w:t>6</w:t>
                                  </w:r>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5CB25" id="Text Box 11" o:spid="_x0000_s1031" type="#_x0000_t202" style="position:absolute;left:0;text-align:left;margin-left:6pt;margin-top:3.35pt;width:18.75pt;height:17.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" fillcolor="#fabf8f">
                      <v:textbox>
                        <w:txbxContent>
                          <w:p w:rsidR="00CC09C3" w:rsidRDefault="00CC09C3" w:rsidP="00FD3FC9">
                            <w:r>
                              <w:rPr>
                                <w:rFonts w:cs="Arial"/>
                                <w:b/>
                                <w:sz w:val="16"/>
                                <w:szCs w:val="16"/>
                              </w:rPr>
                              <w:t>6</w:t>
                            </w:r>
                            <w:r>
                              <w:t>11</w:t>
                            </w:r>
                          </w:p>
                        </w:txbxContent>
                      </v:textbox>
                    </v:shape>
                  </w:pict>
                </mc:Fallback>
              </mc:AlternateContent>
            </w:r>
          </w:p>
          <w:p w:rsidR="00FD3FC9" w:rsidRPr="00084708" w:rsidRDefault="00FD3FC9" w:rsidP="002D7408">
            <w:pPr>
              <w:tabs>
                <w:tab w:val="left" w:pos="142"/>
              </w:tabs>
              <w:overflowPunct/>
              <w:autoSpaceDE/>
              <w:autoSpaceDN/>
              <w:adjustRightInd/>
              <w:jc w:val="both"/>
              <w:textAlignment w:val="auto"/>
              <w:rPr>
                <w:rFonts w:cs="Arial"/>
                <w:i/>
                <w:iCs/>
                <w:sz w:val="20"/>
                <w:szCs w:val="20"/>
                <w:lang w:val="ro-RO"/>
              </w:rPr>
            </w:pPr>
          </w:p>
        </w:tc>
        <w:tc>
          <w:tcPr>
            <w:tcW w:w="9781" w:type="dxa"/>
            <w:tcBorders>
              <w:left w:val="single" w:sz="4" w:space="0" w:color="auto"/>
              <w:right w:val="single" w:sz="4" w:space="0" w:color="auto"/>
            </w:tcBorders>
            <w:shd w:val="clear" w:color="auto" w:fill="auto"/>
            <w:vAlign w:val="center"/>
          </w:tcPr>
          <w:p w:rsidR="00FD3FC9" w:rsidRPr="00084708" w:rsidRDefault="00FD3FC9" w:rsidP="002D7408">
            <w:pPr>
              <w:overflowPunct/>
              <w:autoSpaceDE/>
              <w:autoSpaceDN/>
              <w:adjustRightInd/>
              <w:jc w:val="both"/>
              <w:textAlignment w:val="auto"/>
              <w:rPr>
                <w:rFonts w:cs="Arial"/>
                <w:i/>
                <w:sz w:val="20"/>
                <w:szCs w:val="20"/>
                <w:lang w:val="ro-RO"/>
              </w:rPr>
            </w:pPr>
            <w:r w:rsidRPr="00084708">
              <w:rPr>
                <w:rFonts w:cs="Arial"/>
                <w:i/>
                <w:iCs/>
                <w:sz w:val="20"/>
                <w:szCs w:val="20"/>
                <w:lang w:val="ro-RO"/>
              </w:rPr>
              <w:t>Se va men</w:t>
            </w:r>
            <w:r w:rsidR="00084708">
              <w:rPr>
                <w:rFonts w:cs="Arial"/>
                <w:i/>
                <w:iCs/>
                <w:sz w:val="20"/>
                <w:szCs w:val="20"/>
                <w:lang w:val="ro-RO"/>
              </w:rPr>
              <w:t>ț</w:t>
            </w:r>
            <w:r w:rsidRPr="00084708">
              <w:rPr>
                <w:rFonts w:cs="Arial"/>
                <w:i/>
                <w:iCs/>
                <w:sz w:val="20"/>
                <w:szCs w:val="20"/>
                <w:lang w:val="ro-RO"/>
              </w:rPr>
              <w:t xml:space="preserve">iona </w:t>
            </w:r>
            <w:r w:rsidRPr="00084708">
              <w:rPr>
                <w:rFonts w:cs="Arial"/>
                <w:i/>
                <w:sz w:val="20"/>
                <w:szCs w:val="20"/>
                <w:lang w:val="ro-RO"/>
              </w:rPr>
              <w:t>amploarea şi limitele auditului astfel încât acesta poate include o descriere a entit</w:t>
            </w:r>
            <w:r w:rsidR="00084708">
              <w:rPr>
                <w:rFonts w:cs="Arial"/>
                <w:i/>
                <w:sz w:val="20"/>
                <w:szCs w:val="20"/>
                <w:lang w:val="ro-RO"/>
              </w:rPr>
              <w:t>ăț</w:t>
            </w:r>
            <w:r w:rsidRPr="00084708">
              <w:rPr>
                <w:rFonts w:cs="Arial"/>
                <w:i/>
                <w:sz w:val="20"/>
                <w:szCs w:val="20"/>
                <w:lang w:val="ro-RO"/>
              </w:rPr>
              <w:t>ilor organiza</w:t>
            </w:r>
            <w:r w:rsidR="00084708">
              <w:rPr>
                <w:rFonts w:cs="Arial"/>
                <w:i/>
                <w:sz w:val="20"/>
                <w:szCs w:val="20"/>
                <w:lang w:val="ro-RO"/>
              </w:rPr>
              <w:t>ț</w:t>
            </w:r>
            <w:r w:rsidRPr="00084708">
              <w:rPr>
                <w:rFonts w:cs="Arial"/>
                <w:i/>
                <w:sz w:val="20"/>
                <w:szCs w:val="20"/>
                <w:lang w:val="ro-RO"/>
              </w:rPr>
              <w:t>ionale/activit</w:t>
            </w:r>
            <w:r w:rsidR="00084708">
              <w:rPr>
                <w:rFonts w:cs="Arial"/>
                <w:i/>
                <w:sz w:val="20"/>
                <w:szCs w:val="20"/>
                <w:lang w:val="ro-RO"/>
              </w:rPr>
              <w:t>ăț</w:t>
            </w:r>
            <w:r w:rsidRPr="00084708">
              <w:rPr>
                <w:rFonts w:cs="Arial"/>
                <w:i/>
                <w:sz w:val="20"/>
                <w:szCs w:val="20"/>
                <w:lang w:val="ro-RO"/>
              </w:rPr>
              <w:t xml:space="preserve">ilor/proceselor planificate a fi auditate </w:t>
            </w:r>
            <w:r w:rsidRPr="00084708">
              <w:rPr>
                <w:rFonts w:cs="Arial"/>
                <w:i/>
                <w:iCs/>
                <w:sz w:val="20"/>
                <w:szCs w:val="20"/>
                <w:lang w:val="ro-RO"/>
              </w:rPr>
              <w:t>și împ</w:t>
            </w:r>
            <w:r w:rsidR="00084708">
              <w:rPr>
                <w:rFonts w:cs="Arial"/>
                <w:i/>
                <w:iCs/>
                <w:sz w:val="20"/>
                <w:szCs w:val="20"/>
                <w:lang w:val="ro-RO"/>
              </w:rPr>
              <w:t>ă</w:t>
            </w:r>
            <w:r w:rsidRPr="00084708">
              <w:rPr>
                <w:rFonts w:cs="Arial"/>
                <w:i/>
                <w:iCs/>
                <w:sz w:val="20"/>
                <w:szCs w:val="20"/>
                <w:lang w:val="ro-RO"/>
              </w:rPr>
              <w:t>r</w:t>
            </w:r>
            <w:r w:rsidR="00084708">
              <w:rPr>
                <w:rFonts w:cs="Arial"/>
                <w:i/>
                <w:iCs/>
                <w:sz w:val="20"/>
                <w:szCs w:val="20"/>
                <w:lang w:val="ro-RO"/>
              </w:rPr>
              <w:t>ț</w:t>
            </w:r>
            <w:r w:rsidRPr="00084708">
              <w:rPr>
                <w:rFonts w:cs="Arial"/>
                <w:i/>
                <w:iCs/>
                <w:sz w:val="20"/>
                <w:szCs w:val="20"/>
                <w:lang w:val="ro-RO"/>
              </w:rPr>
              <w:t xml:space="preserve">irea lor în cadrul echipei de audit </w:t>
            </w:r>
            <w:r w:rsidRPr="00084708">
              <w:rPr>
                <w:rFonts w:cs="Arial"/>
                <w:i/>
                <w:sz w:val="20"/>
                <w:szCs w:val="20"/>
                <w:lang w:val="ro-RO"/>
              </w:rPr>
              <w:t>precum şi perioadele de timp estimate. În cazul auditurilor de urm</w:t>
            </w:r>
            <w:r w:rsidR="00084708">
              <w:rPr>
                <w:rFonts w:cs="Arial"/>
                <w:i/>
                <w:sz w:val="20"/>
                <w:szCs w:val="20"/>
                <w:lang w:val="ro-RO"/>
              </w:rPr>
              <w:t>ă</w:t>
            </w:r>
            <w:r w:rsidRPr="00084708">
              <w:rPr>
                <w:rFonts w:cs="Arial"/>
                <w:i/>
                <w:sz w:val="20"/>
                <w:szCs w:val="20"/>
                <w:lang w:val="ro-RO"/>
              </w:rPr>
              <w:t>rire vor fi incluse și PAC specifice.</w:t>
            </w:r>
          </w:p>
        </w:tc>
      </w:tr>
      <w:tr w:rsidR="00FD3FC9" w:rsidRPr="0035262C" w:rsidTr="00DB2C9C">
        <w:trPr>
          <w:trHeight w:val="106"/>
        </w:trPr>
        <w:tc>
          <w:tcPr>
            <w:tcW w:w="710" w:type="dxa"/>
            <w:tcBorders>
              <w:left w:val="single" w:sz="4" w:space="0" w:color="auto"/>
              <w:right w:val="single" w:sz="4" w:space="0" w:color="auto"/>
            </w:tcBorders>
          </w:tcPr>
          <w:p w:rsidR="00FD3FC9" w:rsidRPr="00084708" w:rsidRDefault="00FD3FC9" w:rsidP="002D7408">
            <w:pPr>
              <w:tabs>
                <w:tab w:val="left" w:pos="142"/>
              </w:tabs>
              <w:overflowPunct/>
              <w:autoSpaceDE/>
              <w:autoSpaceDN/>
              <w:adjustRightInd/>
              <w:jc w:val="both"/>
              <w:textAlignment w:val="auto"/>
              <w:rPr>
                <w:rFonts w:cs="Arial"/>
                <w:i/>
                <w:iCs/>
                <w:sz w:val="20"/>
                <w:szCs w:val="20"/>
                <w:lang w:val="ro-RO"/>
              </w:rPr>
            </w:pPr>
            <w:r w:rsidRPr="00084708">
              <w:rPr>
                <w:rFonts w:cs="Arial"/>
                <w:i/>
                <w:iCs/>
                <w:noProof/>
                <w:sz w:val="20"/>
                <w:szCs w:val="20"/>
              </w:rPr>
              <mc:AlternateContent>
                <mc:Choice Requires="wps">
                  <w:drawing>
                    <wp:anchor distT="0" distB="0" distL="114300" distR="114300" simplePos="0" relativeHeight="251652096" behindDoc="0" locked="0" layoutInCell="1" allowOverlap="1" wp14:anchorId="38FF2B2D" wp14:editId="2FBBCDBA">
                      <wp:simplePos x="0" y="0"/>
                      <wp:positionH relativeFrom="column">
                        <wp:posOffset>76200</wp:posOffset>
                      </wp:positionH>
                      <wp:positionV relativeFrom="paragraph">
                        <wp:posOffset>31750</wp:posOffset>
                      </wp:positionV>
                      <wp:extent cx="238125" cy="223520"/>
                      <wp:effectExtent l="6350" t="11430" r="1270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3520"/>
                              </a:xfrm>
                              <a:prstGeom prst="rect">
                                <a:avLst/>
                              </a:prstGeom>
                              <a:solidFill>
                                <a:srgbClr val="FABF8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09C3" w:rsidRDefault="00CC09C3" w:rsidP="00FD3FC9">
                                  <w:r>
                                    <w:rPr>
                                      <w:rFonts w:cs="Arial"/>
                                      <w:b/>
                                      <w:sz w:val="16"/>
                                      <w:szCs w:val="16"/>
                                    </w:rPr>
                                    <w:t>7</w:t>
                                  </w:r>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F2B2D" id="Text Box 10" o:spid="_x0000_s1032" type="#_x0000_t202" style="position:absolute;left:0;text-align:left;margin-left:6pt;margin-top:2.5pt;width:18.75pt;height:1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" fillcolor="#fabf8f">
                      <v:textbox>
                        <w:txbxContent>
                          <w:p w:rsidR="00CC09C3" w:rsidRDefault="00CC09C3" w:rsidP="00FD3FC9">
                            <w:r>
                              <w:rPr>
                                <w:rFonts w:cs="Arial"/>
                                <w:b/>
                                <w:sz w:val="16"/>
                                <w:szCs w:val="16"/>
                              </w:rPr>
                              <w:t>7</w:t>
                            </w:r>
                            <w:r>
                              <w:t>11</w:t>
                            </w:r>
                          </w:p>
                        </w:txbxContent>
                      </v:textbox>
                    </v:shape>
                  </w:pict>
                </mc:Fallback>
              </mc:AlternateContent>
            </w:r>
          </w:p>
          <w:p w:rsidR="00FD3FC9" w:rsidRPr="00084708" w:rsidRDefault="00FD3FC9" w:rsidP="002D7408">
            <w:pPr>
              <w:tabs>
                <w:tab w:val="left" w:pos="142"/>
              </w:tabs>
              <w:overflowPunct/>
              <w:autoSpaceDE/>
              <w:autoSpaceDN/>
              <w:adjustRightInd/>
              <w:jc w:val="both"/>
              <w:textAlignment w:val="auto"/>
              <w:rPr>
                <w:rFonts w:cs="Arial"/>
                <w:i/>
                <w:iCs/>
                <w:sz w:val="20"/>
                <w:szCs w:val="20"/>
                <w:lang w:val="ro-RO"/>
              </w:rPr>
            </w:pPr>
          </w:p>
        </w:tc>
        <w:tc>
          <w:tcPr>
            <w:tcW w:w="9781" w:type="dxa"/>
            <w:tcBorders>
              <w:left w:val="single" w:sz="4" w:space="0" w:color="auto"/>
              <w:right w:val="single" w:sz="4" w:space="0" w:color="auto"/>
            </w:tcBorders>
            <w:shd w:val="clear" w:color="auto" w:fill="auto"/>
            <w:vAlign w:val="center"/>
          </w:tcPr>
          <w:p w:rsidR="00FD3FC9" w:rsidRPr="00084708" w:rsidRDefault="00FD3FC9" w:rsidP="002D7408">
            <w:pPr>
              <w:tabs>
                <w:tab w:val="left" w:pos="142"/>
              </w:tabs>
              <w:overflowPunct/>
              <w:autoSpaceDE/>
              <w:autoSpaceDN/>
              <w:adjustRightInd/>
              <w:textAlignment w:val="auto"/>
              <w:rPr>
                <w:rFonts w:cs="Arial"/>
                <w:i/>
                <w:iCs/>
                <w:sz w:val="20"/>
                <w:szCs w:val="20"/>
                <w:lang w:val="ro-RO"/>
              </w:rPr>
            </w:pPr>
            <w:r w:rsidRPr="00084708">
              <w:rPr>
                <w:rFonts w:cs="Arial"/>
                <w:i/>
                <w:iCs/>
                <w:sz w:val="20"/>
                <w:szCs w:val="20"/>
                <w:lang w:val="ro-RO"/>
              </w:rPr>
              <w:t>Se vor men</w:t>
            </w:r>
            <w:r w:rsidR="00084708">
              <w:rPr>
                <w:rFonts w:cs="Arial"/>
                <w:i/>
                <w:iCs/>
                <w:sz w:val="20"/>
                <w:szCs w:val="20"/>
                <w:lang w:val="ro-RO"/>
              </w:rPr>
              <w:t>ț</w:t>
            </w:r>
            <w:r w:rsidRPr="00084708">
              <w:rPr>
                <w:rFonts w:cs="Arial"/>
                <w:i/>
                <w:iCs/>
                <w:sz w:val="20"/>
                <w:szCs w:val="20"/>
                <w:lang w:val="ro-RO"/>
              </w:rPr>
              <w:t>iona orice alte acorduri/conven</w:t>
            </w:r>
            <w:r w:rsidR="00084708">
              <w:rPr>
                <w:rFonts w:cs="Arial"/>
                <w:i/>
                <w:iCs/>
                <w:sz w:val="20"/>
                <w:szCs w:val="20"/>
                <w:lang w:val="ro-RO"/>
              </w:rPr>
              <w:t>ț</w:t>
            </w:r>
            <w:r w:rsidRPr="00084708">
              <w:rPr>
                <w:rFonts w:cs="Arial"/>
                <w:i/>
                <w:iCs/>
                <w:sz w:val="20"/>
                <w:szCs w:val="20"/>
                <w:lang w:val="ro-RO"/>
              </w:rPr>
              <w:t>ii stabilite cu auditatul.</w:t>
            </w:r>
          </w:p>
          <w:p w:rsidR="00FD3FC9" w:rsidRPr="00084708" w:rsidRDefault="00FD3FC9" w:rsidP="002D7408">
            <w:pPr>
              <w:tabs>
                <w:tab w:val="left" w:pos="142"/>
              </w:tabs>
              <w:overflowPunct/>
              <w:autoSpaceDE/>
              <w:autoSpaceDN/>
              <w:adjustRightInd/>
              <w:textAlignment w:val="auto"/>
              <w:rPr>
                <w:rFonts w:cs="Arial"/>
                <w:i/>
                <w:iCs/>
                <w:sz w:val="20"/>
                <w:szCs w:val="20"/>
                <w:lang w:val="ro-RO"/>
              </w:rPr>
            </w:pPr>
            <w:r w:rsidRPr="00084708">
              <w:rPr>
                <w:rFonts w:cs="Arial"/>
                <w:i/>
                <w:iCs/>
                <w:sz w:val="20"/>
                <w:szCs w:val="20"/>
                <w:lang w:val="ro-RO"/>
              </w:rPr>
              <w:t>Se vor men</w:t>
            </w:r>
            <w:r w:rsidR="00084708">
              <w:rPr>
                <w:rFonts w:cs="Arial"/>
                <w:i/>
                <w:iCs/>
                <w:sz w:val="20"/>
                <w:szCs w:val="20"/>
                <w:lang w:val="ro-RO"/>
              </w:rPr>
              <w:t>ț</w:t>
            </w:r>
            <w:r w:rsidRPr="00084708">
              <w:rPr>
                <w:rFonts w:cs="Arial"/>
                <w:i/>
                <w:iCs/>
                <w:sz w:val="20"/>
                <w:szCs w:val="20"/>
                <w:lang w:val="ro-RO"/>
              </w:rPr>
              <w:t>iona de asemenea metodele de audit care se vor aplica.</w:t>
            </w:r>
          </w:p>
        </w:tc>
      </w:tr>
      <w:tr w:rsidR="00FD3FC9" w:rsidRPr="00084708" w:rsidTr="00DB2C9C">
        <w:trPr>
          <w:trHeight w:val="106"/>
        </w:trPr>
        <w:tc>
          <w:tcPr>
            <w:tcW w:w="710" w:type="dxa"/>
            <w:tcBorders>
              <w:left w:val="single" w:sz="4" w:space="0" w:color="auto"/>
              <w:right w:val="single" w:sz="4" w:space="0" w:color="auto"/>
            </w:tcBorders>
          </w:tcPr>
          <w:p w:rsidR="00FD3FC9" w:rsidRPr="00084708" w:rsidRDefault="00FD3FC9" w:rsidP="002D7408">
            <w:pPr>
              <w:tabs>
                <w:tab w:val="left" w:pos="142"/>
              </w:tabs>
              <w:overflowPunct/>
              <w:autoSpaceDE/>
              <w:autoSpaceDN/>
              <w:adjustRightInd/>
              <w:jc w:val="both"/>
              <w:textAlignment w:val="auto"/>
              <w:rPr>
                <w:rFonts w:cs="Arial"/>
                <w:i/>
                <w:iCs/>
                <w:sz w:val="20"/>
                <w:szCs w:val="20"/>
                <w:lang w:val="ro-RO"/>
              </w:rPr>
            </w:pPr>
            <w:r w:rsidRPr="00084708">
              <w:rPr>
                <w:rFonts w:cs="Arial"/>
                <w:noProof/>
                <w:sz w:val="20"/>
                <w:szCs w:val="20"/>
              </w:rPr>
              <mc:AlternateContent>
                <mc:Choice Requires="wps">
                  <w:drawing>
                    <wp:anchor distT="0" distB="0" distL="114300" distR="114300" simplePos="0" relativeHeight="251660288" behindDoc="0" locked="0" layoutInCell="1" allowOverlap="1" wp14:anchorId="302823EE" wp14:editId="52D026A5">
                      <wp:simplePos x="0" y="0"/>
                      <wp:positionH relativeFrom="column">
                        <wp:posOffset>76200</wp:posOffset>
                      </wp:positionH>
                      <wp:positionV relativeFrom="paragraph">
                        <wp:posOffset>31750</wp:posOffset>
                      </wp:positionV>
                      <wp:extent cx="238125" cy="223520"/>
                      <wp:effectExtent l="6350" t="13970" r="12700"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3520"/>
                              </a:xfrm>
                              <a:prstGeom prst="rect">
                                <a:avLst/>
                              </a:prstGeom>
                              <a:solidFill>
                                <a:srgbClr val="FABF8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09C3" w:rsidRDefault="00CC09C3" w:rsidP="00FD3FC9">
                                  <w:r>
                                    <w:rPr>
                                      <w:rFonts w:cs="Arial"/>
                                      <w:b/>
                                      <w:sz w:val="16"/>
                                      <w:szCs w:val="16"/>
                                    </w:rPr>
                                    <w:t>8</w:t>
                                  </w:r>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823EE" id="Text Box 9" o:spid="_x0000_s1033" type="#_x0000_t202" style="position:absolute;left:0;text-align:left;margin-left:6pt;margin-top:2.5pt;width:18.75pt;height:1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" fillcolor="#fabf8f">
                      <v:textbox>
                        <w:txbxContent>
                          <w:p w:rsidR="00CC09C3" w:rsidRDefault="00CC09C3" w:rsidP="00FD3FC9">
                            <w:r>
                              <w:rPr>
                                <w:rFonts w:cs="Arial"/>
                                <w:b/>
                                <w:sz w:val="16"/>
                                <w:szCs w:val="16"/>
                              </w:rPr>
                              <w:t>8</w:t>
                            </w:r>
                            <w:r>
                              <w:t>11</w:t>
                            </w:r>
                          </w:p>
                        </w:txbxContent>
                      </v:textbox>
                    </v:shape>
                  </w:pict>
                </mc:Fallback>
              </mc:AlternateContent>
            </w:r>
          </w:p>
        </w:tc>
        <w:tc>
          <w:tcPr>
            <w:tcW w:w="9781" w:type="dxa"/>
            <w:tcBorders>
              <w:left w:val="single" w:sz="4" w:space="0" w:color="auto"/>
              <w:right w:val="single" w:sz="4" w:space="0" w:color="auto"/>
            </w:tcBorders>
            <w:shd w:val="clear" w:color="auto" w:fill="auto"/>
            <w:vAlign w:val="center"/>
          </w:tcPr>
          <w:p w:rsidR="00FD3FC9" w:rsidRPr="00084708" w:rsidRDefault="00FD3FC9" w:rsidP="002D7408">
            <w:pPr>
              <w:tabs>
                <w:tab w:val="left" w:pos="142"/>
              </w:tabs>
              <w:overflowPunct/>
              <w:autoSpaceDE/>
              <w:autoSpaceDN/>
              <w:adjustRightInd/>
              <w:textAlignment w:val="auto"/>
              <w:rPr>
                <w:rFonts w:cs="Arial"/>
                <w:i/>
                <w:iCs/>
                <w:sz w:val="20"/>
                <w:szCs w:val="20"/>
                <w:lang w:val="ro-RO"/>
              </w:rPr>
            </w:pPr>
            <w:r w:rsidRPr="00084708">
              <w:rPr>
                <w:rFonts w:cs="Arial"/>
                <w:i/>
                <w:iCs/>
                <w:sz w:val="20"/>
                <w:szCs w:val="20"/>
                <w:lang w:val="ro-RO"/>
              </w:rPr>
              <w:t>Se vor completa numele, prenumele membrilor echipei de audit și datele de contact ale acestora. Echipa de audit poate include inspectori aeronautici în formare.</w:t>
            </w:r>
          </w:p>
        </w:tc>
      </w:tr>
    </w:tbl>
    <w:p w:rsidR="00FD3FC9" w:rsidRPr="00084708" w:rsidRDefault="00FD3FC9" w:rsidP="002D7408">
      <w:pPr>
        <w:tabs>
          <w:tab w:val="center" w:pos="4536"/>
          <w:tab w:val="right" w:pos="9072"/>
        </w:tabs>
        <w:overflowPunct/>
        <w:autoSpaceDE/>
        <w:autoSpaceDN/>
        <w:adjustRightInd/>
        <w:ind w:left="1560" w:hanging="1560"/>
        <w:textAlignment w:val="auto"/>
        <w:rPr>
          <w:rFonts w:cs="Arial"/>
          <w:sz w:val="22"/>
          <w:szCs w:val="22"/>
          <w:lang w:val="ro-RO"/>
        </w:rPr>
      </w:pPr>
    </w:p>
    <w:p w:rsidR="00A13221" w:rsidRPr="00084708" w:rsidRDefault="00A13221" w:rsidP="002D7408">
      <w:pPr>
        <w:rPr>
          <w:lang w:val="ro-RO" w:eastAsia="en-GB"/>
        </w:rPr>
      </w:pPr>
    </w:p>
    <w:p w:rsidR="00EA04D9" w:rsidRPr="00084708" w:rsidRDefault="00EA04D9" w:rsidP="002D7408">
      <w:pPr>
        <w:rPr>
          <w:lang w:val="ro-RO" w:eastAsia="en-GB"/>
        </w:rPr>
      </w:pPr>
    </w:p>
    <w:p w:rsidR="00A13221" w:rsidRPr="00084708" w:rsidRDefault="00A13221" w:rsidP="002D7408">
      <w:pPr>
        <w:rPr>
          <w:lang w:val="ro-RO" w:eastAsia="en-GB"/>
        </w:rPr>
      </w:pPr>
    </w:p>
    <w:p w:rsidR="00A13221" w:rsidRPr="00084708" w:rsidRDefault="00A13221" w:rsidP="002D7408">
      <w:pPr>
        <w:rPr>
          <w:lang w:val="ro-RO" w:eastAsia="en-GB"/>
        </w:rPr>
      </w:pPr>
    </w:p>
    <w:p w:rsidR="00A13221" w:rsidRPr="00084708" w:rsidRDefault="00A13221" w:rsidP="002D7408">
      <w:pPr>
        <w:rPr>
          <w:lang w:val="ro-RO" w:eastAsia="en-GB"/>
        </w:rPr>
      </w:pPr>
    </w:p>
    <w:p w:rsidR="00A13221" w:rsidRPr="00084708" w:rsidRDefault="00A13221" w:rsidP="002D7408">
      <w:pPr>
        <w:rPr>
          <w:lang w:val="ro-RO" w:eastAsia="en-GB"/>
        </w:rPr>
      </w:pPr>
    </w:p>
    <w:p w:rsidR="00A13221" w:rsidRPr="00084708" w:rsidRDefault="00A13221" w:rsidP="002D7408">
      <w:pPr>
        <w:rPr>
          <w:lang w:val="ro-RO" w:eastAsia="en-GB"/>
        </w:rPr>
      </w:pPr>
    </w:p>
    <w:p w:rsidR="00A13221" w:rsidRPr="00084708" w:rsidRDefault="00A13221" w:rsidP="002D7408">
      <w:pPr>
        <w:rPr>
          <w:lang w:val="ro-RO" w:eastAsia="en-GB"/>
        </w:rPr>
      </w:pPr>
    </w:p>
    <w:p w:rsidR="00A13221" w:rsidRPr="00084708" w:rsidRDefault="00A13221" w:rsidP="002D7408">
      <w:pPr>
        <w:rPr>
          <w:lang w:val="ro-RO" w:eastAsia="en-GB"/>
        </w:rPr>
      </w:pPr>
    </w:p>
    <w:p w:rsidR="00A13221" w:rsidRPr="00084708" w:rsidRDefault="00A13221" w:rsidP="002D7408">
      <w:pPr>
        <w:rPr>
          <w:lang w:val="ro-RO" w:eastAsia="en-GB"/>
        </w:rPr>
      </w:pPr>
    </w:p>
    <w:p w:rsidR="00A13221" w:rsidRPr="00084708" w:rsidRDefault="00A13221" w:rsidP="002D7408">
      <w:pPr>
        <w:rPr>
          <w:lang w:val="ro-RO" w:eastAsia="en-GB"/>
        </w:rPr>
      </w:pPr>
    </w:p>
    <w:p w:rsidR="00A13221" w:rsidRPr="00084708" w:rsidRDefault="00A13221" w:rsidP="002D7408">
      <w:pPr>
        <w:rPr>
          <w:lang w:val="ro-RO" w:eastAsia="en-GB"/>
        </w:rPr>
      </w:pPr>
    </w:p>
    <w:p w:rsidR="00A13221" w:rsidRPr="00084708" w:rsidRDefault="00A13221" w:rsidP="002D7408">
      <w:pPr>
        <w:rPr>
          <w:lang w:val="ro-RO" w:eastAsia="en-GB"/>
        </w:rPr>
      </w:pPr>
    </w:p>
    <w:p w:rsidR="00A13221" w:rsidRPr="00084708" w:rsidRDefault="00A13221" w:rsidP="002D7408">
      <w:pPr>
        <w:rPr>
          <w:lang w:val="ro-RO" w:eastAsia="en-GB"/>
        </w:rPr>
      </w:pPr>
    </w:p>
    <w:p w:rsidR="00A13221" w:rsidRPr="00084708" w:rsidRDefault="00A13221" w:rsidP="002D7408">
      <w:pPr>
        <w:rPr>
          <w:lang w:val="ro-RO" w:eastAsia="en-GB"/>
        </w:rPr>
      </w:pPr>
    </w:p>
    <w:p w:rsidR="00A13221" w:rsidRPr="00084708" w:rsidRDefault="00A13221" w:rsidP="002D7408">
      <w:pPr>
        <w:rPr>
          <w:lang w:val="ro-RO" w:eastAsia="en-GB"/>
        </w:rPr>
      </w:pPr>
    </w:p>
    <w:p w:rsidR="00A13221" w:rsidRPr="00084708" w:rsidRDefault="00A13221" w:rsidP="002D7408">
      <w:pPr>
        <w:rPr>
          <w:lang w:val="ro-RO" w:eastAsia="en-GB"/>
        </w:rPr>
      </w:pPr>
    </w:p>
    <w:p w:rsidR="003F5968" w:rsidRPr="00084708" w:rsidRDefault="003F5968" w:rsidP="002D7408">
      <w:pPr>
        <w:rPr>
          <w:lang w:val="ro-RO" w:eastAsia="en-GB"/>
        </w:rPr>
      </w:pPr>
    </w:p>
    <w:p w:rsidR="003F5968" w:rsidRPr="00084708" w:rsidRDefault="003F5968" w:rsidP="002D7408">
      <w:pPr>
        <w:rPr>
          <w:lang w:val="ro-RO" w:eastAsia="en-GB"/>
        </w:rPr>
        <w:sectPr w:rsidR="003F5968" w:rsidRPr="00084708" w:rsidSect="003F2577">
          <w:headerReference w:type="default" r:id="rId29"/>
          <w:footerReference w:type="default" r:id="rId30"/>
          <w:pgSz w:w="11906" w:h="16838"/>
          <w:pgMar w:top="1134" w:right="1021" w:bottom="1077" w:left="1021" w:header="624" w:footer="454" w:gutter="0"/>
          <w:pgNumType w:start="1"/>
          <w:cols w:space="708"/>
          <w:docGrid w:linePitch="326"/>
        </w:sectPr>
      </w:pPr>
    </w:p>
    <w:p w:rsidR="00A13221" w:rsidRPr="00084708" w:rsidRDefault="00A13221" w:rsidP="002D7408">
      <w:pPr>
        <w:rPr>
          <w:lang w:val="ro-RO" w:eastAsia="en-GB"/>
        </w:rPr>
      </w:pPr>
    </w:p>
    <w:p w:rsidR="00A13221" w:rsidRPr="00084708" w:rsidRDefault="00DB2C9C" w:rsidP="002D7408">
      <w:pPr>
        <w:rPr>
          <w:b/>
          <w:lang w:val="ro-RO" w:eastAsia="en-GB"/>
        </w:rPr>
      </w:pPr>
      <w:r w:rsidRPr="00084708">
        <w:rPr>
          <w:b/>
          <w:lang w:val="ro-RO" w:eastAsia="en-GB"/>
        </w:rPr>
        <w:t>Anexa</w:t>
      </w:r>
      <w:r w:rsidR="00B31F78" w:rsidRPr="00084708">
        <w:rPr>
          <w:b/>
          <w:lang w:val="ro-RO" w:eastAsia="en-GB"/>
        </w:rPr>
        <w:t xml:space="preserve"> </w:t>
      </w:r>
      <w:r w:rsidRPr="00084708">
        <w:rPr>
          <w:b/>
          <w:lang w:val="ro-RO" w:eastAsia="en-GB"/>
        </w:rPr>
        <w:t>12</w:t>
      </w:r>
      <w:r w:rsidR="00CA36EE" w:rsidRPr="00084708">
        <w:rPr>
          <w:b/>
          <w:lang w:val="ro-RO" w:eastAsia="en-GB"/>
        </w:rPr>
        <w:t>. FIȘA CONSTAT</w:t>
      </w:r>
      <w:r w:rsidR="00084708">
        <w:rPr>
          <w:b/>
          <w:lang w:val="ro-RO" w:eastAsia="en-GB"/>
        </w:rPr>
        <w:t>Ă</w:t>
      </w:r>
      <w:r w:rsidR="00CA36EE" w:rsidRPr="00084708">
        <w:rPr>
          <w:b/>
          <w:lang w:val="ro-RO" w:eastAsia="en-GB"/>
        </w:rPr>
        <w:t>RILOR</w:t>
      </w:r>
    </w:p>
    <w:p w:rsidR="00A13221" w:rsidRPr="00084708" w:rsidRDefault="00A13221" w:rsidP="002D7408">
      <w:pPr>
        <w:rPr>
          <w:lang w:val="ro-RO" w:eastAsia="en-GB"/>
        </w:rPr>
      </w:pPr>
    </w:p>
    <w:tbl>
      <w:tblPr>
        <w:tblW w:w="10632" w:type="dxa"/>
        <w:tblInd w:w="-176"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2836"/>
        <w:gridCol w:w="5188"/>
        <w:gridCol w:w="1899"/>
        <w:gridCol w:w="709"/>
      </w:tblGrid>
      <w:tr w:rsidR="00DB2C9C" w:rsidRPr="00084708" w:rsidTr="00DB2C9C">
        <w:trPr>
          <w:trHeight w:val="1230"/>
        </w:trPr>
        <w:tc>
          <w:tcPr>
            <w:tcW w:w="2836" w:type="dxa"/>
            <w:tcBorders>
              <w:top w:val="single" w:sz="12" w:space="0" w:color="auto"/>
              <w:left w:val="single" w:sz="12" w:space="0" w:color="auto"/>
              <w:bottom w:val="single" w:sz="12" w:space="0" w:color="auto"/>
              <w:right w:val="single" w:sz="6" w:space="0" w:color="auto"/>
            </w:tcBorders>
            <w:vAlign w:val="center"/>
          </w:tcPr>
          <w:p w:rsidR="00DB2C9C" w:rsidRPr="00084708" w:rsidRDefault="00DB2C9C" w:rsidP="002D7408">
            <w:pPr>
              <w:overflowPunct/>
              <w:autoSpaceDE/>
              <w:autoSpaceDN/>
              <w:adjustRightInd/>
              <w:ind w:right="-83"/>
              <w:jc w:val="center"/>
              <w:textAlignment w:val="auto"/>
              <w:rPr>
                <w:rFonts w:cs="Arial"/>
                <w:b/>
                <w:bCs/>
                <w:sz w:val="18"/>
                <w:szCs w:val="18"/>
                <w:lang w:val="ro-RO"/>
              </w:rPr>
            </w:pPr>
            <w:r w:rsidRPr="00084708">
              <w:rPr>
                <w:rFonts w:cs="Arial"/>
                <w:b/>
                <w:bCs/>
                <w:sz w:val="18"/>
                <w:szCs w:val="18"/>
                <w:lang w:val="ro-RO"/>
              </w:rPr>
              <w:t>AUTORITATEA AERONAUTIC</w:t>
            </w:r>
            <w:r w:rsidR="00084708">
              <w:rPr>
                <w:rFonts w:cs="Arial"/>
                <w:b/>
                <w:bCs/>
                <w:sz w:val="18"/>
                <w:szCs w:val="18"/>
                <w:lang w:val="ro-RO"/>
              </w:rPr>
              <w:t>Ă</w:t>
            </w:r>
            <w:r w:rsidRPr="00084708">
              <w:rPr>
                <w:rFonts w:cs="Arial"/>
                <w:b/>
                <w:bCs/>
                <w:sz w:val="18"/>
                <w:szCs w:val="18"/>
                <w:lang w:val="ro-RO"/>
              </w:rPr>
              <w:t xml:space="preserve"> CIVIL</w:t>
            </w:r>
            <w:r w:rsidR="00084708">
              <w:rPr>
                <w:rFonts w:cs="Arial"/>
                <w:b/>
                <w:bCs/>
                <w:sz w:val="18"/>
                <w:szCs w:val="18"/>
                <w:lang w:val="ro-RO"/>
              </w:rPr>
              <w:t>Ă</w:t>
            </w:r>
            <w:r w:rsidRPr="00084708">
              <w:rPr>
                <w:rFonts w:cs="Arial"/>
                <w:b/>
                <w:bCs/>
                <w:sz w:val="18"/>
                <w:szCs w:val="18"/>
                <w:lang w:val="ro-RO"/>
              </w:rPr>
              <w:t xml:space="preserve"> ROMÂN</w:t>
            </w:r>
            <w:r w:rsidR="00084708">
              <w:rPr>
                <w:rFonts w:cs="Arial"/>
                <w:b/>
                <w:bCs/>
                <w:sz w:val="18"/>
                <w:szCs w:val="18"/>
                <w:lang w:val="ro-RO"/>
              </w:rPr>
              <w:t>Ă</w:t>
            </w:r>
          </w:p>
          <w:p w:rsidR="00DB2C9C" w:rsidRPr="00084708" w:rsidRDefault="00DB2C9C" w:rsidP="002D7408">
            <w:pPr>
              <w:overflowPunct/>
              <w:autoSpaceDE/>
              <w:autoSpaceDN/>
              <w:adjustRightInd/>
              <w:ind w:right="-83"/>
              <w:jc w:val="center"/>
              <w:textAlignment w:val="auto"/>
              <w:rPr>
                <w:rFonts w:cs="Arial"/>
                <w:b/>
                <w:bCs/>
                <w:strike/>
                <w:sz w:val="18"/>
                <w:szCs w:val="18"/>
                <w:lang w:val="ro-RO"/>
              </w:rPr>
            </w:pPr>
          </w:p>
          <w:p w:rsidR="00DB2C9C" w:rsidRPr="00084708" w:rsidRDefault="00DB2C9C" w:rsidP="002D7408">
            <w:pPr>
              <w:overflowPunct/>
              <w:autoSpaceDE/>
              <w:autoSpaceDN/>
              <w:adjustRightInd/>
              <w:jc w:val="center"/>
              <w:textAlignment w:val="auto"/>
              <w:rPr>
                <w:rFonts w:cs="Arial"/>
                <w:b/>
                <w:color w:val="FF0000"/>
                <w:sz w:val="18"/>
                <w:szCs w:val="18"/>
                <w:lang w:val="ro-RO"/>
              </w:rPr>
            </w:pPr>
            <w:r w:rsidRPr="00084708">
              <w:rPr>
                <w:rFonts w:cs="Arial"/>
                <w:b/>
                <w:sz w:val="18"/>
                <w:szCs w:val="18"/>
                <w:lang w:val="ro-RO"/>
              </w:rPr>
              <w:t>SERVICIUL AERODROMURI</w:t>
            </w:r>
          </w:p>
        </w:tc>
        <w:tc>
          <w:tcPr>
            <w:tcW w:w="5188" w:type="dxa"/>
            <w:tcBorders>
              <w:top w:val="single" w:sz="12" w:space="0" w:color="auto"/>
              <w:left w:val="single" w:sz="6" w:space="0" w:color="auto"/>
              <w:bottom w:val="single" w:sz="12" w:space="0" w:color="auto"/>
              <w:right w:val="single" w:sz="6" w:space="0" w:color="auto"/>
            </w:tcBorders>
            <w:vAlign w:val="center"/>
          </w:tcPr>
          <w:p w:rsidR="00DB2C9C" w:rsidRPr="00084708" w:rsidRDefault="00DB2C9C" w:rsidP="002D7408">
            <w:pPr>
              <w:tabs>
                <w:tab w:val="center" w:pos="4536"/>
                <w:tab w:val="right" w:pos="9072"/>
              </w:tabs>
              <w:overflowPunct/>
              <w:autoSpaceDE/>
              <w:autoSpaceDN/>
              <w:adjustRightInd/>
              <w:jc w:val="center"/>
              <w:textAlignment w:val="auto"/>
              <w:rPr>
                <w:rFonts w:cs="Arial"/>
                <w:b/>
                <w:lang w:val="ro-RO"/>
              </w:rPr>
            </w:pPr>
            <w:r w:rsidRPr="00084708">
              <w:rPr>
                <w:rFonts w:cs="Arial"/>
                <w:b/>
                <w:lang w:val="ro-RO"/>
              </w:rPr>
              <w:t>FIȘA CONSTAT</w:t>
            </w:r>
            <w:r w:rsidR="00084708">
              <w:rPr>
                <w:rFonts w:cs="Arial"/>
                <w:b/>
                <w:lang w:val="ro-RO"/>
              </w:rPr>
              <w:t>Ă</w:t>
            </w:r>
            <w:r w:rsidRPr="00084708">
              <w:rPr>
                <w:rFonts w:cs="Arial"/>
                <w:b/>
                <w:lang w:val="ro-RO"/>
              </w:rPr>
              <w:t xml:space="preserve">RILOR </w:t>
            </w:r>
          </w:p>
          <w:p w:rsidR="00DB2C9C" w:rsidRPr="00084708" w:rsidRDefault="00DB2C9C" w:rsidP="002D7408">
            <w:pPr>
              <w:tabs>
                <w:tab w:val="center" w:pos="4536"/>
                <w:tab w:val="right" w:pos="9072"/>
              </w:tabs>
              <w:overflowPunct/>
              <w:autoSpaceDE/>
              <w:autoSpaceDN/>
              <w:adjustRightInd/>
              <w:textAlignment w:val="auto"/>
              <w:rPr>
                <w:rFonts w:cs="Arial"/>
                <w:b/>
                <w:lang w:val="ro-RO"/>
              </w:rPr>
            </w:pPr>
          </w:p>
        </w:tc>
        <w:tc>
          <w:tcPr>
            <w:tcW w:w="1899" w:type="dxa"/>
            <w:tcBorders>
              <w:top w:val="single" w:sz="12" w:space="0" w:color="auto"/>
              <w:left w:val="single" w:sz="6" w:space="0" w:color="auto"/>
              <w:bottom w:val="single" w:sz="12" w:space="0" w:color="auto"/>
              <w:right w:val="single" w:sz="6" w:space="0" w:color="auto"/>
            </w:tcBorders>
          </w:tcPr>
          <w:p w:rsidR="00DB2C9C" w:rsidRPr="00084708" w:rsidRDefault="00DB2C9C" w:rsidP="002D7408">
            <w:pPr>
              <w:overflowPunct/>
              <w:autoSpaceDE/>
              <w:autoSpaceDN/>
              <w:adjustRightInd/>
              <w:jc w:val="center"/>
              <w:textAlignment w:val="auto"/>
              <w:rPr>
                <w:rFonts w:cs="Arial"/>
                <w:b/>
                <w:bCs/>
                <w:sz w:val="18"/>
                <w:szCs w:val="18"/>
                <w:lang w:val="ro-RO"/>
              </w:rPr>
            </w:pPr>
            <w:r w:rsidRPr="00084708">
              <w:rPr>
                <w:rFonts w:cs="Arial"/>
                <w:b/>
                <w:bCs/>
                <w:sz w:val="18"/>
                <w:szCs w:val="18"/>
                <w:lang w:val="ro-RO"/>
              </w:rPr>
              <w:t>Nr./dat</w:t>
            </w:r>
            <w:r w:rsidR="00084708">
              <w:rPr>
                <w:rFonts w:cs="Arial"/>
                <w:b/>
                <w:bCs/>
                <w:sz w:val="18"/>
                <w:szCs w:val="18"/>
                <w:lang w:val="ro-RO"/>
              </w:rPr>
              <w:t>ă</w:t>
            </w:r>
            <w:r w:rsidRPr="00084708">
              <w:rPr>
                <w:rFonts w:cs="Arial"/>
                <w:b/>
                <w:bCs/>
                <w:sz w:val="18"/>
                <w:szCs w:val="18"/>
                <w:lang w:val="ro-RO"/>
              </w:rPr>
              <w:t xml:space="preserve"> înregistrare:</w:t>
            </w:r>
          </w:p>
          <w:p w:rsidR="00DB2C9C" w:rsidRPr="00084708" w:rsidRDefault="00DB2C9C" w:rsidP="002D7408">
            <w:pPr>
              <w:overflowPunct/>
              <w:autoSpaceDE/>
              <w:autoSpaceDN/>
              <w:adjustRightInd/>
              <w:jc w:val="center"/>
              <w:textAlignment w:val="auto"/>
              <w:rPr>
                <w:rFonts w:cs="Arial"/>
                <w:b/>
                <w:bCs/>
                <w:sz w:val="18"/>
                <w:szCs w:val="18"/>
                <w:lang w:val="ro-RO"/>
              </w:rPr>
            </w:pPr>
          </w:p>
          <w:p w:rsidR="00DB2C9C" w:rsidRPr="00084708" w:rsidRDefault="00DB2C9C" w:rsidP="002D7408">
            <w:pPr>
              <w:overflowPunct/>
              <w:autoSpaceDE/>
              <w:autoSpaceDN/>
              <w:adjustRightInd/>
              <w:jc w:val="center"/>
              <w:textAlignment w:val="auto"/>
              <w:rPr>
                <w:rFonts w:ascii="Times New Roman" w:hAnsi="Times New Roman"/>
                <w:sz w:val="18"/>
                <w:szCs w:val="18"/>
                <w:lang w:val="ro-RO"/>
              </w:rPr>
            </w:pPr>
          </w:p>
        </w:tc>
        <w:tc>
          <w:tcPr>
            <w:tcW w:w="709" w:type="dxa"/>
            <w:tcBorders>
              <w:top w:val="single" w:sz="12" w:space="0" w:color="auto"/>
              <w:left w:val="single" w:sz="6" w:space="0" w:color="auto"/>
              <w:bottom w:val="single" w:sz="12" w:space="0" w:color="auto"/>
              <w:right w:val="single" w:sz="12" w:space="0" w:color="auto"/>
            </w:tcBorders>
          </w:tcPr>
          <w:p w:rsidR="00DB2C9C" w:rsidRPr="00084708" w:rsidRDefault="00DB2C9C" w:rsidP="002D7408">
            <w:pPr>
              <w:overflowPunct/>
              <w:autoSpaceDE/>
              <w:autoSpaceDN/>
              <w:adjustRightInd/>
              <w:jc w:val="center"/>
              <w:textAlignment w:val="auto"/>
              <w:rPr>
                <w:rFonts w:cs="Arial"/>
                <w:b/>
                <w:bCs/>
                <w:sz w:val="18"/>
                <w:szCs w:val="18"/>
                <w:lang w:val="ro-RO"/>
              </w:rPr>
            </w:pPr>
          </w:p>
          <w:p w:rsidR="00DB2C9C" w:rsidRPr="00084708" w:rsidRDefault="00DB2C9C" w:rsidP="002D7408">
            <w:pPr>
              <w:tabs>
                <w:tab w:val="center" w:pos="4536"/>
                <w:tab w:val="right" w:pos="9072"/>
              </w:tabs>
              <w:overflowPunct/>
              <w:autoSpaceDE/>
              <w:autoSpaceDN/>
              <w:adjustRightInd/>
              <w:jc w:val="center"/>
              <w:textAlignment w:val="auto"/>
              <w:rPr>
                <w:rFonts w:cs="Arial"/>
                <w:b/>
                <w:bCs/>
                <w:sz w:val="18"/>
                <w:szCs w:val="18"/>
                <w:lang w:val="ro-RO"/>
              </w:rPr>
            </w:pPr>
            <w:r w:rsidRPr="00084708">
              <w:rPr>
                <w:rFonts w:cs="Arial"/>
                <w:b/>
                <w:bCs/>
                <w:sz w:val="18"/>
                <w:szCs w:val="18"/>
                <w:lang w:val="ro-RO"/>
              </w:rPr>
              <w:t>pag.</w:t>
            </w:r>
          </w:p>
          <w:p w:rsidR="00DB2C9C" w:rsidRPr="00084708" w:rsidRDefault="00DB2C9C" w:rsidP="002D7408">
            <w:pPr>
              <w:tabs>
                <w:tab w:val="center" w:pos="4536"/>
                <w:tab w:val="right" w:pos="9072"/>
              </w:tabs>
              <w:overflowPunct/>
              <w:autoSpaceDE/>
              <w:autoSpaceDN/>
              <w:adjustRightInd/>
              <w:ind w:right="-19"/>
              <w:jc w:val="center"/>
              <w:textAlignment w:val="auto"/>
              <w:rPr>
                <w:rFonts w:ascii="Times New Roman" w:hAnsi="Times New Roman"/>
                <w:sz w:val="18"/>
                <w:szCs w:val="18"/>
                <w:lang w:val="ro-RO"/>
              </w:rPr>
            </w:pPr>
            <w:r w:rsidRPr="00084708">
              <w:rPr>
                <w:rFonts w:cs="Arial"/>
                <w:b/>
                <w:bCs/>
                <w:sz w:val="18"/>
                <w:szCs w:val="18"/>
                <w:lang w:val="ro-RO"/>
              </w:rPr>
              <w:fldChar w:fldCharType="begin"/>
            </w:r>
            <w:r w:rsidRPr="00084708">
              <w:rPr>
                <w:rFonts w:cs="Arial"/>
                <w:b/>
                <w:bCs/>
                <w:sz w:val="18"/>
                <w:szCs w:val="18"/>
                <w:lang w:val="ro-RO"/>
              </w:rPr>
              <w:instrText xml:space="preserve"> PAGE </w:instrText>
            </w:r>
            <w:r w:rsidRPr="00084708">
              <w:rPr>
                <w:rFonts w:cs="Arial"/>
                <w:b/>
                <w:bCs/>
                <w:sz w:val="18"/>
                <w:szCs w:val="18"/>
                <w:lang w:val="ro-RO"/>
              </w:rPr>
              <w:fldChar w:fldCharType="separate"/>
            </w:r>
            <w:r w:rsidR="00EF7C26">
              <w:rPr>
                <w:rFonts w:cs="Arial"/>
                <w:b/>
                <w:bCs/>
                <w:noProof/>
                <w:sz w:val="18"/>
                <w:szCs w:val="18"/>
                <w:lang w:val="ro-RO"/>
              </w:rPr>
              <w:t>1</w:t>
            </w:r>
            <w:r w:rsidRPr="00084708">
              <w:rPr>
                <w:rFonts w:cs="Arial"/>
                <w:b/>
                <w:bCs/>
                <w:sz w:val="18"/>
                <w:szCs w:val="18"/>
                <w:lang w:val="ro-RO"/>
              </w:rPr>
              <w:fldChar w:fldCharType="end"/>
            </w:r>
            <w:r w:rsidRPr="00084708">
              <w:rPr>
                <w:rFonts w:cs="Arial"/>
                <w:b/>
                <w:bCs/>
                <w:sz w:val="18"/>
                <w:szCs w:val="18"/>
                <w:lang w:val="ro-RO"/>
              </w:rPr>
              <w:t>/y</w:t>
            </w:r>
          </w:p>
        </w:tc>
      </w:tr>
    </w:tbl>
    <w:p w:rsidR="00DB2C9C" w:rsidRPr="00084708" w:rsidRDefault="00DB2C9C" w:rsidP="002D7408">
      <w:pPr>
        <w:tabs>
          <w:tab w:val="center" w:pos="4536"/>
          <w:tab w:val="right" w:pos="9072"/>
        </w:tabs>
        <w:overflowPunct/>
        <w:autoSpaceDE/>
        <w:autoSpaceDN/>
        <w:adjustRightInd/>
        <w:textAlignment w:val="auto"/>
        <w:rPr>
          <w:rFonts w:ascii="Times New Roman" w:hAnsi="Times New Roman"/>
          <w:lang w:val="ro-RO"/>
        </w:rPr>
      </w:pPr>
    </w:p>
    <w:p w:rsidR="00DB2C9C" w:rsidRPr="00084708" w:rsidRDefault="00DB2C9C" w:rsidP="002D7408">
      <w:pPr>
        <w:overflowPunct/>
        <w:adjustRightInd/>
        <w:ind w:left="-1134"/>
        <w:textAlignment w:val="auto"/>
        <w:rPr>
          <w:rFonts w:ascii="Times New Roman" w:hAnsi="Times New Roman"/>
          <w:sz w:val="22"/>
          <w:szCs w:val="22"/>
          <w:lang w:val="ro-RO"/>
        </w:rPr>
      </w:pPr>
      <w:r w:rsidRPr="00084708">
        <w:rPr>
          <w:rFonts w:ascii="Times New Roman" w:hAnsi="Times New Roman"/>
          <w:lang w:val="ro-RO"/>
        </w:rPr>
        <w:t xml:space="preserve">             </w:t>
      </w: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830"/>
      </w:tblGrid>
      <w:tr w:rsidR="00DB2C9C" w:rsidRPr="00084708" w:rsidTr="00DB2C9C">
        <w:trPr>
          <w:trHeight w:val="397"/>
        </w:trPr>
        <w:tc>
          <w:tcPr>
            <w:tcW w:w="2880" w:type="dxa"/>
            <w:tcBorders>
              <w:top w:val="single" w:sz="12" w:space="0" w:color="auto"/>
              <w:left w:val="single" w:sz="12" w:space="0" w:color="auto"/>
              <w:right w:val="single" w:sz="4" w:space="0" w:color="auto"/>
            </w:tcBorders>
            <w:shd w:val="clear" w:color="auto" w:fill="DBE5F1"/>
            <w:vAlign w:val="center"/>
          </w:tcPr>
          <w:p w:rsidR="00DB2C9C" w:rsidRPr="00084708" w:rsidRDefault="00DB2C9C" w:rsidP="002D7408">
            <w:pPr>
              <w:overflowPunct/>
              <w:autoSpaceDE/>
              <w:autoSpaceDN/>
              <w:adjustRightInd/>
              <w:spacing w:beforeLines="40" w:before="96" w:afterLines="40" w:after="96"/>
              <w:textAlignment w:val="auto"/>
              <w:rPr>
                <w:rFonts w:cs="Arial"/>
                <w:b/>
                <w:sz w:val="22"/>
                <w:szCs w:val="22"/>
                <w:lang w:val="ro-RO"/>
              </w:rPr>
            </w:pPr>
            <w:r w:rsidRPr="00084708">
              <w:rPr>
                <w:rFonts w:cs="Arial"/>
                <w:b/>
                <w:sz w:val="22"/>
                <w:szCs w:val="22"/>
                <w:lang w:val="ro-RO"/>
              </w:rPr>
              <w:t xml:space="preserve">1.Nume </w:t>
            </w:r>
            <w:r w:rsidRPr="00084708">
              <w:rPr>
                <w:rFonts w:cs="Arial"/>
                <w:b/>
                <w:i/>
                <w:sz w:val="22"/>
                <w:szCs w:val="22"/>
                <w:lang w:val="ro-RO"/>
              </w:rPr>
              <w:t>(auditat)</w:t>
            </w:r>
            <w:r w:rsidRPr="00084708">
              <w:rPr>
                <w:rFonts w:cs="Arial"/>
                <w:b/>
                <w:sz w:val="22"/>
                <w:szCs w:val="22"/>
                <w:lang w:val="ro-RO"/>
              </w:rPr>
              <w:t>:</w:t>
            </w:r>
          </w:p>
        </w:tc>
        <w:tc>
          <w:tcPr>
            <w:tcW w:w="7830" w:type="dxa"/>
            <w:tcBorders>
              <w:top w:val="single" w:sz="12" w:space="0" w:color="auto"/>
              <w:left w:val="single" w:sz="4" w:space="0" w:color="auto"/>
              <w:right w:val="single" w:sz="12" w:space="0" w:color="auto"/>
            </w:tcBorders>
            <w:shd w:val="clear" w:color="auto" w:fill="auto"/>
            <w:vAlign w:val="center"/>
          </w:tcPr>
          <w:p w:rsidR="00DB2C9C" w:rsidRPr="00084708" w:rsidRDefault="00DB2C9C" w:rsidP="002D7408">
            <w:pPr>
              <w:overflowPunct/>
              <w:autoSpaceDE/>
              <w:autoSpaceDN/>
              <w:adjustRightInd/>
              <w:spacing w:beforeLines="40" w:before="96" w:afterLines="40" w:after="96"/>
              <w:textAlignment w:val="auto"/>
              <w:rPr>
                <w:rFonts w:cs="Arial"/>
                <w:sz w:val="22"/>
                <w:szCs w:val="22"/>
                <w:lang w:val="ro-RO"/>
              </w:rPr>
            </w:pPr>
          </w:p>
        </w:tc>
      </w:tr>
      <w:tr w:rsidR="00DB2C9C" w:rsidRPr="00084708" w:rsidTr="00DB2C9C">
        <w:trPr>
          <w:trHeight w:val="454"/>
        </w:trPr>
        <w:tc>
          <w:tcPr>
            <w:tcW w:w="2880" w:type="dxa"/>
            <w:tcBorders>
              <w:left w:val="single" w:sz="12" w:space="0" w:color="auto"/>
              <w:bottom w:val="single" w:sz="4" w:space="0" w:color="auto"/>
              <w:right w:val="single" w:sz="4" w:space="0" w:color="auto"/>
            </w:tcBorders>
            <w:shd w:val="clear" w:color="auto" w:fill="DBE5F1"/>
            <w:vAlign w:val="center"/>
          </w:tcPr>
          <w:p w:rsidR="00DB2C9C" w:rsidRPr="00084708" w:rsidRDefault="00DB2C9C" w:rsidP="002D7408">
            <w:pPr>
              <w:overflowPunct/>
              <w:autoSpaceDE/>
              <w:autoSpaceDN/>
              <w:adjustRightInd/>
              <w:spacing w:beforeLines="40" w:before="96" w:afterLines="40" w:after="96"/>
              <w:ind w:right="-57"/>
              <w:textAlignment w:val="auto"/>
              <w:rPr>
                <w:rFonts w:cs="Arial"/>
                <w:b/>
                <w:sz w:val="22"/>
                <w:szCs w:val="22"/>
                <w:lang w:val="ro-RO"/>
              </w:rPr>
            </w:pPr>
            <w:r w:rsidRPr="00084708">
              <w:rPr>
                <w:rFonts w:cs="Arial"/>
                <w:b/>
                <w:sz w:val="22"/>
                <w:szCs w:val="22"/>
                <w:lang w:val="ro-RO"/>
              </w:rPr>
              <w:t>2.Tip audit/inspec</w:t>
            </w:r>
            <w:r w:rsidR="00084708">
              <w:rPr>
                <w:rFonts w:cs="Arial"/>
                <w:b/>
                <w:sz w:val="22"/>
                <w:szCs w:val="22"/>
                <w:lang w:val="ro-RO"/>
              </w:rPr>
              <w:t>ț</w:t>
            </w:r>
            <w:r w:rsidRPr="00084708">
              <w:rPr>
                <w:rFonts w:cs="Arial"/>
                <w:b/>
                <w:sz w:val="22"/>
                <w:szCs w:val="22"/>
                <w:lang w:val="ro-RO"/>
              </w:rPr>
              <w:t>ie:</w:t>
            </w:r>
          </w:p>
        </w:tc>
        <w:tc>
          <w:tcPr>
            <w:tcW w:w="7830" w:type="dxa"/>
            <w:tcBorders>
              <w:left w:val="single" w:sz="4" w:space="0" w:color="auto"/>
              <w:bottom w:val="single" w:sz="4" w:space="0" w:color="auto"/>
              <w:right w:val="single" w:sz="12" w:space="0" w:color="auto"/>
            </w:tcBorders>
            <w:shd w:val="clear" w:color="auto" w:fill="auto"/>
            <w:vAlign w:val="center"/>
          </w:tcPr>
          <w:p w:rsidR="00DB2C9C" w:rsidRPr="00084708" w:rsidRDefault="00DB2C9C" w:rsidP="002D7408">
            <w:pPr>
              <w:overflowPunct/>
              <w:autoSpaceDE/>
              <w:autoSpaceDN/>
              <w:adjustRightInd/>
              <w:spacing w:beforeLines="40" w:before="96" w:afterLines="40" w:after="96"/>
              <w:textAlignment w:val="auto"/>
              <w:rPr>
                <w:rFonts w:cs="Arial"/>
                <w:sz w:val="22"/>
                <w:szCs w:val="22"/>
                <w:lang w:val="ro-RO"/>
              </w:rPr>
            </w:pPr>
          </w:p>
        </w:tc>
      </w:tr>
      <w:tr w:rsidR="00DB2C9C" w:rsidRPr="0035262C" w:rsidTr="00DB2C9C">
        <w:trPr>
          <w:trHeight w:val="454"/>
        </w:trPr>
        <w:tc>
          <w:tcPr>
            <w:tcW w:w="2880" w:type="dxa"/>
            <w:tcBorders>
              <w:top w:val="single" w:sz="4" w:space="0" w:color="auto"/>
              <w:left w:val="single" w:sz="12" w:space="0" w:color="auto"/>
              <w:bottom w:val="single" w:sz="4" w:space="0" w:color="auto"/>
              <w:right w:val="single" w:sz="4" w:space="0" w:color="auto"/>
            </w:tcBorders>
            <w:shd w:val="clear" w:color="auto" w:fill="DBE5F1"/>
            <w:vAlign w:val="center"/>
          </w:tcPr>
          <w:p w:rsidR="00DB2C9C" w:rsidRPr="00084708" w:rsidRDefault="00DB2C9C" w:rsidP="002D7408">
            <w:pPr>
              <w:overflowPunct/>
              <w:autoSpaceDE/>
              <w:autoSpaceDN/>
              <w:adjustRightInd/>
              <w:spacing w:beforeLines="40" w:before="96" w:afterLines="40" w:after="96"/>
              <w:textAlignment w:val="auto"/>
              <w:rPr>
                <w:rFonts w:cs="Arial"/>
                <w:b/>
                <w:sz w:val="22"/>
                <w:szCs w:val="22"/>
                <w:lang w:val="ro-RO"/>
              </w:rPr>
            </w:pPr>
            <w:r w:rsidRPr="00084708">
              <w:rPr>
                <w:rFonts w:cs="Arial"/>
                <w:b/>
                <w:sz w:val="22"/>
                <w:szCs w:val="22"/>
                <w:lang w:val="ro-RO"/>
              </w:rPr>
              <w:t>3. Perioada auditului/inspec</w:t>
            </w:r>
            <w:r w:rsidR="00084708">
              <w:rPr>
                <w:rFonts w:cs="Arial"/>
                <w:b/>
                <w:sz w:val="22"/>
                <w:szCs w:val="22"/>
                <w:lang w:val="ro-RO"/>
              </w:rPr>
              <w:t>ț</w:t>
            </w:r>
            <w:r w:rsidRPr="00084708">
              <w:rPr>
                <w:rFonts w:cs="Arial"/>
                <w:b/>
                <w:sz w:val="22"/>
                <w:szCs w:val="22"/>
                <w:lang w:val="ro-RO"/>
              </w:rPr>
              <w:t>iei: (început- sfârșit)</w:t>
            </w:r>
          </w:p>
        </w:tc>
        <w:tc>
          <w:tcPr>
            <w:tcW w:w="7830" w:type="dxa"/>
            <w:tcBorders>
              <w:top w:val="single" w:sz="4" w:space="0" w:color="auto"/>
              <w:left w:val="single" w:sz="4" w:space="0" w:color="auto"/>
              <w:bottom w:val="single" w:sz="4" w:space="0" w:color="auto"/>
              <w:right w:val="single" w:sz="12" w:space="0" w:color="auto"/>
            </w:tcBorders>
            <w:shd w:val="clear" w:color="auto" w:fill="auto"/>
            <w:vAlign w:val="center"/>
          </w:tcPr>
          <w:p w:rsidR="00DB2C9C" w:rsidRPr="00084708" w:rsidRDefault="00DB2C9C" w:rsidP="002D7408">
            <w:pPr>
              <w:overflowPunct/>
              <w:autoSpaceDE/>
              <w:autoSpaceDN/>
              <w:adjustRightInd/>
              <w:spacing w:beforeLines="40" w:before="96" w:afterLines="40" w:after="96"/>
              <w:textAlignment w:val="auto"/>
              <w:rPr>
                <w:rFonts w:cs="Arial"/>
                <w:sz w:val="22"/>
                <w:szCs w:val="22"/>
                <w:lang w:val="ro-RO"/>
              </w:rPr>
            </w:pPr>
          </w:p>
        </w:tc>
      </w:tr>
    </w:tbl>
    <w:p w:rsidR="00DB2C9C" w:rsidRPr="00084708" w:rsidRDefault="00DB2C9C" w:rsidP="002D7408">
      <w:pPr>
        <w:overflowPunct/>
        <w:autoSpaceDE/>
        <w:autoSpaceDN/>
        <w:adjustRightInd/>
        <w:spacing w:beforeLines="40" w:before="96" w:afterLines="40" w:after="96"/>
        <w:textAlignment w:val="auto"/>
        <w:rPr>
          <w:rFonts w:cs="Arial"/>
          <w:sz w:val="22"/>
          <w:szCs w:val="22"/>
          <w:lang w:val="ro-RO"/>
        </w:rPr>
      </w:pPr>
    </w:p>
    <w:tbl>
      <w:tblPr>
        <w:tblW w:w="10710" w:type="dxa"/>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DEEAF6"/>
        <w:tblLayout w:type="fixed"/>
        <w:tblCellMar>
          <w:left w:w="28" w:type="dxa"/>
          <w:right w:w="28" w:type="dxa"/>
        </w:tblCellMar>
        <w:tblLook w:val="01E0" w:firstRow="1" w:lastRow="1" w:firstColumn="1" w:lastColumn="1" w:noHBand="0" w:noVBand="0"/>
      </w:tblPr>
      <w:tblGrid>
        <w:gridCol w:w="10710"/>
      </w:tblGrid>
      <w:tr w:rsidR="00DB2C9C" w:rsidRPr="00084708" w:rsidTr="00DB2C9C">
        <w:trPr>
          <w:trHeight w:val="340"/>
        </w:trPr>
        <w:tc>
          <w:tcPr>
            <w:tcW w:w="10710" w:type="dxa"/>
            <w:shd w:val="clear" w:color="auto" w:fill="DEEAF6"/>
            <w:vAlign w:val="center"/>
          </w:tcPr>
          <w:p w:rsidR="00DB2C9C" w:rsidRPr="00084708" w:rsidRDefault="00DB2C9C" w:rsidP="002D7408">
            <w:pPr>
              <w:overflowPunct/>
              <w:autoSpaceDE/>
              <w:autoSpaceDN/>
              <w:adjustRightInd/>
              <w:spacing w:beforeLines="40" w:before="96" w:afterLines="40" w:after="96"/>
              <w:jc w:val="center"/>
              <w:textAlignment w:val="auto"/>
              <w:rPr>
                <w:rFonts w:cs="Arial"/>
                <w:b/>
                <w:smallCaps/>
                <w:sz w:val="22"/>
                <w:szCs w:val="22"/>
                <w:lang w:val="ro-RO"/>
              </w:rPr>
            </w:pPr>
            <w:r w:rsidRPr="00084708">
              <w:rPr>
                <w:rFonts w:cs="Arial"/>
                <w:b/>
                <w:smallCaps/>
                <w:sz w:val="22"/>
                <w:szCs w:val="22"/>
                <w:lang w:val="ro-RO"/>
              </w:rPr>
              <w:t>4. CONSTAT</w:t>
            </w:r>
            <w:r w:rsidR="00084708">
              <w:rPr>
                <w:rFonts w:cs="Arial"/>
                <w:b/>
                <w:smallCaps/>
                <w:sz w:val="22"/>
                <w:szCs w:val="22"/>
                <w:lang w:val="ro-RO"/>
              </w:rPr>
              <w:t>Ă</w:t>
            </w:r>
            <w:r w:rsidRPr="00084708">
              <w:rPr>
                <w:rFonts w:cs="Arial"/>
                <w:b/>
                <w:smallCaps/>
                <w:sz w:val="22"/>
                <w:szCs w:val="22"/>
                <w:lang w:val="ro-RO"/>
              </w:rPr>
              <w:t xml:space="preserve">RI  PRELIMINARE: </w:t>
            </w:r>
          </w:p>
        </w:tc>
      </w:tr>
    </w:tbl>
    <w:p w:rsidR="00DB2C9C" w:rsidRPr="00084708" w:rsidRDefault="00DB2C9C" w:rsidP="002D7408">
      <w:pPr>
        <w:overflowPunct/>
        <w:autoSpaceDE/>
        <w:autoSpaceDN/>
        <w:adjustRightInd/>
        <w:spacing w:beforeLines="40" w:before="96" w:afterLines="40" w:after="96"/>
        <w:textAlignment w:val="auto"/>
        <w:rPr>
          <w:rFonts w:cs="Arial"/>
          <w:sz w:val="22"/>
          <w:szCs w:val="22"/>
          <w:lang w:val="ro-RO"/>
        </w:rPr>
      </w:pPr>
    </w:p>
    <w:tbl>
      <w:tblPr>
        <w:tblW w:w="10708" w:type="dxa"/>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990"/>
        <w:gridCol w:w="1922"/>
        <w:gridCol w:w="5812"/>
        <w:gridCol w:w="1984"/>
      </w:tblGrid>
      <w:tr w:rsidR="00DB2C9C" w:rsidRPr="00084708" w:rsidTr="00DB2C9C">
        <w:trPr>
          <w:trHeight w:val="425"/>
          <w:tblHeader/>
        </w:trPr>
        <w:tc>
          <w:tcPr>
            <w:tcW w:w="990" w:type="dxa"/>
            <w:shd w:val="clear" w:color="auto" w:fill="DEEAF6"/>
            <w:vAlign w:val="center"/>
          </w:tcPr>
          <w:p w:rsidR="00DB2C9C" w:rsidRPr="00084708" w:rsidRDefault="00DB2C9C" w:rsidP="002D7408">
            <w:pPr>
              <w:overflowPunct/>
              <w:autoSpaceDE/>
              <w:autoSpaceDN/>
              <w:adjustRightInd/>
              <w:spacing w:beforeLines="40" w:before="96" w:afterLines="40" w:after="96"/>
              <w:jc w:val="center"/>
              <w:textAlignment w:val="auto"/>
              <w:rPr>
                <w:rFonts w:cs="Arial"/>
                <w:b/>
                <w:sz w:val="22"/>
                <w:szCs w:val="22"/>
                <w:lang w:val="ro-RO"/>
              </w:rPr>
            </w:pPr>
            <w:r w:rsidRPr="00084708">
              <w:rPr>
                <w:rFonts w:cs="Arial"/>
                <w:b/>
                <w:sz w:val="22"/>
                <w:szCs w:val="22"/>
                <w:lang w:val="ro-RO"/>
              </w:rPr>
              <w:t>Nr. crt.</w:t>
            </w:r>
          </w:p>
        </w:tc>
        <w:tc>
          <w:tcPr>
            <w:tcW w:w="1922" w:type="dxa"/>
            <w:shd w:val="clear" w:color="auto" w:fill="DEEAF6"/>
            <w:vAlign w:val="center"/>
          </w:tcPr>
          <w:p w:rsidR="00DB2C9C" w:rsidRPr="00084708" w:rsidRDefault="00DB2C9C" w:rsidP="002D7408">
            <w:pPr>
              <w:overflowPunct/>
              <w:autoSpaceDE/>
              <w:autoSpaceDN/>
              <w:adjustRightInd/>
              <w:spacing w:beforeLines="40" w:before="96" w:afterLines="40" w:after="96"/>
              <w:textAlignment w:val="auto"/>
              <w:rPr>
                <w:rFonts w:cs="Arial"/>
                <w:b/>
                <w:sz w:val="22"/>
                <w:szCs w:val="22"/>
                <w:lang w:val="ro-RO"/>
              </w:rPr>
            </w:pPr>
            <w:r w:rsidRPr="00084708">
              <w:rPr>
                <w:rFonts w:cs="Arial"/>
                <w:b/>
                <w:sz w:val="22"/>
                <w:szCs w:val="22"/>
                <w:lang w:val="ro-RO"/>
              </w:rPr>
              <w:t>Referin</w:t>
            </w:r>
            <w:r w:rsidR="00084708">
              <w:rPr>
                <w:rFonts w:cs="Arial"/>
                <w:b/>
                <w:sz w:val="22"/>
                <w:szCs w:val="22"/>
                <w:lang w:val="ro-RO"/>
              </w:rPr>
              <w:t>ț</w:t>
            </w:r>
            <w:r w:rsidRPr="00084708">
              <w:rPr>
                <w:rFonts w:cs="Arial"/>
                <w:b/>
                <w:sz w:val="22"/>
                <w:szCs w:val="22"/>
                <w:lang w:val="ro-RO"/>
              </w:rPr>
              <w:t>a</w:t>
            </w:r>
          </w:p>
        </w:tc>
        <w:tc>
          <w:tcPr>
            <w:tcW w:w="5812" w:type="dxa"/>
            <w:shd w:val="clear" w:color="auto" w:fill="DEEAF6"/>
            <w:vAlign w:val="center"/>
          </w:tcPr>
          <w:p w:rsidR="00DB2C9C" w:rsidRPr="00084708" w:rsidRDefault="00DB2C9C" w:rsidP="002D7408">
            <w:pPr>
              <w:overflowPunct/>
              <w:autoSpaceDE/>
              <w:autoSpaceDN/>
              <w:adjustRightInd/>
              <w:spacing w:beforeLines="40" w:before="96" w:afterLines="40" w:after="96"/>
              <w:textAlignment w:val="auto"/>
              <w:rPr>
                <w:rFonts w:cs="Arial"/>
                <w:b/>
                <w:sz w:val="22"/>
                <w:szCs w:val="22"/>
                <w:lang w:val="ro-RO"/>
              </w:rPr>
            </w:pPr>
            <w:r w:rsidRPr="00084708">
              <w:rPr>
                <w:rFonts w:cs="Arial"/>
                <w:b/>
                <w:sz w:val="22"/>
                <w:szCs w:val="22"/>
                <w:lang w:val="ro-RO"/>
              </w:rPr>
              <w:t>Descrierea constat</w:t>
            </w:r>
            <w:r w:rsidR="00084708">
              <w:rPr>
                <w:rFonts w:cs="Arial"/>
                <w:b/>
                <w:sz w:val="22"/>
                <w:szCs w:val="22"/>
                <w:lang w:val="ro-RO"/>
              </w:rPr>
              <w:t>ă</w:t>
            </w:r>
            <w:r w:rsidRPr="00084708">
              <w:rPr>
                <w:rFonts w:cs="Arial"/>
                <w:b/>
                <w:sz w:val="22"/>
                <w:szCs w:val="22"/>
                <w:lang w:val="ro-RO"/>
              </w:rPr>
              <w:t>rii</w:t>
            </w:r>
          </w:p>
        </w:tc>
        <w:tc>
          <w:tcPr>
            <w:tcW w:w="1984" w:type="dxa"/>
            <w:shd w:val="clear" w:color="auto" w:fill="DEEAF6"/>
            <w:vAlign w:val="center"/>
          </w:tcPr>
          <w:p w:rsidR="00DB2C9C" w:rsidRPr="00084708" w:rsidRDefault="00DB2C9C" w:rsidP="002D7408">
            <w:pPr>
              <w:overflowPunct/>
              <w:autoSpaceDE/>
              <w:autoSpaceDN/>
              <w:adjustRightInd/>
              <w:spacing w:beforeLines="40" w:before="96" w:afterLines="40" w:after="96"/>
              <w:textAlignment w:val="auto"/>
              <w:rPr>
                <w:rFonts w:cs="Arial"/>
                <w:b/>
                <w:sz w:val="22"/>
                <w:szCs w:val="22"/>
                <w:lang w:val="ro-RO"/>
              </w:rPr>
            </w:pPr>
            <w:r w:rsidRPr="00084708">
              <w:rPr>
                <w:rFonts w:cs="Arial"/>
                <w:b/>
                <w:sz w:val="22"/>
                <w:szCs w:val="22"/>
                <w:lang w:val="ro-RO"/>
              </w:rPr>
              <w:t>Note</w:t>
            </w:r>
          </w:p>
        </w:tc>
      </w:tr>
      <w:tr w:rsidR="00DB2C9C" w:rsidRPr="00084708" w:rsidTr="00DB2C9C">
        <w:trPr>
          <w:trHeight w:val="1007"/>
        </w:trPr>
        <w:tc>
          <w:tcPr>
            <w:tcW w:w="990" w:type="dxa"/>
            <w:shd w:val="clear" w:color="auto" w:fill="auto"/>
            <w:vAlign w:val="center"/>
          </w:tcPr>
          <w:p w:rsidR="00DB2C9C" w:rsidRPr="00084708" w:rsidRDefault="00DB2C9C" w:rsidP="002D7408">
            <w:pPr>
              <w:overflowPunct/>
              <w:autoSpaceDE/>
              <w:autoSpaceDN/>
              <w:adjustRightInd/>
              <w:spacing w:beforeLines="40" w:before="96" w:afterLines="40" w:after="96"/>
              <w:jc w:val="center"/>
              <w:textAlignment w:val="auto"/>
              <w:rPr>
                <w:rFonts w:ascii="Verdana" w:hAnsi="Verdana"/>
                <w:sz w:val="18"/>
                <w:szCs w:val="18"/>
                <w:lang w:val="ro-RO"/>
              </w:rPr>
            </w:pPr>
            <w:r w:rsidRPr="00084708">
              <w:rPr>
                <w:rFonts w:ascii="Verdana" w:hAnsi="Verdana"/>
                <w:sz w:val="18"/>
                <w:szCs w:val="18"/>
                <w:lang w:val="ro-RO"/>
              </w:rPr>
              <w:t>01</w:t>
            </w:r>
          </w:p>
        </w:tc>
        <w:tc>
          <w:tcPr>
            <w:tcW w:w="1922" w:type="dxa"/>
            <w:shd w:val="clear" w:color="auto" w:fill="auto"/>
            <w:vAlign w:val="center"/>
          </w:tcPr>
          <w:p w:rsidR="00DB2C9C" w:rsidRPr="00084708" w:rsidRDefault="00DB2C9C" w:rsidP="002D7408">
            <w:pPr>
              <w:overflowPunct/>
              <w:autoSpaceDE/>
              <w:autoSpaceDN/>
              <w:adjustRightInd/>
              <w:spacing w:beforeLines="40" w:before="96" w:afterLines="40" w:after="96"/>
              <w:jc w:val="center"/>
              <w:textAlignment w:val="auto"/>
              <w:rPr>
                <w:rFonts w:ascii="Verdana" w:hAnsi="Verdana"/>
                <w:sz w:val="18"/>
                <w:szCs w:val="18"/>
                <w:lang w:val="ro-RO"/>
              </w:rPr>
            </w:pPr>
          </w:p>
        </w:tc>
        <w:tc>
          <w:tcPr>
            <w:tcW w:w="5812" w:type="dxa"/>
            <w:shd w:val="clear" w:color="auto" w:fill="auto"/>
            <w:tcMar>
              <w:left w:w="57" w:type="dxa"/>
              <w:right w:w="57" w:type="dxa"/>
            </w:tcMar>
            <w:vAlign w:val="center"/>
          </w:tcPr>
          <w:p w:rsidR="00DB2C9C" w:rsidRPr="00084708" w:rsidRDefault="00DB2C9C" w:rsidP="002D7408">
            <w:pPr>
              <w:overflowPunct/>
              <w:autoSpaceDE/>
              <w:autoSpaceDN/>
              <w:adjustRightInd/>
              <w:spacing w:beforeLines="40" w:before="96" w:afterLines="40" w:after="96"/>
              <w:textAlignment w:val="auto"/>
              <w:rPr>
                <w:rFonts w:ascii="Verdana" w:hAnsi="Verdana"/>
                <w:sz w:val="18"/>
                <w:szCs w:val="18"/>
                <w:lang w:val="ro-RO"/>
              </w:rPr>
            </w:pPr>
          </w:p>
        </w:tc>
        <w:tc>
          <w:tcPr>
            <w:tcW w:w="1984" w:type="dxa"/>
            <w:shd w:val="clear" w:color="auto" w:fill="auto"/>
            <w:vAlign w:val="center"/>
          </w:tcPr>
          <w:p w:rsidR="00DB2C9C" w:rsidRPr="00084708" w:rsidRDefault="00DB2C9C" w:rsidP="002D7408">
            <w:pPr>
              <w:overflowPunct/>
              <w:autoSpaceDE/>
              <w:autoSpaceDN/>
              <w:adjustRightInd/>
              <w:spacing w:beforeLines="40" w:before="96" w:afterLines="40" w:after="96"/>
              <w:textAlignment w:val="auto"/>
              <w:rPr>
                <w:rFonts w:ascii="Verdana" w:hAnsi="Verdana"/>
                <w:sz w:val="18"/>
                <w:szCs w:val="18"/>
                <w:lang w:val="ro-RO"/>
              </w:rPr>
            </w:pPr>
          </w:p>
        </w:tc>
      </w:tr>
      <w:tr w:rsidR="00DB2C9C" w:rsidRPr="00084708" w:rsidTr="00DB2C9C">
        <w:trPr>
          <w:trHeight w:val="720"/>
        </w:trPr>
        <w:tc>
          <w:tcPr>
            <w:tcW w:w="990" w:type="dxa"/>
            <w:shd w:val="clear" w:color="auto" w:fill="auto"/>
            <w:vAlign w:val="center"/>
          </w:tcPr>
          <w:p w:rsidR="00DB2C9C" w:rsidRPr="00084708" w:rsidRDefault="00DB2C9C" w:rsidP="002D7408">
            <w:pPr>
              <w:overflowPunct/>
              <w:autoSpaceDE/>
              <w:autoSpaceDN/>
              <w:adjustRightInd/>
              <w:spacing w:beforeLines="40" w:before="96" w:afterLines="40" w:after="96"/>
              <w:jc w:val="center"/>
              <w:textAlignment w:val="auto"/>
              <w:rPr>
                <w:rFonts w:ascii="Verdana" w:hAnsi="Verdana"/>
                <w:sz w:val="18"/>
                <w:szCs w:val="18"/>
                <w:lang w:val="ro-RO"/>
              </w:rPr>
            </w:pPr>
            <w:r w:rsidRPr="00084708">
              <w:rPr>
                <w:rFonts w:ascii="Verdana" w:hAnsi="Verdana"/>
                <w:sz w:val="18"/>
                <w:szCs w:val="18"/>
                <w:lang w:val="ro-RO"/>
              </w:rPr>
              <w:t>02</w:t>
            </w:r>
          </w:p>
        </w:tc>
        <w:tc>
          <w:tcPr>
            <w:tcW w:w="1922" w:type="dxa"/>
            <w:shd w:val="clear" w:color="auto" w:fill="auto"/>
            <w:vAlign w:val="center"/>
          </w:tcPr>
          <w:p w:rsidR="00DB2C9C" w:rsidRPr="00084708" w:rsidRDefault="00DB2C9C" w:rsidP="002D7408">
            <w:pPr>
              <w:overflowPunct/>
              <w:autoSpaceDE/>
              <w:autoSpaceDN/>
              <w:adjustRightInd/>
              <w:spacing w:beforeLines="40" w:before="96" w:afterLines="40" w:after="96"/>
              <w:jc w:val="center"/>
              <w:textAlignment w:val="auto"/>
              <w:rPr>
                <w:rFonts w:ascii="Verdana" w:hAnsi="Verdana"/>
                <w:sz w:val="18"/>
                <w:szCs w:val="18"/>
                <w:lang w:val="ro-RO"/>
              </w:rPr>
            </w:pPr>
          </w:p>
        </w:tc>
        <w:tc>
          <w:tcPr>
            <w:tcW w:w="5812" w:type="dxa"/>
            <w:shd w:val="clear" w:color="auto" w:fill="auto"/>
            <w:tcMar>
              <w:left w:w="57" w:type="dxa"/>
              <w:right w:w="57" w:type="dxa"/>
            </w:tcMar>
            <w:vAlign w:val="center"/>
          </w:tcPr>
          <w:p w:rsidR="00DB2C9C" w:rsidRPr="00084708" w:rsidRDefault="00DB2C9C" w:rsidP="002D7408">
            <w:pPr>
              <w:overflowPunct/>
              <w:autoSpaceDE/>
              <w:autoSpaceDN/>
              <w:adjustRightInd/>
              <w:spacing w:beforeLines="40" w:before="96" w:afterLines="40" w:after="96"/>
              <w:textAlignment w:val="auto"/>
              <w:rPr>
                <w:rFonts w:ascii="Verdana" w:hAnsi="Verdana"/>
                <w:sz w:val="18"/>
                <w:szCs w:val="18"/>
                <w:lang w:val="ro-RO"/>
              </w:rPr>
            </w:pPr>
          </w:p>
        </w:tc>
        <w:tc>
          <w:tcPr>
            <w:tcW w:w="1984" w:type="dxa"/>
            <w:shd w:val="clear" w:color="auto" w:fill="auto"/>
            <w:vAlign w:val="center"/>
          </w:tcPr>
          <w:p w:rsidR="00DB2C9C" w:rsidRPr="00084708" w:rsidRDefault="00DB2C9C" w:rsidP="002D7408">
            <w:pPr>
              <w:overflowPunct/>
              <w:autoSpaceDE/>
              <w:autoSpaceDN/>
              <w:adjustRightInd/>
              <w:spacing w:beforeLines="40" w:before="96" w:afterLines="40" w:after="96"/>
              <w:textAlignment w:val="auto"/>
              <w:rPr>
                <w:rFonts w:ascii="Verdana" w:hAnsi="Verdana"/>
                <w:sz w:val="18"/>
                <w:szCs w:val="18"/>
                <w:lang w:val="ro-RO"/>
              </w:rPr>
            </w:pPr>
          </w:p>
        </w:tc>
      </w:tr>
      <w:tr w:rsidR="00DB2C9C" w:rsidRPr="00084708" w:rsidTr="00DB2C9C">
        <w:trPr>
          <w:trHeight w:val="720"/>
        </w:trPr>
        <w:tc>
          <w:tcPr>
            <w:tcW w:w="990" w:type="dxa"/>
            <w:shd w:val="clear" w:color="auto" w:fill="auto"/>
            <w:vAlign w:val="center"/>
          </w:tcPr>
          <w:p w:rsidR="00DB2C9C" w:rsidRPr="00084708" w:rsidRDefault="00DB2C9C" w:rsidP="002D7408">
            <w:pPr>
              <w:overflowPunct/>
              <w:autoSpaceDE/>
              <w:autoSpaceDN/>
              <w:adjustRightInd/>
              <w:spacing w:beforeLines="40" w:before="96" w:afterLines="40" w:after="96"/>
              <w:jc w:val="center"/>
              <w:textAlignment w:val="auto"/>
              <w:rPr>
                <w:rFonts w:ascii="Verdana" w:hAnsi="Verdana"/>
                <w:sz w:val="18"/>
                <w:szCs w:val="18"/>
                <w:lang w:val="ro-RO"/>
              </w:rPr>
            </w:pPr>
            <w:r w:rsidRPr="00084708">
              <w:rPr>
                <w:rFonts w:ascii="Verdana" w:hAnsi="Verdana"/>
                <w:sz w:val="18"/>
                <w:szCs w:val="18"/>
                <w:lang w:val="ro-RO"/>
              </w:rPr>
              <w:t>03</w:t>
            </w:r>
          </w:p>
        </w:tc>
        <w:tc>
          <w:tcPr>
            <w:tcW w:w="1922" w:type="dxa"/>
            <w:shd w:val="clear" w:color="auto" w:fill="auto"/>
            <w:vAlign w:val="center"/>
          </w:tcPr>
          <w:p w:rsidR="00DB2C9C" w:rsidRPr="00084708" w:rsidRDefault="00DB2C9C" w:rsidP="002D7408">
            <w:pPr>
              <w:overflowPunct/>
              <w:autoSpaceDE/>
              <w:autoSpaceDN/>
              <w:adjustRightInd/>
              <w:spacing w:beforeLines="40" w:before="96" w:afterLines="40" w:after="96"/>
              <w:textAlignment w:val="auto"/>
              <w:rPr>
                <w:rFonts w:ascii="Verdana" w:hAnsi="Verdana"/>
                <w:sz w:val="18"/>
                <w:szCs w:val="18"/>
                <w:lang w:val="ro-RO"/>
              </w:rPr>
            </w:pPr>
          </w:p>
        </w:tc>
        <w:tc>
          <w:tcPr>
            <w:tcW w:w="5812" w:type="dxa"/>
            <w:shd w:val="clear" w:color="auto" w:fill="auto"/>
            <w:tcMar>
              <w:left w:w="57" w:type="dxa"/>
              <w:right w:w="57" w:type="dxa"/>
            </w:tcMar>
            <w:vAlign w:val="center"/>
          </w:tcPr>
          <w:p w:rsidR="00DB2C9C" w:rsidRPr="00084708" w:rsidRDefault="00DB2C9C" w:rsidP="002D7408">
            <w:pPr>
              <w:tabs>
                <w:tab w:val="left" w:pos="720"/>
              </w:tabs>
              <w:overflowPunct/>
              <w:autoSpaceDE/>
              <w:autoSpaceDN/>
              <w:adjustRightInd/>
              <w:spacing w:beforeLines="40" w:before="96" w:afterLines="40" w:after="96"/>
              <w:jc w:val="both"/>
              <w:textAlignment w:val="auto"/>
              <w:rPr>
                <w:rFonts w:ascii="Verdana" w:eastAsia="Calibri" w:hAnsi="Verdana"/>
                <w:b/>
                <w:bCs/>
                <w:sz w:val="18"/>
                <w:szCs w:val="18"/>
                <w:lang w:val="ro-RO" w:eastAsia="en-GB"/>
              </w:rPr>
            </w:pPr>
          </w:p>
        </w:tc>
        <w:tc>
          <w:tcPr>
            <w:tcW w:w="1984" w:type="dxa"/>
            <w:shd w:val="clear" w:color="auto" w:fill="auto"/>
            <w:vAlign w:val="center"/>
          </w:tcPr>
          <w:p w:rsidR="00DB2C9C" w:rsidRPr="00084708" w:rsidRDefault="00DB2C9C" w:rsidP="002D7408">
            <w:pPr>
              <w:overflowPunct/>
              <w:autoSpaceDE/>
              <w:autoSpaceDN/>
              <w:adjustRightInd/>
              <w:spacing w:beforeLines="40" w:before="96" w:afterLines="40" w:after="96"/>
              <w:textAlignment w:val="auto"/>
              <w:rPr>
                <w:rFonts w:ascii="Verdana" w:hAnsi="Verdana"/>
                <w:sz w:val="18"/>
                <w:szCs w:val="18"/>
                <w:lang w:val="ro-RO"/>
              </w:rPr>
            </w:pPr>
          </w:p>
        </w:tc>
      </w:tr>
      <w:tr w:rsidR="00DB2C9C" w:rsidRPr="00084708" w:rsidTr="00DB2C9C">
        <w:trPr>
          <w:trHeight w:val="720"/>
        </w:trPr>
        <w:tc>
          <w:tcPr>
            <w:tcW w:w="990" w:type="dxa"/>
            <w:tcBorders>
              <w:top w:val="single" w:sz="6" w:space="0" w:color="auto"/>
              <w:bottom w:val="single" w:sz="6" w:space="0" w:color="auto"/>
            </w:tcBorders>
            <w:shd w:val="clear" w:color="auto" w:fill="auto"/>
            <w:vAlign w:val="center"/>
          </w:tcPr>
          <w:p w:rsidR="00DB2C9C" w:rsidRPr="00084708" w:rsidRDefault="00DB2C9C" w:rsidP="002D7408">
            <w:pPr>
              <w:overflowPunct/>
              <w:autoSpaceDE/>
              <w:autoSpaceDN/>
              <w:adjustRightInd/>
              <w:spacing w:beforeLines="40" w:before="96" w:afterLines="40" w:after="96"/>
              <w:jc w:val="center"/>
              <w:textAlignment w:val="auto"/>
              <w:rPr>
                <w:rFonts w:ascii="Verdana" w:hAnsi="Verdana"/>
                <w:sz w:val="18"/>
                <w:szCs w:val="18"/>
                <w:lang w:val="ro-RO"/>
              </w:rPr>
            </w:pPr>
            <w:r w:rsidRPr="00084708">
              <w:rPr>
                <w:rFonts w:ascii="Verdana" w:hAnsi="Verdana"/>
                <w:sz w:val="18"/>
                <w:szCs w:val="18"/>
                <w:lang w:val="ro-RO"/>
              </w:rPr>
              <w:t>04</w:t>
            </w:r>
          </w:p>
        </w:tc>
        <w:tc>
          <w:tcPr>
            <w:tcW w:w="1922" w:type="dxa"/>
            <w:tcBorders>
              <w:top w:val="single" w:sz="6" w:space="0" w:color="auto"/>
              <w:bottom w:val="single" w:sz="6" w:space="0" w:color="auto"/>
            </w:tcBorders>
            <w:shd w:val="clear" w:color="auto" w:fill="auto"/>
            <w:vAlign w:val="center"/>
          </w:tcPr>
          <w:p w:rsidR="00DB2C9C" w:rsidRPr="00084708" w:rsidRDefault="00DB2C9C" w:rsidP="002D7408">
            <w:pPr>
              <w:overflowPunct/>
              <w:autoSpaceDE/>
              <w:autoSpaceDN/>
              <w:adjustRightInd/>
              <w:spacing w:beforeLines="40" w:before="96" w:afterLines="40" w:after="96"/>
              <w:jc w:val="center"/>
              <w:textAlignment w:val="auto"/>
              <w:rPr>
                <w:rFonts w:ascii="Verdana" w:hAnsi="Verdana"/>
                <w:sz w:val="18"/>
                <w:szCs w:val="18"/>
                <w:lang w:val="ro-RO"/>
              </w:rPr>
            </w:pPr>
          </w:p>
        </w:tc>
        <w:tc>
          <w:tcPr>
            <w:tcW w:w="5812" w:type="dxa"/>
            <w:tcBorders>
              <w:top w:val="single" w:sz="6" w:space="0" w:color="auto"/>
              <w:bottom w:val="single" w:sz="6" w:space="0" w:color="auto"/>
            </w:tcBorders>
            <w:shd w:val="clear" w:color="auto" w:fill="auto"/>
            <w:tcMar>
              <w:left w:w="57" w:type="dxa"/>
              <w:right w:w="57" w:type="dxa"/>
            </w:tcMar>
            <w:vAlign w:val="center"/>
          </w:tcPr>
          <w:p w:rsidR="00DB2C9C" w:rsidRPr="00084708" w:rsidRDefault="00DB2C9C" w:rsidP="002D7408">
            <w:pPr>
              <w:overflowPunct/>
              <w:autoSpaceDE/>
              <w:autoSpaceDN/>
              <w:adjustRightInd/>
              <w:spacing w:beforeLines="40" w:before="96" w:afterLines="40" w:after="96"/>
              <w:textAlignment w:val="auto"/>
              <w:rPr>
                <w:rFonts w:ascii="Verdana" w:hAnsi="Verdana"/>
                <w:sz w:val="18"/>
                <w:szCs w:val="18"/>
                <w:lang w:val="ro-RO"/>
              </w:rPr>
            </w:pPr>
          </w:p>
        </w:tc>
        <w:tc>
          <w:tcPr>
            <w:tcW w:w="1984" w:type="dxa"/>
            <w:tcBorders>
              <w:top w:val="single" w:sz="6" w:space="0" w:color="auto"/>
              <w:bottom w:val="single" w:sz="6" w:space="0" w:color="auto"/>
            </w:tcBorders>
            <w:shd w:val="clear" w:color="auto" w:fill="auto"/>
            <w:vAlign w:val="center"/>
          </w:tcPr>
          <w:p w:rsidR="00DB2C9C" w:rsidRPr="00084708" w:rsidRDefault="00DB2C9C" w:rsidP="002D7408">
            <w:pPr>
              <w:overflowPunct/>
              <w:autoSpaceDE/>
              <w:autoSpaceDN/>
              <w:adjustRightInd/>
              <w:spacing w:beforeLines="40" w:before="96" w:afterLines="40" w:after="96"/>
              <w:textAlignment w:val="auto"/>
              <w:rPr>
                <w:rFonts w:ascii="Verdana" w:hAnsi="Verdana"/>
                <w:sz w:val="18"/>
                <w:szCs w:val="18"/>
                <w:lang w:val="ro-RO"/>
              </w:rPr>
            </w:pPr>
          </w:p>
        </w:tc>
      </w:tr>
      <w:tr w:rsidR="00DB2C9C" w:rsidRPr="00084708" w:rsidTr="00DB2C9C">
        <w:trPr>
          <w:trHeight w:val="720"/>
        </w:trPr>
        <w:tc>
          <w:tcPr>
            <w:tcW w:w="990" w:type="dxa"/>
            <w:tcBorders>
              <w:top w:val="single" w:sz="6" w:space="0" w:color="auto"/>
              <w:bottom w:val="single" w:sz="6" w:space="0" w:color="auto"/>
            </w:tcBorders>
            <w:shd w:val="clear" w:color="auto" w:fill="auto"/>
            <w:vAlign w:val="center"/>
          </w:tcPr>
          <w:p w:rsidR="00DB2C9C" w:rsidRPr="00084708" w:rsidRDefault="00DB2C9C" w:rsidP="002D7408">
            <w:pPr>
              <w:overflowPunct/>
              <w:autoSpaceDE/>
              <w:autoSpaceDN/>
              <w:adjustRightInd/>
              <w:spacing w:beforeLines="40" w:before="96" w:afterLines="40" w:after="96"/>
              <w:jc w:val="center"/>
              <w:textAlignment w:val="auto"/>
              <w:rPr>
                <w:rFonts w:ascii="Verdana" w:hAnsi="Verdana"/>
                <w:sz w:val="18"/>
                <w:szCs w:val="18"/>
                <w:lang w:val="ro-RO"/>
              </w:rPr>
            </w:pPr>
            <w:r w:rsidRPr="00084708">
              <w:rPr>
                <w:rFonts w:ascii="Verdana" w:hAnsi="Verdana"/>
                <w:sz w:val="18"/>
                <w:szCs w:val="18"/>
                <w:lang w:val="ro-RO"/>
              </w:rPr>
              <w:t>05</w:t>
            </w:r>
          </w:p>
        </w:tc>
        <w:tc>
          <w:tcPr>
            <w:tcW w:w="1922" w:type="dxa"/>
            <w:tcBorders>
              <w:top w:val="single" w:sz="6" w:space="0" w:color="auto"/>
              <w:bottom w:val="single" w:sz="6" w:space="0" w:color="auto"/>
            </w:tcBorders>
            <w:shd w:val="clear" w:color="auto" w:fill="auto"/>
            <w:vAlign w:val="center"/>
          </w:tcPr>
          <w:p w:rsidR="00DB2C9C" w:rsidRPr="00084708" w:rsidRDefault="00DB2C9C" w:rsidP="002D7408">
            <w:pPr>
              <w:overflowPunct/>
              <w:autoSpaceDE/>
              <w:autoSpaceDN/>
              <w:adjustRightInd/>
              <w:spacing w:beforeLines="40" w:before="96" w:afterLines="40" w:after="96"/>
              <w:jc w:val="center"/>
              <w:textAlignment w:val="auto"/>
              <w:rPr>
                <w:rFonts w:ascii="Verdana" w:hAnsi="Verdana"/>
                <w:sz w:val="18"/>
                <w:szCs w:val="18"/>
                <w:lang w:val="ro-RO"/>
              </w:rPr>
            </w:pPr>
          </w:p>
        </w:tc>
        <w:tc>
          <w:tcPr>
            <w:tcW w:w="5812" w:type="dxa"/>
            <w:tcBorders>
              <w:top w:val="single" w:sz="6" w:space="0" w:color="auto"/>
              <w:bottom w:val="single" w:sz="6" w:space="0" w:color="auto"/>
            </w:tcBorders>
            <w:shd w:val="clear" w:color="auto" w:fill="auto"/>
            <w:tcMar>
              <w:left w:w="57" w:type="dxa"/>
              <w:right w:w="57" w:type="dxa"/>
            </w:tcMar>
            <w:vAlign w:val="center"/>
          </w:tcPr>
          <w:p w:rsidR="00DB2C9C" w:rsidRPr="00084708" w:rsidRDefault="00DB2C9C" w:rsidP="002D7408">
            <w:pPr>
              <w:overflowPunct/>
              <w:autoSpaceDE/>
              <w:autoSpaceDN/>
              <w:adjustRightInd/>
              <w:spacing w:beforeLines="40" w:before="96" w:afterLines="40" w:after="96"/>
              <w:textAlignment w:val="auto"/>
              <w:rPr>
                <w:rFonts w:ascii="Verdana" w:hAnsi="Verdana"/>
                <w:sz w:val="18"/>
                <w:szCs w:val="18"/>
                <w:lang w:val="ro-RO"/>
              </w:rPr>
            </w:pPr>
          </w:p>
        </w:tc>
        <w:tc>
          <w:tcPr>
            <w:tcW w:w="1984" w:type="dxa"/>
            <w:tcBorders>
              <w:top w:val="single" w:sz="6" w:space="0" w:color="auto"/>
              <w:bottom w:val="single" w:sz="6" w:space="0" w:color="auto"/>
            </w:tcBorders>
            <w:shd w:val="clear" w:color="auto" w:fill="auto"/>
            <w:vAlign w:val="center"/>
          </w:tcPr>
          <w:p w:rsidR="00DB2C9C" w:rsidRPr="00084708" w:rsidRDefault="00DB2C9C" w:rsidP="002D7408">
            <w:pPr>
              <w:overflowPunct/>
              <w:autoSpaceDE/>
              <w:autoSpaceDN/>
              <w:adjustRightInd/>
              <w:spacing w:beforeLines="40" w:before="96" w:afterLines="40" w:after="96"/>
              <w:textAlignment w:val="auto"/>
              <w:rPr>
                <w:rFonts w:ascii="Verdana" w:hAnsi="Verdana"/>
                <w:sz w:val="18"/>
                <w:szCs w:val="18"/>
                <w:lang w:val="ro-RO"/>
              </w:rPr>
            </w:pPr>
          </w:p>
        </w:tc>
      </w:tr>
      <w:tr w:rsidR="00DB2C9C" w:rsidRPr="00084708" w:rsidTr="00DB2C9C">
        <w:trPr>
          <w:trHeight w:val="720"/>
        </w:trPr>
        <w:tc>
          <w:tcPr>
            <w:tcW w:w="990" w:type="dxa"/>
            <w:tcBorders>
              <w:top w:val="single" w:sz="6" w:space="0" w:color="auto"/>
              <w:bottom w:val="single" w:sz="6" w:space="0" w:color="auto"/>
            </w:tcBorders>
            <w:shd w:val="clear" w:color="auto" w:fill="auto"/>
            <w:vAlign w:val="center"/>
          </w:tcPr>
          <w:p w:rsidR="00DB2C9C" w:rsidRPr="00084708" w:rsidRDefault="00DB2C9C" w:rsidP="002D7408">
            <w:pPr>
              <w:overflowPunct/>
              <w:autoSpaceDE/>
              <w:autoSpaceDN/>
              <w:adjustRightInd/>
              <w:spacing w:beforeLines="40" w:before="96" w:afterLines="40" w:after="96"/>
              <w:jc w:val="center"/>
              <w:textAlignment w:val="auto"/>
              <w:rPr>
                <w:rFonts w:ascii="Verdana" w:hAnsi="Verdana"/>
                <w:sz w:val="18"/>
                <w:szCs w:val="18"/>
                <w:lang w:val="ro-RO"/>
              </w:rPr>
            </w:pPr>
            <w:r w:rsidRPr="00084708">
              <w:rPr>
                <w:rFonts w:ascii="Verdana" w:hAnsi="Verdana"/>
                <w:sz w:val="18"/>
                <w:szCs w:val="18"/>
                <w:lang w:val="ro-RO"/>
              </w:rPr>
              <w:t>06</w:t>
            </w:r>
          </w:p>
        </w:tc>
        <w:tc>
          <w:tcPr>
            <w:tcW w:w="1922" w:type="dxa"/>
            <w:tcBorders>
              <w:top w:val="single" w:sz="6" w:space="0" w:color="auto"/>
              <w:bottom w:val="single" w:sz="6" w:space="0" w:color="auto"/>
            </w:tcBorders>
            <w:shd w:val="clear" w:color="auto" w:fill="auto"/>
            <w:vAlign w:val="center"/>
          </w:tcPr>
          <w:p w:rsidR="00DB2C9C" w:rsidRPr="00084708" w:rsidRDefault="00DB2C9C" w:rsidP="002D7408">
            <w:pPr>
              <w:overflowPunct/>
              <w:autoSpaceDE/>
              <w:autoSpaceDN/>
              <w:adjustRightInd/>
              <w:spacing w:beforeLines="40" w:before="96" w:afterLines="40" w:after="96"/>
              <w:jc w:val="center"/>
              <w:textAlignment w:val="auto"/>
              <w:rPr>
                <w:rFonts w:ascii="Verdana" w:hAnsi="Verdana"/>
                <w:sz w:val="18"/>
                <w:szCs w:val="18"/>
                <w:lang w:val="ro-RO"/>
              </w:rPr>
            </w:pPr>
          </w:p>
        </w:tc>
        <w:tc>
          <w:tcPr>
            <w:tcW w:w="5812" w:type="dxa"/>
            <w:tcBorders>
              <w:top w:val="single" w:sz="6" w:space="0" w:color="auto"/>
              <w:bottom w:val="single" w:sz="6" w:space="0" w:color="auto"/>
            </w:tcBorders>
            <w:shd w:val="clear" w:color="auto" w:fill="auto"/>
            <w:tcMar>
              <w:left w:w="57" w:type="dxa"/>
              <w:right w:w="57" w:type="dxa"/>
            </w:tcMar>
            <w:vAlign w:val="center"/>
          </w:tcPr>
          <w:p w:rsidR="00DB2C9C" w:rsidRPr="00084708" w:rsidRDefault="00DB2C9C" w:rsidP="002D7408">
            <w:pPr>
              <w:overflowPunct/>
              <w:autoSpaceDE/>
              <w:autoSpaceDN/>
              <w:adjustRightInd/>
              <w:spacing w:beforeLines="40" w:before="96" w:afterLines="40" w:after="96"/>
              <w:textAlignment w:val="auto"/>
              <w:rPr>
                <w:rFonts w:ascii="Verdana" w:hAnsi="Verdana"/>
                <w:sz w:val="18"/>
                <w:szCs w:val="18"/>
                <w:lang w:val="ro-RO"/>
              </w:rPr>
            </w:pPr>
          </w:p>
        </w:tc>
        <w:tc>
          <w:tcPr>
            <w:tcW w:w="1984" w:type="dxa"/>
            <w:tcBorders>
              <w:top w:val="single" w:sz="6" w:space="0" w:color="auto"/>
              <w:bottom w:val="single" w:sz="6" w:space="0" w:color="auto"/>
            </w:tcBorders>
            <w:shd w:val="clear" w:color="auto" w:fill="auto"/>
            <w:vAlign w:val="center"/>
          </w:tcPr>
          <w:p w:rsidR="00DB2C9C" w:rsidRPr="00084708" w:rsidRDefault="00DB2C9C" w:rsidP="002D7408">
            <w:pPr>
              <w:overflowPunct/>
              <w:autoSpaceDE/>
              <w:autoSpaceDN/>
              <w:adjustRightInd/>
              <w:spacing w:beforeLines="40" w:before="96" w:afterLines="40" w:after="96"/>
              <w:textAlignment w:val="auto"/>
              <w:rPr>
                <w:rFonts w:ascii="Verdana" w:hAnsi="Verdana"/>
                <w:sz w:val="18"/>
                <w:szCs w:val="18"/>
                <w:lang w:val="ro-RO"/>
              </w:rPr>
            </w:pPr>
          </w:p>
        </w:tc>
      </w:tr>
      <w:tr w:rsidR="00DB2C9C" w:rsidRPr="00084708" w:rsidTr="00DB2C9C">
        <w:trPr>
          <w:trHeight w:val="720"/>
        </w:trPr>
        <w:tc>
          <w:tcPr>
            <w:tcW w:w="990" w:type="dxa"/>
            <w:tcBorders>
              <w:top w:val="single" w:sz="6" w:space="0" w:color="auto"/>
              <w:bottom w:val="single" w:sz="6" w:space="0" w:color="auto"/>
            </w:tcBorders>
            <w:shd w:val="clear" w:color="auto" w:fill="auto"/>
            <w:vAlign w:val="center"/>
          </w:tcPr>
          <w:p w:rsidR="00DB2C9C" w:rsidRPr="00084708" w:rsidRDefault="00DB2C9C" w:rsidP="002D7408">
            <w:pPr>
              <w:overflowPunct/>
              <w:autoSpaceDE/>
              <w:autoSpaceDN/>
              <w:adjustRightInd/>
              <w:spacing w:beforeLines="40" w:before="96" w:afterLines="40" w:after="96"/>
              <w:jc w:val="center"/>
              <w:textAlignment w:val="auto"/>
              <w:rPr>
                <w:rFonts w:ascii="Verdana" w:hAnsi="Verdana"/>
                <w:sz w:val="18"/>
                <w:szCs w:val="18"/>
                <w:lang w:val="ro-RO"/>
              </w:rPr>
            </w:pPr>
            <w:r w:rsidRPr="00084708">
              <w:rPr>
                <w:rFonts w:ascii="Verdana" w:hAnsi="Verdana"/>
                <w:sz w:val="18"/>
                <w:szCs w:val="18"/>
                <w:lang w:val="ro-RO"/>
              </w:rPr>
              <w:t>07</w:t>
            </w:r>
          </w:p>
        </w:tc>
        <w:tc>
          <w:tcPr>
            <w:tcW w:w="1922" w:type="dxa"/>
            <w:tcBorders>
              <w:top w:val="single" w:sz="6" w:space="0" w:color="auto"/>
              <w:bottom w:val="single" w:sz="6" w:space="0" w:color="auto"/>
            </w:tcBorders>
            <w:shd w:val="clear" w:color="auto" w:fill="auto"/>
            <w:vAlign w:val="center"/>
          </w:tcPr>
          <w:p w:rsidR="00DB2C9C" w:rsidRPr="00084708" w:rsidRDefault="00DB2C9C" w:rsidP="002D7408">
            <w:pPr>
              <w:overflowPunct/>
              <w:autoSpaceDE/>
              <w:autoSpaceDN/>
              <w:adjustRightInd/>
              <w:spacing w:beforeLines="40" w:before="96" w:afterLines="40" w:after="96"/>
              <w:jc w:val="center"/>
              <w:textAlignment w:val="auto"/>
              <w:rPr>
                <w:rFonts w:ascii="Verdana" w:hAnsi="Verdana"/>
                <w:sz w:val="18"/>
                <w:szCs w:val="18"/>
                <w:lang w:val="ro-RO"/>
              </w:rPr>
            </w:pPr>
          </w:p>
        </w:tc>
        <w:tc>
          <w:tcPr>
            <w:tcW w:w="5812" w:type="dxa"/>
            <w:tcBorders>
              <w:top w:val="single" w:sz="6" w:space="0" w:color="auto"/>
              <w:bottom w:val="single" w:sz="6" w:space="0" w:color="auto"/>
            </w:tcBorders>
            <w:shd w:val="clear" w:color="auto" w:fill="auto"/>
            <w:tcMar>
              <w:left w:w="57" w:type="dxa"/>
              <w:right w:w="57" w:type="dxa"/>
            </w:tcMar>
            <w:vAlign w:val="center"/>
          </w:tcPr>
          <w:p w:rsidR="00DB2C9C" w:rsidRPr="00084708" w:rsidRDefault="00DB2C9C" w:rsidP="002D7408">
            <w:pPr>
              <w:overflowPunct/>
              <w:autoSpaceDE/>
              <w:autoSpaceDN/>
              <w:adjustRightInd/>
              <w:spacing w:beforeLines="40" w:before="96" w:afterLines="40" w:after="96"/>
              <w:textAlignment w:val="auto"/>
              <w:rPr>
                <w:rFonts w:ascii="Verdana" w:hAnsi="Verdana"/>
                <w:sz w:val="18"/>
                <w:szCs w:val="18"/>
                <w:lang w:val="ro-RO"/>
              </w:rPr>
            </w:pPr>
          </w:p>
        </w:tc>
        <w:tc>
          <w:tcPr>
            <w:tcW w:w="1984" w:type="dxa"/>
            <w:tcBorders>
              <w:top w:val="single" w:sz="6" w:space="0" w:color="auto"/>
              <w:bottom w:val="single" w:sz="6" w:space="0" w:color="auto"/>
            </w:tcBorders>
            <w:shd w:val="clear" w:color="auto" w:fill="auto"/>
            <w:vAlign w:val="center"/>
          </w:tcPr>
          <w:p w:rsidR="00DB2C9C" w:rsidRPr="00084708" w:rsidRDefault="00DB2C9C" w:rsidP="002D7408">
            <w:pPr>
              <w:overflowPunct/>
              <w:autoSpaceDE/>
              <w:autoSpaceDN/>
              <w:adjustRightInd/>
              <w:spacing w:beforeLines="40" w:before="96" w:afterLines="40" w:after="96"/>
              <w:textAlignment w:val="auto"/>
              <w:rPr>
                <w:rFonts w:ascii="Verdana" w:hAnsi="Verdana"/>
                <w:sz w:val="18"/>
                <w:szCs w:val="18"/>
                <w:lang w:val="ro-RO"/>
              </w:rPr>
            </w:pPr>
          </w:p>
        </w:tc>
      </w:tr>
      <w:tr w:rsidR="00DB2C9C" w:rsidRPr="00084708" w:rsidTr="00DB2C9C">
        <w:trPr>
          <w:trHeight w:val="720"/>
        </w:trPr>
        <w:tc>
          <w:tcPr>
            <w:tcW w:w="990" w:type="dxa"/>
            <w:tcBorders>
              <w:top w:val="single" w:sz="6" w:space="0" w:color="auto"/>
              <w:bottom w:val="single" w:sz="4" w:space="0" w:color="auto"/>
            </w:tcBorders>
            <w:shd w:val="clear" w:color="auto" w:fill="auto"/>
            <w:vAlign w:val="center"/>
          </w:tcPr>
          <w:p w:rsidR="00DB2C9C" w:rsidRPr="00084708" w:rsidRDefault="00DB2C9C" w:rsidP="002D7408">
            <w:pPr>
              <w:overflowPunct/>
              <w:autoSpaceDE/>
              <w:autoSpaceDN/>
              <w:adjustRightInd/>
              <w:spacing w:beforeLines="40" w:before="96" w:afterLines="40" w:after="96"/>
              <w:jc w:val="center"/>
              <w:textAlignment w:val="auto"/>
              <w:rPr>
                <w:rFonts w:ascii="Verdana" w:hAnsi="Verdana"/>
                <w:sz w:val="18"/>
                <w:szCs w:val="18"/>
                <w:lang w:val="ro-RO"/>
              </w:rPr>
            </w:pPr>
            <w:r w:rsidRPr="00084708">
              <w:rPr>
                <w:rFonts w:ascii="Verdana" w:hAnsi="Verdana"/>
                <w:sz w:val="18"/>
                <w:szCs w:val="18"/>
                <w:lang w:val="ro-RO"/>
              </w:rPr>
              <w:t>…</w:t>
            </w:r>
          </w:p>
        </w:tc>
        <w:tc>
          <w:tcPr>
            <w:tcW w:w="1922" w:type="dxa"/>
            <w:tcBorders>
              <w:top w:val="single" w:sz="6" w:space="0" w:color="auto"/>
              <w:bottom w:val="single" w:sz="4" w:space="0" w:color="auto"/>
            </w:tcBorders>
            <w:shd w:val="clear" w:color="auto" w:fill="auto"/>
            <w:vAlign w:val="center"/>
          </w:tcPr>
          <w:p w:rsidR="00DB2C9C" w:rsidRPr="00084708" w:rsidRDefault="00DB2C9C" w:rsidP="002D7408">
            <w:pPr>
              <w:overflowPunct/>
              <w:autoSpaceDE/>
              <w:autoSpaceDN/>
              <w:adjustRightInd/>
              <w:spacing w:beforeLines="40" w:before="96" w:afterLines="40" w:after="96"/>
              <w:jc w:val="center"/>
              <w:textAlignment w:val="auto"/>
              <w:rPr>
                <w:rFonts w:ascii="Verdana" w:hAnsi="Verdana"/>
                <w:sz w:val="18"/>
                <w:szCs w:val="18"/>
                <w:lang w:val="ro-RO"/>
              </w:rPr>
            </w:pPr>
          </w:p>
        </w:tc>
        <w:tc>
          <w:tcPr>
            <w:tcW w:w="5812" w:type="dxa"/>
            <w:tcBorders>
              <w:top w:val="single" w:sz="6" w:space="0" w:color="auto"/>
              <w:bottom w:val="single" w:sz="4" w:space="0" w:color="auto"/>
            </w:tcBorders>
            <w:shd w:val="clear" w:color="auto" w:fill="auto"/>
            <w:tcMar>
              <w:left w:w="57" w:type="dxa"/>
              <w:right w:w="57" w:type="dxa"/>
            </w:tcMar>
            <w:vAlign w:val="center"/>
          </w:tcPr>
          <w:p w:rsidR="00DB2C9C" w:rsidRPr="00084708" w:rsidRDefault="00DB2C9C" w:rsidP="002D7408">
            <w:pPr>
              <w:overflowPunct/>
              <w:autoSpaceDE/>
              <w:autoSpaceDN/>
              <w:adjustRightInd/>
              <w:spacing w:beforeLines="40" w:before="96" w:afterLines="40" w:after="96"/>
              <w:textAlignment w:val="auto"/>
              <w:rPr>
                <w:rFonts w:ascii="Verdana" w:hAnsi="Verdana"/>
                <w:sz w:val="18"/>
                <w:szCs w:val="18"/>
                <w:lang w:val="ro-RO"/>
              </w:rPr>
            </w:pPr>
          </w:p>
        </w:tc>
        <w:tc>
          <w:tcPr>
            <w:tcW w:w="1984" w:type="dxa"/>
            <w:tcBorders>
              <w:top w:val="single" w:sz="6" w:space="0" w:color="auto"/>
              <w:bottom w:val="single" w:sz="4" w:space="0" w:color="auto"/>
            </w:tcBorders>
            <w:shd w:val="clear" w:color="auto" w:fill="auto"/>
            <w:vAlign w:val="center"/>
          </w:tcPr>
          <w:p w:rsidR="00DB2C9C" w:rsidRPr="00084708" w:rsidRDefault="00DB2C9C" w:rsidP="002D7408">
            <w:pPr>
              <w:overflowPunct/>
              <w:autoSpaceDE/>
              <w:autoSpaceDN/>
              <w:adjustRightInd/>
              <w:spacing w:beforeLines="40" w:before="96" w:afterLines="40" w:after="96"/>
              <w:textAlignment w:val="auto"/>
              <w:rPr>
                <w:rFonts w:ascii="Verdana" w:hAnsi="Verdana"/>
                <w:sz w:val="18"/>
                <w:szCs w:val="18"/>
                <w:lang w:val="ro-RO"/>
              </w:rPr>
            </w:pPr>
          </w:p>
        </w:tc>
      </w:tr>
    </w:tbl>
    <w:p w:rsidR="00A13221" w:rsidRPr="00084708" w:rsidRDefault="00A13221" w:rsidP="002D7408">
      <w:pPr>
        <w:rPr>
          <w:lang w:val="ro-RO" w:eastAsia="en-GB"/>
        </w:rPr>
      </w:pPr>
    </w:p>
    <w:p w:rsidR="00A13221" w:rsidRPr="00084708" w:rsidRDefault="00A13221" w:rsidP="002D7408">
      <w:pPr>
        <w:rPr>
          <w:lang w:val="ro-RO" w:eastAsia="en-GB"/>
        </w:rPr>
      </w:pPr>
    </w:p>
    <w:p w:rsidR="00A13221" w:rsidRPr="00084708" w:rsidRDefault="00A13221" w:rsidP="002D7408">
      <w:pPr>
        <w:rPr>
          <w:lang w:val="ro-RO" w:eastAsia="en-GB"/>
        </w:rPr>
      </w:pPr>
    </w:p>
    <w:tbl>
      <w:tblPr>
        <w:tblW w:w="10530"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530"/>
      </w:tblGrid>
      <w:tr w:rsidR="00DB2C9C" w:rsidRPr="00084708" w:rsidTr="00DB2C9C">
        <w:trPr>
          <w:trHeight w:val="340"/>
        </w:trPr>
        <w:tc>
          <w:tcPr>
            <w:tcW w:w="10530" w:type="dxa"/>
            <w:tcBorders>
              <w:top w:val="single" w:sz="12" w:space="0" w:color="auto"/>
              <w:left w:val="single" w:sz="12" w:space="0" w:color="auto"/>
              <w:bottom w:val="single" w:sz="12" w:space="0" w:color="auto"/>
              <w:right w:val="single" w:sz="12" w:space="0" w:color="auto"/>
            </w:tcBorders>
            <w:shd w:val="clear" w:color="auto" w:fill="DEEAF6"/>
            <w:vAlign w:val="center"/>
          </w:tcPr>
          <w:p w:rsidR="00DB2C9C" w:rsidRPr="00084708" w:rsidRDefault="00DB2C9C" w:rsidP="002D7408">
            <w:pPr>
              <w:overflowPunct/>
              <w:autoSpaceDE/>
              <w:autoSpaceDN/>
              <w:adjustRightInd/>
              <w:spacing w:beforeLines="40" w:before="96" w:afterLines="40" w:after="96"/>
              <w:jc w:val="center"/>
              <w:textAlignment w:val="auto"/>
              <w:rPr>
                <w:rFonts w:ascii="Verdana" w:hAnsi="Verdana"/>
                <w:b/>
                <w:smallCaps/>
                <w:sz w:val="18"/>
                <w:szCs w:val="18"/>
                <w:lang w:val="ro-RO"/>
              </w:rPr>
            </w:pPr>
            <w:r w:rsidRPr="00084708">
              <w:rPr>
                <w:rFonts w:ascii="Verdana" w:hAnsi="Verdana"/>
                <w:b/>
                <w:smallCaps/>
                <w:sz w:val="18"/>
                <w:szCs w:val="18"/>
                <w:lang w:val="ro-RO"/>
              </w:rPr>
              <w:t xml:space="preserve">5.COMENTARII </w:t>
            </w:r>
          </w:p>
        </w:tc>
      </w:tr>
    </w:tbl>
    <w:p w:rsidR="00DB2C9C" w:rsidRPr="00084708" w:rsidRDefault="00DB2C9C" w:rsidP="002D7408">
      <w:pPr>
        <w:overflowPunct/>
        <w:autoSpaceDE/>
        <w:autoSpaceDN/>
        <w:adjustRightInd/>
        <w:spacing w:beforeLines="40" w:before="96" w:afterLines="40" w:after="96"/>
        <w:textAlignment w:val="auto"/>
        <w:rPr>
          <w:rFonts w:ascii="Times New Roman" w:hAnsi="Times New Roman"/>
          <w:sz w:val="4"/>
          <w:szCs w:val="4"/>
          <w:lang w:val="ro-RO"/>
        </w:rPr>
      </w:pPr>
    </w:p>
    <w:tbl>
      <w:tblPr>
        <w:tblW w:w="10530"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left w:w="28" w:type="dxa"/>
          <w:right w:w="28" w:type="dxa"/>
        </w:tblCellMar>
        <w:tblLook w:val="01E0" w:firstRow="1" w:lastRow="1" w:firstColumn="1" w:lastColumn="1" w:noHBand="0" w:noVBand="0"/>
      </w:tblPr>
      <w:tblGrid>
        <w:gridCol w:w="10530"/>
      </w:tblGrid>
      <w:tr w:rsidR="00DB2C9C" w:rsidRPr="00084708" w:rsidTr="00DB2C9C">
        <w:trPr>
          <w:trHeight w:val="993"/>
        </w:trPr>
        <w:tc>
          <w:tcPr>
            <w:tcW w:w="10530" w:type="dxa"/>
            <w:shd w:val="clear" w:color="auto" w:fill="FFFFFF"/>
            <w:vAlign w:val="center"/>
          </w:tcPr>
          <w:p w:rsidR="00DB2C9C" w:rsidRPr="00084708" w:rsidRDefault="00DB2C9C" w:rsidP="002D7408">
            <w:pPr>
              <w:overflowPunct/>
              <w:autoSpaceDE/>
              <w:autoSpaceDN/>
              <w:adjustRightInd/>
              <w:spacing w:beforeLines="40" w:before="96" w:afterLines="40" w:after="96"/>
              <w:textAlignment w:val="auto"/>
              <w:rPr>
                <w:rFonts w:ascii="Verdana" w:hAnsi="Verdana"/>
                <w:sz w:val="18"/>
                <w:szCs w:val="18"/>
                <w:lang w:val="ro-RO"/>
              </w:rPr>
            </w:pPr>
          </w:p>
        </w:tc>
      </w:tr>
    </w:tbl>
    <w:p w:rsidR="00DB2C9C" w:rsidRPr="00084708" w:rsidRDefault="00DB2C9C" w:rsidP="002D7408">
      <w:pPr>
        <w:overflowPunct/>
        <w:autoSpaceDE/>
        <w:autoSpaceDN/>
        <w:adjustRightInd/>
        <w:spacing w:beforeLines="40" w:before="96" w:afterLines="40" w:after="96"/>
        <w:textAlignment w:val="auto"/>
        <w:rPr>
          <w:rFonts w:ascii="Verdana" w:hAnsi="Verdana"/>
          <w:sz w:val="16"/>
          <w:szCs w:val="16"/>
          <w:lang w:val="ro-RO"/>
        </w:rPr>
      </w:pPr>
    </w:p>
    <w:tbl>
      <w:tblPr>
        <w:tblW w:w="10515" w:type="dxa"/>
        <w:tblInd w:w="-1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44"/>
        <w:gridCol w:w="2617"/>
        <w:gridCol w:w="3636"/>
        <w:gridCol w:w="1518"/>
      </w:tblGrid>
      <w:tr w:rsidR="00DB2C9C" w:rsidRPr="00084708" w:rsidTr="00DB2C9C">
        <w:trPr>
          <w:trHeight w:val="413"/>
        </w:trPr>
        <w:tc>
          <w:tcPr>
            <w:tcW w:w="2744" w:type="dxa"/>
            <w:shd w:val="clear" w:color="auto" w:fill="DEEAF6"/>
            <w:vAlign w:val="center"/>
          </w:tcPr>
          <w:p w:rsidR="00DB2C9C" w:rsidRPr="00084708" w:rsidRDefault="00DB2C9C" w:rsidP="002D7408">
            <w:pPr>
              <w:overflowPunct/>
              <w:autoSpaceDE/>
              <w:autoSpaceDN/>
              <w:adjustRightInd/>
              <w:spacing w:beforeLines="40" w:before="96" w:afterLines="40" w:after="96"/>
              <w:textAlignment w:val="auto"/>
              <w:rPr>
                <w:rFonts w:ascii="Verdana" w:hAnsi="Verdana"/>
                <w:b/>
                <w:sz w:val="20"/>
                <w:szCs w:val="20"/>
                <w:lang w:val="ro-RO"/>
              </w:rPr>
            </w:pPr>
            <w:r w:rsidRPr="00084708">
              <w:rPr>
                <w:rFonts w:ascii="Verdana" w:hAnsi="Verdana"/>
                <w:b/>
                <w:sz w:val="20"/>
                <w:szCs w:val="20"/>
                <w:lang w:val="ro-RO"/>
              </w:rPr>
              <w:t>6.Echipa de audit/inspec</w:t>
            </w:r>
            <w:r w:rsidR="00084708">
              <w:rPr>
                <w:rFonts w:ascii="Verdana" w:hAnsi="Verdana"/>
                <w:b/>
                <w:sz w:val="20"/>
                <w:szCs w:val="20"/>
                <w:lang w:val="ro-RO"/>
              </w:rPr>
              <w:t>ț</w:t>
            </w:r>
            <w:r w:rsidRPr="00084708">
              <w:rPr>
                <w:rFonts w:ascii="Verdana" w:hAnsi="Verdana"/>
                <w:b/>
                <w:sz w:val="20"/>
                <w:szCs w:val="20"/>
                <w:lang w:val="ro-RO"/>
              </w:rPr>
              <w:t>ie a AACR</w:t>
            </w:r>
          </w:p>
        </w:tc>
        <w:tc>
          <w:tcPr>
            <w:tcW w:w="2617" w:type="dxa"/>
            <w:shd w:val="clear" w:color="auto" w:fill="DEEAF6"/>
            <w:vAlign w:val="center"/>
          </w:tcPr>
          <w:p w:rsidR="00DB2C9C" w:rsidRPr="00084708" w:rsidRDefault="00DB2C9C" w:rsidP="002D7408">
            <w:pPr>
              <w:overflowPunct/>
              <w:autoSpaceDE/>
              <w:autoSpaceDN/>
              <w:adjustRightInd/>
              <w:spacing w:beforeLines="40" w:before="96" w:afterLines="40" w:after="96"/>
              <w:jc w:val="center"/>
              <w:textAlignment w:val="auto"/>
              <w:rPr>
                <w:rFonts w:ascii="Verdana" w:hAnsi="Verdana"/>
                <w:b/>
                <w:sz w:val="20"/>
                <w:szCs w:val="20"/>
                <w:lang w:val="ro-RO"/>
              </w:rPr>
            </w:pPr>
            <w:r w:rsidRPr="00084708">
              <w:rPr>
                <w:rFonts w:ascii="Verdana" w:hAnsi="Verdana"/>
                <w:b/>
                <w:sz w:val="20"/>
                <w:szCs w:val="20"/>
                <w:lang w:val="ro-RO"/>
              </w:rPr>
              <w:t>Nume Prenume:</w:t>
            </w:r>
          </w:p>
        </w:tc>
        <w:tc>
          <w:tcPr>
            <w:tcW w:w="3636" w:type="dxa"/>
            <w:shd w:val="clear" w:color="auto" w:fill="DEEAF6"/>
            <w:vAlign w:val="center"/>
          </w:tcPr>
          <w:p w:rsidR="00DB2C9C" w:rsidRPr="00084708" w:rsidRDefault="00DB2C9C" w:rsidP="002D7408">
            <w:pPr>
              <w:overflowPunct/>
              <w:autoSpaceDE/>
              <w:autoSpaceDN/>
              <w:adjustRightInd/>
              <w:spacing w:beforeLines="40" w:before="96" w:afterLines="40" w:after="96"/>
              <w:jc w:val="center"/>
              <w:textAlignment w:val="auto"/>
              <w:rPr>
                <w:rFonts w:ascii="Verdana" w:hAnsi="Verdana"/>
                <w:b/>
                <w:sz w:val="20"/>
                <w:szCs w:val="20"/>
                <w:lang w:val="ro-RO"/>
              </w:rPr>
            </w:pPr>
            <w:r w:rsidRPr="00084708">
              <w:rPr>
                <w:rFonts w:ascii="Verdana" w:hAnsi="Verdana"/>
                <w:b/>
                <w:sz w:val="20"/>
                <w:szCs w:val="20"/>
                <w:lang w:val="ro-RO"/>
              </w:rPr>
              <w:t>Semn</w:t>
            </w:r>
            <w:r w:rsidR="00084708">
              <w:rPr>
                <w:rFonts w:ascii="Verdana" w:hAnsi="Verdana"/>
                <w:b/>
                <w:sz w:val="20"/>
                <w:szCs w:val="20"/>
                <w:lang w:val="ro-RO"/>
              </w:rPr>
              <w:t>ă</w:t>
            </w:r>
            <w:r w:rsidRPr="00084708">
              <w:rPr>
                <w:rFonts w:ascii="Verdana" w:hAnsi="Verdana"/>
                <w:b/>
                <w:sz w:val="20"/>
                <w:szCs w:val="20"/>
                <w:lang w:val="ro-RO"/>
              </w:rPr>
              <w:t>turi:</w:t>
            </w:r>
          </w:p>
        </w:tc>
        <w:tc>
          <w:tcPr>
            <w:tcW w:w="1518" w:type="dxa"/>
            <w:shd w:val="clear" w:color="auto" w:fill="DEEAF6"/>
            <w:vAlign w:val="center"/>
          </w:tcPr>
          <w:p w:rsidR="00DB2C9C" w:rsidRPr="00084708" w:rsidRDefault="00DB2C9C" w:rsidP="002D7408">
            <w:pPr>
              <w:overflowPunct/>
              <w:autoSpaceDE/>
              <w:autoSpaceDN/>
              <w:adjustRightInd/>
              <w:spacing w:beforeLines="40" w:before="96" w:afterLines="40" w:after="96"/>
              <w:jc w:val="center"/>
              <w:textAlignment w:val="auto"/>
              <w:rPr>
                <w:rFonts w:ascii="Verdana" w:hAnsi="Verdana"/>
                <w:b/>
                <w:sz w:val="20"/>
                <w:szCs w:val="20"/>
                <w:lang w:val="ro-RO"/>
              </w:rPr>
            </w:pPr>
            <w:r w:rsidRPr="00084708">
              <w:rPr>
                <w:rFonts w:ascii="Verdana" w:hAnsi="Verdana"/>
                <w:b/>
                <w:sz w:val="20"/>
                <w:szCs w:val="20"/>
                <w:lang w:val="ro-RO"/>
              </w:rPr>
              <w:t>Data:</w:t>
            </w:r>
          </w:p>
        </w:tc>
      </w:tr>
      <w:tr w:rsidR="00DB2C9C" w:rsidRPr="00084708" w:rsidTr="00DB2C9C">
        <w:trPr>
          <w:trHeight w:val="342"/>
        </w:trPr>
        <w:tc>
          <w:tcPr>
            <w:tcW w:w="2744" w:type="dxa"/>
            <w:shd w:val="clear" w:color="auto" w:fill="DEEAF6"/>
            <w:vAlign w:val="center"/>
          </w:tcPr>
          <w:p w:rsidR="00DB2C9C" w:rsidRPr="00084708" w:rsidRDefault="00DB2C9C" w:rsidP="002D7408">
            <w:pPr>
              <w:overflowPunct/>
              <w:autoSpaceDE/>
              <w:autoSpaceDN/>
              <w:adjustRightInd/>
              <w:spacing w:beforeLines="40" w:before="96" w:afterLines="40" w:after="96"/>
              <w:ind w:right="-144"/>
              <w:textAlignment w:val="auto"/>
              <w:rPr>
                <w:rFonts w:ascii="Verdana" w:hAnsi="Verdana"/>
                <w:b/>
                <w:sz w:val="20"/>
                <w:szCs w:val="20"/>
                <w:lang w:val="ro-RO"/>
              </w:rPr>
            </w:pPr>
            <w:r w:rsidRPr="00084708">
              <w:rPr>
                <w:rFonts w:eastAsia="Calibri" w:cs="Arial"/>
                <w:b/>
                <w:sz w:val="20"/>
                <w:szCs w:val="20"/>
                <w:lang w:val="ro-RO"/>
              </w:rPr>
              <w:t>Conduc</w:t>
            </w:r>
            <w:r w:rsidR="00084708">
              <w:rPr>
                <w:rFonts w:eastAsia="Calibri" w:cs="Arial"/>
                <w:b/>
                <w:sz w:val="20"/>
                <w:szCs w:val="20"/>
                <w:lang w:val="ro-RO"/>
              </w:rPr>
              <w:t>ă</w:t>
            </w:r>
            <w:r w:rsidRPr="00084708">
              <w:rPr>
                <w:rFonts w:eastAsia="Calibri" w:cs="Arial"/>
                <w:b/>
                <w:sz w:val="20"/>
                <w:szCs w:val="20"/>
                <w:lang w:val="ro-RO"/>
              </w:rPr>
              <w:t>tor</w:t>
            </w:r>
          </w:p>
        </w:tc>
        <w:tc>
          <w:tcPr>
            <w:tcW w:w="2617" w:type="dxa"/>
            <w:shd w:val="clear" w:color="auto" w:fill="auto"/>
            <w:vAlign w:val="center"/>
          </w:tcPr>
          <w:p w:rsidR="00DB2C9C" w:rsidRPr="00084708" w:rsidRDefault="00DB2C9C" w:rsidP="002D7408">
            <w:pPr>
              <w:overflowPunct/>
              <w:autoSpaceDE/>
              <w:autoSpaceDN/>
              <w:adjustRightInd/>
              <w:spacing w:beforeLines="40" w:before="96" w:afterLines="40" w:after="96"/>
              <w:jc w:val="center"/>
              <w:textAlignment w:val="auto"/>
              <w:rPr>
                <w:rFonts w:ascii="Verdana" w:hAnsi="Verdana"/>
                <w:sz w:val="20"/>
                <w:szCs w:val="20"/>
                <w:lang w:val="ro-RO"/>
              </w:rPr>
            </w:pPr>
          </w:p>
        </w:tc>
        <w:tc>
          <w:tcPr>
            <w:tcW w:w="3636" w:type="dxa"/>
            <w:shd w:val="clear" w:color="auto" w:fill="auto"/>
            <w:vAlign w:val="center"/>
          </w:tcPr>
          <w:p w:rsidR="00DB2C9C" w:rsidRPr="00084708" w:rsidRDefault="00DB2C9C" w:rsidP="002D7408">
            <w:pPr>
              <w:overflowPunct/>
              <w:autoSpaceDE/>
              <w:autoSpaceDN/>
              <w:adjustRightInd/>
              <w:spacing w:beforeLines="40" w:before="96" w:afterLines="40" w:after="96"/>
              <w:textAlignment w:val="auto"/>
              <w:rPr>
                <w:rFonts w:ascii="Verdana" w:hAnsi="Verdana"/>
                <w:sz w:val="20"/>
                <w:szCs w:val="20"/>
                <w:lang w:val="ro-RO"/>
              </w:rPr>
            </w:pPr>
          </w:p>
        </w:tc>
        <w:tc>
          <w:tcPr>
            <w:tcW w:w="1518" w:type="dxa"/>
            <w:shd w:val="clear" w:color="auto" w:fill="auto"/>
            <w:vAlign w:val="center"/>
          </w:tcPr>
          <w:p w:rsidR="00DB2C9C" w:rsidRPr="00084708" w:rsidRDefault="00DB2C9C" w:rsidP="002D7408">
            <w:pPr>
              <w:overflowPunct/>
              <w:autoSpaceDE/>
              <w:autoSpaceDN/>
              <w:adjustRightInd/>
              <w:spacing w:beforeLines="40" w:before="96" w:afterLines="40" w:after="96"/>
              <w:jc w:val="center"/>
              <w:textAlignment w:val="auto"/>
              <w:rPr>
                <w:rFonts w:ascii="Verdana" w:hAnsi="Verdana"/>
                <w:sz w:val="20"/>
                <w:szCs w:val="20"/>
                <w:lang w:val="ro-RO"/>
              </w:rPr>
            </w:pPr>
          </w:p>
        </w:tc>
      </w:tr>
      <w:tr w:rsidR="00DB2C9C" w:rsidRPr="00084708" w:rsidTr="00DB2C9C">
        <w:trPr>
          <w:trHeight w:val="342"/>
        </w:trPr>
        <w:tc>
          <w:tcPr>
            <w:tcW w:w="2744" w:type="dxa"/>
            <w:shd w:val="clear" w:color="auto" w:fill="DEEAF6"/>
            <w:vAlign w:val="center"/>
          </w:tcPr>
          <w:p w:rsidR="00DB2C9C" w:rsidRPr="00084708" w:rsidRDefault="00DB2C9C" w:rsidP="002D7408">
            <w:pPr>
              <w:overflowPunct/>
              <w:autoSpaceDE/>
              <w:autoSpaceDN/>
              <w:adjustRightInd/>
              <w:spacing w:beforeLines="40" w:before="96" w:afterLines="40" w:after="96"/>
              <w:ind w:right="-144"/>
              <w:textAlignment w:val="auto"/>
              <w:rPr>
                <w:rFonts w:ascii="Verdana" w:hAnsi="Verdana"/>
                <w:b/>
                <w:sz w:val="20"/>
                <w:szCs w:val="20"/>
                <w:lang w:val="ro-RO"/>
              </w:rPr>
            </w:pPr>
            <w:r w:rsidRPr="00084708">
              <w:rPr>
                <w:rFonts w:eastAsia="Calibri" w:cs="Arial"/>
                <w:b/>
                <w:sz w:val="20"/>
                <w:szCs w:val="20"/>
                <w:lang w:val="ro-RO"/>
              </w:rPr>
              <w:t xml:space="preserve">Membru </w:t>
            </w:r>
          </w:p>
        </w:tc>
        <w:tc>
          <w:tcPr>
            <w:tcW w:w="2617" w:type="dxa"/>
            <w:shd w:val="clear" w:color="auto" w:fill="auto"/>
            <w:vAlign w:val="center"/>
          </w:tcPr>
          <w:p w:rsidR="00DB2C9C" w:rsidRPr="00084708" w:rsidRDefault="00DB2C9C" w:rsidP="002D7408">
            <w:pPr>
              <w:overflowPunct/>
              <w:autoSpaceDE/>
              <w:autoSpaceDN/>
              <w:adjustRightInd/>
              <w:spacing w:beforeLines="40" w:before="96" w:afterLines="40" w:after="96"/>
              <w:jc w:val="center"/>
              <w:textAlignment w:val="auto"/>
              <w:rPr>
                <w:rFonts w:ascii="Verdana" w:hAnsi="Verdana"/>
                <w:sz w:val="20"/>
                <w:szCs w:val="20"/>
                <w:lang w:val="ro-RO"/>
              </w:rPr>
            </w:pPr>
          </w:p>
        </w:tc>
        <w:tc>
          <w:tcPr>
            <w:tcW w:w="3636" w:type="dxa"/>
            <w:shd w:val="clear" w:color="auto" w:fill="auto"/>
            <w:vAlign w:val="center"/>
          </w:tcPr>
          <w:p w:rsidR="00DB2C9C" w:rsidRPr="00084708" w:rsidRDefault="00DB2C9C" w:rsidP="002D7408">
            <w:pPr>
              <w:overflowPunct/>
              <w:autoSpaceDE/>
              <w:autoSpaceDN/>
              <w:adjustRightInd/>
              <w:spacing w:beforeLines="40" w:before="96" w:afterLines="40" w:after="96"/>
              <w:textAlignment w:val="auto"/>
              <w:rPr>
                <w:rFonts w:ascii="Verdana" w:hAnsi="Verdana"/>
                <w:sz w:val="20"/>
                <w:szCs w:val="20"/>
                <w:lang w:val="ro-RO"/>
              </w:rPr>
            </w:pPr>
          </w:p>
        </w:tc>
        <w:tc>
          <w:tcPr>
            <w:tcW w:w="1518" w:type="dxa"/>
            <w:shd w:val="clear" w:color="auto" w:fill="auto"/>
            <w:vAlign w:val="center"/>
          </w:tcPr>
          <w:p w:rsidR="00DB2C9C" w:rsidRPr="00084708" w:rsidRDefault="00DB2C9C" w:rsidP="002D7408">
            <w:pPr>
              <w:overflowPunct/>
              <w:autoSpaceDE/>
              <w:autoSpaceDN/>
              <w:adjustRightInd/>
              <w:spacing w:beforeLines="40" w:before="96" w:afterLines="40" w:after="96"/>
              <w:jc w:val="center"/>
              <w:textAlignment w:val="auto"/>
              <w:rPr>
                <w:rFonts w:ascii="Verdana" w:hAnsi="Verdana"/>
                <w:sz w:val="20"/>
                <w:szCs w:val="20"/>
                <w:lang w:val="ro-RO"/>
              </w:rPr>
            </w:pPr>
          </w:p>
        </w:tc>
      </w:tr>
      <w:tr w:rsidR="00DB2C9C" w:rsidRPr="00084708" w:rsidTr="00DB2C9C">
        <w:trPr>
          <w:trHeight w:val="342"/>
        </w:trPr>
        <w:tc>
          <w:tcPr>
            <w:tcW w:w="2744" w:type="dxa"/>
            <w:shd w:val="clear" w:color="auto" w:fill="DEEAF6"/>
            <w:vAlign w:val="center"/>
          </w:tcPr>
          <w:p w:rsidR="00DB2C9C" w:rsidRPr="00084708" w:rsidRDefault="00DB2C9C" w:rsidP="002D7408">
            <w:pPr>
              <w:overflowPunct/>
              <w:autoSpaceDE/>
              <w:autoSpaceDN/>
              <w:adjustRightInd/>
              <w:spacing w:beforeLines="40" w:before="96" w:afterLines="40" w:after="96"/>
              <w:ind w:right="-144"/>
              <w:textAlignment w:val="auto"/>
              <w:rPr>
                <w:rFonts w:ascii="Verdana" w:hAnsi="Verdana"/>
                <w:b/>
                <w:sz w:val="20"/>
                <w:szCs w:val="20"/>
                <w:lang w:val="ro-RO"/>
              </w:rPr>
            </w:pPr>
            <w:r w:rsidRPr="00084708">
              <w:rPr>
                <w:rFonts w:eastAsia="Calibri" w:cs="Arial"/>
                <w:b/>
                <w:sz w:val="20"/>
                <w:szCs w:val="20"/>
                <w:lang w:val="ro-RO"/>
              </w:rPr>
              <w:t xml:space="preserve">Membru </w:t>
            </w:r>
          </w:p>
        </w:tc>
        <w:tc>
          <w:tcPr>
            <w:tcW w:w="2617" w:type="dxa"/>
            <w:shd w:val="clear" w:color="auto" w:fill="auto"/>
            <w:vAlign w:val="center"/>
          </w:tcPr>
          <w:p w:rsidR="00DB2C9C" w:rsidRPr="00084708" w:rsidRDefault="00DB2C9C" w:rsidP="002D7408">
            <w:pPr>
              <w:overflowPunct/>
              <w:autoSpaceDE/>
              <w:autoSpaceDN/>
              <w:adjustRightInd/>
              <w:spacing w:beforeLines="40" w:before="96" w:afterLines="40" w:after="96"/>
              <w:jc w:val="center"/>
              <w:textAlignment w:val="auto"/>
              <w:rPr>
                <w:rFonts w:ascii="Verdana" w:hAnsi="Verdana"/>
                <w:sz w:val="20"/>
                <w:szCs w:val="20"/>
                <w:lang w:val="ro-RO"/>
              </w:rPr>
            </w:pPr>
          </w:p>
        </w:tc>
        <w:tc>
          <w:tcPr>
            <w:tcW w:w="3636" w:type="dxa"/>
            <w:shd w:val="clear" w:color="auto" w:fill="auto"/>
            <w:vAlign w:val="center"/>
          </w:tcPr>
          <w:p w:rsidR="00DB2C9C" w:rsidRPr="00084708" w:rsidRDefault="00DB2C9C" w:rsidP="002D7408">
            <w:pPr>
              <w:overflowPunct/>
              <w:autoSpaceDE/>
              <w:autoSpaceDN/>
              <w:adjustRightInd/>
              <w:spacing w:beforeLines="40" w:before="96" w:afterLines="40" w:after="96"/>
              <w:textAlignment w:val="auto"/>
              <w:rPr>
                <w:rFonts w:ascii="Verdana" w:hAnsi="Verdana"/>
                <w:sz w:val="20"/>
                <w:szCs w:val="20"/>
                <w:lang w:val="ro-RO"/>
              </w:rPr>
            </w:pPr>
          </w:p>
        </w:tc>
        <w:tc>
          <w:tcPr>
            <w:tcW w:w="1518" w:type="dxa"/>
            <w:shd w:val="clear" w:color="auto" w:fill="auto"/>
            <w:vAlign w:val="center"/>
          </w:tcPr>
          <w:p w:rsidR="00DB2C9C" w:rsidRPr="00084708" w:rsidRDefault="00DB2C9C" w:rsidP="002D7408">
            <w:pPr>
              <w:overflowPunct/>
              <w:autoSpaceDE/>
              <w:autoSpaceDN/>
              <w:adjustRightInd/>
              <w:spacing w:beforeLines="40" w:before="96" w:afterLines="40" w:after="96"/>
              <w:jc w:val="center"/>
              <w:textAlignment w:val="auto"/>
              <w:rPr>
                <w:rFonts w:ascii="Verdana" w:hAnsi="Verdana"/>
                <w:sz w:val="20"/>
                <w:szCs w:val="20"/>
                <w:lang w:val="ro-RO"/>
              </w:rPr>
            </w:pPr>
          </w:p>
        </w:tc>
      </w:tr>
    </w:tbl>
    <w:p w:rsidR="00DB2C9C" w:rsidRPr="00084708" w:rsidRDefault="00DB2C9C" w:rsidP="002D7408">
      <w:pPr>
        <w:overflowPunct/>
        <w:autoSpaceDE/>
        <w:autoSpaceDN/>
        <w:adjustRightInd/>
        <w:spacing w:beforeLines="40" w:before="96" w:afterLines="40" w:after="96"/>
        <w:textAlignment w:val="auto"/>
        <w:rPr>
          <w:rFonts w:ascii="Verdana" w:hAnsi="Verdana"/>
          <w:sz w:val="16"/>
          <w:szCs w:val="16"/>
          <w:lang w:val="ro-RO"/>
        </w:rPr>
      </w:pPr>
    </w:p>
    <w:tbl>
      <w:tblPr>
        <w:tblW w:w="10620"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620"/>
      </w:tblGrid>
      <w:tr w:rsidR="00DB2C9C" w:rsidRPr="00084708" w:rsidTr="00DB2C9C">
        <w:trPr>
          <w:trHeight w:val="567"/>
        </w:trPr>
        <w:tc>
          <w:tcPr>
            <w:tcW w:w="10620" w:type="dxa"/>
            <w:tcBorders>
              <w:top w:val="single" w:sz="4" w:space="0" w:color="auto"/>
              <w:left w:val="single" w:sz="4" w:space="0" w:color="auto"/>
              <w:bottom w:val="single" w:sz="4" w:space="0" w:color="auto"/>
              <w:right w:val="single" w:sz="4" w:space="0" w:color="auto"/>
            </w:tcBorders>
            <w:shd w:val="clear" w:color="auto" w:fill="DEEAF6"/>
            <w:vAlign w:val="center"/>
          </w:tcPr>
          <w:p w:rsidR="00DB2C9C" w:rsidRPr="00084708" w:rsidRDefault="00DB2C9C" w:rsidP="002D7408">
            <w:pPr>
              <w:overflowPunct/>
              <w:autoSpaceDE/>
              <w:autoSpaceDN/>
              <w:adjustRightInd/>
              <w:spacing w:beforeLines="40" w:before="96" w:afterLines="40" w:after="96"/>
              <w:jc w:val="both"/>
              <w:textAlignment w:val="auto"/>
              <w:rPr>
                <w:rFonts w:cs="Arial"/>
                <w:i/>
                <w:sz w:val="18"/>
                <w:szCs w:val="18"/>
                <w:lang w:val="ro-RO"/>
              </w:rPr>
            </w:pPr>
            <w:r w:rsidRPr="00084708">
              <w:rPr>
                <w:rFonts w:cs="Arial"/>
                <w:i/>
                <w:sz w:val="18"/>
                <w:szCs w:val="18"/>
                <w:lang w:val="ro-RO"/>
              </w:rPr>
              <w:t>Semn</w:t>
            </w:r>
            <w:r w:rsidR="00084708">
              <w:rPr>
                <w:rFonts w:cs="Arial"/>
                <w:i/>
                <w:sz w:val="18"/>
                <w:szCs w:val="18"/>
                <w:lang w:val="ro-RO"/>
              </w:rPr>
              <w:t>ă</w:t>
            </w:r>
            <w:r w:rsidRPr="00084708">
              <w:rPr>
                <w:rFonts w:cs="Arial"/>
                <w:i/>
                <w:sz w:val="18"/>
                <w:szCs w:val="18"/>
                <w:lang w:val="ro-RO"/>
              </w:rPr>
              <w:t>tura conducatorului echipei de audit confirm</w:t>
            </w:r>
            <w:r w:rsidR="00084708">
              <w:rPr>
                <w:rFonts w:cs="Arial"/>
                <w:i/>
                <w:sz w:val="18"/>
                <w:szCs w:val="18"/>
                <w:lang w:val="ro-RO"/>
              </w:rPr>
              <w:t>ă</w:t>
            </w:r>
            <w:r w:rsidRPr="00084708">
              <w:rPr>
                <w:rFonts w:cs="Arial"/>
                <w:i/>
                <w:sz w:val="18"/>
                <w:szCs w:val="18"/>
                <w:lang w:val="ro-RO"/>
              </w:rPr>
              <w:t xml:space="preserve"> faptul c</w:t>
            </w:r>
            <w:r w:rsidR="00084708">
              <w:rPr>
                <w:rFonts w:cs="Arial"/>
                <w:i/>
                <w:sz w:val="18"/>
                <w:szCs w:val="18"/>
                <w:lang w:val="ro-RO"/>
              </w:rPr>
              <w:t>ă</w:t>
            </w:r>
            <w:r w:rsidRPr="00084708">
              <w:rPr>
                <w:rFonts w:cs="Arial"/>
                <w:i/>
                <w:sz w:val="18"/>
                <w:szCs w:val="18"/>
                <w:lang w:val="ro-RO"/>
              </w:rPr>
              <w:t xml:space="preserve"> toate constat</w:t>
            </w:r>
            <w:r w:rsidR="00084708">
              <w:rPr>
                <w:rFonts w:cs="Arial"/>
                <w:i/>
                <w:sz w:val="18"/>
                <w:szCs w:val="18"/>
                <w:lang w:val="ro-RO"/>
              </w:rPr>
              <w:t>ă</w:t>
            </w:r>
            <w:r w:rsidRPr="00084708">
              <w:rPr>
                <w:rFonts w:cs="Arial"/>
                <w:i/>
                <w:sz w:val="18"/>
                <w:szCs w:val="18"/>
                <w:lang w:val="ro-RO"/>
              </w:rPr>
              <w:t>rile și comentariile au fost înregistrate corect în acest document. Auditatul are responsabilitatea de a investiga fiecare constatare f</w:t>
            </w:r>
            <w:r w:rsidR="00084708">
              <w:rPr>
                <w:rFonts w:cs="Arial"/>
                <w:i/>
                <w:sz w:val="18"/>
                <w:szCs w:val="18"/>
                <w:lang w:val="ro-RO"/>
              </w:rPr>
              <w:t>ă</w:t>
            </w:r>
            <w:r w:rsidRPr="00084708">
              <w:rPr>
                <w:rFonts w:cs="Arial"/>
                <w:i/>
                <w:sz w:val="18"/>
                <w:szCs w:val="18"/>
                <w:lang w:val="ro-RO"/>
              </w:rPr>
              <w:t>r</w:t>
            </w:r>
            <w:r w:rsidR="00084708">
              <w:rPr>
                <w:rFonts w:cs="Arial"/>
                <w:i/>
                <w:sz w:val="18"/>
                <w:szCs w:val="18"/>
                <w:lang w:val="ro-RO"/>
              </w:rPr>
              <w:t>ă</w:t>
            </w:r>
            <w:r w:rsidRPr="00084708">
              <w:rPr>
                <w:rFonts w:cs="Arial"/>
                <w:i/>
                <w:sz w:val="18"/>
                <w:szCs w:val="18"/>
                <w:lang w:val="ro-RO"/>
              </w:rPr>
              <w:t xml:space="preserve"> întârziere.</w:t>
            </w:r>
          </w:p>
        </w:tc>
      </w:tr>
    </w:tbl>
    <w:p w:rsidR="00DB2C9C" w:rsidRPr="00084708" w:rsidRDefault="00DB2C9C" w:rsidP="002D7408">
      <w:pPr>
        <w:overflowPunct/>
        <w:autoSpaceDE/>
        <w:autoSpaceDN/>
        <w:adjustRightInd/>
        <w:textAlignment w:val="auto"/>
        <w:rPr>
          <w:rFonts w:ascii="Times New Roman" w:hAnsi="Times New Roman"/>
          <w:vanish/>
          <w:lang w:val="ro-RO"/>
        </w:rPr>
      </w:pPr>
    </w:p>
    <w:p w:rsidR="00DB2C9C" w:rsidRPr="00084708" w:rsidRDefault="00DB2C9C" w:rsidP="002D7408">
      <w:pPr>
        <w:overflowPunct/>
        <w:autoSpaceDE/>
        <w:autoSpaceDN/>
        <w:adjustRightInd/>
        <w:textAlignment w:val="auto"/>
        <w:rPr>
          <w:rFonts w:ascii="Times New Roman" w:hAnsi="Times New Roman"/>
          <w:lang w:val="ro-RO"/>
        </w:rPr>
      </w:pPr>
    </w:p>
    <w:p w:rsidR="00DB2C9C" w:rsidRPr="00084708" w:rsidRDefault="00DB2C9C" w:rsidP="002D7408">
      <w:pPr>
        <w:overflowPunct/>
        <w:autoSpaceDE/>
        <w:autoSpaceDN/>
        <w:adjustRightInd/>
        <w:textAlignment w:val="auto"/>
        <w:rPr>
          <w:rFonts w:cs="Arial"/>
          <w:sz w:val="20"/>
          <w:szCs w:val="20"/>
          <w:lang w:val="ro-RO"/>
        </w:rPr>
      </w:pPr>
      <w:r w:rsidRPr="00084708">
        <w:rPr>
          <w:rFonts w:cs="Arial"/>
          <w:sz w:val="20"/>
          <w:szCs w:val="20"/>
          <w:lang w:val="ro-RO"/>
        </w:rPr>
        <w:t>Instruc</w:t>
      </w:r>
      <w:r w:rsidR="00084708">
        <w:rPr>
          <w:rFonts w:cs="Arial"/>
          <w:sz w:val="20"/>
          <w:szCs w:val="20"/>
          <w:lang w:val="ro-RO"/>
        </w:rPr>
        <w:t>ț</w:t>
      </w:r>
      <w:r w:rsidRPr="00084708">
        <w:rPr>
          <w:rFonts w:cs="Arial"/>
          <w:sz w:val="20"/>
          <w:szCs w:val="20"/>
          <w:lang w:val="ro-RO"/>
        </w:rPr>
        <w:t>iuni de completare:</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9780"/>
      </w:tblGrid>
      <w:tr w:rsidR="00DB2C9C" w:rsidRPr="0035262C" w:rsidTr="00DB2C9C">
        <w:trPr>
          <w:trHeight w:val="510"/>
        </w:trPr>
        <w:tc>
          <w:tcPr>
            <w:tcW w:w="852" w:type="dxa"/>
            <w:tcBorders>
              <w:left w:val="single" w:sz="4" w:space="0" w:color="auto"/>
              <w:right w:val="single" w:sz="4" w:space="0" w:color="auto"/>
            </w:tcBorders>
          </w:tcPr>
          <w:p w:rsidR="00DB2C9C" w:rsidRPr="00084708" w:rsidRDefault="00DB2C9C" w:rsidP="002D7408">
            <w:pPr>
              <w:overflowPunct/>
              <w:autoSpaceDE/>
              <w:autoSpaceDN/>
              <w:adjustRightInd/>
              <w:jc w:val="both"/>
              <w:textAlignment w:val="auto"/>
              <w:rPr>
                <w:rFonts w:cs="Arial"/>
                <w:i/>
                <w:iCs/>
                <w:noProof/>
                <w:sz w:val="20"/>
                <w:szCs w:val="20"/>
                <w:lang w:val="ro-RO" w:eastAsia="ro-RO"/>
              </w:rPr>
            </w:pPr>
            <w:r w:rsidRPr="00084708">
              <w:rPr>
                <w:rFonts w:cs="Arial"/>
                <w:i/>
                <w:iCs/>
                <w:noProof/>
                <w:sz w:val="20"/>
                <w:szCs w:val="20"/>
              </w:rPr>
              <mc:AlternateContent>
                <mc:Choice Requires="wps">
                  <w:drawing>
                    <wp:anchor distT="0" distB="0" distL="114300" distR="114300" simplePos="0" relativeHeight="251664384" behindDoc="0" locked="0" layoutInCell="1" allowOverlap="1" wp14:anchorId="09CE9E20" wp14:editId="16676C20">
                      <wp:simplePos x="0" y="0"/>
                      <wp:positionH relativeFrom="column">
                        <wp:posOffset>67945</wp:posOffset>
                      </wp:positionH>
                      <wp:positionV relativeFrom="paragraph">
                        <wp:posOffset>49530</wp:posOffset>
                      </wp:positionV>
                      <wp:extent cx="238125" cy="223520"/>
                      <wp:effectExtent l="10795" t="11430" r="8255"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3520"/>
                              </a:xfrm>
                              <a:prstGeom prst="rect">
                                <a:avLst/>
                              </a:prstGeom>
                              <a:solidFill>
                                <a:srgbClr val="FABF8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09C3" w:rsidRDefault="00CC09C3" w:rsidP="00DB2C9C">
                                  <w:r w:rsidRPr="00250329">
                                    <w:rPr>
                                      <w:rFonts w:cs="Arial"/>
                                      <w:b/>
                                      <w:sz w:val="16"/>
                                      <w:szCs w:val="16"/>
                                    </w:rPr>
                                    <w:t>1</w:t>
                                  </w:r>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E9E20" id="Text Box 22" o:spid="_x0000_s1034" type="#_x0000_t202" style="position:absolute;left:0;text-align:left;margin-left:5.35pt;margin-top:3.9pt;width:18.75pt;height:1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" fillcolor="#fabf8f">
                      <v:textbox>
                        <w:txbxContent>
                          <w:p w:rsidR="00CC09C3" w:rsidRDefault="00CC09C3" w:rsidP="00DB2C9C">
                            <w:r w:rsidRPr="00250329">
                              <w:rPr>
                                <w:rFonts w:cs="Arial"/>
                                <w:b/>
                                <w:sz w:val="16"/>
                                <w:szCs w:val="16"/>
                              </w:rPr>
                              <w:t>1</w:t>
                            </w:r>
                            <w:r>
                              <w:t>11</w:t>
                            </w:r>
                          </w:p>
                        </w:txbxContent>
                      </v:textbox>
                    </v:shape>
                  </w:pict>
                </mc:Fallback>
              </mc:AlternateContent>
            </w:r>
          </w:p>
        </w:tc>
        <w:tc>
          <w:tcPr>
            <w:tcW w:w="9780" w:type="dxa"/>
            <w:tcBorders>
              <w:left w:val="single" w:sz="4" w:space="0" w:color="auto"/>
              <w:right w:val="single" w:sz="4" w:space="0" w:color="auto"/>
            </w:tcBorders>
            <w:shd w:val="clear" w:color="auto" w:fill="auto"/>
            <w:vAlign w:val="center"/>
          </w:tcPr>
          <w:p w:rsidR="00DB2C9C" w:rsidRPr="00084708" w:rsidRDefault="00DB2C9C" w:rsidP="002D7408">
            <w:pPr>
              <w:overflowPunct/>
              <w:autoSpaceDE/>
              <w:autoSpaceDN/>
              <w:adjustRightInd/>
              <w:jc w:val="both"/>
              <w:textAlignment w:val="auto"/>
              <w:rPr>
                <w:rFonts w:cs="Arial"/>
                <w:i/>
                <w:iCs/>
                <w:sz w:val="20"/>
                <w:szCs w:val="20"/>
                <w:lang w:val="ro-RO"/>
              </w:rPr>
            </w:pPr>
            <w:r w:rsidRPr="00084708">
              <w:rPr>
                <w:rFonts w:cs="Arial"/>
                <w:i/>
                <w:iCs/>
                <w:sz w:val="20"/>
                <w:szCs w:val="20"/>
                <w:lang w:val="ro-RO"/>
              </w:rPr>
              <w:t>Se va men</w:t>
            </w:r>
            <w:r w:rsidR="00084708">
              <w:rPr>
                <w:rFonts w:cs="Arial"/>
                <w:i/>
                <w:iCs/>
                <w:sz w:val="20"/>
                <w:szCs w:val="20"/>
                <w:lang w:val="ro-RO"/>
              </w:rPr>
              <w:t>ț</w:t>
            </w:r>
            <w:r w:rsidRPr="00084708">
              <w:rPr>
                <w:rFonts w:cs="Arial"/>
                <w:i/>
                <w:iCs/>
                <w:sz w:val="20"/>
                <w:szCs w:val="20"/>
                <w:lang w:val="ro-RO"/>
              </w:rPr>
              <w:t>iona numele complet al organiza</w:t>
            </w:r>
            <w:r w:rsidR="00084708">
              <w:rPr>
                <w:rFonts w:cs="Arial"/>
                <w:i/>
                <w:iCs/>
                <w:sz w:val="20"/>
                <w:szCs w:val="20"/>
                <w:lang w:val="ro-RO"/>
              </w:rPr>
              <w:t>ț</w:t>
            </w:r>
            <w:r w:rsidRPr="00084708">
              <w:rPr>
                <w:rFonts w:cs="Arial"/>
                <w:i/>
                <w:iCs/>
                <w:sz w:val="20"/>
                <w:szCs w:val="20"/>
                <w:lang w:val="ro-RO"/>
              </w:rPr>
              <w:t>iei auditate.</w:t>
            </w:r>
          </w:p>
        </w:tc>
      </w:tr>
      <w:tr w:rsidR="00DB2C9C" w:rsidRPr="0035262C" w:rsidTr="00DB2C9C">
        <w:trPr>
          <w:trHeight w:val="510"/>
        </w:trPr>
        <w:tc>
          <w:tcPr>
            <w:tcW w:w="852" w:type="dxa"/>
            <w:tcBorders>
              <w:left w:val="single" w:sz="4" w:space="0" w:color="auto"/>
              <w:right w:val="single" w:sz="4" w:space="0" w:color="auto"/>
            </w:tcBorders>
          </w:tcPr>
          <w:p w:rsidR="00DB2C9C" w:rsidRPr="00084708" w:rsidRDefault="00DB2C9C" w:rsidP="002D7408">
            <w:pPr>
              <w:overflowPunct/>
              <w:autoSpaceDE/>
              <w:autoSpaceDN/>
              <w:adjustRightInd/>
              <w:ind w:left="142"/>
              <w:jc w:val="both"/>
              <w:textAlignment w:val="auto"/>
              <w:rPr>
                <w:rFonts w:cs="Arial"/>
                <w:i/>
                <w:iCs/>
                <w:sz w:val="20"/>
                <w:szCs w:val="20"/>
                <w:lang w:val="ro-RO"/>
              </w:rPr>
            </w:pPr>
            <w:r w:rsidRPr="00084708">
              <w:rPr>
                <w:rFonts w:cs="Arial"/>
                <w:i/>
                <w:iCs/>
                <w:noProof/>
                <w:sz w:val="20"/>
                <w:szCs w:val="20"/>
              </w:rPr>
              <mc:AlternateContent>
                <mc:Choice Requires="wps">
                  <w:drawing>
                    <wp:anchor distT="0" distB="0" distL="114300" distR="114300" simplePos="0" relativeHeight="251667456" behindDoc="0" locked="0" layoutInCell="1" allowOverlap="1" wp14:anchorId="5694E9E5" wp14:editId="18ABB57C">
                      <wp:simplePos x="0" y="0"/>
                      <wp:positionH relativeFrom="column">
                        <wp:posOffset>67945</wp:posOffset>
                      </wp:positionH>
                      <wp:positionV relativeFrom="paragraph">
                        <wp:posOffset>50800</wp:posOffset>
                      </wp:positionV>
                      <wp:extent cx="238125" cy="223520"/>
                      <wp:effectExtent l="10795" t="12700" r="8255"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3520"/>
                              </a:xfrm>
                              <a:prstGeom prst="rect">
                                <a:avLst/>
                              </a:prstGeom>
                              <a:solidFill>
                                <a:srgbClr val="FABF8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09C3" w:rsidRDefault="00CC09C3" w:rsidP="00DB2C9C">
                                  <w:r>
                                    <w:rPr>
                                      <w:rFonts w:cs="Arial"/>
                                      <w:b/>
                                      <w:sz w:val="16"/>
                                      <w:szCs w:val="16"/>
                                    </w:rPr>
                                    <w:t>2</w:t>
                                  </w:r>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4E9E5" id="Text Box 21" o:spid="_x0000_s1035" type="#_x0000_t202" style="position:absolute;left:0;text-align:left;margin-left:5.35pt;margin-top:4pt;width:18.75pt;height: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" fillcolor="#fabf8f">
                      <v:textbox>
                        <w:txbxContent>
                          <w:p w:rsidR="00CC09C3" w:rsidRDefault="00CC09C3" w:rsidP="00DB2C9C">
                            <w:r>
                              <w:rPr>
                                <w:rFonts w:cs="Arial"/>
                                <w:b/>
                                <w:sz w:val="16"/>
                                <w:szCs w:val="16"/>
                              </w:rPr>
                              <w:t>2</w:t>
                            </w:r>
                            <w:r>
                              <w:t>11</w:t>
                            </w:r>
                          </w:p>
                        </w:txbxContent>
                      </v:textbox>
                    </v:shape>
                  </w:pict>
                </mc:Fallback>
              </mc:AlternateContent>
            </w:r>
          </w:p>
        </w:tc>
        <w:tc>
          <w:tcPr>
            <w:tcW w:w="9780" w:type="dxa"/>
            <w:tcBorders>
              <w:left w:val="single" w:sz="4" w:space="0" w:color="auto"/>
              <w:right w:val="single" w:sz="4" w:space="0" w:color="auto"/>
            </w:tcBorders>
            <w:shd w:val="clear" w:color="auto" w:fill="auto"/>
            <w:vAlign w:val="center"/>
          </w:tcPr>
          <w:p w:rsidR="00DB2C9C" w:rsidRPr="00084708" w:rsidRDefault="00DB2C9C" w:rsidP="002D7408">
            <w:pPr>
              <w:overflowPunct/>
              <w:autoSpaceDE/>
              <w:autoSpaceDN/>
              <w:adjustRightInd/>
              <w:jc w:val="both"/>
              <w:textAlignment w:val="auto"/>
              <w:rPr>
                <w:rFonts w:cs="Arial"/>
                <w:i/>
                <w:iCs/>
                <w:sz w:val="20"/>
                <w:szCs w:val="20"/>
                <w:lang w:val="ro-RO"/>
              </w:rPr>
            </w:pPr>
            <w:r w:rsidRPr="00084708">
              <w:rPr>
                <w:rFonts w:cs="Arial"/>
                <w:i/>
                <w:iCs/>
                <w:sz w:val="20"/>
                <w:szCs w:val="20"/>
                <w:lang w:val="ro-RO"/>
              </w:rPr>
              <w:t>Se va men</w:t>
            </w:r>
            <w:r w:rsidR="00084708">
              <w:rPr>
                <w:rFonts w:cs="Arial"/>
                <w:i/>
                <w:iCs/>
                <w:sz w:val="20"/>
                <w:szCs w:val="20"/>
                <w:lang w:val="ro-RO"/>
              </w:rPr>
              <w:t>ț</w:t>
            </w:r>
            <w:r w:rsidRPr="00084708">
              <w:rPr>
                <w:rFonts w:cs="Arial"/>
                <w:i/>
                <w:iCs/>
                <w:sz w:val="20"/>
                <w:szCs w:val="20"/>
                <w:lang w:val="ro-RO"/>
              </w:rPr>
              <w:t>iona tipul auditului conform planific</w:t>
            </w:r>
            <w:r w:rsidR="00084708">
              <w:rPr>
                <w:rFonts w:cs="Arial"/>
                <w:i/>
                <w:iCs/>
                <w:sz w:val="20"/>
                <w:szCs w:val="20"/>
                <w:lang w:val="ro-RO"/>
              </w:rPr>
              <w:t>ă</w:t>
            </w:r>
            <w:r w:rsidRPr="00084708">
              <w:rPr>
                <w:rFonts w:cs="Arial"/>
                <w:i/>
                <w:iCs/>
                <w:sz w:val="20"/>
                <w:szCs w:val="20"/>
                <w:lang w:val="ro-RO"/>
              </w:rPr>
              <w:t>rii sau audit/inspec</w:t>
            </w:r>
            <w:r w:rsidR="00084708">
              <w:rPr>
                <w:rFonts w:cs="Arial"/>
                <w:i/>
                <w:iCs/>
                <w:sz w:val="20"/>
                <w:szCs w:val="20"/>
                <w:lang w:val="ro-RO"/>
              </w:rPr>
              <w:t>ț</w:t>
            </w:r>
            <w:r w:rsidRPr="00084708">
              <w:rPr>
                <w:rFonts w:cs="Arial"/>
                <w:i/>
                <w:iCs/>
                <w:sz w:val="20"/>
                <w:szCs w:val="20"/>
                <w:lang w:val="ro-RO"/>
              </w:rPr>
              <w:t>ie neplanificat/neplanificat</w:t>
            </w:r>
            <w:r w:rsidR="00084708">
              <w:rPr>
                <w:rFonts w:cs="Arial"/>
                <w:i/>
                <w:iCs/>
                <w:sz w:val="20"/>
                <w:szCs w:val="20"/>
                <w:lang w:val="ro-RO"/>
              </w:rPr>
              <w:t>ă</w:t>
            </w:r>
            <w:r w:rsidRPr="00084708">
              <w:rPr>
                <w:rFonts w:cs="Arial"/>
                <w:i/>
                <w:iCs/>
                <w:sz w:val="20"/>
                <w:szCs w:val="20"/>
                <w:lang w:val="ro-RO"/>
              </w:rPr>
              <w:t xml:space="preserve"> dup</w:t>
            </w:r>
            <w:r w:rsidR="00084708">
              <w:rPr>
                <w:rFonts w:cs="Arial"/>
                <w:i/>
                <w:iCs/>
                <w:sz w:val="20"/>
                <w:szCs w:val="20"/>
                <w:lang w:val="ro-RO"/>
              </w:rPr>
              <w:t>ă</w:t>
            </w:r>
            <w:r w:rsidRPr="00084708">
              <w:rPr>
                <w:rFonts w:cs="Arial"/>
                <w:i/>
                <w:iCs/>
                <w:sz w:val="20"/>
                <w:szCs w:val="20"/>
                <w:lang w:val="ro-RO"/>
              </w:rPr>
              <w:t xml:space="preserve"> caz.</w:t>
            </w:r>
          </w:p>
        </w:tc>
      </w:tr>
      <w:tr w:rsidR="00DB2C9C" w:rsidRPr="0035262C" w:rsidTr="00DB2C9C">
        <w:trPr>
          <w:trHeight w:val="510"/>
        </w:trPr>
        <w:tc>
          <w:tcPr>
            <w:tcW w:w="852" w:type="dxa"/>
            <w:tcBorders>
              <w:left w:val="single" w:sz="4" w:space="0" w:color="auto"/>
              <w:right w:val="single" w:sz="4" w:space="0" w:color="auto"/>
            </w:tcBorders>
          </w:tcPr>
          <w:p w:rsidR="00DB2C9C" w:rsidRPr="00084708" w:rsidRDefault="00DB2C9C" w:rsidP="002D7408">
            <w:pPr>
              <w:overflowPunct/>
              <w:autoSpaceDE/>
              <w:autoSpaceDN/>
              <w:adjustRightInd/>
              <w:ind w:left="142"/>
              <w:jc w:val="both"/>
              <w:textAlignment w:val="auto"/>
              <w:rPr>
                <w:rFonts w:cs="Arial"/>
                <w:i/>
                <w:iCs/>
                <w:noProof/>
                <w:sz w:val="20"/>
                <w:szCs w:val="20"/>
                <w:lang w:val="ro-RO" w:eastAsia="ro-RO"/>
              </w:rPr>
            </w:pPr>
            <w:r w:rsidRPr="00084708">
              <w:rPr>
                <w:rFonts w:cs="Arial"/>
                <w:i/>
                <w:iCs/>
                <w:noProof/>
                <w:sz w:val="20"/>
                <w:szCs w:val="20"/>
              </w:rPr>
              <mc:AlternateContent>
                <mc:Choice Requires="wps">
                  <w:drawing>
                    <wp:anchor distT="0" distB="0" distL="114300" distR="114300" simplePos="0" relativeHeight="251669504" behindDoc="0" locked="0" layoutInCell="1" allowOverlap="1" wp14:anchorId="29DDDFD8" wp14:editId="0E5E0FD2">
                      <wp:simplePos x="0" y="0"/>
                      <wp:positionH relativeFrom="column">
                        <wp:posOffset>67945</wp:posOffset>
                      </wp:positionH>
                      <wp:positionV relativeFrom="paragraph">
                        <wp:posOffset>48895</wp:posOffset>
                      </wp:positionV>
                      <wp:extent cx="238125" cy="223520"/>
                      <wp:effectExtent l="10795" t="10795" r="8255" b="133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3520"/>
                              </a:xfrm>
                              <a:prstGeom prst="rect">
                                <a:avLst/>
                              </a:prstGeom>
                              <a:solidFill>
                                <a:srgbClr val="FABF8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09C3" w:rsidRDefault="00CC09C3" w:rsidP="00DB2C9C">
                                  <w:r>
                                    <w:rPr>
                                      <w:rFonts w:cs="Arial"/>
                                      <w:b/>
                                      <w:sz w:val="16"/>
                                      <w:szCs w:val="16"/>
                                    </w:rPr>
                                    <w:t>3</w:t>
                                  </w:r>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DDFD8" id="Text Box 20" o:spid="_x0000_s1036" type="#_x0000_t202" style="position:absolute;left:0;text-align:left;margin-left:5.35pt;margin-top:3.85pt;width:18.75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" fillcolor="#fabf8f">
                      <v:textbox>
                        <w:txbxContent>
                          <w:p w:rsidR="00CC09C3" w:rsidRDefault="00CC09C3" w:rsidP="00DB2C9C">
                            <w:r>
                              <w:rPr>
                                <w:rFonts w:cs="Arial"/>
                                <w:b/>
                                <w:sz w:val="16"/>
                                <w:szCs w:val="16"/>
                              </w:rPr>
                              <w:t>3</w:t>
                            </w:r>
                            <w:r>
                              <w:t>11</w:t>
                            </w:r>
                          </w:p>
                        </w:txbxContent>
                      </v:textbox>
                    </v:shape>
                  </w:pict>
                </mc:Fallback>
              </mc:AlternateContent>
            </w:r>
          </w:p>
          <w:p w:rsidR="00DB2C9C" w:rsidRPr="00084708" w:rsidRDefault="00DB2C9C" w:rsidP="002D7408">
            <w:pPr>
              <w:overflowPunct/>
              <w:autoSpaceDE/>
              <w:autoSpaceDN/>
              <w:adjustRightInd/>
              <w:ind w:left="142"/>
              <w:jc w:val="both"/>
              <w:textAlignment w:val="auto"/>
              <w:rPr>
                <w:rFonts w:cs="Arial"/>
                <w:i/>
                <w:iCs/>
                <w:noProof/>
                <w:sz w:val="20"/>
                <w:szCs w:val="20"/>
                <w:lang w:val="ro-RO" w:eastAsia="ro-RO"/>
              </w:rPr>
            </w:pPr>
          </w:p>
        </w:tc>
        <w:tc>
          <w:tcPr>
            <w:tcW w:w="9780" w:type="dxa"/>
            <w:tcBorders>
              <w:left w:val="single" w:sz="4" w:space="0" w:color="auto"/>
              <w:right w:val="single" w:sz="4" w:space="0" w:color="auto"/>
            </w:tcBorders>
            <w:shd w:val="clear" w:color="auto" w:fill="auto"/>
            <w:vAlign w:val="center"/>
          </w:tcPr>
          <w:p w:rsidR="00DB2C9C" w:rsidRPr="00084708" w:rsidRDefault="00DB2C9C" w:rsidP="002D7408">
            <w:pPr>
              <w:overflowPunct/>
              <w:autoSpaceDE/>
              <w:autoSpaceDN/>
              <w:adjustRightInd/>
              <w:jc w:val="both"/>
              <w:textAlignment w:val="auto"/>
              <w:rPr>
                <w:rFonts w:cs="Arial"/>
                <w:i/>
                <w:iCs/>
                <w:sz w:val="20"/>
                <w:szCs w:val="20"/>
                <w:lang w:val="ro-RO"/>
              </w:rPr>
            </w:pPr>
            <w:r w:rsidRPr="00084708">
              <w:rPr>
                <w:rFonts w:cs="Arial"/>
                <w:i/>
                <w:iCs/>
                <w:sz w:val="20"/>
                <w:szCs w:val="20"/>
                <w:lang w:val="ro-RO"/>
              </w:rPr>
              <w:t>Se va men</w:t>
            </w:r>
            <w:r w:rsidR="00084708">
              <w:rPr>
                <w:rFonts w:cs="Arial"/>
                <w:i/>
                <w:iCs/>
                <w:sz w:val="20"/>
                <w:szCs w:val="20"/>
                <w:lang w:val="ro-RO"/>
              </w:rPr>
              <w:t>ț</w:t>
            </w:r>
            <w:r w:rsidRPr="00084708">
              <w:rPr>
                <w:rFonts w:cs="Arial"/>
                <w:i/>
                <w:iCs/>
                <w:sz w:val="20"/>
                <w:szCs w:val="20"/>
                <w:lang w:val="ro-RO"/>
              </w:rPr>
              <w:t>iona data respectiv ora de început, precum și data, rerspectiv ora finaliz</w:t>
            </w:r>
            <w:r w:rsidR="00084708">
              <w:rPr>
                <w:rFonts w:cs="Arial"/>
                <w:i/>
                <w:iCs/>
                <w:sz w:val="20"/>
                <w:szCs w:val="20"/>
                <w:lang w:val="ro-RO"/>
              </w:rPr>
              <w:t>ă</w:t>
            </w:r>
            <w:r w:rsidRPr="00084708">
              <w:rPr>
                <w:rFonts w:cs="Arial"/>
                <w:i/>
                <w:iCs/>
                <w:sz w:val="20"/>
                <w:szCs w:val="20"/>
                <w:lang w:val="ro-RO"/>
              </w:rPr>
              <w:t xml:space="preserve">rii auditului. </w:t>
            </w:r>
          </w:p>
        </w:tc>
      </w:tr>
      <w:tr w:rsidR="00DB2C9C" w:rsidRPr="0035262C" w:rsidTr="00DB2C9C">
        <w:trPr>
          <w:trHeight w:val="510"/>
        </w:trPr>
        <w:tc>
          <w:tcPr>
            <w:tcW w:w="852" w:type="dxa"/>
            <w:tcBorders>
              <w:left w:val="single" w:sz="4" w:space="0" w:color="auto"/>
              <w:right w:val="single" w:sz="4" w:space="0" w:color="auto"/>
            </w:tcBorders>
          </w:tcPr>
          <w:p w:rsidR="00DB2C9C" w:rsidRPr="00084708" w:rsidRDefault="00DB2C9C" w:rsidP="002D7408">
            <w:pPr>
              <w:overflowPunct/>
              <w:autoSpaceDE/>
              <w:autoSpaceDN/>
              <w:adjustRightInd/>
              <w:ind w:left="567"/>
              <w:jc w:val="both"/>
              <w:textAlignment w:val="auto"/>
              <w:rPr>
                <w:rFonts w:cs="Arial"/>
                <w:i/>
                <w:iCs/>
                <w:noProof/>
                <w:sz w:val="20"/>
                <w:szCs w:val="20"/>
                <w:lang w:val="ro-RO" w:eastAsia="ro-RO"/>
              </w:rPr>
            </w:pPr>
            <w:r w:rsidRPr="00084708">
              <w:rPr>
                <w:rFonts w:cs="Arial"/>
                <w:i/>
                <w:iCs/>
                <w:noProof/>
                <w:sz w:val="20"/>
                <w:szCs w:val="20"/>
              </w:rPr>
              <mc:AlternateContent>
                <mc:Choice Requires="wps">
                  <w:drawing>
                    <wp:anchor distT="0" distB="0" distL="114300" distR="114300" simplePos="0" relativeHeight="251668480" behindDoc="0" locked="0" layoutInCell="1" allowOverlap="1" wp14:anchorId="3FE1194A" wp14:editId="4991A07D">
                      <wp:simplePos x="0" y="0"/>
                      <wp:positionH relativeFrom="column">
                        <wp:posOffset>67945</wp:posOffset>
                      </wp:positionH>
                      <wp:positionV relativeFrom="paragraph">
                        <wp:posOffset>51435</wp:posOffset>
                      </wp:positionV>
                      <wp:extent cx="238125" cy="223520"/>
                      <wp:effectExtent l="10795" t="13335" r="8255" b="1079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3520"/>
                              </a:xfrm>
                              <a:prstGeom prst="rect">
                                <a:avLst/>
                              </a:prstGeom>
                              <a:solidFill>
                                <a:srgbClr val="FABF8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09C3" w:rsidRDefault="00CC09C3" w:rsidP="00DB2C9C">
                                  <w:r>
                                    <w:rPr>
                                      <w:rFonts w:cs="Arial"/>
                                      <w:b/>
                                      <w:sz w:val="16"/>
                                      <w:szCs w:val="16"/>
                                    </w:rPr>
                                    <w:t>4</w:t>
                                  </w:r>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1194A" id="Text Box 19" o:spid="_x0000_s1037" type="#_x0000_t202" style="position:absolute;left:0;text-align:left;margin-left:5.35pt;margin-top:4.05pt;width:18.75pt;height:1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" fillcolor="#fabf8f">
                      <v:textbox>
                        <w:txbxContent>
                          <w:p w:rsidR="00CC09C3" w:rsidRDefault="00CC09C3" w:rsidP="00DB2C9C">
                            <w:r>
                              <w:rPr>
                                <w:rFonts w:cs="Arial"/>
                                <w:b/>
                                <w:sz w:val="16"/>
                                <w:szCs w:val="16"/>
                              </w:rPr>
                              <w:t>4</w:t>
                            </w:r>
                            <w:r>
                              <w:t>11</w:t>
                            </w:r>
                          </w:p>
                        </w:txbxContent>
                      </v:textbox>
                    </v:shape>
                  </w:pict>
                </mc:Fallback>
              </mc:AlternateContent>
            </w:r>
          </w:p>
        </w:tc>
        <w:tc>
          <w:tcPr>
            <w:tcW w:w="9780" w:type="dxa"/>
            <w:tcBorders>
              <w:left w:val="single" w:sz="4" w:space="0" w:color="auto"/>
              <w:right w:val="single" w:sz="4" w:space="0" w:color="auto"/>
            </w:tcBorders>
            <w:shd w:val="clear" w:color="auto" w:fill="auto"/>
            <w:vAlign w:val="center"/>
          </w:tcPr>
          <w:p w:rsidR="00DB2C9C" w:rsidRPr="00084708" w:rsidRDefault="00DB2C9C" w:rsidP="002D7408">
            <w:pPr>
              <w:overflowPunct/>
              <w:autoSpaceDE/>
              <w:autoSpaceDN/>
              <w:adjustRightInd/>
              <w:jc w:val="both"/>
              <w:textAlignment w:val="auto"/>
              <w:rPr>
                <w:rFonts w:cs="Arial"/>
                <w:i/>
                <w:iCs/>
                <w:sz w:val="20"/>
                <w:szCs w:val="20"/>
                <w:lang w:val="ro-RO"/>
              </w:rPr>
            </w:pPr>
            <w:r w:rsidRPr="00084708">
              <w:rPr>
                <w:rFonts w:cs="Arial"/>
                <w:i/>
                <w:iCs/>
                <w:sz w:val="20"/>
                <w:szCs w:val="20"/>
                <w:lang w:val="ro-RO"/>
              </w:rPr>
              <w:t>Se vor descrie constat</w:t>
            </w:r>
            <w:r w:rsidR="00084708">
              <w:rPr>
                <w:rFonts w:cs="Arial"/>
                <w:i/>
                <w:iCs/>
                <w:sz w:val="20"/>
                <w:szCs w:val="20"/>
                <w:lang w:val="ro-RO"/>
              </w:rPr>
              <w:t>ă</w:t>
            </w:r>
            <w:r w:rsidRPr="00084708">
              <w:rPr>
                <w:rFonts w:cs="Arial"/>
                <w:i/>
                <w:iCs/>
                <w:sz w:val="20"/>
                <w:szCs w:val="20"/>
                <w:lang w:val="ro-RO"/>
              </w:rPr>
              <w:t>rile preliminare (rezultatele evalu</w:t>
            </w:r>
            <w:r w:rsidR="00084708">
              <w:rPr>
                <w:rFonts w:cs="Arial"/>
                <w:i/>
                <w:iCs/>
                <w:sz w:val="20"/>
                <w:szCs w:val="20"/>
                <w:lang w:val="ro-RO"/>
              </w:rPr>
              <w:t>ă</w:t>
            </w:r>
            <w:r w:rsidRPr="00084708">
              <w:rPr>
                <w:rFonts w:cs="Arial"/>
                <w:i/>
                <w:iCs/>
                <w:sz w:val="20"/>
                <w:szCs w:val="20"/>
                <w:lang w:val="ro-RO"/>
              </w:rPr>
              <w:t>rii dovezilor de audit colectate în raport cu    criteriile de audit) descrierea clar</w:t>
            </w:r>
            <w:r w:rsidR="00084708">
              <w:rPr>
                <w:rFonts w:cs="Arial"/>
                <w:i/>
                <w:iCs/>
                <w:sz w:val="20"/>
                <w:szCs w:val="20"/>
                <w:lang w:val="ro-RO"/>
              </w:rPr>
              <w:t>ă</w:t>
            </w:r>
            <w:r w:rsidRPr="00084708">
              <w:rPr>
                <w:rFonts w:cs="Arial"/>
                <w:i/>
                <w:iCs/>
                <w:sz w:val="20"/>
                <w:szCs w:val="20"/>
                <w:lang w:val="ro-RO"/>
              </w:rPr>
              <w:t xml:space="preserve"> a constat</w:t>
            </w:r>
            <w:r w:rsidR="00084708">
              <w:rPr>
                <w:rFonts w:cs="Arial"/>
                <w:i/>
                <w:iCs/>
                <w:sz w:val="20"/>
                <w:szCs w:val="20"/>
                <w:lang w:val="ro-RO"/>
              </w:rPr>
              <w:t>ă</w:t>
            </w:r>
            <w:r w:rsidRPr="00084708">
              <w:rPr>
                <w:rFonts w:cs="Arial"/>
                <w:i/>
                <w:iCs/>
                <w:sz w:val="20"/>
                <w:szCs w:val="20"/>
                <w:lang w:val="ro-RO"/>
              </w:rPr>
              <w:t>rilor și referin</w:t>
            </w:r>
            <w:r w:rsidR="00084708">
              <w:rPr>
                <w:rFonts w:cs="Arial"/>
                <w:i/>
                <w:iCs/>
                <w:sz w:val="20"/>
                <w:szCs w:val="20"/>
                <w:lang w:val="ro-RO"/>
              </w:rPr>
              <w:t>ț</w:t>
            </w:r>
            <w:r w:rsidRPr="00084708">
              <w:rPr>
                <w:rFonts w:cs="Arial"/>
                <w:i/>
                <w:iCs/>
                <w:sz w:val="20"/>
                <w:szCs w:val="20"/>
                <w:lang w:val="ro-RO"/>
              </w:rPr>
              <w:t>a asociat</w:t>
            </w:r>
            <w:r w:rsidR="00084708">
              <w:rPr>
                <w:rFonts w:cs="Arial"/>
                <w:i/>
                <w:iCs/>
                <w:sz w:val="20"/>
                <w:szCs w:val="20"/>
                <w:lang w:val="ro-RO"/>
              </w:rPr>
              <w:t>ă</w:t>
            </w:r>
            <w:r w:rsidRPr="00084708">
              <w:rPr>
                <w:rFonts w:cs="Arial"/>
                <w:i/>
                <w:iCs/>
                <w:sz w:val="20"/>
                <w:szCs w:val="20"/>
                <w:lang w:val="ro-RO"/>
              </w:rPr>
              <w:t xml:space="preserve"> acestora.</w:t>
            </w:r>
          </w:p>
        </w:tc>
      </w:tr>
      <w:tr w:rsidR="00DB2C9C" w:rsidRPr="0035262C" w:rsidTr="00DB2C9C">
        <w:trPr>
          <w:trHeight w:val="510"/>
        </w:trPr>
        <w:tc>
          <w:tcPr>
            <w:tcW w:w="852" w:type="dxa"/>
            <w:tcBorders>
              <w:left w:val="single" w:sz="4" w:space="0" w:color="auto"/>
              <w:right w:val="single" w:sz="4" w:space="0" w:color="auto"/>
            </w:tcBorders>
          </w:tcPr>
          <w:p w:rsidR="00DB2C9C" w:rsidRPr="00084708" w:rsidRDefault="00DB2C9C" w:rsidP="002D7408">
            <w:pPr>
              <w:overflowPunct/>
              <w:autoSpaceDE/>
              <w:autoSpaceDN/>
              <w:adjustRightInd/>
              <w:ind w:left="426" w:hanging="426"/>
              <w:jc w:val="both"/>
              <w:textAlignment w:val="auto"/>
              <w:rPr>
                <w:rFonts w:cs="Arial"/>
                <w:i/>
                <w:iCs/>
                <w:noProof/>
                <w:sz w:val="20"/>
                <w:szCs w:val="20"/>
                <w:lang w:val="ro-RO" w:eastAsia="ro-RO"/>
              </w:rPr>
            </w:pPr>
            <w:r w:rsidRPr="00084708">
              <w:rPr>
                <w:rFonts w:cs="Arial"/>
                <w:i/>
                <w:iCs/>
                <w:noProof/>
                <w:sz w:val="20"/>
                <w:szCs w:val="20"/>
              </w:rPr>
              <mc:AlternateContent>
                <mc:Choice Requires="wps">
                  <w:drawing>
                    <wp:anchor distT="0" distB="0" distL="114300" distR="114300" simplePos="0" relativeHeight="251670528" behindDoc="0" locked="0" layoutInCell="1" allowOverlap="1" wp14:anchorId="39941216" wp14:editId="72C6B3E6">
                      <wp:simplePos x="0" y="0"/>
                      <wp:positionH relativeFrom="column">
                        <wp:posOffset>67945</wp:posOffset>
                      </wp:positionH>
                      <wp:positionV relativeFrom="paragraph">
                        <wp:posOffset>47625</wp:posOffset>
                      </wp:positionV>
                      <wp:extent cx="238125" cy="223520"/>
                      <wp:effectExtent l="10795" t="9525" r="8255"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3520"/>
                              </a:xfrm>
                              <a:prstGeom prst="rect">
                                <a:avLst/>
                              </a:prstGeom>
                              <a:solidFill>
                                <a:srgbClr val="FABF8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09C3" w:rsidRDefault="00CC09C3" w:rsidP="00DB2C9C">
                                  <w:r>
                                    <w:rPr>
                                      <w:rFonts w:cs="Arial"/>
                                      <w:b/>
                                      <w:sz w:val="16"/>
                                      <w:szCs w:val="16"/>
                                    </w:rPr>
                                    <w:t>5</w:t>
                                  </w:r>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41216" id="Text Box 18" o:spid="_x0000_s1038" type="#_x0000_t202" style="position:absolute;left:0;text-align:left;margin-left:5.35pt;margin-top:3.75pt;width:18.75pt;height:1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" fillcolor="#fabf8f">
                      <v:textbox>
                        <w:txbxContent>
                          <w:p w:rsidR="00CC09C3" w:rsidRDefault="00CC09C3" w:rsidP="00DB2C9C">
                            <w:r>
                              <w:rPr>
                                <w:rFonts w:cs="Arial"/>
                                <w:b/>
                                <w:sz w:val="16"/>
                                <w:szCs w:val="16"/>
                              </w:rPr>
                              <w:t>5</w:t>
                            </w:r>
                            <w:r>
                              <w:t>11</w:t>
                            </w:r>
                          </w:p>
                        </w:txbxContent>
                      </v:textbox>
                    </v:shape>
                  </w:pict>
                </mc:Fallback>
              </mc:AlternateContent>
            </w:r>
          </w:p>
        </w:tc>
        <w:tc>
          <w:tcPr>
            <w:tcW w:w="9780" w:type="dxa"/>
            <w:tcBorders>
              <w:left w:val="single" w:sz="4" w:space="0" w:color="auto"/>
              <w:right w:val="single" w:sz="4" w:space="0" w:color="auto"/>
            </w:tcBorders>
            <w:shd w:val="clear" w:color="auto" w:fill="auto"/>
            <w:vAlign w:val="center"/>
          </w:tcPr>
          <w:p w:rsidR="00DB2C9C" w:rsidRPr="00084708" w:rsidRDefault="00DB2C9C" w:rsidP="002D7408">
            <w:pPr>
              <w:overflowPunct/>
              <w:autoSpaceDE/>
              <w:autoSpaceDN/>
              <w:adjustRightInd/>
              <w:ind w:left="33" w:hanging="33"/>
              <w:jc w:val="both"/>
              <w:textAlignment w:val="auto"/>
              <w:rPr>
                <w:rFonts w:cs="Arial"/>
                <w:i/>
                <w:iCs/>
                <w:sz w:val="20"/>
                <w:szCs w:val="20"/>
                <w:lang w:val="ro-RO"/>
              </w:rPr>
            </w:pPr>
            <w:r w:rsidRPr="00084708">
              <w:rPr>
                <w:rFonts w:cs="Arial"/>
                <w:i/>
                <w:iCs/>
                <w:sz w:val="20"/>
                <w:szCs w:val="20"/>
                <w:lang w:val="ro-RO"/>
              </w:rPr>
              <w:t>Se vor insera orice comentarii ale auditatului și orice opinie divergent</w:t>
            </w:r>
            <w:r w:rsidR="00084708">
              <w:rPr>
                <w:rFonts w:cs="Arial"/>
                <w:i/>
                <w:iCs/>
                <w:sz w:val="20"/>
                <w:szCs w:val="20"/>
                <w:lang w:val="ro-RO"/>
              </w:rPr>
              <w:t>ă</w:t>
            </w:r>
            <w:r w:rsidRPr="00084708">
              <w:rPr>
                <w:rFonts w:cs="Arial"/>
                <w:i/>
                <w:iCs/>
                <w:sz w:val="20"/>
                <w:szCs w:val="20"/>
                <w:lang w:val="ro-RO"/>
              </w:rPr>
              <w:t xml:space="preserve"> ap</w:t>
            </w:r>
            <w:r w:rsidR="00084708">
              <w:rPr>
                <w:rFonts w:cs="Arial"/>
                <w:i/>
                <w:iCs/>
                <w:sz w:val="20"/>
                <w:szCs w:val="20"/>
                <w:lang w:val="ro-RO"/>
              </w:rPr>
              <w:t>ă</w:t>
            </w:r>
            <w:r w:rsidRPr="00084708">
              <w:rPr>
                <w:rFonts w:cs="Arial"/>
                <w:i/>
                <w:iCs/>
                <w:sz w:val="20"/>
                <w:szCs w:val="20"/>
                <w:lang w:val="ro-RO"/>
              </w:rPr>
              <w:t>rut</w:t>
            </w:r>
            <w:r w:rsidR="00084708">
              <w:rPr>
                <w:rFonts w:cs="Arial"/>
                <w:i/>
                <w:iCs/>
                <w:sz w:val="20"/>
                <w:szCs w:val="20"/>
                <w:lang w:val="ro-RO"/>
              </w:rPr>
              <w:t>ă</w:t>
            </w:r>
            <w:r w:rsidRPr="00084708">
              <w:rPr>
                <w:rFonts w:cs="Arial"/>
                <w:i/>
                <w:iCs/>
                <w:sz w:val="20"/>
                <w:szCs w:val="20"/>
                <w:lang w:val="ro-RO"/>
              </w:rPr>
              <w:t xml:space="preserve"> între echipa de audit               și organiza</w:t>
            </w:r>
            <w:r w:rsidR="00084708">
              <w:rPr>
                <w:rFonts w:cs="Arial"/>
                <w:i/>
                <w:iCs/>
                <w:sz w:val="20"/>
                <w:szCs w:val="20"/>
                <w:lang w:val="ro-RO"/>
              </w:rPr>
              <w:t>ț</w:t>
            </w:r>
            <w:r w:rsidRPr="00084708">
              <w:rPr>
                <w:rFonts w:cs="Arial"/>
                <w:i/>
                <w:iCs/>
                <w:sz w:val="20"/>
                <w:szCs w:val="20"/>
                <w:lang w:val="ro-RO"/>
              </w:rPr>
              <w:t>ia auditat</w:t>
            </w:r>
            <w:r w:rsidR="00084708">
              <w:rPr>
                <w:rFonts w:cs="Arial"/>
                <w:i/>
                <w:iCs/>
                <w:sz w:val="20"/>
                <w:szCs w:val="20"/>
                <w:lang w:val="ro-RO"/>
              </w:rPr>
              <w:t>ă</w:t>
            </w:r>
            <w:r w:rsidRPr="00084708">
              <w:rPr>
                <w:rFonts w:cs="Arial"/>
                <w:i/>
                <w:iCs/>
                <w:sz w:val="20"/>
                <w:szCs w:val="20"/>
                <w:lang w:val="ro-RO"/>
              </w:rPr>
              <w:t xml:space="preserve"> privind constat</w:t>
            </w:r>
            <w:r w:rsidR="00084708">
              <w:rPr>
                <w:rFonts w:cs="Arial"/>
                <w:i/>
                <w:iCs/>
                <w:sz w:val="20"/>
                <w:szCs w:val="20"/>
                <w:lang w:val="ro-RO"/>
              </w:rPr>
              <w:t>ă</w:t>
            </w:r>
            <w:r w:rsidRPr="00084708">
              <w:rPr>
                <w:rFonts w:cs="Arial"/>
                <w:i/>
                <w:iCs/>
                <w:sz w:val="20"/>
                <w:szCs w:val="20"/>
                <w:lang w:val="ro-RO"/>
              </w:rPr>
              <w:t xml:space="preserve">rile de audit. </w:t>
            </w:r>
          </w:p>
        </w:tc>
      </w:tr>
      <w:tr w:rsidR="00DB2C9C" w:rsidRPr="0035262C" w:rsidTr="00DB2C9C">
        <w:trPr>
          <w:trHeight w:val="510"/>
        </w:trPr>
        <w:tc>
          <w:tcPr>
            <w:tcW w:w="852" w:type="dxa"/>
            <w:tcBorders>
              <w:left w:val="single" w:sz="4" w:space="0" w:color="auto"/>
              <w:right w:val="single" w:sz="4" w:space="0" w:color="auto"/>
            </w:tcBorders>
          </w:tcPr>
          <w:p w:rsidR="00DB2C9C" w:rsidRPr="00084708" w:rsidRDefault="00DB2C9C" w:rsidP="002D7408">
            <w:pPr>
              <w:overflowPunct/>
              <w:autoSpaceDE/>
              <w:autoSpaceDN/>
              <w:adjustRightInd/>
              <w:ind w:left="142"/>
              <w:jc w:val="both"/>
              <w:textAlignment w:val="auto"/>
              <w:rPr>
                <w:rFonts w:cs="Arial"/>
                <w:b/>
                <w:i/>
                <w:iCs/>
                <w:noProof/>
                <w:sz w:val="20"/>
                <w:szCs w:val="20"/>
                <w:lang w:val="ro-RO" w:eastAsia="ro-RO"/>
              </w:rPr>
            </w:pPr>
            <w:r w:rsidRPr="00084708">
              <w:rPr>
                <w:rFonts w:cs="Arial"/>
                <w:b/>
                <w:i/>
                <w:iCs/>
                <w:noProof/>
                <w:sz w:val="20"/>
                <w:szCs w:val="20"/>
              </w:rPr>
              <mc:AlternateContent>
                <mc:Choice Requires="wps">
                  <w:drawing>
                    <wp:anchor distT="0" distB="0" distL="114300" distR="114300" simplePos="0" relativeHeight="251666432" behindDoc="0" locked="0" layoutInCell="1" allowOverlap="1" wp14:anchorId="0086A68B" wp14:editId="4BF06C40">
                      <wp:simplePos x="0" y="0"/>
                      <wp:positionH relativeFrom="column">
                        <wp:posOffset>67945</wp:posOffset>
                      </wp:positionH>
                      <wp:positionV relativeFrom="paragraph">
                        <wp:posOffset>44450</wp:posOffset>
                      </wp:positionV>
                      <wp:extent cx="238125" cy="223520"/>
                      <wp:effectExtent l="10795" t="6350" r="8255" b="82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23520"/>
                              </a:xfrm>
                              <a:prstGeom prst="rect">
                                <a:avLst/>
                              </a:prstGeom>
                              <a:solidFill>
                                <a:srgbClr val="FABF8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09C3" w:rsidRDefault="00CC09C3" w:rsidP="00DB2C9C">
                                  <w:r w:rsidRPr="000878BF">
                                    <w:rPr>
                                      <w:rFonts w:cs="Arial"/>
                                      <w:sz w:val="16"/>
                                      <w:szCs w:val="16"/>
                                    </w:rPr>
                                    <w:t>6</w:t>
                                  </w:r>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6A68B" id="Text Box 17" o:spid="_x0000_s1039" type="#_x0000_t202" style="position:absolute;left:0;text-align:left;margin-left:5.35pt;margin-top:3.5pt;width:18.75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" fillcolor="#fabf8f">
                      <v:textbox>
                        <w:txbxContent>
                          <w:p w:rsidR="00CC09C3" w:rsidRDefault="00CC09C3" w:rsidP="00DB2C9C">
                            <w:r w:rsidRPr="000878BF">
                              <w:rPr>
                                <w:rFonts w:cs="Arial"/>
                                <w:sz w:val="16"/>
                                <w:szCs w:val="16"/>
                              </w:rPr>
                              <w:t>6</w:t>
                            </w:r>
                            <w:r>
                              <w:t>11</w:t>
                            </w:r>
                          </w:p>
                        </w:txbxContent>
                      </v:textbox>
                    </v:shape>
                  </w:pict>
                </mc:Fallback>
              </mc:AlternateContent>
            </w:r>
          </w:p>
        </w:tc>
        <w:tc>
          <w:tcPr>
            <w:tcW w:w="9780" w:type="dxa"/>
            <w:tcBorders>
              <w:left w:val="single" w:sz="4" w:space="0" w:color="auto"/>
              <w:right w:val="single" w:sz="4" w:space="0" w:color="auto"/>
            </w:tcBorders>
            <w:shd w:val="clear" w:color="auto" w:fill="auto"/>
            <w:vAlign w:val="center"/>
          </w:tcPr>
          <w:p w:rsidR="00DB2C9C" w:rsidRPr="00084708" w:rsidRDefault="00DB2C9C" w:rsidP="002D7408">
            <w:pPr>
              <w:overflowPunct/>
              <w:autoSpaceDE/>
              <w:autoSpaceDN/>
              <w:adjustRightInd/>
              <w:jc w:val="both"/>
              <w:textAlignment w:val="auto"/>
              <w:rPr>
                <w:rFonts w:cs="Arial"/>
                <w:i/>
                <w:iCs/>
                <w:sz w:val="20"/>
                <w:szCs w:val="20"/>
                <w:lang w:val="ro-RO"/>
              </w:rPr>
            </w:pPr>
            <w:r w:rsidRPr="00084708">
              <w:rPr>
                <w:rFonts w:cs="Arial"/>
                <w:i/>
                <w:iCs/>
                <w:sz w:val="20"/>
                <w:szCs w:val="20"/>
                <w:lang w:val="ro-RO"/>
              </w:rPr>
              <w:t>Se vor completa numele și prenumele membrilor echipei de audit, semn</w:t>
            </w:r>
            <w:r w:rsidR="00084708">
              <w:rPr>
                <w:rFonts w:cs="Arial"/>
                <w:i/>
                <w:iCs/>
                <w:sz w:val="20"/>
                <w:szCs w:val="20"/>
                <w:lang w:val="ro-RO"/>
              </w:rPr>
              <w:t>ă</w:t>
            </w:r>
            <w:r w:rsidRPr="00084708">
              <w:rPr>
                <w:rFonts w:cs="Arial"/>
                <w:i/>
                <w:iCs/>
                <w:sz w:val="20"/>
                <w:szCs w:val="20"/>
                <w:lang w:val="ro-RO"/>
              </w:rPr>
              <w:t>tura acestora și data. Echipa de audit poate include inspectori aeronautici în formare.</w:t>
            </w:r>
          </w:p>
        </w:tc>
      </w:tr>
    </w:tbl>
    <w:p w:rsidR="00A13221" w:rsidRPr="00084708" w:rsidRDefault="00A13221" w:rsidP="002D7408">
      <w:pPr>
        <w:rPr>
          <w:lang w:val="ro-RO" w:eastAsia="en-GB"/>
        </w:rPr>
      </w:pPr>
    </w:p>
    <w:p w:rsidR="00A13221" w:rsidRPr="00084708" w:rsidRDefault="00A13221" w:rsidP="002D7408">
      <w:pPr>
        <w:rPr>
          <w:lang w:val="ro-RO" w:eastAsia="en-GB"/>
        </w:rPr>
      </w:pPr>
    </w:p>
    <w:p w:rsidR="00A13221" w:rsidRPr="00084708" w:rsidRDefault="00A13221" w:rsidP="002D7408">
      <w:pPr>
        <w:rPr>
          <w:lang w:val="ro-RO" w:eastAsia="en-GB"/>
        </w:rPr>
      </w:pPr>
    </w:p>
    <w:p w:rsidR="00651023" w:rsidRPr="00084708" w:rsidRDefault="00651023" w:rsidP="002D7408">
      <w:pPr>
        <w:overflowPunct/>
        <w:autoSpaceDE/>
        <w:autoSpaceDN/>
        <w:adjustRightInd/>
        <w:textAlignment w:val="auto"/>
        <w:rPr>
          <w:rFonts w:cs="Arial"/>
          <w:lang w:val="ro-RO" w:eastAsia="en-GB"/>
        </w:rPr>
      </w:pPr>
    </w:p>
    <w:p w:rsidR="00EC28A4" w:rsidRPr="00084708" w:rsidRDefault="00EC28A4" w:rsidP="002D7408">
      <w:pPr>
        <w:overflowPunct/>
        <w:autoSpaceDE/>
        <w:autoSpaceDN/>
        <w:adjustRightInd/>
        <w:textAlignment w:val="auto"/>
        <w:rPr>
          <w:rFonts w:cs="Arial"/>
          <w:lang w:val="ro-RO" w:eastAsia="en-GB"/>
        </w:rPr>
      </w:pPr>
    </w:p>
    <w:p w:rsidR="00EC28A4" w:rsidRPr="00084708" w:rsidRDefault="00EC28A4" w:rsidP="002D7408">
      <w:pPr>
        <w:overflowPunct/>
        <w:autoSpaceDE/>
        <w:autoSpaceDN/>
        <w:adjustRightInd/>
        <w:textAlignment w:val="auto"/>
        <w:rPr>
          <w:rFonts w:cs="Arial"/>
          <w:lang w:val="ro-RO" w:eastAsia="en-GB"/>
        </w:rPr>
      </w:pPr>
    </w:p>
    <w:p w:rsidR="00EC28A4" w:rsidRPr="00084708" w:rsidRDefault="00EC28A4" w:rsidP="002D7408">
      <w:pPr>
        <w:overflowPunct/>
        <w:autoSpaceDE/>
        <w:autoSpaceDN/>
        <w:adjustRightInd/>
        <w:textAlignment w:val="auto"/>
        <w:rPr>
          <w:rFonts w:cs="Arial"/>
          <w:lang w:val="ro-RO" w:eastAsia="en-GB"/>
        </w:rPr>
      </w:pPr>
    </w:p>
    <w:p w:rsidR="00EC28A4" w:rsidRPr="00084708" w:rsidRDefault="00EC28A4" w:rsidP="002D7408">
      <w:pPr>
        <w:overflowPunct/>
        <w:autoSpaceDE/>
        <w:autoSpaceDN/>
        <w:adjustRightInd/>
        <w:textAlignment w:val="auto"/>
        <w:rPr>
          <w:rFonts w:cs="Arial"/>
          <w:lang w:val="ro-RO" w:eastAsia="en-GB"/>
        </w:rPr>
      </w:pPr>
    </w:p>
    <w:p w:rsidR="00EC28A4" w:rsidRPr="00084708" w:rsidRDefault="00EC28A4" w:rsidP="002D7408">
      <w:pPr>
        <w:overflowPunct/>
        <w:autoSpaceDE/>
        <w:autoSpaceDN/>
        <w:adjustRightInd/>
        <w:textAlignment w:val="auto"/>
        <w:rPr>
          <w:rFonts w:cs="Arial"/>
          <w:lang w:val="ro-RO" w:eastAsia="en-GB"/>
        </w:rPr>
      </w:pPr>
    </w:p>
    <w:p w:rsidR="00EC28A4" w:rsidRPr="00084708" w:rsidRDefault="00EC28A4" w:rsidP="002D7408">
      <w:pPr>
        <w:overflowPunct/>
        <w:autoSpaceDE/>
        <w:autoSpaceDN/>
        <w:adjustRightInd/>
        <w:textAlignment w:val="auto"/>
        <w:rPr>
          <w:rFonts w:cs="Arial"/>
          <w:lang w:val="ro-RO" w:eastAsia="en-GB"/>
        </w:rPr>
      </w:pPr>
    </w:p>
    <w:p w:rsidR="00DB2C9C" w:rsidRPr="00084708" w:rsidRDefault="00DB2C9C" w:rsidP="002D7408">
      <w:pPr>
        <w:overflowPunct/>
        <w:autoSpaceDE/>
        <w:autoSpaceDN/>
        <w:adjustRightInd/>
        <w:textAlignment w:val="auto"/>
        <w:rPr>
          <w:rFonts w:cs="Arial"/>
          <w:lang w:val="ro-RO" w:eastAsia="en-GB"/>
        </w:rPr>
        <w:sectPr w:rsidR="00DB2C9C" w:rsidRPr="00084708" w:rsidSect="003F2577">
          <w:headerReference w:type="default" r:id="rId31"/>
          <w:footerReference w:type="default" r:id="rId32"/>
          <w:pgSz w:w="11906" w:h="16838"/>
          <w:pgMar w:top="1134" w:right="1021" w:bottom="1077" w:left="1021" w:header="624" w:footer="454" w:gutter="0"/>
          <w:pgNumType w:start="1"/>
          <w:cols w:space="708"/>
          <w:docGrid w:linePitch="326"/>
        </w:sectPr>
      </w:pPr>
    </w:p>
    <w:p w:rsidR="00EC28A4" w:rsidRPr="00084708" w:rsidRDefault="00DB2C9C" w:rsidP="002D7408">
      <w:pPr>
        <w:rPr>
          <w:b/>
          <w:lang w:val="ro-RO" w:eastAsia="en-GB"/>
        </w:rPr>
      </w:pPr>
      <w:r w:rsidRPr="00084708">
        <w:rPr>
          <w:b/>
          <w:lang w:val="ro-RO" w:eastAsia="en-GB"/>
        </w:rPr>
        <w:t>Anexa 13</w:t>
      </w:r>
      <w:r w:rsidR="00B31F78" w:rsidRPr="00084708">
        <w:rPr>
          <w:b/>
          <w:lang w:val="ro-RO" w:eastAsia="en-GB"/>
        </w:rPr>
        <w:t>.</w:t>
      </w:r>
      <w:r w:rsidRPr="00084708">
        <w:rPr>
          <w:b/>
          <w:lang w:val="ro-RO" w:eastAsia="en-GB"/>
        </w:rPr>
        <w:t xml:space="preserve"> P</w:t>
      </w:r>
      <w:r w:rsidR="00B31F78" w:rsidRPr="00084708">
        <w:rPr>
          <w:b/>
          <w:lang w:val="ro-RO" w:eastAsia="en-GB"/>
        </w:rPr>
        <w:t xml:space="preserve">LAN </w:t>
      </w:r>
      <w:r w:rsidRPr="00084708">
        <w:rPr>
          <w:b/>
          <w:lang w:val="ro-RO" w:eastAsia="en-GB"/>
        </w:rPr>
        <w:t>A</w:t>
      </w:r>
      <w:r w:rsidR="00B31F78" w:rsidRPr="00084708">
        <w:rPr>
          <w:b/>
          <w:lang w:val="ro-RO" w:eastAsia="en-GB"/>
        </w:rPr>
        <w:t>C</w:t>
      </w:r>
      <w:r w:rsidR="00084708">
        <w:rPr>
          <w:b/>
          <w:lang w:val="ro-RO" w:eastAsia="en-GB"/>
        </w:rPr>
        <w:t>Ț</w:t>
      </w:r>
      <w:r w:rsidR="00B31F78" w:rsidRPr="00084708">
        <w:rPr>
          <w:b/>
          <w:lang w:val="ro-RO" w:eastAsia="en-GB"/>
        </w:rPr>
        <w:t xml:space="preserve">IUNI </w:t>
      </w:r>
      <w:r w:rsidRPr="00084708">
        <w:rPr>
          <w:b/>
          <w:lang w:val="ro-RO" w:eastAsia="en-GB"/>
        </w:rPr>
        <w:t>C</w:t>
      </w:r>
      <w:r w:rsidR="00B31F78" w:rsidRPr="00084708">
        <w:rPr>
          <w:b/>
          <w:lang w:val="ro-RO" w:eastAsia="en-GB"/>
        </w:rPr>
        <w:t>ORECTIVE</w:t>
      </w:r>
    </w:p>
    <w:p w:rsidR="00B31F78" w:rsidRPr="00084708" w:rsidRDefault="00B31F78" w:rsidP="002D7408">
      <w:pPr>
        <w:rPr>
          <w:b/>
          <w:lang w:val="ro-RO" w:eastAsia="en-GB"/>
        </w:rPr>
      </w:pPr>
    </w:p>
    <w:p w:rsidR="00BB6007" w:rsidRPr="00084708" w:rsidRDefault="00BB6007" w:rsidP="002D7408">
      <w:pPr>
        <w:tabs>
          <w:tab w:val="left" w:pos="3960"/>
        </w:tabs>
        <w:overflowPunct/>
        <w:autoSpaceDE/>
        <w:autoSpaceDN/>
        <w:adjustRightInd/>
        <w:jc w:val="center"/>
        <w:textAlignment w:val="auto"/>
        <w:rPr>
          <w:rFonts w:cs="Arial"/>
          <w:b/>
          <w:bCs/>
          <w:lang w:val="ro-RO" w:eastAsia="ro-RO"/>
        </w:rPr>
      </w:pPr>
      <w:r w:rsidRPr="00084708">
        <w:rPr>
          <w:rFonts w:cs="Arial"/>
          <w:b/>
          <w:bCs/>
          <w:lang w:val="ro-RO" w:eastAsia="ro-RO"/>
        </w:rPr>
        <w:t>MODEL PENTRU ÎNREGISTRAREA M</w:t>
      </w:r>
      <w:r w:rsidR="00084708">
        <w:rPr>
          <w:rFonts w:cs="Arial"/>
          <w:b/>
          <w:bCs/>
          <w:lang w:val="ro-RO" w:eastAsia="ro-RO"/>
        </w:rPr>
        <w:t>Ă</w:t>
      </w:r>
      <w:r w:rsidRPr="00084708">
        <w:rPr>
          <w:rFonts w:cs="Arial"/>
          <w:b/>
          <w:bCs/>
          <w:lang w:val="ro-RO" w:eastAsia="ro-RO"/>
        </w:rPr>
        <w:t>SURILOR CORECTIVE</w:t>
      </w:r>
    </w:p>
    <w:p w:rsidR="00BB6007" w:rsidRPr="00084708" w:rsidRDefault="00BB6007" w:rsidP="002D7408">
      <w:pPr>
        <w:tabs>
          <w:tab w:val="left" w:pos="3960"/>
        </w:tabs>
        <w:overflowPunct/>
        <w:autoSpaceDE/>
        <w:autoSpaceDN/>
        <w:adjustRightInd/>
        <w:jc w:val="center"/>
        <w:textAlignment w:val="auto"/>
        <w:rPr>
          <w:rFonts w:cs="Arial"/>
          <w:b/>
          <w:bCs/>
          <w:lang w:val="ro-RO" w:eastAsia="ro-RO"/>
        </w:rPr>
      </w:pPr>
    </w:p>
    <w:tbl>
      <w:tblPr>
        <w:tblW w:w="12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000" w:firstRow="0" w:lastRow="0" w:firstColumn="0" w:lastColumn="0" w:noHBand="0" w:noVBand="0"/>
      </w:tblPr>
      <w:tblGrid>
        <w:gridCol w:w="609"/>
        <w:gridCol w:w="2126"/>
        <w:gridCol w:w="1417"/>
        <w:gridCol w:w="1377"/>
        <w:gridCol w:w="1417"/>
        <w:gridCol w:w="1418"/>
        <w:gridCol w:w="1417"/>
        <w:gridCol w:w="959"/>
        <w:gridCol w:w="1559"/>
      </w:tblGrid>
      <w:tr w:rsidR="00BB6007" w:rsidRPr="00084708" w:rsidTr="00BB6007">
        <w:trPr>
          <w:trHeight w:val="378"/>
          <w:jc w:val="center"/>
        </w:trPr>
        <w:tc>
          <w:tcPr>
            <w:tcW w:w="609" w:type="dxa"/>
            <w:vMerge w:val="restart"/>
            <w:shd w:val="clear" w:color="auto" w:fill="F2F2F2"/>
            <w:vAlign w:val="center"/>
          </w:tcPr>
          <w:p w:rsidR="00BB6007" w:rsidRPr="00084708" w:rsidRDefault="00BB6007" w:rsidP="002D7408">
            <w:pPr>
              <w:overflowPunct/>
              <w:autoSpaceDE/>
              <w:autoSpaceDN/>
              <w:adjustRightInd/>
              <w:jc w:val="center"/>
              <w:textAlignment w:val="auto"/>
              <w:rPr>
                <w:rFonts w:cs="Arial"/>
                <w:b/>
                <w:sz w:val="18"/>
                <w:szCs w:val="18"/>
                <w:lang w:val="ro-RO"/>
              </w:rPr>
            </w:pPr>
            <w:r w:rsidRPr="00084708">
              <w:rPr>
                <w:rFonts w:cs="Arial"/>
                <w:b/>
                <w:sz w:val="18"/>
                <w:szCs w:val="18"/>
                <w:lang w:val="ro-RO"/>
              </w:rPr>
              <w:t>Nr.</w:t>
            </w:r>
          </w:p>
          <w:p w:rsidR="00BB6007" w:rsidRPr="00084708" w:rsidRDefault="00BB6007" w:rsidP="002D7408">
            <w:pPr>
              <w:overflowPunct/>
              <w:autoSpaceDE/>
              <w:autoSpaceDN/>
              <w:adjustRightInd/>
              <w:jc w:val="center"/>
              <w:textAlignment w:val="auto"/>
              <w:rPr>
                <w:rFonts w:cs="Arial"/>
                <w:b/>
                <w:sz w:val="18"/>
                <w:szCs w:val="18"/>
                <w:lang w:val="ro-RO"/>
              </w:rPr>
            </w:pPr>
            <w:r w:rsidRPr="00084708">
              <w:rPr>
                <w:rFonts w:cs="Arial"/>
                <w:b/>
                <w:sz w:val="18"/>
                <w:szCs w:val="18"/>
                <w:lang w:val="ro-RO"/>
              </w:rPr>
              <w:t>crt.</w:t>
            </w:r>
          </w:p>
        </w:tc>
        <w:tc>
          <w:tcPr>
            <w:tcW w:w="2126" w:type="dxa"/>
            <w:vMerge w:val="restart"/>
            <w:shd w:val="clear" w:color="auto" w:fill="F2F2F2"/>
            <w:vAlign w:val="center"/>
          </w:tcPr>
          <w:p w:rsidR="00BB6007" w:rsidRPr="00084708" w:rsidRDefault="00BB6007" w:rsidP="002D7408">
            <w:pPr>
              <w:overflowPunct/>
              <w:autoSpaceDE/>
              <w:autoSpaceDN/>
              <w:adjustRightInd/>
              <w:jc w:val="center"/>
              <w:textAlignment w:val="auto"/>
              <w:rPr>
                <w:rFonts w:cs="Arial"/>
                <w:b/>
                <w:sz w:val="18"/>
                <w:szCs w:val="18"/>
                <w:lang w:val="ro-RO"/>
              </w:rPr>
            </w:pPr>
            <w:r w:rsidRPr="00084708">
              <w:rPr>
                <w:rFonts w:cs="Arial"/>
                <w:b/>
                <w:sz w:val="18"/>
                <w:szCs w:val="18"/>
                <w:lang w:val="ro-RO"/>
              </w:rPr>
              <w:t>Nr. raport de audit unde a fost descris</w:t>
            </w:r>
            <w:r w:rsidR="00084708">
              <w:rPr>
                <w:rFonts w:cs="Arial"/>
                <w:b/>
                <w:sz w:val="18"/>
                <w:szCs w:val="18"/>
                <w:lang w:val="ro-RO"/>
              </w:rPr>
              <w:t>ă</w:t>
            </w:r>
            <w:r w:rsidRPr="00084708">
              <w:rPr>
                <w:rFonts w:cs="Arial"/>
                <w:b/>
                <w:sz w:val="18"/>
                <w:szCs w:val="18"/>
                <w:lang w:val="ro-RO"/>
              </w:rPr>
              <w:t xml:space="preserve"> neconformitatea</w:t>
            </w:r>
          </w:p>
        </w:tc>
        <w:tc>
          <w:tcPr>
            <w:tcW w:w="2794" w:type="dxa"/>
            <w:gridSpan w:val="2"/>
            <w:shd w:val="clear" w:color="auto" w:fill="F2F2F2"/>
            <w:vAlign w:val="center"/>
          </w:tcPr>
          <w:p w:rsidR="00BB6007" w:rsidRPr="00084708" w:rsidRDefault="00BB6007" w:rsidP="002D7408">
            <w:pPr>
              <w:overflowPunct/>
              <w:autoSpaceDE/>
              <w:autoSpaceDN/>
              <w:adjustRightInd/>
              <w:jc w:val="center"/>
              <w:textAlignment w:val="auto"/>
              <w:rPr>
                <w:rFonts w:cs="Arial"/>
                <w:b/>
                <w:sz w:val="18"/>
                <w:szCs w:val="18"/>
                <w:lang w:val="ro-RO"/>
              </w:rPr>
            </w:pPr>
          </w:p>
          <w:p w:rsidR="00BB6007" w:rsidRPr="00084708" w:rsidRDefault="00BB6007" w:rsidP="002D7408">
            <w:pPr>
              <w:overflowPunct/>
              <w:autoSpaceDE/>
              <w:autoSpaceDN/>
              <w:adjustRightInd/>
              <w:jc w:val="center"/>
              <w:textAlignment w:val="auto"/>
              <w:rPr>
                <w:rFonts w:cs="Arial"/>
                <w:b/>
                <w:sz w:val="18"/>
                <w:szCs w:val="18"/>
                <w:lang w:val="ro-RO"/>
              </w:rPr>
            </w:pPr>
            <w:r w:rsidRPr="00084708">
              <w:rPr>
                <w:rFonts w:cs="Arial"/>
                <w:b/>
                <w:sz w:val="18"/>
                <w:szCs w:val="18"/>
                <w:lang w:val="ro-RO"/>
              </w:rPr>
              <w:t>Neconformitate</w:t>
            </w:r>
          </w:p>
          <w:p w:rsidR="00BB6007" w:rsidRPr="00084708" w:rsidRDefault="00BB6007" w:rsidP="002D7408">
            <w:pPr>
              <w:overflowPunct/>
              <w:autoSpaceDE/>
              <w:autoSpaceDN/>
              <w:adjustRightInd/>
              <w:jc w:val="center"/>
              <w:textAlignment w:val="auto"/>
              <w:rPr>
                <w:rFonts w:cs="Arial"/>
                <w:b/>
                <w:sz w:val="18"/>
                <w:szCs w:val="18"/>
                <w:lang w:val="ro-RO"/>
              </w:rPr>
            </w:pPr>
          </w:p>
        </w:tc>
        <w:tc>
          <w:tcPr>
            <w:tcW w:w="1417" w:type="dxa"/>
            <w:vMerge w:val="restart"/>
            <w:shd w:val="clear" w:color="auto" w:fill="F2F2F2"/>
            <w:vAlign w:val="center"/>
          </w:tcPr>
          <w:p w:rsidR="00BB6007" w:rsidRPr="00084708" w:rsidRDefault="00BB6007" w:rsidP="002D7408">
            <w:pPr>
              <w:overflowPunct/>
              <w:autoSpaceDE/>
              <w:autoSpaceDN/>
              <w:adjustRightInd/>
              <w:jc w:val="center"/>
              <w:textAlignment w:val="auto"/>
              <w:rPr>
                <w:rFonts w:cs="Arial"/>
                <w:b/>
                <w:sz w:val="18"/>
                <w:szCs w:val="18"/>
                <w:lang w:val="ro-RO"/>
              </w:rPr>
            </w:pPr>
            <w:r w:rsidRPr="00084708">
              <w:rPr>
                <w:rFonts w:cs="Arial"/>
                <w:b/>
                <w:sz w:val="18"/>
                <w:szCs w:val="18"/>
                <w:lang w:val="ro-RO"/>
              </w:rPr>
              <w:t>Corec</w:t>
            </w:r>
            <w:r w:rsidR="00084708">
              <w:rPr>
                <w:rFonts w:cs="Arial"/>
                <w:b/>
                <w:sz w:val="18"/>
                <w:szCs w:val="18"/>
                <w:lang w:val="ro-RO"/>
              </w:rPr>
              <w:t>ț</w:t>
            </w:r>
            <w:r w:rsidRPr="00084708">
              <w:rPr>
                <w:rFonts w:cs="Arial"/>
                <w:b/>
                <w:sz w:val="18"/>
                <w:szCs w:val="18"/>
                <w:lang w:val="ro-RO"/>
              </w:rPr>
              <w:t>ie / AC/P</w:t>
            </w:r>
          </w:p>
          <w:p w:rsidR="00BB6007" w:rsidRPr="00084708" w:rsidRDefault="00BB6007" w:rsidP="002D7408">
            <w:pPr>
              <w:overflowPunct/>
              <w:autoSpaceDE/>
              <w:autoSpaceDN/>
              <w:adjustRightInd/>
              <w:jc w:val="center"/>
              <w:textAlignment w:val="auto"/>
              <w:rPr>
                <w:rFonts w:cs="Arial"/>
                <w:b/>
                <w:sz w:val="18"/>
                <w:szCs w:val="18"/>
                <w:lang w:val="ro-RO"/>
              </w:rPr>
            </w:pPr>
            <w:r w:rsidRPr="00084708">
              <w:rPr>
                <w:rFonts w:cs="Arial"/>
                <w:b/>
                <w:sz w:val="18"/>
                <w:szCs w:val="18"/>
                <w:lang w:val="ro-RO"/>
              </w:rPr>
              <w:t>propus</w:t>
            </w:r>
            <w:r w:rsidR="00084708">
              <w:rPr>
                <w:rFonts w:cs="Arial"/>
                <w:b/>
                <w:sz w:val="18"/>
                <w:szCs w:val="18"/>
                <w:lang w:val="ro-RO"/>
              </w:rPr>
              <w:t>ă</w:t>
            </w:r>
          </w:p>
        </w:tc>
        <w:tc>
          <w:tcPr>
            <w:tcW w:w="1418" w:type="dxa"/>
            <w:vMerge w:val="restart"/>
            <w:shd w:val="clear" w:color="auto" w:fill="F2F2F2"/>
            <w:vAlign w:val="center"/>
          </w:tcPr>
          <w:p w:rsidR="00BB6007" w:rsidRPr="00084708" w:rsidRDefault="00BB6007" w:rsidP="002D7408">
            <w:pPr>
              <w:overflowPunct/>
              <w:autoSpaceDE/>
              <w:autoSpaceDN/>
              <w:adjustRightInd/>
              <w:jc w:val="center"/>
              <w:textAlignment w:val="auto"/>
              <w:rPr>
                <w:rFonts w:cs="Arial"/>
                <w:b/>
                <w:sz w:val="18"/>
                <w:szCs w:val="18"/>
                <w:lang w:val="ro-RO"/>
              </w:rPr>
            </w:pPr>
            <w:r w:rsidRPr="00084708">
              <w:rPr>
                <w:rFonts w:cs="Arial"/>
                <w:b/>
                <w:sz w:val="18"/>
                <w:szCs w:val="18"/>
                <w:lang w:val="ro-RO"/>
              </w:rPr>
              <w:t>Data prev</w:t>
            </w:r>
            <w:r w:rsidR="00084708">
              <w:rPr>
                <w:rFonts w:cs="Arial"/>
                <w:b/>
                <w:sz w:val="18"/>
                <w:szCs w:val="18"/>
                <w:lang w:val="ro-RO"/>
              </w:rPr>
              <w:t>ă</w:t>
            </w:r>
            <w:r w:rsidRPr="00084708">
              <w:rPr>
                <w:rFonts w:cs="Arial"/>
                <w:b/>
                <w:sz w:val="18"/>
                <w:szCs w:val="18"/>
                <w:lang w:val="ro-RO"/>
              </w:rPr>
              <w:t>zut</w:t>
            </w:r>
            <w:r w:rsidR="00084708">
              <w:rPr>
                <w:rFonts w:cs="Arial"/>
                <w:b/>
                <w:sz w:val="18"/>
                <w:szCs w:val="18"/>
                <w:lang w:val="ro-RO"/>
              </w:rPr>
              <w:t>ă</w:t>
            </w:r>
            <w:r w:rsidRPr="00084708">
              <w:rPr>
                <w:rFonts w:cs="Arial"/>
                <w:b/>
                <w:sz w:val="18"/>
                <w:szCs w:val="18"/>
                <w:lang w:val="ro-RO"/>
              </w:rPr>
              <w:t xml:space="preserve"> pentru rezolvare</w:t>
            </w:r>
          </w:p>
        </w:tc>
        <w:tc>
          <w:tcPr>
            <w:tcW w:w="1417" w:type="dxa"/>
            <w:vMerge w:val="restart"/>
            <w:shd w:val="clear" w:color="auto" w:fill="F2F2F2"/>
            <w:vAlign w:val="center"/>
          </w:tcPr>
          <w:p w:rsidR="00BB6007" w:rsidRPr="00084708" w:rsidRDefault="00BB6007" w:rsidP="002D7408">
            <w:pPr>
              <w:overflowPunct/>
              <w:autoSpaceDE/>
              <w:autoSpaceDN/>
              <w:adjustRightInd/>
              <w:jc w:val="center"/>
              <w:textAlignment w:val="auto"/>
              <w:rPr>
                <w:rFonts w:cs="Arial"/>
                <w:b/>
                <w:sz w:val="18"/>
                <w:szCs w:val="18"/>
                <w:lang w:val="ro-RO"/>
              </w:rPr>
            </w:pPr>
            <w:r w:rsidRPr="00084708">
              <w:rPr>
                <w:rFonts w:cs="Arial"/>
                <w:b/>
                <w:sz w:val="18"/>
                <w:szCs w:val="18"/>
                <w:lang w:val="ro-RO"/>
              </w:rPr>
              <w:t>Responsabil implementare</w:t>
            </w:r>
          </w:p>
        </w:tc>
        <w:tc>
          <w:tcPr>
            <w:tcW w:w="959" w:type="dxa"/>
            <w:vMerge w:val="restart"/>
            <w:shd w:val="clear" w:color="auto" w:fill="F2F2F2"/>
            <w:vAlign w:val="center"/>
          </w:tcPr>
          <w:p w:rsidR="00BB6007" w:rsidRPr="00084708" w:rsidRDefault="00BB6007" w:rsidP="002D7408">
            <w:pPr>
              <w:overflowPunct/>
              <w:autoSpaceDE/>
              <w:autoSpaceDN/>
              <w:adjustRightInd/>
              <w:jc w:val="center"/>
              <w:textAlignment w:val="auto"/>
              <w:rPr>
                <w:rFonts w:cs="Arial"/>
                <w:b/>
                <w:sz w:val="18"/>
                <w:szCs w:val="18"/>
                <w:lang w:val="ro-RO"/>
              </w:rPr>
            </w:pPr>
            <w:r w:rsidRPr="00084708">
              <w:rPr>
                <w:rFonts w:cs="Arial"/>
                <w:b/>
                <w:sz w:val="18"/>
                <w:szCs w:val="18"/>
                <w:lang w:val="ro-RO"/>
              </w:rPr>
              <w:t>Exist</w:t>
            </w:r>
            <w:r w:rsidR="00084708">
              <w:rPr>
                <w:rFonts w:cs="Arial"/>
                <w:b/>
                <w:sz w:val="18"/>
                <w:szCs w:val="18"/>
                <w:lang w:val="ro-RO"/>
              </w:rPr>
              <w:t>ă</w:t>
            </w:r>
            <w:r w:rsidRPr="00084708">
              <w:rPr>
                <w:rFonts w:cs="Arial"/>
                <w:b/>
                <w:sz w:val="18"/>
                <w:szCs w:val="18"/>
                <w:lang w:val="ro-RO"/>
              </w:rPr>
              <w:t xml:space="preserve"> resurse alocate?</w:t>
            </w:r>
          </w:p>
        </w:tc>
        <w:tc>
          <w:tcPr>
            <w:tcW w:w="1559" w:type="dxa"/>
            <w:vMerge w:val="restart"/>
            <w:shd w:val="clear" w:color="auto" w:fill="8DB3E2"/>
            <w:vAlign w:val="center"/>
          </w:tcPr>
          <w:p w:rsidR="00BB6007" w:rsidRPr="00084708" w:rsidRDefault="00BB6007" w:rsidP="002D7408">
            <w:pPr>
              <w:overflowPunct/>
              <w:autoSpaceDE/>
              <w:autoSpaceDN/>
              <w:adjustRightInd/>
              <w:jc w:val="center"/>
              <w:textAlignment w:val="auto"/>
              <w:rPr>
                <w:rFonts w:cs="Arial"/>
                <w:b/>
                <w:sz w:val="18"/>
                <w:szCs w:val="18"/>
                <w:lang w:val="ro-RO"/>
              </w:rPr>
            </w:pPr>
            <w:r w:rsidRPr="00084708">
              <w:rPr>
                <w:rFonts w:cs="Arial"/>
                <w:b/>
                <w:sz w:val="18"/>
                <w:szCs w:val="18"/>
                <w:lang w:val="ro-RO"/>
              </w:rPr>
              <w:t>Status neconformitate</w:t>
            </w:r>
          </w:p>
        </w:tc>
      </w:tr>
      <w:tr w:rsidR="00BB6007" w:rsidRPr="00084708" w:rsidTr="00BB6007">
        <w:trPr>
          <w:trHeight w:val="93"/>
          <w:jc w:val="center"/>
        </w:trPr>
        <w:tc>
          <w:tcPr>
            <w:tcW w:w="609" w:type="dxa"/>
            <w:vMerge/>
            <w:shd w:val="clear" w:color="auto" w:fill="F2F2F2"/>
            <w:vAlign w:val="center"/>
          </w:tcPr>
          <w:p w:rsidR="00BB6007" w:rsidRPr="00084708" w:rsidRDefault="00BB6007" w:rsidP="002D7408">
            <w:pPr>
              <w:overflowPunct/>
              <w:autoSpaceDE/>
              <w:autoSpaceDN/>
              <w:adjustRightInd/>
              <w:jc w:val="center"/>
              <w:textAlignment w:val="auto"/>
              <w:rPr>
                <w:rFonts w:cs="Arial"/>
                <w:b/>
                <w:sz w:val="18"/>
                <w:szCs w:val="18"/>
                <w:lang w:val="ro-RO"/>
              </w:rPr>
            </w:pPr>
          </w:p>
        </w:tc>
        <w:tc>
          <w:tcPr>
            <w:tcW w:w="2126" w:type="dxa"/>
            <w:vMerge/>
            <w:shd w:val="clear" w:color="auto" w:fill="F2F2F2"/>
            <w:vAlign w:val="center"/>
          </w:tcPr>
          <w:p w:rsidR="00BB6007" w:rsidRPr="00084708" w:rsidRDefault="00BB6007" w:rsidP="002D7408">
            <w:pPr>
              <w:overflowPunct/>
              <w:autoSpaceDE/>
              <w:autoSpaceDN/>
              <w:adjustRightInd/>
              <w:jc w:val="center"/>
              <w:textAlignment w:val="auto"/>
              <w:rPr>
                <w:rFonts w:cs="Arial"/>
                <w:b/>
                <w:sz w:val="18"/>
                <w:szCs w:val="18"/>
                <w:lang w:val="ro-RO"/>
              </w:rPr>
            </w:pPr>
          </w:p>
        </w:tc>
        <w:tc>
          <w:tcPr>
            <w:tcW w:w="1417" w:type="dxa"/>
            <w:shd w:val="clear" w:color="auto" w:fill="F2F2F2"/>
            <w:vAlign w:val="center"/>
          </w:tcPr>
          <w:p w:rsidR="00BB6007" w:rsidRPr="00084708" w:rsidRDefault="00BB6007" w:rsidP="002D7408">
            <w:pPr>
              <w:overflowPunct/>
              <w:autoSpaceDE/>
              <w:autoSpaceDN/>
              <w:adjustRightInd/>
              <w:ind w:left="-108"/>
              <w:jc w:val="center"/>
              <w:textAlignment w:val="auto"/>
              <w:rPr>
                <w:rFonts w:cs="Arial"/>
                <w:b/>
                <w:sz w:val="18"/>
                <w:szCs w:val="18"/>
                <w:lang w:val="ro-RO"/>
              </w:rPr>
            </w:pPr>
            <w:r w:rsidRPr="00084708">
              <w:rPr>
                <w:rFonts w:cs="Arial"/>
                <w:b/>
                <w:sz w:val="18"/>
                <w:szCs w:val="18"/>
                <w:lang w:val="ro-RO"/>
              </w:rPr>
              <w:t xml:space="preserve">  Referin</w:t>
            </w:r>
            <w:r w:rsidR="00084708">
              <w:rPr>
                <w:rFonts w:cs="Arial"/>
                <w:b/>
                <w:sz w:val="18"/>
                <w:szCs w:val="18"/>
                <w:lang w:val="ro-RO"/>
              </w:rPr>
              <w:t>ță</w:t>
            </w:r>
            <w:r w:rsidRPr="00084708">
              <w:rPr>
                <w:rFonts w:cs="Arial"/>
                <w:b/>
                <w:sz w:val="18"/>
                <w:szCs w:val="18"/>
                <w:lang w:val="ro-RO"/>
              </w:rPr>
              <w:t xml:space="preserve">  </w:t>
            </w:r>
          </w:p>
        </w:tc>
        <w:tc>
          <w:tcPr>
            <w:tcW w:w="1377" w:type="dxa"/>
            <w:shd w:val="clear" w:color="auto" w:fill="F2F2F2"/>
            <w:vAlign w:val="center"/>
          </w:tcPr>
          <w:p w:rsidR="00BB6007" w:rsidRPr="00084708" w:rsidRDefault="00BB6007" w:rsidP="002D7408">
            <w:pPr>
              <w:overflowPunct/>
              <w:autoSpaceDE/>
              <w:autoSpaceDN/>
              <w:adjustRightInd/>
              <w:jc w:val="center"/>
              <w:textAlignment w:val="auto"/>
              <w:rPr>
                <w:rFonts w:cs="Arial"/>
                <w:b/>
                <w:sz w:val="18"/>
                <w:szCs w:val="18"/>
                <w:lang w:val="ro-RO"/>
              </w:rPr>
            </w:pPr>
            <w:r w:rsidRPr="00084708">
              <w:rPr>
                <w:rFonts w:cs="Arial"/>
                <w:b/>
                <w:sz w:val="18"/>
                <w:szCs w:val="18"/>
                <w:lang w:val="ro-RO"/>
              </w:rPr>
              <w:t>Cauza de baz</w:t>
            </w:r>
            <w:r w:rsidR="00084708">
              <w:rPr>
                <w:rFonts w:cs="Arial"/>
                <w:b/>
                <w:sz w:val="18"/>
                <w:szCs w:val="18"/>
                <w:lang w:val="ro-RO"/>
              </w:rPr>
              <w:t>ă</w:t>
            </w:r>
          </w:p>
        </w:tc>
        <w:tc>
          <w:tcPr>
            <w:tcW w:w="1417" w:type="dxa"/>
            <w:vMerge/>
            <w:shd w:val="clear" w:color="auto" w:fill="F2F2F2"/>
            <w:vAlign w:val="center"/>
          </w:tcPr>
          <w:p w:rsidR="00BB6007" w:rsidRPr="00084708" w:rsidRDefault="00BB6007" w:rsidP="002D7408">
            <w:pPr>
              <w:overflowPunct/>
              <w:autoSpaceDE/>
              <w:autoSpaceDN/>
              <w:adjustRightInd/>
              <w:jc w:val="center"/>
              <w:textAlignment w:val="auto"/>
              <w:rPr>
                <w:rFonts w:cs="Arial"/>
                <w:b/>
                <w:sz w:val="18"/>
                <w:szCs w:val="18"/>
                <w:lang w:val="ro-RO"/>
              </w:rPr>
            </w:pPr>
          </w:p>
        </w:tc>
        <w:tc>
          <w:tcPr>
            <w:tcW w:w="1418" w:type="dxa"/>
            <w:vMerge/>
            <w:shd w:val="clear" w:color="auto" w:fill="F2F2F2"/>
            <w:vAlign w:val="center"/>
          </w:tcPr>
          <w:p w:rsidR="00BB6007" w:rsidRPr="00084708" w:rsidRDefault="00BB6007" w:rsidP="002D7408">
            <w:pPr>
              <w:overflowPunct/>
              <w:autoSpaceDE/>
              <w:autoSpaceDN/>
              <w:adjustRightInd/>
              <w:jc w:val="center"/>
              <w:textAlignment w:val="auto"/>
              <w:rPr>
                <w:rFonts w:cs="Arial"/>
                <w:b/>
                <w:sz w:val="18"/>
                <w:szCs w:val="18"/>
                <w:lang w:val="ro-RO"/>
              </w:rPr>
            </w:pPr>
          </w:p>
        </w:tc>
        <w:tc>
          <w:tcPr>
            <w:tcW w:w="1417" w:type="dxa"/>
            <w:vMerge/>
            <w:shd w:val="clear" w:color="auto" w:fill="F2F2F2"/>
            <w:vAlign w:val="center"/>
          </w:tcPr>
          <w:p w:rsidR="00BB6007" w:rsidRPr="00084708" w:rsidRDefault="00BB6007" w:rsidP="002D7408">
            <w:pPr>
              <w:overflowPunct/>
              <w:autoSpaceDE/>
              <w:autoSpaceDN/>
              <w:adjustRightInd/>
              <w:jc w:val="center"/>
              <w:textAlignment w:val="auto"/>
              <w:rPr>
                <w:rFonts w:cs="Arial"/>
                <w:b/>
                <w:sz w:val="18"/>
                <w:szCs w:val="18"/>
                <w:lang w:val="ro-RO"/>
              </w:rPr>
            </w:pPr>
          </w:p>
        </w:tc>
        <w:tc>
          <w:tcPr>
            <w:tcW w:w="959" w:type="dxa"/>
            <w:vMerge/>
            <w:shd w:val="clear" w:color="auto" w:fill="F2F2F2"/>
            <w:vAlign w:val="center"/>
          </w:tcPr>
          <w:p w:rsidR="00BB6007" w:rsidRPr="00084708" w:rsidRDefault="00BB6007" w:rsidP="002D7408">
            <w:pPr>
              <w:overflowPunct/>
              <w:autoSpaceDE/>
              <w:autoSpaceDN/>
              <w:adjustRightInd/>
              <w:jc w:val="center"/>
              <w:textAlignment w:val="auto"/>
              <w:rPr>
                <w:rFonts w:cs="Arial"/>
                <w:b/>
                <w:sz w:val="18"/>
                <w:szCs w:val="18"/>
                <w:lang w:val="ro-RO"/>
              </w:rPr>
            </w:pPr>
          </w:p>
        </w:tc>
        <w:tc>
          <w:tcPr>
            <w:tcW w:w="1559" w:type="dxa"/>
            <w:vMerge/>
            <w:shd w:val="clear" w:color="auto" w:fill="8DB3E2"/>
            <w:vAlign w:val="center"/>
          </w:tcPr>
          <w:p w:rsidR="00BB6007" w:rsidRPr="00084708" w:rsidRDefault="00BB6007" w:rsidP="002D7408">
            <w:pPr>
              <w:overflowPunct/>
              <w:autoSpaceDE/>
              <w:autoSpaceDN/>
              <w:adjustRightInd/>
              <w:jc w:val="center"/>
              <w:textAlignment w:val="auto"/>
              <w:rPr>
                <w:rFonts w:cs="Arial"/>
                <w:b/>
                <w:sz w:val="18"/>
                <w:szCs w:val="18"/>
                <w:lang w:val="ro-RO"/>
              </w:rPr>
            </w:pPr>
          </w:p>
        </w:tc>
      </w:tr>
      <w:tr w:rsidR="00BB6007" w:rsidRPr="00084708" w:rsidTr="00BB6007">
        <w:trPr>
          <w:trHeight w:val="251"/>
          <w:jc w:val="center"/>
        </w:trPr>
        <w:tc>
          <w:tcPr>
            <w:tcW w:w="609" w:type="dxa"/>
            <w:shd w:val="clear" w:color="auto" w:fill="F2F2F2"/>
          </w:tcPr>
          <w:p w:rsidR="00BB6007" w:rsidRPr="00084708" w:rsidRDefault="00BB6007" w:rsidP="002D7408">
            <w:pPr>
              <w:overflowPunct/>
              <w:autoSpaceDE/>
              <w:autoSpaceDN/>
              <w:adjustRightInd/>
              <w:contextualSpacing/>
              <w:jc w:val="center"/>
              <w:textAlignment w:val="auto"/>
              <w:rPr>
                <w:rFonts w:cs="Arial"/>
                <w:sz w:val="18"/>
                <w:szCs w:val="18"/>
                <w:lang w:val="ro-RO"/>
              </w:rPr>
            </w:pPr>
            <w:r w:rsidRPr="00084708">
              <w:rPr>
                <w:rFonts w:cs="Arial"/>
                <w:sz w:val="18"/>
                <w:szCs w:val="18"/>
                <w:lang w:val="ro-RO"/>
              </w:rPr>
              <w:t>0.</w:t>
            </w:r>
          </w:p>
        </w:tc>
        <w:tc>
          <w:tcPr>
            <w:tcW w:w="2126" w:type="dxa"/>
            <w:shd w:val="clear" w:color="auto" w:fill="F2F2F2"/>
            <w:vAlign w:val="center"/>
          </w:tcPr>
          <w:p w:rsidR="00BB6007" w:rsidRPr="00084708" w:rsidRDefault="00BB6007" w:rsidP="00BC47F5">
            <w:pPr>
              <w:numPr>
                <w:ilvl w:val="0"/>
                <w:numId w:val="53"/>
              </w:numPr>
              <w:overflowPunct/>
              <w:autoSpaceDE/>
              <w:autoSpaceDN/>
              <w:adjustRightInd/>
              <w:spacing w:after="200"/>
              <w:jc w:val="center"/>
              <w:textAlignment w:val="auto"/>
              <w:rPr>
                <w:rFonts w:cs="Arial"/>
                <w:sz w:val="18"/>
                <w:szCs w:val="18"/>
                <w:lang w:val="ro-RO"/>
              </w:rPr>
            </w:pPr>
          </w:p>
        </w:tc>
        <w:tc>
          <w:tcPr>
            <w:tcW w:w="1417" w:type="dxa"/>
            <w:shd w:val="clear" w:color="auto" w:fill="F2F2F2"/>
            <w:vAlign w:val="center"/>
          </w:tcPr>
          <w:p w:rsidR="00BB6007" w:rsidRPr="00084708" w:rsidRDefault="00BB6007" w:rsidP="00BC47F5">
            <w:pPr>
              <w:numPr>
                <w:ilvl w:val="0"/>
                <w:numId w:val="53"/>
              </w:numPr>
              <w:overflowPunct/>
              <w:autoSpaceDE/>
              <w:autoSpaceDN/>
              <w:adjustRightInd/>
              <w:spacing w:after="200"/>
              <w:jc w:val="center"/>
              <w:textAlignment w:val="auto"/>
              <w:rPr>
                <w:rFonts w:cs="Arial"/>
                <w:sz w:val="18"/>
                <w:szCs w:val="18"/>
                <w:lang w:val="ro-RO"/>
              </w:rPr>
            </w:pPr>
          </w:p>
        </w:tc>
        <w:tc>
          <w:tcPr>
            <w:tcW w:w="1377" w:type="dxa"/>
            <w:shd w:val="clear" w:color="auto" w:fill="F2F2F2"/>
            <w:vAlign w:val="center"/>
          </w:tcPr>
          <w:p w:rsidR="00BB6007" w:rsidRPr="00084708" w:rsidRDefault="00BB6007" w:rsidP="00BC47F5">
            <w:pPr>
              <w:numPr>
                <w:ilvl w:val="0"/>
                <w:numId w:val="53"/>
              </w:numPr>
              <w:overflowPunct/>
              <w:autoSpaceDE/>
              <w:autoSpaceDN/>
              <w:adjustRightInd/>
              <w:spacing w:after="200"/>
              <w:jc w:val="center"/>
              <w:textAlignment w:val="auto"/>
              <w:rPr>
                <w:rFonts w:cs="Arial"/>
                <w:sz w:val="18"/>
                <w:szCs w:val="18"/>
                <w:lang w:val="ro-RO"/>
              </w:rPr>
            </w:pPr>
          </w:p>
        </w:tc>
        <w:tc>
          <w:tcPr>
            <w:tcW w:w="1417" w:type="dxa"/>
            <w:shd w:val="clear" w:color="auto" w:fill="F2F2F2"/>
            <w:vAlign w:val="center"/>
          </w:tcPr>
          <w:p w:rsidR="00BB6007" w:rsidRPr="00084708" w:rsidRDefault="00BB6007" w:rsidP="00BC47F5">
            <w:pPr>
              <w:numPr>
                <w:ilvl w:val="0"/>
                <w:numId w:val="53"/>
              </w:numPr>
              <w:overflowPunct/>
              <w:autoSpaceDE/>
              <w:autoSpaceDN/>
              <w:adjustRightInd/>
              <w:spacing w:after="200"/>
              <w:jc w:val="center"/>
              <w:textAlignment w:val="auto"/>
              <w:rPr>
                <w:rFonts w:cs="Arial"/>
                <w:sz w:val="18"/>
                <w:szCs w:val="18"/>
                <w:lang w:val="ro-RO"/>
              </w:rPr>
            </w:pPr>
          </w:p>
        </w:tc>
        <w:tc>
          <w:tcPr>
            <w:tcW w:w="1418" w:type="dxa"/>
            <w:shd w:val="clear" w:color="auto" w:fill="F2F2F2"/>
            <w:vAlign w:val="center"/>
          </w:tcPr>
          <w:p w:rsidR="00BB6007" w:rsidRPr="00084708" w:rsidRDefault="00BB6007" w:rsidP="00BC47F5">
            <w:pPr>
              <w:numPr>
                <w:ilvl w:val="0"/>
                <w:numId w:val="53"/>
              </w:numPr>
              <w:overflowPunct/>
              <w:autoSpaceDE/>
              <w:autoSpaceDN/>
              <w:adjustRightInd/>
              <w:spacing w:after="200"/>
              <w:jc w:val="center"/>
              <w:textAlignment w:val="auto"/>
              <w:rPr>
                <w:rFonts w:cs="Arial"/>
                <w:sz w:val="18"/>
                <w:szCs w:val="18"/>
                <w:lang w:val="ro-RO"/>
              </w:rPr>
            </w:pPr>
          </w:p>
        </w:tc>
        <w:tc>
          <w:tcPr>
            <w:tcW w:w="1417" w:type="dxa"/>
            <w:shd w:val="clear" w:color="auto" w:fill="F2F2F2"/>
            <w:vAlign w:val="center"/>
          </w:tcPr>
          <w:p w:rsidR="00BB6007" w:rsidRPr="00084708" w:rsidRDefault="00BB6007" w:rsidP="00BC47F5">
            <w:pPr>
              <w:numPr>
                <w:ilvl w:val="0"/>
                <w:numId w:val="53"/>
              </w:numPr>
              <w:overflowPunct/>
              <w:autoSpaceDE/>
              <w:autoSpaceDN/>
              <w:adjustRightInd/>
              <w:spacing w:after="200"/>
              <w:jc w:val="center"/>
              <w:textAlignment w:val="auto"/>
              <w:rPr>
                <w:rFonts w:cs="Arial"/>
                <w:sz w:val="18"/>
                <w:szCs w:val="18"/>
                <w:lang w:val="ro-RO"/>
              </w:rPr>
            </w:pPr>
          </w:p>
        </w:tc>
        <w:tc>
          <w:tcPr>
            <w:tcW w:w="959" w:type="dxa"/>
            <w:shd w:val="clear" w:color="auto" w:fill="F2F2F2"/>
            <w:vAlign w:val="center"/>
          </w:tcPr>
          <w:p w:rsidR="00BB6007" w:rsidRPr="00084708" w:rsidRDefault="00BB6007" w:rsidP="00BC47F5">
            <w:pPr>
              <w:numPr>
                <w:ilvl w:val="0"/>
                <w:numId w:val="53"/>
              </w:numPr>
              <w:overflowPunct/>
              <w:autoSpaceDE/>
              <w:autoSpaceDN/>
              <w:adjustRightInd/>
              <w:spacing w:after="200"/>
              <w:jc w:val="center"/>
              <w:textAlignment w:val="auto"/>
              <w:rPr>
                <w:rFonts w:cs="Arial"/>
                <w:sz w:val="18"/>
                <w:szCs w:val="18"/>
                <w:lang w:val="ro-RO"/>
              </w:rPr>
            </w:pPr>
          </w:p>
        </w:tc>
        <w:tc>
          <w:tcPr>
            <w:tcW w:w="1559" w:type="dxa"/>
            <w:shd w:val="clear" w:color="auto" w:fill="8DB3E2"/>
            <w:vAlign w:val="center"/>
          </w:tcPr>
          <w:p w:rsidR="00BB6007" w:rsidRPr="00084708" w:rsidRDefault="00BB6007" w:rsidP="00BC47F5">
            <w:pPr>
              <w:numPr>
                <w:ilvl w:val="0"/>
                <w:numId w:val="53"/>
              </w:numPr>
              <w:overflowPunct/>
              <w:autoSpaceDE/>
              <w:autoSpaceDN/>
              <w:adjustRightInd/>
              <w:spacing w:after="200"/>
              <w:jc w:val="center"/>
              <w:textAlignment w:val="auto"/>
              <w:rPr>
                <w:rFonts w:cs="Arial"/>
                <w:sz w:val="18"/>
                <w:szCs w:val="18"/>
                <w:lang w:val="ro-RO"/>
              </w:rPr>
            </w:pPr>
          </w:p>
        </w:tc>
      </w:tr>
    </w:tbl>
    <w:p w:rsidR="00BB6007" w:rsidRPr="00084708" w:rsidRDefault="00BB6007" w:rsidP="002D7408">
      <w:pPr>
        <w:overflowPunct/>
        <w:autoSpaceDE/>
        <w:autoSpaceDN/>
        <w:adjustRightInd/>
        <w:spacing w:after="200"/>
        <w:textAlignment w:val="auto"/>
        <w:rPr>
          <w:rFonts w:ascii="Calibri" w:hAnsi="Calibri"/>
          <w:b/>
          <w:i/>
          <w:sz w:val="22"/>
          <w:szCs w:val="22"/>
          <w:lang w:val="ro-RO"/>
        </w:rPr>
      </w:pPr>
      <w:r w:rsidRPr="00084708">
        <w:rPr>
          <w:rFonts w:ascii="Calibri" w:hAnsi="Calibri"/>
          <w:b/>
          <w:i/>
          <w:sz w:val="22"/>
          <w:szCs w:val="22"/>
          <w:lang w:val="ro-RO"/>
        </w:rPr>
        <w:t xml:space="preserve"> </w:t>
      </w:r>
    </w:p>
    <w:p w:rsidR="00BB6007" w:rsidRPr="00084708" w:rsidRDefault="00BB6007" w:rsidP="002D7408">
      <w:pPr>
        <w:overflowPunct/>
        <w:autoSpaceDE/>
        <w:autoSpaceDN/>
        <w:adjustRightInd/>
        <w:spacing w:after="200"/>
        <w:jc w:val="both"/>
        <w:textAlignment w:val="auto"/>
        <w:rPr>
          <w:rFonts w:ascii="Calibri" w:hAnsi="Calibri"/>
          <w:b/>
          <w:i/>
          <w:sz w:val="22"/>
          <w:szCs w:val="22"/>
          <w:lang w:val="ro-RO"/>
        </w:rPr>
      </w:pPr>
      <w:r w:rsidRPr="00084708">
        <w:rPr>
          <w:rFonts w:ascii="Calibri" w:hAnsi="Calibri"/>
          <w:b/>
          <w:sz w:val="22"/>
          <w:szCs w:val="22"/>
          <w:lang w:val="ro-RO"/>
        </w:rPr>
        <w:t>Mod de completare:</w:t>
      </w:r>
    </w:p>
    <w:p w:rsidR="00BB6007" w:rsidRPr="00084708" w:rsidRDefault="00BB6007" w:rsidP="00BC47F5">
      <w:pPr>
        <w:numPr>
          <w:ilvl w:val="0"/>
          <w:numId w:val="54"/>
        </w:numPr>
        <w:overflowPunct/>
        <w:autoSpaceDE/>
        <w:autoSpaceDN/>
        <w:adjustRightInd/>
        <w:spacing w:after="200"/>
        <w:contextualSpacing/>
        <w:jc w:val="both"/>
        <w:textAlignment w:val="auto"/>
        <w:rPr>
          <w:rFonts w:cs="Arial"/>
          <w:sz w:val="20"/>
          <w:szCs w:val="20"/>
          <w:lang w:val="ro-RO"/>
        </w:rPr>
      </w:pPr>
      <w:r w:rsidRPr="00084708">
        <w:rPr>
          <w:rFonts w:cs="Arial"/>
          <w:sz w:val="20"/>
          <w:szCs w:val="20"/>
          <w:lang w:val="ro-RO"/>
        </w:rPr>
        <w:t xml:space="preserve">În coloana 1 </w:t>
      </w:r>
      <w:r w:rsidRPr="00084708">
        <w:rPr>
          <w:rFonts w:cs="Arial"/>
          <w:b/>
          <w:sz w:val="20"/>
          <w:szCs w:val="20"/>
          <w:lang w:val="ro-RO"/>
        </w:rPr>
        <w:t>“Auditul / Raportul de audit (RA) care a identificat neconformitatea”</w:t>
      </w:r>
      <w:r w:rsidRPr="00084708">
        <w:rPr>
          <w:rFonts w:cs="Arial"/>
          <w:sz w:val="20"/>
          <w:szCs w:val="20"/>
          <w:lang w:val="ro-RO"/>
        </w:rPr>
        <w:t xml:space="preserve"> se completeaz</w:t>
      </w:r>
      <w:r w:rsidR="00084708">
        <w:rPr>
          <w:rFonts w:cs="Arial"/>
          <w:sz w:val="20"/>
          <w:szCs w:val="20"/>
          <w:lang w:val="ro-RO"/>
        </w:rPr>
        <w:t>ă</w:t>
      </w:r>
      <w:r w:rsidRPr="00084708">
        <w:rPr>
          <w:rFonts w:cs="Arial"/>
          <w:sz w:val="20"/>
          <w:szCs w:val="20"/>
          <w:lang w:val="ro-RO"/>
        </w:rPr>
        <w:t xml:space="preserve"> num</w:t>
      </w:r>
      <w:r w:rsidR="00084708">
        <w:rPr>
          <w:rFonts w:cs="Arial"/>
          <w:sz w:val="20"/>
          <w:szCs w:val="20"/>
          <w:lang w:val="ro-RO"/>
        </w:rPr>
        <w:t>ă</w:t>
      </w:r>
      <w:r w:rsidRPr="00084708">
        <w:rPr>
          <w:rFonts w:cs="Arial"/>
          <w:sz w:val="20"/>
          <w:szCs w:val="20"/>
          <w:lang w:val="ro-RO"/>
        </w:rPr>
        <w:t>rul auditului de certificare, de prelungire, de modificare certificat sau de supraveghere, precum şi num</w:t>
      </w:r>
      <w:r w:rsidR="00084708">
        <w:rPr>
          <w:rFonts w:cs="Arial"/>
          <w:sz w:val="20"/>
          <w:szCs w:val="20"/>
          <w:lang w:val="ro-RO"/>
        </w:rPr>
        <w:t>ă</w:t>
      </w:r>
      <w:r w:rsidRPr="00084708">
        <w:rPr>
          <w:rFonts w:cs="Arial"/>
          <w:sz w:val="20"/>
          <w:szCs w:val="20"/>
          <w:lang w:val="ro-RO"/>
        </w:rPr>
        <w:t>rul raportului de audit (RA) care a  identificat neconformitatea.</w:t>
      </w:r>
    </w:p>
    <w:p w:rsidR="00BB6007" w:rsidRPr="00084708" w:rsidRDefault="00BB6007" w:rsidP="00BC47F5">
      <w:pPr>
        <w:numPr>
          <w:ilvl w:val="0"/>
          <w:numId w:val="54"/>
        </w:numPr>
        <w:overflowPunct/>
        <w:autoSpaceDE/>
        <w:autoSpaceDN/>
        <w:adjustRightInd/>
        <w:spacing w:after="200"/>
        <w:contextualSpacing/>
        <w:jc w:val="both"/>
        <w:textAlignment w:val="auto"/>
        <w:rPr>
          <w:rFonts w:cs="Arial"/>
          <w:sz w:val="20"/>
          <w:szCs w:val="20"/>
          <w:lang w:val="ro-RO"/>
        </w:rPr>
      </w:pPr>
      <w:r w:rsidRPr="00084708">
        <w:rPr>
          <w:rFonts w:cs="Arial"/>
          <w:sz w:val="20"/>
          <w:szCs w:val="20"/>
          <w:lang w:val="ro-RO"/>
        </w:rPr>
        <w:t xml:space="preserve">În coloanele 2 şi 3 </w:t>
      </w:r>
      <w:r w:rsidRPr="00084708">
        <w:rPr>
          <w:rFonts w:cs="Arial"/>
          <w:b/>
          <w:sz w:val="20"/>
          <w:szCs w:val="20"/>
          <w:lang w:val="ro-RO"/>
        </w:rPr>
        <w:t xml:space="preserve">“Neconformitate” </w:t>
      </w:r>
      <w:r w:rsidRPr="00084708">
        <w:rPr>
          <w:rFonts w:cs="Arial"/>
          <w:sz w:val="20"/>
          <w:szCs w:val="20"/>
          <w:lang w:val="ro-RO"/>
        </w:rPr>
        <w:t>se completeaz</w:t>
      </w:r>
      <w:r w:rsidR="00084708">
        <w:rPr>
          <w:rFonts w:cs="Arial"/>
          <w:sz w:val="20"/>
          <w:szCs w:val="20"/>
          <w:lang w:val="ro-RO"/>
        </w:rPr>
        <w:t>ă</w:t>
      </w:r>
      <w:r w:rsidRPr="00084708">
        <w:rPr>
          <w:rFonts w:cs="Arial"/>
          <w:sz w:val="20"/>
          <w:szCs w:val="20"/>
          <w:lang w:val="ro-RO"/>
        </w:rPr>
        <w:t xml:space="preserve"> referin</w:t>
      </w:r>
      <w:r w:rsidR="00084708">
        <w:rPr>
          <w:rFonts w:cs="Arial"/>
          <w:sz w:val="20"/>
          <w:szCs w:val="20"/>
          <w:lang w:val="ro-RO"/>
        </w:rPr>
        <w:t>ț</w:t>
      </w:r>
      <w:r w:rsidRPr="00084708">
        <w:rPr>
          <w:rFonts w:cs="Arial"/>
          <w:sz w:val="20"/>
          <w:szCs w:val="20"/>
          <w:lang w:val="ro-RO"/>
        </w:rPr>
        <w:t>a (punctul) din raportul de audit în coloana 2 , respectiv cauza apari</w:t>
      </w:r>
      <w:r w:rsidR="00084708">
        <w:rPr>
          <w:rFonts w:cs="Arial"/>
          <w:sz w:val="20"/>
          <w:szCs w:val="20"/>
          <w:lang w:val="ro-RO"/>
        </w:rPr>
        <w:t>ț</w:t>
      </w:r>
      <w:r w:rsidRPr="00084708">
        <w:rPr>
          <w:rFonts w:cs="Arial"/>
          <w:sz w:val="20"/>
          <w:szCs w:val="20"/>
          <w:lang w:val="ro-RO"/>
        </w:rPr>
        <w:t>iei neconformit</w:t>
      </w:r>
      <w:r w:rsidR="00084708">
        <w:rPr>
          <w:rFonts w:cs="Arial"/>
          <w:sz w:val="20"/>
          <w:szCs w:val="20"/>
          <w:lang w:val="ro-RO"/>
        </w:rPr>
        <w:t>ăț</w:t>
      </w:r>
      <w:r w:rsidRPr="00084708">
        <w:rPr>
          <w:rFonts w:cs="Arial"/>
          <w:sz w:val="20"/>
          <w:szCs w:val="20"/>
          <w:lang w:val="ro-RO"/>
        </w:rPr>
        <w:t xml:space="preserve">ii în coloana 3. </w:t>
      </w:r>
    </w:p>
    <w:p w:rsidR="00BB6007" w:rsidRPr="00084708" w:rsidRDefault="00BB6007" w:rsidP="00BC47F5">
      <w:pPr>
        <w:numPr>
          <w:ilvl w:val="0"/>
          <w:numId w:val="54"/>
        </w:numPr>
        <w:overflowPunct/>
        <w:autoSpaceDE/>
        <w:autoSpaceDN/>
        <w:adjustRightInd/>
        <w:spacing w:after="200"/>
        <w:contextualSpacing/>
        <w:jc w:val="both"/>
        <w:textAlignment w:val="auto"/>
        <w:rPr>
          <w:rFonts w:cs="Arial"/>
          <w:sz w:val="20"/>
          <w:szCs w:val="20"/>
          <w:lang w:val="ro-RO"/>
        </w:rPr>
      </w:pPr>
      <w:r w:rsidRPr="00084708">
        <w:rPr>
          <w:rFonts w:cs="Arial"/>
          <w:sz w:val="20"/>
          <w:szCs w:val="20"/>
          <w:lang w:val="ro-RO"/>
        </w:rPr>
        <w:t>În coloana</w:t>
      </w:r>
      <w:r w:rsidRPr="00084708">
        <w:rPr>
          <w:rFonts w:cs="Arial"/>
          <w:b/>
          <w:sz w:val="20"/>
          <w:szCs w:val="20"/>
          <w:lang w:val="ro-RO"/>
        </w:rPr>
        <w:t xml:space="preserve"> </w:t>
      </w:r>
      <w:r w:rsidRPr="00084708">
        <w:rPr>
          <w:rFonts w:cs="Arial"/>
          <w:sz w:val="20"/>
          <w:szCs w:val="20"/>
          <w:lang w:val="ro-RO"/>
        </w:rPr>
        <w:t>4</w:t>
      </w:r>
      <w:r w:rsidRPr="00084708">
        <w:rPr>
          <w:rFonts w:cs="Arial"/>
          <w:b/>
          <w:sz w:val="20"/>
          <w:szCs w:val="20"/>
          <w:lang w:val="ro-RO"/>
        </w:rPr>
        <w:t xml:space="preserve"> “Corec</w:t>
      </w:r>
      <w:r w:rsidR="00084708">
        <w:rPr>
          <w:rFonts w:cs="Arial"/>
          <w:b/>
          <w:sz w:val="20"/>
          <w:szCs w:val="20"/>
          <w:lang w:val="ro-RO"/>
        </w:rPr>
        <w:t>ț</w:t>
      </w:r>
      <w:r w:rsidRPr="00084708">
        <w:rPr>
          <w:rFonts w:cs="Arial"/>
          <w:b/>
          <w:sz w:val="20"/>
          <w:szCs w:val="20"/>
          <w:lang w:val="ro-RO"/>
        </w:rPr>
        <w:t>ie, AC/P Propus</w:t>
      </w:r>
      <w:r w:rsidR="00084708">
        <w:rPr>
          <w:rFonts w:cs="Arial"/>
          <w:b/>
          <w:sz w:val="20"/>
          <w:szCs w:val="20"/>
          <w:lang w:val="ro-RO"/>
        </w:rPr>
        <w:t>ă</w:t>
      </w:r>
      <w:r w:rsidRPr="00084708">
        <w:rPr>
          <w:rFonts w:cs="Arial"/>
          <w:b/>
          <w:sz w:val="20"/>
          <w:szCs w:val="20"/>
          <w:lang w:val="ro-RO"/>
        </w:rPr>
        <w:t xml:space="preserve">”, </w:t>
      </w:r>
      <w:r w:rsidRPr="00084708">
        <w:rPr>
          <w:rFonts w:cs="Arial"/>
          <w:sz w:val="20"/>
          <w:szCs w:val="20"/>
          <w:lang w:val="ro-RO"/>
        </w:rPr>
        <w:t>auditatul completeaz</w:t>
      </w:r>
      <w:r w:rsidR="00084708">
        <w:rPr>
          <w:rFonts w:cs="Arial"/>
          <w:sz w:val="20"/>
          <w:szCs w:val="20"/>
          <w:lang w:val="ro-RO"/>
        </w:rPr>
        <w:t>ă</w:t>
      </w:r>
      <w:r w:rsidRPr="00084708">
        <w:rPr>
          <w:rFonts w:cs="Arial"/>
          <w:sz w:val="20"/>
          <w:szCs w:val="20"/>
          <w:lang w:val="ro-RO"/>
        </w:rPr>
        <w:t xml:space="preserve"> corec</w:t>
      </w:r>
      <w:r w:rsidR="00084708">
        <w:rPr>
          <w:rFonts w:cs="Arial"/>
          <w:sz w:val="20"/>
          <w:szCs w:val="20"/>
          <w:lang w:val="ro-RO"/>
        </w:rPr>
        <w:t>ț</w:t>
      </w:r>
      <w:r w:rsidRPr="00084708">
        <w:rPr>
          <w:rFonts w:cs="Arial"/>
          <w:sz w:val="20"/>
          <w:szCs w:val="20"/>
          <w:lang w:val="ro-RO"/>
        </w:rPr>
        <w:t>ia / ac</w:t>
      </w:r>
      <w:r w:rsidR="00084708">
        <w:rPr>
          <w:rFonts w:cs="Arial"/>
          <w:sz w:val="20"/>
          <w:szCs w:val="20"/>
          <w:lang w:val="ro-RO"/>
        </w:rPr>
        <w:t>ț</w:t>
      </w:r>
      <w:r w:rsidRPr="00084708">
        <w:rPr>
          <w:rFonts w:cs="Arial"/>
          <w:sz w:val="20"/>
          <w:szCs w:val="20"/>
          <w:lang w:val="ro-RO"/>
        </w:rPr>
        <w:t>iunea corectiv</w:t>
      </w:r>
      <w:r w:rsidR="00084708">
        <w:rPr>
          <w:rFonts w:cs="Arial"/>
          <w:sz w:val="20"/>
          <w:szCs w:val="20"/>
          <w:lang w:val="ro-RO"/>
        </w:rPr>
        <w:t>ă</w:t>
      </w:r>
      <w:r w:rsidRPr="00084708">
        <w:rPr>
          <w:rFonts w:cs="Arial"/>
          <w:sz w:val="20"/>
          <w:szCs w:val="20"/>
          <w:lang w:val="ro-RO"/>
        </w:rPr>
        <w:t>/preventiv</w:t>
      </w:r>
      <w:r w:rsidR="00084708">
        <w:rPr>
          <w:rFonts w:cs="Arial"/>
          <w:sz w:val="20"/>
          <w:szCs w:val="20"/>
          <w:lang w:val="ro-RO"/>
        </w:rPr>
        <w:t>ă</w:t>
      </w:r>
      <w:r w:rsidRPr="00084708">
        <w:rPr>
          <w:rFonts w:cs="Arial"/>
          <w:sz w:val="20"/>
          <w:szCs w:val="20"/>
          <w:lang w:val="ro-RO"/>
        </w:rPr>
        <w:t xml:space="preserve"> propus</w:t>
      </w:r>
      <w:r w:rsidR="00084708">
        <w:rPr>
          <w:rFonts w:cs="Arial"/>
          <w:sz w:val="20"/>
          <w:szCs w:val="20"/>
          <w:lang w:val="ro-RO"/>
        </w:rPr>
        <w:t>ă</w:t>
      </w:r>
      <w:r w:rsidRPr="00084708">
        <w:rPr>
          <w:rFonts w:cs="Arial"/>
          <w:sz w:val="20"/>
          <w:szCs w:val="20"/>
          <w:lang w:val="ro-RO"/>
        </w:rPr>
        <w:t xml:space="preserve"> (AC/P) pentru eliminarea cauzei neconformit</w:t>
      </w:r>
      <w:r w:rsidR="00084708">
        <w:rPr>
          <w:rFonts w:cs="Arial"/>
          <w:sz w:val="20"/>
          <w:szCs w:val="20"/>
          <w:lang w:val="ro-RO"/>
        </w:rPr>
        <w:t>ăț</w:t>
      </w:r>
      <w:r w:rsidRPr="00084708">
        <w:rPr>
          <w:rFonts w:cs="Arial"/>
          <w:sz w:val="20"/>
          <w:szCs w:val="20"/>
          <w:lang w:val="ro-RO"/>
        </w:rPr>
        <w:t>ii.</w:t>
      </w:r>
    </w:p>
    <w:p w:rsidR="00BB6007" w:rsidRPr="00084708" w:rsidRDefault="00BB6007" w:rsidP="00BC47F5">
      <w:pPr>
        <w:numPr>
          <w:ilvl w:val="0"/>
          <w:numId w:val="54"/>
        </w:numPr>
        <w:overflowPunct/>
        <w:autoSpaceDE/>
        <w:autoSpaceDN/>
        <w:adjustRightInd/>
        <w:spacing w:after="200"/>
        <w:contextualSpacing/>
        <w:jc w:val="both"/>
        <w:textAlignment w:val="auto"/>
        <w:rPr>
          <w:rFonts w:cs="Arial"/>
          <w:sz w:val="20"/>
          <w:szCs w:val="20"/>
          <w:lang w:val="ro-RO"/>
        </w:rPr>
      </w:pPr>
      <w:r w:rsidRPr="00084708">
        <w:rPr>
          <w:rFonts w:cs="Arial"/>
          <w:sz w:val="20"/>
          <w:szCs w:val="20"/>
          <w:lang w:val="ro-RO"/>
        </w:rPr>
        <w:t>În coloana 5</w:t>
      </w:r>
      <w:r w:rsidRPr="00084708">
        <w:rPr>
          <w:rFonts w:cs="Arial"/>
          <w:b/>
          <w:sz w:val="20"/>
          <w:szCs w:val="20"/>
          <w:lang w:val="ro-RO"/>
        </w:rPr>
        <w:t xml:space="preserve"> “Data prev</w:t>
      </w:r>
      <w:r w:rsidR="00084708">
        <w:rPr>
          <w:rFonts w:cs="Arial"/>
          <w:b/>
          <w:sz w:val="20"/>
          <w:szCs w:val="20"/>
          <w:lang w:val="ro-RO"/>
        </w:rPr>
        <w:t>ă</w:t>
      </w:r>
      <w:r w:rsidRPr="00084708">
        <w:rPr>
          <w:rFonts w:cs="Arial"/>
          <w:b/>
          <w:sz w:val="20"/>
          <w:szCs w:val="20"/>
          <w:lang w:val="ro-RO"/>
        </w:rPr>
        <w:t>zut</w:t>
      </w:r>
      <w:r w:rsidR="00084708">
        <w:rPr>
          <w:rFonts w:cs="Arial"/>
          <w:b/>
          <w:sz w:val="20"/>
          <w:szCs w:val="20"/>
          <w:lang w:val="ro-RO"/>
        </w:rPr>
        <w:t>ă</w:t>
      </w:r>
      <w:r w:rsidRPr="00084708">
        <w:rPr>
          <w:rFonts w:cs="Arial"/>
          <w:b/>
          <w:sz w:val="20"/>
          <w:szCs w:val="20"/>
          <w:lang w:val="ro-RO"/>
        </w:rPr>
        <w:t xml:space="preserve"> pentru rezolvare”, </w:t>
      </w:r>
      <w:r w:rsidRPr="00084708">
        <w:rPr>
          <w:rFonts w:cs="Arial"/>
          <w:sz w:val="20"/>
          <w:szCs w:val="20"/>
          <w:lang w:val="ro-RO"/>
        </w:rPr>
        <w:t>auditatul completeaz</w:t>
      </w:r>
      <w:r w:rsidR="00084708">
        <w:rPr>
          <w:rFonts w:cs="Arial"/>
          <w:sz w:val="20"/>
          <w:szCs w:val="20"/>
          <w:lang w:val="ro-RO"/>
        </w:rPr>
        <w:t>ă</w:t>
      </w:r>
      <w:r w:rsidRPr="00084708">
        <w:rPr>
          <w:rFonts w:cs="Arial"/>
          <w:sz w:val="20"/>
          <w:szCs w:val="20"/>
          <w:lang w:val="ro-RO"/>
        </w:rPr>
        <w:t xml:space="preserve"> data estimat</w:t>
      </w:r>
      <w:r w:rsidR="00084708">
        <w:rPr>
          <w:rFonts w:cs="Arial"/>
          <w:sz w:val="20"/>
          <w:szCs w:val="20"/>
          <w:lang w:val="ro-RO"/>
        </w:rPr>
        <w:t>ă</w:t>
      </w:r>
      <w:r w:rsidRPr="00084708">
        <w:rPr>
          <w:rFonts w:cs="Arial"/>
          <w:sz w:val="20"/>
          <w:szCs w:val="20"/>
          <w:lang w:val="ro-RO"/>
        </w:rPr>
        <w:t xml:space="preserve"> pentru rezolvare, </w:t>
      </w:r>
      <w:r w:rsidR="00084708">
        <w:rPr>
          <w:rFonts w:cs="Arial"/>
          <w:sz w:val="20"/>
          <w:szCs w:val="20"/>
          <w:lang w:val="ro-RO"/>
        </w:rPr>
        <w:t>ț</w:t>
      </w:r>
      <w:r w:rsidRPr="00084708">
        <w:rPr>
          <w:rFonts w:cs="Arial"/>
          <w:sz w:val="20"/>
          <w:szCs w:val="20"/>
          <w:lang w:val="ro-RO"/>
        </w:rPr>
        <w:t>inând cont de tipul de neconformitate şi de efectele acesteia asupra siguran</w:t>
      </w:r>
      <w:r w:rsidR="00084708">
        <w:rPr>
          <w:rFonts w:cs="Arial"/>
          <w:sz w:val="20"/>
          <w:szCs w:val="20"/>
          <w:lang w:val="ro-RO"/>
        </w:rPr>
        <w:t>ț</w:t>
      </w:r>
      <w:r w:rsidRPr="00084708">
        <w:rPr>
          <w:rFonts w:cs="Arial"/>
          <w:sz w:val="20"/>
          <w:szCs w:val="20"/>
          <w:lang w:val="ro-RO"/>
        </w:rPr>
        <w:t>ei.</w:t>
      </w:r>
    </w:p>
    <w:p w:rsidR="00BB6007" w:rsidRPr="00084708" w:rsidRDefault="00BB6007" w:rsidP="00BC47F5">
      <w:pPr>
        <w:numPr>
          <w:ilvl w:val="0"/>
          <w:numId w:val="54"/>
        </w:numPr>
        <w:overflowPunct/>
        <w:autoSpaceDE/>
        <w:autoSpaceDN/>
        <w:adjustRightInd/>
        <w:spacing w:after="200"/>
        <w:contextualSpacing/>
        <w:jc w:val="both"/>
        <w:textAlignment w:val="auto"/>
        <w:rPr>
          <w:rFonts w:cs="Arial"/>
          <w:sz w:val="20"/>
          <w:szCs w:val="20"/>
          <w:lang w:val="ro-RO"/>
        </w:rPr>
      </w:pPr>
      <w:r w:rsidRPr="00084708">
        <w:rPr>
          <w:rFonts w:cs="Arial"/>
          <w:sz w:val="20"/>
          <w:szCs w:val="20"/>
          <w:lang w:val="ro-RO"/>
        </w:rPr>
        <w:t>În coloana 6 “</w:t>
      </w:r>
      <w:r w:rsidRPr="00084708">
        <w:rPr>
          <w:rFonts w:cs="Arial"/>
          <w:b/>
          <w:sz w:val="20"/>
          <w:szCs w:val="20"/>
          <w:lang w:val="ro-RO"/>
        </w:rPr>
        <w:t>Responsabil implementare”</w:t>
      </w:r>
      <w:r w:rsidRPr="00084708">
        <w:rPr>
          <w:rFonts w:cs="Arial"/>
          <w:sz w:val="20"/>
          <w:szCs w:val="20"/>
          <w:lang w:val="ro-RO"/>
        </w:rPr>
        <w:t xml:space="preserve"> se precizeaz</w:t>
      </w:r>
      <w:r w:rsidR="00084708">
        <w:rPr>
          <w:rFonts w:cs="Arial"/>
          <w:sz w:val="20"/>
          <w:szCs w:val="20"/>
          <w:lang w:val="ro-RO"/>
        </w:rPr>
        <w:t>ă</w:t>
      </w:r>
      <w:r w:rsidRPr="00084708">
        <w:rPr>
          <w:rFonts w:cs="Arial"/>
          <w:sz w:val="20"/>
          <w:szCs w:val="20"/>
          <w:lang w:val="ro-RO"/>
        </w:rPr>
        <w:t xml:space="preserve"> responsabilul/echipa responsabil</w:t>
      </w:r>
      <w:r w:rsidR="00084708">
        <w:rPr>
          <w:rFonts w:cs="Arial"/>
          <w:sz w:val="20"/>
          <w:szCs w:val="20"/>
          <w:lang w:val="ro-RO"/>
        </w:rPr>
        <w:t>ă</w:t>
      </w:r>
      <w:r w:rsidRPr="00084708">
        <w:rPr>
          <w:rFonts w:cs="Arial"/>
          <w:sz w:val="20"/>
          <w:szCs w:val="20"/>
          <w:lang w:val="ro-RO"/>
        </w:rPr>
        <w:t xml:space="preserve"> din cadrul organiza</w:t>
      </w:r>
      <w:r w:rsidR="00084708">
        <w:rPr>
          <w:rFonts w:cs="Arial"/>
          <w:sz w:val="20"/>
          <w:szCs w:val="20"/>
          <w:lang w:val="ro-RO"/>
        </w:rPr>
        <w:t>ț</w:t>
      </w:r>
      <w:r w:rsidRPr="00084708">
        <w:rPr>
          <w:rFonts w:cs="Arial"/>
          <w:sz w:val="20"/>
          <w:szCs w:val="20"/>
          <w:lang w:val="ro-RO"/>
        </w:rPr>
        <w:t>iei pentru implementarea ac</w:t>
      </w:r>
      <w:r w:rsidR="00084708">
        <w:rPr>
          <w:rFonts w:cs="Arial"/>
          <w:sz w:val="20"/>
          <w:szCs w:val="20"/>
          <w:lang w:val="ro-RO"/>
        </w:rPr>
        <w:t>ț</w:t>
      </w:r>
      <w:r w:rsidRPr="00084708">
        <w:rPr>
          <w:rFonts w:cs="Arial"/>
          <w:sz w:val="20"/>
          <w:szCs w:val="20"/>
          <w:lang w:val="ro-RO"/>
        </w:rPr>
        <w:t>iunilor corective; responsabilii se identific</w:t>
      </w:r>
      <w:r w:rsidR="00084708">
        <w:rPr>
          <w:rFonts w:cs="Arial"/>
          <w:sz w:val="20"/>
          <w:szCs w:val="20"/>
          <w:lang w:val="ro-RO"/>
        </w:rPr>
        <w:t>ă</w:t>
      </w:r>
      <w:r w:rsidRPr="00084708">
        <w:rPr>
          <w:rFonts w:cs="Arial"/>
          <w:sz w:val="20"/>
          <w:szCs w:val="20"/>
          <w:lang w:val="ro-RO"/>
        </w:rPr>
        <w:t xml:space="preserve"> prin nume, prenume şi func</w:t>
      </w:r>
      <w:r w:rsidR="00084708">
        <w:rPr>
          <w:rFonts w:cs="Arial"/>
          <w:sz w:val="20"/>
          <w:szCs w:val="20"/>
          <w:lang w:val="ro-RO"/>
        </w:rPr>
        <w:t>ț</w:t>
      </w:r>
      <w:r w:rsidRPr="00084708">
        <w:rPr>
          <w:rFonts w:cs="Arial"/>
          <w:sz w:val="20"/>
          <w:szCs w:val="20"/>
          <w:lang w:val="ro-RO"/>
        </w:rPr>
        <w:t>ie.</w:t>
      </w:r>
    </w:p>
    <w:p w:rsidR="00BB6007" w:rsidRPr="00084708" w:rsidRDefault="00BB6007" w:rsidP="00BC47F5">
      <w:pPr>
        <w:numPr>
          <w:ilvl w:val="0"/>
          <w:numId w:val="54"/>
        </w:numPr>
        <w:overflowPunct/>
        <w:autoSpaceDE/>
        <w:autoSpaceDN/>
        <w:adjustRightInd/>
        <w:spacing w:after="200"/>
        <w:contextualSpacing/>
        <w:jc w:val="both"/>
        <w:textAlignment w:val="auto"/>
        <w:rPr>
          <w:rFonts w:cs="Arial"/>
          <w:sz w:val="20"/>
          <w:szCs w:val="20"/>
          <w:lang w:val="ro-RO"/>
        </w:rPr>
      </w:pPr>
      <w:r w:rsidRPr="00084708">
        <w:rPr>
          <w:rFonts w:cs="Arial"/>
          <w:sz w:val="20"/>
          <w:szCs w:val="20"/>
          <w:lang w:val="ro-RO"/>
        </w:rPr>
        <w:t>În coloana 7</w:t>
      </w:r>
      <w:r w:rsidRPr="00084708">
        <w:rPr>
          <w:rFonts w:cs="Arial"/>
          <w:b/>
          <w:sz w:val="20"/>
          <w:szCs w:val="20"/>
          <w:lang w:val="ro-RO"/>
        </w:rPr>
        <w:t xml:space="preserve"> “Exist</w:t>
      </w:r>
      <w:r w:rsidR="00084708">
        <w:rPr>
          <w:rFonts w:cs="Arial"/>
          <w:b/>
          <w:sz w:val="20"/>
          <w:szCs w:val="20"/>
          <w:lang w:val="ro-RO"/>
        </w:rPr>
        <w:t>ă</w:t>
      </w:r>
      <w:r w:rsidRPr="00084708">
        <w:rPr>
          <w:rFonts w:cs="Arial"/>
          <w:b/>
          <w:sz w:val="20"/>
          <w:szCs w:val="20"/>
          <w:lang w:val="ro-RO"/>
        </w:rPr>
        <w:t xml:space="preserve"> resurse alocate” </w:t>
      </w:r>
      <w:r w:rsidRPr="00084708">
        <w:rPr>
          <w:rFonts w:cs="Arial"/>
          <w:sz w:val="20"/>
          <w:szCs w:val="20"/>
          <w:lang w:val="ro-RO"/>
        </w:rPr>
        <w:t>se men</w:t>
      </w:r>
      <w:r w:rsidR="00084708">
        <w:rPr>
          <w:rFonts w:cs="Arial"/>
          <w:sz w:val="20"/>
          <w:szCs w:val="20"/>
          <w:lang w:val="ro-RO"/>
        </w:rPr>
        <w:t>ț</w:t>
      </w:r>
      <w:r w:rsidRPr="00084708">
        <w:rPr>
          <w:rFonts w:cs="Arial"/>
          <w:sz w:val="20"/>
          <w:szCs w:val="20"/>
          <w:lang w:val="ro-RO"/>
        </w:rPr>
        <w:t>ioneaz</w:t>
      </w:r>
      <w:r w:rsidR="00084708">
        <w:rPr>
          <w:rFonts w:cs="Arial"/>
          <w:sz w:val="20"/>
          <w:szCs w:val="20"/>
          <w:lang w:val="ro-RO"/>
        </w:rPr>
        <w:t>ă</w:t>
      </w:r>
      <w:r w:rsidRPr="00084708">
        <w:rPr>
          <w:rFonts w:cs="Arial"/>
          <w:sz w:val="20"/>
          <w:szCs w:val="20"/>
          <w:lang w:val="ro-RO"/>
        </w:rPr>
        <w:t>, dup</w:t>
      </w:r>
      <w:r w:rsidR="00084708">
        <w:rPr>
          <w:rFonts w:cs="Arial"/>
          <w:sz w:val="20"/>
          <w:szCs w:val="20"/>
          <w:lang w:val="ro-RO"/>
        </w:rPr>
        <w:t>ă</w:t>
      </w:r>
      <w:r w:rsidRPr="00084708">
        <w:rPr>
          <w:rFonts w:cs="Arial"/>
          <w:sz w:val="20"/>
          <w:szCs w:val="20"/>
          <w:lang w:val="ro-RO"/>
        </w:rPr>
        <w:t xml:space="preserve"> caz, dac</w:t>
      </w:r>
      <w:r w:rsidR="00084708">
        <w:rPr>
          <w:rFonts w:cs="Arial"/>
          <w:sz w:val="20"/>
          <w:szCs w:val="20"/>
          <w:lang w:val="ro-RO"/>
        </w:rPr>
        <w:t>ă</w:t>
      </w:r>
      <w:r w:rsidRPr="00084708">
        <w:rPr>
          <w:rFonts w:cs="Arial"/>
          <w:sz w:val="20"/>
          <w:szCs w:val="20"/>
          <w:lang w:val="ro-RO"/>
        </w:rPr>
        <w:t xml:space="preserve"> sunt alocate sau nu resurse financiare pentru eliminarea neconformit</w:t>
      </w:r>
      <w:r w:rsidR="00084708">
        <w:rPr>
          <w:rFonts w:cs="Arial"/>
          <w:sz w:val="20"/>
          <w:szCs w:val="20"/>
          <w:lang w:val="ro-RO"/>
        </w:rPr>
        <w:t>ăț</w:t>
      </w:r>
      <w:r w:rsidRPr="00084708">
        <w:rPr>
          <w:rFonts w:cs="Arial"/>
          <w:sz w:val="20"/>
          <w:szCs w:val="20"/>
          <w:lang w:val="ro-RO"/>
        </w:rPr>
        <w:t>ii.</w:t>
      </w:r>
    </w:p>
    <w:p w:rsidR="00BB6007" w:rsidRPr="00084708" w:rsidRDefault="00BB6007" w:rsidP="00BC47F5">
      <w:pPr>
        <w:numPr>
          <w:ilvl w:val="0"/>
          <w:numId w:val="54"/>
        </w:numPr>
        <w:overflowPunct/>
        <w:autoSpaceDE/>
        <w:autoSpaceDN/>
        <w:adjustRightInd/>
        <w:spacing w:after="200"/>
        <w:contextualSpacing/>
        <w:jc w:val="both"/>
        <w:textAlignment w:val="auto"/>
        <w:rPr>
          <w:rFonts w:cs="Arial"/>
          <w:sz w:val="20"/>
          <w:szCs w:val="20"/>
          <w:lang w:val="ro-RO"/>
        </w:rPr>
      </w:pPr>
      <w:r w:rsidRPr="00084708">
        <w:rPr>
          <w:rFonts w:cs="Arial"/>
          <w:sz w:val="20"/>
          <w:szCs w:val="20"/>
          <w:lang w:val="ro-RO"/>
        </w:rPr>
        <w:t xml:space="preserve">În coloana 8, </w:t>
      </w:r>
      <w:r w:rsidRPr="00084708">
        <w:rPr>
          <w:rFonts w:cs="Arial"/>
          <w:b/>
          <w:sz w:val="20"/>
          <w:szCs w:val="20"/>
          <w:lang w:val="ro-RO"/>
        </w:rPr>
        <w:t xml:space="preserve">“Status neconformitate” -  </w:t>
      </w:r>
      <w:r w:rsidRPr="00084708">
        <w:rPr>
          <w:rFonts w:cs="Arial"/>
          <w:sz w:val="20"/>
          <w:szCs w:val="20"/>
          <w:lang w:val="ro-RO"/>
        </w:rPr>
        <w:t>se completeaz</w:t>
      </w:r>
      <w:r w:rsidR="00084708">
        <w:rPr>
          <w:rFonts w:cs="Arial"/>
          <w:sz w:val="20"/>
          <w:szCs w:val="20"/>
          <w:lang w:val="ro-RO"/>
        </w:rPr>
        <w:t>ă</w:t>
      </w:r>
      <w:r w:rsidRPr="00084708">
        <w:rPr>
          <w:rFonts w:cs="Arial"/>
          <w:sz w:val="20"/>
          <w:szCs w:val="20"/>
          <w:lang w:val="ro-RO"/>
        </w:rPr>
        <w:t xml:space="preserve"> la AACR (‘închis/deschis’’) în vederea monitoriz</w:t>
      </w:r>
      <w:r w:rsidR="00084708">
        <w:rPr>
          <w:rFonts w:cs="Arial"/>
          <w:sz w:val="20"/>
          <w:szCs w:val="20"/>
          <w:lang w:val="ro-RO"/>
        </w:rPr>
        <w:t>ă</w:t>
      </w:r>
      <w:r w:rsidRPr="00084708">
        <w:rPr>
          <w:rFonts w:cs="Arial"/>
          <w:sz w:val="20"/>
          <w:szCs w:val="20"/>
          <w:lang w:val="ro-RO"/>
        </w:rPr>
        <w:t>rii corespunz</w:t>
      </w:r>
      <w:r w:rsidR="00084708">
        <w:rPr>
          <w:rFonts w:cs="Arial"/>
          <w:sz w:val="20"/>
          <w:szCs w:val="20"/>
          <w:lang w:val="ro-RO"/>
        </w:rPr>
        <w:t>ă</w:t>
      </w:r>
      <w:r w:rsidRPr="00084708">
        <w:rPr>
          <w:rFonts w:cs="Arial"/>
          <w:sz w:val="20"/>
          <w:szCs w:val="20"/>
          <w:lang w:val="ro-RO"/>
        </w:rPr>
        <w:t>toare a m</w:t>
      </w:r>
      <w:r w:rsidR="00084708">
        <w:rPr>
          <w:rFonts w:cs="Arial"/>
          <w:sz w:val="20"/>
          <w:szCs w:val="20"/>
          <w:lang w:val="ro-RO"/>
        </w:rPr>
        <w:t>ă</w:t>
      </w:r>
      <w:r w:rsidRPr="00084708">
        <w:rPr>
          <w:rFonts w:cs="Arial"/>
          <w:sz w:val="20"/>
          <w:szCs w:val="20"/>
          <w:lang w:val="ro-RO"/>
        </w:rPr>
        <w:t>surilor cuprinse în PAC, conform implement</w:t>
      </w:r>
      <w:r w:rsidR="00084708">
        <w:rPr>
          <w:rFonts w:cs="Arial"/>
          <w:sz w:val="20"/>
          <w:szCs w:val="20"/>
          <w:lang w:val="ro-RO"/>
        </w:rPr>
        <w:t>ă</w:t>
      </w:r>
      <w:r w:rsidRPr="00084708">
        <w:rPr>
          <w:rFonts w:cs="Arial"/>
          <w:sz w:val="20"/>
          <w:szCs w:val="20"/>
          <w:lang w:val="ro-RO"/>
        </w:rPr>
        <w:t>rii m</w:t>
      </w:r>
      <w:r w:rsidR="00084708">
        <w:rPr>
          <w:rFonts w:cs="Arial"/>
          <w:sz w:val="20"/>
          <w:szCs w:val="20"/>
          <w:lang w:val="ro-RO"/>
        </w:rPr>
        <w:t>ă</w:t>
      </w:r>
      <w:r w:rsidRPr="00084708">
        <w:rPr>
          <w:rFonts w:cs="Arial"/>
          <w:sz w:val="20"/>
          <w:szCs w:val="20"/>
          <w:lang w:val="ro-RO"/>
        </w:rPr>
        <w:t>surilor corective acceptate anterior.</w:t>
      </w:r>
    </w:p>
    <w:p w:rsidR="00BB6007" w:rsidRPr="00084708" w:rsidRDefault="00BB6007" w:rsidP="002D7408">
      <w:pPr>
        <w:overflowPunct/>
        <w:autoSpaceDE/>
        <w:autoSpaceDN/>
        <w:adjustRightInd/>
        <w:jc w:val="both"/>
        <w:textAlignment w:val="auto"/>
        <w:rPr>
          <w:rFonts w:cs="Arial"/>
          <w:sz w:val="20"/>
          <w:szCs w:val="20"/>
          <w:lang w:val="ro-RO"/>
        </w:rPr>
      </w:pPr>
    </w:p>
    <w:p w:rsidR="00BB6007" w:rsidRPr="00084708" w:rsidRDefault="00BB6007" w:rsidP="002D7408">
      <w:pPr>
        <w:overflowPunct/>
        <w:autoSpaceDE/>
        <w:autoSpaceDN/>
        <w:adjustRightInd/>
        <w:ind w:firstLine="360"/>
        <w:jc w:val="both"/>
        <w:textAlignment w:val="auto"/>
        <w:rPr>
          <w:rFonts w:cs="Arial"/>
          <w:sz w:val="20"/>
          <w:szCs w:val="20"/>
          <w:lang w:val="ro-RO"/>
        </w:rPr>
      </w:pPr>
      <w:r w:rsidRPr="00084708">
        <w:rPr>
          <w:rFonts w:cs="Arial"/>
          <w:sz w:val="20"/>
          <w:szCs w:val="20"/>
          <w:lang w:val="ro-RO"/>
        </w:rPr>
        <w:t>Înainte de transmiterea Planului de ac</w:t>
      </w:r>
      <w:r w:rsidR="00084708">
        <w:rPr>
          <w:rFonts w:cs="Arial"/>
          <w:sz w:val="20"/>
          <w:szCs w:val="20"/>
          <w:lang w:val="ro-RO"/>
        </w:rPr>
        <w:t>ț</w:t>
      </w:r>
      <w:r w:rsidRPr="00084708">
        <w:rPr>
          <w:rFonts w:cs="Arial"/>
          <w:sz w:val="20"/>
          <w:szCs w:val="20"/>
          <w:lang w:val="ro-RO"/>
        </w:rPr>
        <w:t>iuni corective la AACR spre acceptare, acesta trebuie aprobat de conducerea organiza</w:t>
      </w:r>
      <w:r w:rsidR="00084708">
        <w:rPr>
          <w:rFonts w:cs="Arial"/>
          <w:sz w:val="20"/>
          <w:szCs w:val="20"/>
          <w:lang w:val="ro-RO"/>
        </w:rPr>
        <w:t>ț</w:t>
      </w:r>
      <w:r w:rsidRPr="00084708">
        <w:rPr>
          <w:rFonts w:cs="Arial"/>
          <w:sz w:val="20"/>
          <w:szCs w:val="20"/>
          <w:lang w:val="ro-RO"/>
        </w:rPr>
        <w:t>iei auditate.</w:t>
      </w:r>
    </w:p>
    <w:p w:rsidR="00DB2C9C" w:rsidRPr="00084708" w:rsidRDefault="00DB2C9C" w:rsidP="002D7408">
      <w:pPr>
        <w:rPr>
          <w:rFonts w:cs="Arial"/>
          <w:lang w:val="ro-RO"/>
        </w:rPr>
      </w:pPr>
    </w:p>
    <w:p w:rsidR="00DB2C9C" w:rsidRPr="00084708" w:rsidRDefault="00DB2C9C" w:rsidP="002D7408">
      <w:pPr>
        <w:rPr>
          <w:rFonts w:cs="Arial"/>
          <w:lang w:val="ro-RO"/>
        </w:rPr>
      </w:pPr>
    </w:p>
    <w:p w:rsidR="00DB2C9C" w:rsidRPr="00084708" w:rsidRDefault="00DB2C9C" w:rsidP="002D7408">
      <w:pPr>
        <w:rPr>
          <w:rFonts w:cs="Arial"/>
          <w:lang w:val="ro-RO"/>
        </w:rPr>
      </w:pPr>
    </w:p>
    <w:p w:rsidR="00DB2C9C" w:rsidRPr="00084708" w:rsidRDefault="00DB2C9C" w:rsidP="002D7408">
      <w:pPr>
        <w:tabs>
          <w:tab w:val="left" w:pos="1250"/>
        </w:tabs>
        <w:rPr>
          <w:rFonts w:cs="Arial"/>
          <w:lang w:val="ro-RO"/>
        </w:rPr>
        <w:sectPr w:rsidR="00DB2C9C" w:rsidRPr="00084708" w:rsidSect="00A268FD">
          <w:headerReference w:type="default" r:id="rId33"/>
          <w:footerReference w:type="default" r:id="rId34"/>
          <w:pgSz w:w="16838" w:h="11906" w:orient="landscape"/>
          <w:pgMar w:top="1022" w:right="1138" w:bottom="1022" w:left="1080" w:header="619" w:footer="461" w:gutter="0"/>
          <w:pgNumType w:start="1"/>
          <w:cols w:space="708"/>
          <w:docGrid w:linePitch="326"/>
        </w:sectPr>
      </w:pPr>
      <w:r w:rsidRPr="00084708">
        <w:rPr>
          <w:rFonts w:cs="Arial"/>
          <w:lang w:val="ro-RO"/>
        </w:rPr>
        <w:tab/>
      </w:r>
    </w:p>
    <w:p w:rsidR="00DB2C9C" w:rsidRPr="00084708" w:rsidRDefault="00DB2C9C" w:rsidP="002D7408">
      <w:pPr>
        <w:rPr>
          <w:b/>
          <w:lang w:val="ro-RO"/>
        </w:rPr>
      </w:pPr>
      <w:r w:rsidRPr="00084708">
        <w:rPr>
          <w:b/>
          <w:lang w:val="ro-RO"/>
        </w:rPr>
        <w:t xml:space="preserve">Anexa 14. </w:t>
      </w:r>
      <w:r w:rsidR="00CA36EE" w:rsidRPr="00084708">
        <w:rPr>
          <w:b/>
          <w:lang w:val="ro-RO"/>
        </w:rPr>
        <w:t>RAPORT DE EVALUARE</w:t>
      </w:r>
    </w:p>
    <w:p w:rsidR="00DB2C9C" w:rsidRPr="00084708" w:rsidRDefault="00DB2C9C" w:rsidP="002D7408">
      <w:pPr>
        <w:tabs>
          <w:tab w:val="left" w:pos="1250"/>
        </w:tabs>
        <w:rPr>
          <w:rFonts w:cs="Arial"/>
          <w:lang w:val="ro-RO"/>
        </w:rPr>
      </w:pPr>
    </w:p>
    <w:tbl>
      <w:tblPr>
        <w:tblW w:w="10574" w:type="dxa"/>
        <w:tblInd w:w="-34" w:type="dxa"/>
        <w:tblBorders>
          <w:top w:val="single" w:sz="12" w:space="0" w:color="auto"/>
          <w:left w:val="single" w:sz="12" w:space="0" w:color="auto"/>
          <w:bottom w:val="single" w:sz="12" w:space="0" w:color="auto"/>
          <w:right w:val="single" w:sz="12" w:space="0" w:color="auto"/>
          <w:insideV w:val="single" w:sz="6" w:space="0" w:color="auto"/>
        </w:tblBorders>
        <w:tblLook w:val="0000" w:firstRow="0" w:lastRow="0" w:firstColumn="0" w:lastColumn="0" w:noHBand="0" w:noVBand="0"/>
      </w:tblPr>
      <w:tblGrid>
        <w:gridCol w:w="2923"/>
        <w:gridCol w:w="5525"/>
        <w:gridCol w:w="1276"/>
        <w:gridCol w:w="850"/>
      </w:tblGrid>
      <w:tr w:rsidR="00DB2C9C" w:rsidRPr="00084708" w:rsidTr="00DB2C9C">
        <w:trPr>
          <w:trHeight w:val="1230"/>
        </w:trPr>
        <w:tc>
          <w:tcPr>
            <w:tcW w:w="2923" w:type="dxa"/>
            <w:tcBorders>
              <w:top w:val="single" w:sz="12" w:space="0" w:color="auto"/>
              <w:left w:val="single" w:sz="12" w:space="0" w:color="auto"/>
              <w:bottom w:val="single" w:sz="12" w:space="0" w:color="auto"/>
              <w:right w:val="single" w:sz="6" w:space="0" w:color="auto"/>
            </w:tcBorders>
            <w:shd w:val="clear" w:color="auto" w:fill="DEEAF6"/>
            <w:vAlign w:val="center"/>
          </w:tcPr>
          <w:p w:rsidR="00DB2C9C" w:rsidRPr="00084708" w:rsidRDefault="00DB2C9C" w:rsidP="002D7408">
            <w:pPr>
              <w:overflowPunct/>
              <w:autoSpaceDE/>
              <w:autoSpaceDN/>
              <w:adjustRightInd/>
              <w:ind w:right="-83"/>
              <w:jc w:val="center"/>
              <w:textAlignment w:val="auto"/>
              <w:rPr>
                <w:rFonts w:eastAsia="Calibri" w:cs="Arial"/>
                <w:b/>
                <w:bCs/>
                <w:sz w:val="18"/>
                <w:szCs w:val="18"/>
                <w:lang w:val="ro-RO"/>
              </w:rPr>
            </w:pPr>
            <w:r w:rsidRPr="00084708">
              <w:rPr>
                <w:rFonts w:eastAsia="Calibri" w:cs="Arial"/>
                <w:b/>
                <w:bCs/>
                <w:sz w:val="18"/>
                <w:szCs w:val="18"/>
                <w:lang w:val="ro-RO"/>
              </w:rPr>
              <w:t>AUTORITATEA AERONAUTIC</w:t>
            </w:r>
            <w:r w:rsidR="00084708">
              <w:rPr>
                <w:rFonts w:eastAsia="Calibri" w:cs="Arial"/>
                <w:b/>
                <w:bCs/>
                <w:sz w:val="18"/>
                <w:szCs w:val="18"/>
                <w:lang w:val="ro-RO"/>
              </w:rPr>
              <w:t>Ă</w:t>
            </w:r>
            <w:r w:rsidRPr="00084708">
              <w:rPr>
                <w:rFonts w:eastAsia="Calibri" w:cs="Arial"/>
                <w:b/>
                <w:bCs/>
                <w:sz w:val="18"/>
                <w:szCs w:val="18"/>
                <w:lang w:val="ro-RO"/>
              </w:rPr>
              <w:t xml:space="preserve"> CIVIL</w:t>
            </w:r>
            <w:r w:rsidR="00084708">
              <w:rPr>
                <w:rFonts w:eastAsia="Calibri" w:cs="Arial"/>
                <w:b/>
                <w:bCs/>
                <w:sz w:val="18"/>
                <w:szCs w:val="18"/>
                <w:lang w:val="ro-RO"/>
              </w:rPr>
              <w:t>Ă</w:t>
            </w:r>
            <w:r w:rsidRPr="00084708">
              <w:rPr>
                <w:rFonts w:eastAsia="Calibri" w:cs="Arial"/>
                <w:b/>
                <w:bCs/>
                <w:sz w:val="18"/>
                <w:szCs w:val="18"/>
                <w:lang w:val="ro-RO"/>
              </w:rPr>
              <w:t xml:space="preserve"> ROMÂN</w:t>
            </w:r>
            <w:r w:rsidR="00084708">
              <w:rPr>
                <w:rFonts w:eastAsia="Calibri" w:cs="Arial"/>
                <w:b/>
                <w:bCs/>
                <w:sz w:val="18"/>
                <w:szCs w:val="18"/>
                <w:lang w:val="ro-RO"/>
              </w:rPr>
              <w:t>Ă</w:t>
            </w:r>
          </w:p>
          <w:p w:rsidR="00DB2C9C" w:rsidRPr="00084708" w:rsidRDefault="00DB2C9C" w:rsidP="002D7408">
            <w:pPr>
              <w:overflowPunct/>
              <w:autoSpaceDE/>
              <w:autoSpaceDN/>
              <w:adjustRightInd/>
              <w:ind w:right="-83"/>
              <w:jc w:val="center"/>
              <w:textAlignment w:val="auto"/>
              <w:rPr>
                <w:rFonts w:eastAsia="Calibri" w:cs="Arial"/>
                <w:b/>
                <w:bCs/>
                <w:sz w:val="18"/>
                <w:szCs w:val="18"/>
                <w:lang w:val="ro-RO"/>
              </w:rPr>
            </w:pPr>
          </w:p>
          <w:p w:rsidR="00DB2C9C" w:rsidRPr="00084708" w:rsidRDefault="00DB2C9C" w:rsidP="002D7408">
            <w:pPr>
              <w:overflowPunct/>
              <w:autoSpaceDE/>
              <w:autoSpaceDN/>
              <w:adjustRightInd/>
              <w:jc w:val="center"/>
              <w:textAlignment w:val="auto"/>
              <w:rPr>
                <w:rFonts w:eastAsia="Calibri" w:cs="Arial"/>
                <w:b/>
                <w:sz w:val="18"/>
                <w:szCs w:val="18"/>
                <w:lang w:val="ro-RO"/>
              </w:rPr>
            </w:pPr>
            <w:r w:rsidRPr="00084708">
              <w:rPr>
                <w:rFonts w:eastAsia="Calibri" w:cs="Arial"/>
                <w:b/>
                <w:sz w:val="18"/>
                <w:szCs w:val="18"/>
                <w:lang w:val="ro-RO"/>
              </w:rPr>
              <w:t>SERVICIUL AERODROMURI</w:t>
            </w:r>
          </w:p>
        </w:tc>
        <w:tc>
          <w:tcPr>
            <w:tcW w:w="5525" w:type="dxa"/>
            <w:tcBorders>
              <w:top w:val="single" w:sz="12" w:space="0" w:color="auto"/>
              <w:left w:val="single" w:sz="6" w:space="0" w:color="auto"/>
              <w:bottom w:val="single" w:sz="12" w:space="0" w:color="auto"/>
              <w:right w:val="single" w:sz="6" w:space="0" w:color="auto"/>
            </w:tcBorders>
            <w:shd w:val="clear" w:color="auto" w:fill="DEEAF6"/>
          </w:tcPr>
          <w:p w:rsidR="00DB2C9C" w:rsidRPr="00084708" w:rsidRDefault="00DB2C9C" w:rsidP="002D7408">
            <w:pPr>
              <w:tabs>
                <w:tab w:val="center" w:pos="4153"/>
                <w:tab w:val="right" w:pos="8306"/>
              </w:tabs>
              <w:overflowPunct/>
              <w:adjustRightInd/>
              <w:spacing w:before="120"/>
              <w:jc w:val="center"/>
              <w:textAlignment w:val="auto"/>
              <w:rPr>
                <w:rFonts w:cs="Arial"/>
                <w:b/>
                <w:sz w:val="18"/>
                <w:szCs w:val="18"/>
                <w:lang w:val="ro-RO"/>
              </w:rPr>
            </w:pPr>
          </w:p>
          <w:p w:rsidR="00DB2C9C" w:rsidRPr="00084708" w:rsidRDefault="00DB2C9C" w:rsidP="002D7408">
            <w:pPr>
              <w:tabs>
                <w:tab w:val="center" w:pos="4153"/>
                <w:tab w:val="right" w:pos="8306"/>
              </w:tabs>
              <w:overflowPunct/>
              <w:adjustRightInd/>
              <w:spacing w:before="120"/>
              <w:jc w:val="center"/>
              <w:textAlignment w:val="auto"/>
              <w:rPr>
                <w:rFonts w:cs="Arial"/>
                <w:b/>
                <w:sz w:val="18"/>
                <w:szCs w:val="18"/>
                <w:lang w:val="ro-RO"/>
              </w:rPr>
            </w:pPr>
            <w:r w:rsidRPr="00084708">
              <w:rPr>
                <w:rFonts w:cs="Arial"/>
                <w:b/>
                <w:sz w:val="18"/>
                <w:szCs w:val="18"/>
                <w:lang w:val="ro-RO"/>
              </w:rPr>
              <w:t>RAPORT DE EVALUARE</w:t>
            </w:r>
          </w:p>
          <w:p w:rsidR="00DB2C9C" w:rsidRPr="00084708" w:rsidRDefault="00DB2C9C" w:rsidP="002D7408">
            <w:pPr>
              <w:tabs>
                <w:tab w:val="center" w:pos="4153"/>
                <w:tab w:val="right" w:pos="8306"/>
              </w:tabs>
              <w:overflowPunct/>
              <w:adjustRightInd/>
              <w:spacing w:before="120"/>
              <w:jc w:val="center"/>
              <w:textAlignment w:val="auto"/>
              <w:rPr>
                <w:rFonts w:cs="Arial"/>
                <w:b/>
                <w:sz w:val="18"/>
                <w:szCs w:val="18"/>
                <w:lang w:val="ro-RO"/>
              </w:rPr>
            </w:pPr>
            <w:r w:rsidRPr="00084708">
              <w:rPr>
                <w:rFonts w:cs="Arial"/>
                <w:b/>
                <w:sz w:val="18"/>
                <w:szCs w:val="18"/>
                <w:lang w:val="ro-RO"/>
              </w:rPr>
              <w:t>(Numele organiza</w:t>
            </w:r>
            <w:r w:rsidR="00084708">
              <w:rPr>
                <w:rFonts w:cs="Arial"/>
                <w:b/>
                <w:sz w:val="18"/>
                <w:szCs w:val="18"/>
                <w:lang w:val="ro-RO"/>
              </w:rPr>
              <w:t>ț</w:t>
            </w:r>
            <w:r w:rsidRPr="00084708">
              <w:rPr>
                <w:rFonts w:cs="Arial"/>
                <w:b/>
                <w:sz w:val="18"/>
                <w:szCs w:val="18"/>
                <w:lang w:val="ro-RO"/>
              </w:rPr>
              <w:t>iei)</w:t>
            </w:r>
          </w:p>
          <w:p w:rsidR="00DB2C9C" w:rsidRPr="00084708" w:rsidRDefault="00DB2C9C" w:rsidP="002D7408">
            <w:pPr>
              <w:tabs>
                <w:tab w:val="center" w:pos="4153"/>
                <w:tab w:val="right" w:pos="8306"/>
              </w:tabs>
              <w:overflowPunct/>
              <w:adjustRightInd/>
              <w:jc w:val="center"/>
              <w:textAlignment w:val="auto"/>
              <w:rPr>
                <w:rFonts w:cs="Arial"/>
                <w:b/>
                <w:sz w:val="18"/>
                <w:szCs w:val="18"/>
                <w:lang w:val="ro-RO"/>
              </w:rPr>
            </w:pPr>
            <w:r w:rsidRPr="00084708">
              <w:rPr>
                <w:rFonts w:cs="Arial"/>
                <w:b/>
                <w:sz w:val="18"/>
                <w:szCs w:val="18"/>
                <w:lang w:val="ro-RO"/>
              </w:rPr>
              <w:t xml:space="preserve"> </w:t>
            </w:r>
          </w:p>
          <w:p w:rsidR="00DB2C9C" w:rsidRPr="00084708" w:rsidRDefault="00DB2C9C" w:rsidP="002D7408">
            <w:pPr>
              <w:tabs>
                <w:tab w:val="center" w:pos="4153"/>
                <w:tab w:val="right" w:pos="8306"/>
              </w:tabs>
              <w:overflowPunct/>
              <w:adjustRightInd/>
              <w:ind w:left="-108"/>
              <w:jc w:val="center"/>
              <w:textAlignment w:val="auto"/>
              <w:rPr>
                <w:rFonts w:cs="Arial"/>
                <w:b/>
                <w:sz w:val="18"/>
                <w:szCs w:val="18"/>
                <w:lang w:val="ro-RO"/>
              </w:rPr>
            </w:pPr>
          </w:p>
        </w:tc>
        <w:tc>
          <w:tcPr>
            <w:tcW w:w="1276" w:type="dxa"/>
            <w:tcBorders>
              <w:top w:val="single" w:sz="12" w:space="0" w:color="auto"/>
              <w:left w:val="single" w:sz="6" w:space="0" w:color="auto"/>
              <w:bottom w:val="single" w:sz="12" w:space="0" w:color="auto"/>
              <w:right w:val="single" w:sz="12" w:space="0" w:color="auto"/>
            </w:tcBorders>
            <w:shd w:val="clear" w:color="auto" w:fill="DEEAF6"/>
          </w:tcPr>
          <w:p w:rsidR="00DB2C9C" w:rsidRPr="00084708" w:rsidRDefault="00DB2C9C" w:rsidP="002D7408">
            <w:pPr>
              <w:overflowPunct/>
              <w:autoSpaceDE/>
              <w:autoSpaceDN/>
              <w:adjustRightInd/>
              <w:spacing w:before="120"/>
              <w:jc w:val="center"/>
              <w:textAlignment w:val="auto"/>
              <w:rPr>
                <w:rFonts w:eastAsia="Calibri" w:cs="Arial"/>
                <w:bCs/>
                <w:sz w:val="18"/>
                <w:szCs w:val="18"/>
                <w:u w:val="single"/>
                <w:lang w:val="ro-RO"/>
              </w:rPr>
            </w:pPr>
            <w:r w:rsidRPr="00084708">
              <w:rPr>
                <w:rFonts w:eastAsia="Calibri" w:cs="Arial"/>
                <w:bCs/>
                <w:sz w:val="18"/>
                <w:szCs w:val="18"/>
                <w:u w:val="single"/>
                <w:lang w:val="ro-RO"/>
              </w:rPr>
              <w:t>Raport nr.</w:t>
            </w:r>
          </w:p>
          <w:p w:rsidR="00DB2C9C" w:rsidRPr="00084708" w:rsidRDefault="00DB2C9C" w:rsidP="002D7408">
            <w:pPr>
              <w:overflowPunct/>
              <w:autoSpaceDE/>
              <w:autoSpaceDN/>
              <w:adjustRightInd/>
              <w:jc w:val="center"/>
              <w:textAlignment w:val="auto"/>
              <w:rPr>
                <w:rFonts w:eastAsia="Calibri" w:cs="Arial"/>
                <w:sz w:val="18"/>
                <w:szCs w:val="18"/>
                <w:lang w:val="ro-RO"/>
              </w:rPr>
            </w:pPr>
            <w:r w:rsidRPr="00084708">
              <w:rPr>
                <w:rFonts w:eastAsia="Calibri" w:cs="Arial"/>
                <w:sz w:val="18"/>
                <w:szCs w:val="18"/>
                <w:lang w:val="ro-RO"/>
              </w:rPr>
              <w:t xml:space="preserve">FSH (FSHC) XY </w:t>
            </w:r>
          </w:p>
          <w:p w:rsidR="00DB2C9C" w:rsidRPr="00084708" w:rsidRDefault="00DB2C9C" w:rsidP="002D7408">
            <w:pPr>
              <w:tabs>
                <w:tab w:val="center" w:pos="4153"/>
                <w:tab w:val="right" w:pos="8306"/>
              </w:tabs>
              <w:overflowPunct/>
              <w:adjustRightInd/>
              <w:jc w:val="center"/>
              <w:textAlignment w:val="auto"/>
              <w:rPr>
                <w:rFonts w:cs="Arial"/>
                <w:sz w:val="18"/>
                <w:szCs w:val="18"/>
                <w:lang w:val="ro-RO"/>
              </w:rPr>
            </w:pPr>
            <w:r w:rsidRPr="00084708">
              <w:rPr>
                <w:rFonts w:cs="Arial"/>
                <w:sz w:val="18"/>
                <w:szCs w:val="18"/>
                <w:lang w:val="ro-RO"/>
              </w:rPr>
              <w:t>din</w:t>
            </w:r>
          </w:p>
          <w:p w:rsidR="00DB2C9C" w:rsidRPr="00084708" w:rsidRDefault="00DB2C9C" w:rsidP="002D7408">
            <w:pPr>
              <w:tabs>
                <w:tab w:val="center" w:pos="4153"/>
                <w:tab w:val="right" w:pos="8306"/>
              </w:tabs>
              <w:overflowPunct/>
              <w:adjustRightInd/>
              <w:jc w:val="center"/>
              <w:textAlignment w:val="auto"/>
              <w:rPr>
                <w:rFonts w:cs="Arial"/>
                <w:b/>
                <w:bCs/>
                <w:sz w:val="18"/>
                <w:szCs w:val="18"/>
                <w:lang w:val="ro-RO"/>
              </w:rPr>
            </w:pPr>
            <w:r w:rsidRPr="00084708">
              <w:rPr>
                <w:rFonts w:cs="Arial"/>
                <w:sz w:val="18"/>
                <w:szCs w:val="18"/>
                <w:lang w:val="ro-RO"/>
              </w:rPr>
              <w:t>.......</w:t>
            </w:r>
          </w:p>
        </w:tc>
        <w:tc>
          <w:tcPr>
            <w:tcW w:w="850" w:type="dxa"/>
            <w:tcBorders>
              <w:top w:val="single" w:sz="12" w:space="0" w:color="auto"/>
              <w:left w:val="single" w:sz="6" w:space="0" w:color="auto"/>
              <w:bottom w:val="single" w:sz="12" w:space="0" w:color="auto"/>
              <w:right w:val="single" w:sz="12" w:space="0" w:color="auto"/>
            </w:tcBorders>
            <w:shd w:val="clear" w:color="auto" w:fill="DEEAF6"/>
          </w:tcPr>
          <w:p w:rsidR="00DB2C9C" w:rsidRPr="00084708" w:rsidRDefault="00DB2C9C" w:rsidP="002D7408">
            <w:pPr>
              <w:tabs>
                <w:tab w:val="center" w:pos="4153"/>
                <w:tab w:val="right" w:pos="8306"/>
              </w:tabs>
              <w:overflowPunct/>
              <w:adjustRightInd/>
              <w:jc w:val="center"/>
              <w:textAlignment w:val="auto"/>
              <w:rPr>
                <w:rFonts w:cs="Arial"/>
                <w:b/>
                <w:bCs/>
                <w:sz w:val="18"/>
                <w:szCs w:val="18"/>
                <w:lang w:val="ro-RO"/>
              </w:rPr>
            </w:pPr>
          </w:p>
          <w:p w:rsidR="00DB2C9C" w:rsidRPr="00084708" w:rsidRDefault="00DB2C9C" w:rsidP="002D7408">
            <w:pPr>
              <w:tabs>
                <w:tab w:val="center" w:pos="4153"/>
                <w:tab w:val="right" w:pos="8306"/>
              </w:tabs>
              <w:overflowPunct/>
              <w:adjustRightInd/>
              <w:jc w:val="center"/>
              <w:textAlignment w:val="auto"/>
              <w:rPr>
                <w:rFonts w:cs="Arial"/>
                <w:b/>
                <w:bCs/>
                <w:sz w:val="18"/>
                <w:szCs w:val="18"/>
                <w:lang w:val="ro-RO"/>
              </w:rPr>
            </w:pPr>
          </w:p>
          <w:p w:rsidR="00DB2C9C" w:rsidRPr="00084708" w:rsidRDefault="00DB2C9C" w:rsidP="002D7408">
            <w:pPr>
              <w:tabs>
                <w:tab w:val="center" w:pos="4153"/>
                <w:tab w:val="right" w:pos="8306"/>
              </w:tabs>
              <w:overflowPunct/>
              <w:adjustRightInd/>
              <w:jc w:val="center"/>
              <w:textAlignment w:val="auto"/>
              <w:rPr>
                <w:rFonts w:cs="Arial"/>
                <w:b/>
                <w:bCs/>
                <w:sz w:val="18"/>
                <w:szCs w:val="18"/>
                <w:lang w:val="ro-RO"/>
              </w:rPr>
            </w:pPr>
            <w:r w:rsidRPr="00084708">
              <w:rPr>
                <w:rFonts w:cs="Arial"/>
                <w:b/>
                <w:bCs/>
                <w:sz w:val="18"/>
                <w:szCs w:val="18"/>
                <w:lang w:val="ro-RO"/>
              </w:rPr>
              <w:t>pag.</w:t>
            </w:r>
          </w:p>
          <w:p w:rsidR="00DB2C9C" w:rsidRPr="00084708" w:rsidRDefault="00DB2C9C" w:rsidP="002D7408">
            <w:pPr>
              <w:tabs>
                <w:tab w:val="center" w:pos="4153"/>
                <w:tab w:val="right" w:pos="8306"/>
              </w:tabs>
              <w:overflowPunct/>
              <w:adjustRightInd/>
              <w:ind w:right="-19"/>
              <w:jc w:val="center"/>
              <w:textAlignment w:val="auto"/>
              <w:rPr>
                <w:rFonts w:ascii="Times New Roman" w:hAnsi="Times New Roman"/>
                <w:sz w:val="18"/>
                <w:szCs w:val="18"/>
                <w:lang w:val="ro-RO"/>
              </w:rPr>
            </w:pPr>
            <w:r w:rsidRPr="00084708">
              <w:rPr>
                <w:rFonts w:cs="Arial"/>
                <w:b/>
                <w:bCs/>
                <w:sz w:val="18"/>
                <w:szCs w:val="18"/>
                <w:lang w:val="ro-RO"/>
              </w:rPr>
              <w:t>1/t</w:t>
            </w:r>
          </w:p>
        </w:tc>
      </w:tr>
    </w:tbl>
    <w:p w:rsidR="00DB2C9C" w:rsidRPr="00084708" w:rsidRDefault="00DB2C9C" w:rsidP="002D7408">
      <w:pPr>
        <w:overflowPunct/>
        <w:autoSpaceDE/>
        <w:autoSpaceDN/>
        <w:adjustRightInd/>
        <w:ind w:right="-1187"/>
        <w:textAlignment w:val="auto"/>
        <w:rPr>
          <w:rFonts w:eastAsia="Calibri" w:cs="Arial"/>
          <w:b/>
          <w:lang w:val="ro-RO"/>
        </w:rPr>
      </w:pPr>
    </w:p>
    <w:p w:rsidR="00DB2C9C" w:rsidRPr="00084708" w:rsidRDefault="00DB2C9C" w:rsidP="002D7408">
      <w:pPr>
        <w:overflowPunct/>
        <w:autoSpaceDE/>
        <w:autoSpaceDN/>
        <w:adjustRightInd/>
        <w:ind w:right="-1187"/>
        <w:textAlignment w:val="auto"/>
        <w:rPr>
          <w:rFonts w:eastAsia="Calibri" w:cs="Arial"/>
          <w:b/>
          <w:sz w:val="32"/>
          <w:szCs w:val="32"/>
          <w:lang w:val="ro-RO"/>
        </w:rPr>
      </w:pPr>
      <w:r w:rsidRPr="00084708">
        <w:rPr>
          <w:rFonts w:eastAsia="Calibri" w:cs="Arial"/>
          <w:b/>
          <w:lang w:val="ro-RO"/>
        </w:rPr>
        <w:tab/>
      </w:r>
      <w:r w:rsidRPr="00084708">
        <w:rPr>
          <w:rFonts w:eastAsia="Calibri" w:cs="Arial"/>
          <w:b/>
          <w:sz w:val="32"/>
          <w:szCs w:val="32"/>
          <w:lang w:val="ro-RO"/>
        </w:rPr>
        <w:tab/>
      </w:r>
      <w:r w:rsidRPr="00084708">
        <w:rPr>
          <w:rFonts w:eastAsia="Calibri" w:cs="Arial"/>
          <w:b/>
          <w:sz w:val="32"/>
          <w:szCs w:val="32"/>
          <w:lang w:val="ro-RO"/>
        </w:rPr>
        <w:tab/>
      </w:r>
      <w:r w:rsidRPr="00084708">
        <w:rPr>
          <w:rFonts w:eastAsia="Calibri" w:cs="Arial"/>
          <w:b/>
          <w:sz w:val="32"/>
          <w:szCs w:val="32"/>
          <w:lang w:val="ro-RO"/>
        </w:rPr>
        <w:tab/>
      </w:r>
      <w:r w:rsidRPr="00084708">
        <w:rPr>
          <w:rFonts w:eastAsia="Calibri" w:cs="Arial"/>
          <w:b/>
          <w:sz w:val="32"/>
          <w:szCs w:val="32"/>
          <w:lang w:val="ro-RO"/>
        </w:rPr>
        <w:tab/>
      </w:r>
      <w:r w:rsidRPr="00084708">
        <w:rPr>
          <w:rFonts w:eastAsia="Calibri" w:cs="Arial"/>
          <w:b/>
          <w:sz w:val="32"/>
          <w:szCs w:val="32"/>
          <w:lang w:val="ro-RO"/>
        </w:rPr>
        <w:tab/>
      </w:r>
      <w:r w:rsidRPr="00084708">
        <w:rPr>
          <w:rFonts w:eastAsia="Calibri" w:cs="Arial"/>
          <w:b/>
          <w:sz w:val="32"/>
          <w:szCs w:val="32"/>
          <w:lang w:val="ro-RO"/>
        </w:rPr>
        <w:tab/>
      </w:r>
      <w:r w:rsidRPr="00084708">
        <w:rPr>
          <w:rFonts w:eastAsia="Calibri" w:cs="Arial"/>
          <w:b/>
          <w:sz w:val="32"/>
          <w:szCs w:val="32"/>
          <w:lang w:val="ro-RO"/>
        </w:rPr>
        <w:tab/>
      </w:r>
      <w:r w:rsidRPr="00084708">
        <w:rPr>
          <w:rFonts w:eastAsia="Calibri" w:cs="Arial"/>
          <w:b/>
          <w:sz w:val="32"/>
          <w:szCs w:val="32"/>
          <w:lang w:val="ro-RO"/>
        </w:rPr>
        <w:tab/>
      </w:r>
      <w:r w:rsidRPr="00084708">
        <w:rPr>
          <w:rFonts w:eastAsia="Calibri" w:cs="Arial"/>
          <w:b/>
          <w:sz w:val="32"/>
          <w:szCs w:val="32"/>
          <w:lang w:val="ro-RO"/>
        </w:rPr>
        <w:tab/>
      </w:r>
      <w:r w:rsidRPr="00084708">
        <w:rPr>
          <w:rFonts w:eastAsia="Calibri" w:cs="Arial"/>
          <w:b/>
          <w:sz w:val="32"/>
          <w:szCs w:val="32"/>
          <w:lang w:val="ro-RO"/>
        </w:rPr>
        <w:tab/>
      </w:r>
    </w:p>
    <w:p w:rsidR="00DB2C9C" w:rsidRPr="00084708" w:rsidRDefault="00DB2C9C" w:rsidP="002D7408">
      <w:pPr>
        <w:overflowPunct/>
        <w:autoSpaceDE/>
        <w:autoSpaceDN/>
        <w:adjustRightInd/>
        <w:ind w:right="-1187"/>
        <w:textAlignment w:val="auto"/>
        <w:rPr>
          <w:rFonts w:eastAsia="Calibri" w:cs="Arial"/>
          <w:b/>
          <w:sz w:val="32"/>
          <w:szCs w:val="32"/>
          <w:lang w:val="ro-RO"/>
        </w:rPr>
      </w:pPr>
    </w:p>
    <w:p w:rsidR="00DB2C9C" w:rsidRPr="00084708" w:rsidRDefault="00DB2C9C" w:rsidP="002D7408">
      <w:pPr>
        <w:overflowPunct/>
        <w:autoSpaceDE/>
        <w:autoSpaceDN/>
        <w:adjustRightInd/>
        <w:ind w:right="-734"/>
        <w:jc w:val="center"/>
        <w:textAlignment w:val="auto"/>
        <w:rPr>
          <w:rFonts w:eastAsia="Calibri" w:cs="Arial"/>
          <w:lang w:val="ro-RO"/>
        </w:rPr>
      </w:pPr>
      <w:r w:rsidRPr="00084708">
        <w:rPr>
          <w:rFonts w:eastAsia="Calibri" w:cs="Arial"/>
          <w:b/>
          <w:sz w:val="32"/>
          <w:szCs w:val="32"/>
          <w:lang w:val="ro-RO"/>
        </w:rPr>
        <w:t xml:space="preserve">                                                                            </w:t>
      </w:r>
      <w:r w:rsidRPr="00084708">
        <w:rPr>
          <w:rFonts w:eastAsia="Calibri" w:cs="Arial"/>
          <w:lang w:val="ro-RO"/>
        </w:rPr>
        <w:t>Șef SA</w:t>
      </w:r>
    </w:p>
    <w:p w:rsidR="00DB2C9C" w:rsidRPr="00084708" w:rsidRDefault="00DB2C9C" w:rsidP="002D7408">
      <w:pPr>
        <w:overflowPunct/>
        <w:autoSpaceDE/>
        <w:autoSpaceDN/>
        <w:adjustRightInd/>
        <w:ind w:right="-1187"/>
        <w:textAlignment w:val="auto"/>
        <w:rPr>
          <w:rFonts w:eastAsia="Calibri" w:cs="Arial"/>
          <w:b/>
          <w:sz w:val="32"/>
          <w:szCs w:val="32"/>
          <w:lang w:val="ro-RO"/>
        </w:rPr>
      </w:pPr>
    </w:p>
    <w:p w:rsidR="00DB2C9C" w:rsidRPr="00084708" w:rsidRDefault="00DB2C9C" w:rsidP="002D7408">
      <w:pPr>
        <w:overflowPunct/>
        <w:autoSpaceDE/>
        <w:autoSpaceDN/>
        <w:adjustRightInd/>
        <w:textAlignment w:val="auto"/>
        <w:rPr>
          <w:rFonts w:eastAsia="Calibri" w:cs="Arial"/>
          <w:b/>
          <w:strike/>
          <w:sz w:val="16"/>
          <w:szCs w:val="22"/>
          <w:lang w:val="ro-RO"/>
        </w:rPr>
      </w:pPr>
    </w:p>
    <w:p w:rsidR="00DB2C9C" w:rsidRPr="00084708" w:rsidRDefault="00DB2C9C" w:rsidP="002D7408">
      <w:pPr>
        <w:overflowPunct/>
        <w:autoSpaceDE/>
        <w:autoSpaceDN/>
        <w:adjustRightInd/>
        <w:textAlignment w:val="auto"/>
        <w:rPr>
          <w:rFonts w:eastAsia="Calibri" w:cs="Arial"/>
          <w:b/>
          <w:strike/>
          <w:sz w:val="16"/>
          <w:szCs w:val="22"/>
          <w:lang w:val="ro-RO"/>
        </w:rPr>
      </w:pPr>
    </w:p>
    <w:p w:rsidR="00DB2C9C" w:rsidRPr="00084708" w:rsidRDefault="00DB2C9C" w:rsidP="002D7408">
      <w:pPr>
        <w:overflowPunct/>
        <w:autoSpaceDE/>
        <w:autoSpaceDN/>
        <w:adjustRightInd/>
        <w:textAlignment w:val="auto"/>
        <w:rPr>
          <w:rFonts w:eastAsia="Calibri" w:cs="Arial"/>
          <w:b/>
          <w:strike/>
          <w:sz w:val="16"/>
          <w:szCs w:val="22"/>
          <w:lang w:val="ro-RO"/>
        </w:rPr>
      </w:pPr>
    </w:p>
    <w:tbl>
      <w:tblPr>
        <w:tblW w:w="1022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8"/>
      </w:tblGrid>
      <w:tr w:rsidR="00DB2C9C" w:rsidRPr="0035262C" w:rsidTr="00DB2C9C">
        <w:trPr>
          <w:trHeight w:val="537"/>
        </w:trPr>
        <w:tc>
          <w:tcPr>
            <w:tcW w:w="10228" w:type="dxa"/>
            <w:shd w:val="clear" w:color="auto" w:fill="auto"/>
          </w:tcPr>
          <w:p w:rsidR="00DB2C9C" w:rsidRPr="00084708" w:rsidRDefault="00DB2C9C" w:rsidP="00BC47F5">
            <w:pPr>
              <w:numPr>
                <w:ilvl w:val="0"/>
                <w:numId w:val="51"/>
              </w:numPr>
              <w:tabs>
                <w:tab w:val="left" w:pos="234"/>
              </w:tabs>
              <w:overflowPunct/>
              <w:autoSpaceDE/>
              <w:autoSpaceDN/>
              <w:adjustRightInd/>
              <w:ind w:right="57" w:hanging="795"/>
              <w:jc w:val="both"/>
              <w:textAlignment w:val="auto"/>
              <w:rPr>
                <w:rFonts w:eastAsia="Calibri" w:cs="Arial"/>
                <w:b/>
                <w:bCs/>
                <w:sz w:val="22"/>
                <w:szCs w:val="22"/>
                <w:lang w:val="ro-RO"/>
              </w:rPr>
            </w:pPr>
            <w:r w:rsidRPr="00084708">
              <w:rPr>
                <w:rFonts w:eastAsia="Calibri" w:cs="Arial"/>
                <w:b/>
                <w:bCs/>
                <w:sz w:val="22"/>
                <w:szCs w:val="22"/>
                <w:lang w:val="ro-RO"/>
              </w:rPr>
              <w:t>Perioada de audit/inspec</w:t>
            </w:r>
            <w:r w:rsidR="00084708">
              <w:rPr>
                <w:rFonts w:eastAsia="Calibri" w:cs="Arial"/>
                <w:b/>
                <w:bCs/>
                <w:sz w:val="22"/>
                <w:szCs w:val="22"/>
                <w:lang w:val="ro-RO"/>
              </w:rPr>
              <w:t>ț</w:t>
            </w:r>
            <w:r w:rsidRPr="00084708">
              <w:rPr>
                <w:rFonts w:eastAsia="Calibri" w:cs="Arial"/>
                <w:b/>
                <w:bCs/>
                <w:sz w:val="22"/>
                <w:szCs w:val="22"/>
                <w:lang w:val="ro-RO"/>
              </w:rPr>
              <w:t xml:space="preserve">ie/ </w:t>
            </w:r>
            <w:r w:rsidR="002F393D" w:rsidRPr="00084708">
              <w:rPr>
                <w:rFonts w:eastAsia="Calibri" w:cs="Arial"/>
                <w:b/>
                <w:bCs/>
                <w:sz w:val="22"/>
                <w:szCs w:val="22"/>
                <w:lang w:val="ro-RO"/>
              </w:rPr>
              <w:t>Puncte de lucru</w:t>
            </w:r>
            <w:r w:rsidRPr="00084708">
              <w:rPr>
                <w:rFonts w:eastAsia="Calibri" w:cs="Arial"/>
                <w:b/>
                <w:bCs/>
                <w:sz w:val="22"/>
                <w:szCs w:val="22"/>
                <w:lang w:val="ro-RO"/>
              </w:rPr>
              <w:t xml:space="preserve"> </w:t>
            </w:r>
          </w:p>
          <w:p w:rsidR="00DB2C9C" w:rsidRPr="00084708" w:rsidRDefault="00DB2C9C" w:rsidP="002D7408">
            <w:pPr>
              <w:overflowPunct/>
              <w:adjustRightInd/>
              <w:ind w:left="795" w:right="57"/>
              <w:jc w:val="both"/>
              <w:textAlignment w:val="auto"/>
              <w:rPr>
                <w:rFonts w:eastAsia="Calibri" w:cs="Arial"/>
                <w:b/>
                <w:bCs/>
                <w:sz w:val="22"/>
                <w:szCs w:val="22"/>
                <w:lang w:val="ro-RO"/>
              </w:rPr>
            </w:pPr>
          </w:p>
        </w:tc>
      </w:tr>
    </w:tbl>
    <w:p w:rsidR="00DB2C9C" w:rsidRPr="00084708" w:rsidRDefault="00DB2C9C" w:rsidP="002D7408">
      <w:pPr>
        <w:overflowPunct/>
        <w:autoSpaceDE/>
        <w:autoSpaceDN/>
        <w:adjustRightInd/>
        <w:ind w:left="57" w:right="57" w:firstLine="720"/>
        <w:textAlignment w:val="auto"/>
        <w:rPr>
          <w:rFonts w:ascii="Calibri" w:eastAsia="Calibri" w:hAnsi="Calibri"/>
          <w:sz w:val="22"/>
          <w:szCs w:val="22"/>
          <w:lang w:val="ro-RO"/>
        </w:rPr>
      </w:pPr>
    </w:p>
    <w:tbl>
      <w:tblPr>
        <w:tblW w:w="1013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DB2C9C" w:rsidRPr="00084708" w:rsidTr="00DB2C9C">
        <w:tc>
          <w:tcPr>
            <w:tcW w:w="10138" w:type="dxa"/>
            <w:shd w:val="clear" w:color="auto" w:fill="auto"/>
          </w:tcPr>
          <w:p w:rsidR="00DB2C9C" w:rsidRPr="00084708" w:rsidRDefault="00DB2C9C" w:rsidP="002D7408">
            <w:pPr>
              <w:overflowPunct/>
              <w:autoSpaceDE/>
              <w:autoSpaceDN/>
              <w:adjustRightInd/>
              <w:ind w:left="57" w:right="57" w:hanging="165"/>
              <w:jc w:val="both"/>
              <w:textAlignment w:val="auto"/>
              <w:rPr>
                <w:rFonts w:eastAsia="Calibri" w:cs="Arial"/>
                <w:b/>
                <w:bCs/>
                <w:sz w:val="22"/>
                <w:szCs w:val="22"/>
                <w:lang w:val="ro-RO"/>
              </w:rPr>
            </w:pPr>
            <w:r w:rsidRPr="00084708">
              <w:rPr>
                <w:rFonts w:eastAsia="Calibri" w:cs="Arial"/>
                <w:b/>
                <w:bCs/>
                <w:sz w:val="22"/>
                <w:szCs w:val="22"/>
                <w:lang w:val="ro-RO"/>
              </w:rPr>
              <w:t xml:space="preserve"> 2.  Obiectivul auditului/inspec</w:t>
            </w:r>
            <w:r w:rsidR="00084708">
              <w:rPr>
                <w:rFonts w:eastAsia="Calibri" w:cs="Arial"/>
                <w:b/>
                <w:bCs/>
                <w:sz w:val="22"/>
                <w:szCs w:val="22"/>
                <w:lang w:val="ro-RO"/>
              </w:rPr>
              <w:t>ț</w:t>
            </w:r>
            <w:r w:rsidRPr="00084708">
              <w:rPr>
                <w:rFonts w:eastAsia="Calibri" w:cs="Arial"/>
                <w:b/>
                <w:bCs/>
                <w:sz w:val="22"/>
                <w:szCs w:val="22"/>
                <w:lang w:val="ro-RO"/>
              </w:rPr>
              <w:t>iei:</w:t>
            </w:r>
          </w:p>
          <w:p w:rsidR="00DB2C9C" w:rsidRPr="00084708" w:rsidRDefault="00DB2C9C" w:rsidP="002D7408">
            <w:pPr>
              <w:overflowPunct/>
              <w:autoSpaceDE/>
              <w:autoSpaceDN/>
              <w:adjustRightInd/>
              <w:ind w:left="57" w:right="57" w:hanging="165"/>
              <w:jc w:val="both"/>
              <w:textAlignment w:val="auto"/>
              <w:rPr>
                <w:rFonts w:eastAsia="Calibri" w:cs="Arial"/>
                <w:sz w:val="22"/>
                <w:szCs w:val="22"/>
                <w:lang w:val="ro-RO"/>
              </w:rPr>
            </w:pPr>
          </w:p>
        </w:tc>
      </w:tr>
    </w:tbl>
    <w:p w:rsidR="00DB2C9C" w:rsidRPr="00084708" w:rsidRDefault="00DB2C9C" w:rsidP="002D7408">
      <w:pPr>
        <w:overflowPunct/>
        <w:autoSpaceDE/>
        <w:autoSpaceDN/>
        <w:adjustRightInd/>
        <w:ind w:left="57" w:right="57" w:firstLine="720"/>
        <w:textAlignment w:val="auto"/>
        <w:rPr>
          <w:rFonts w:ascii="Calibri" w:eastAsia="Calibri" w:hAnsi="Calibri"/>
          <w:sz w:val="22"/>
          <w:szCs w:val="22"/>
          <w:lang w:val="ro-RO"/>
        </w:rPr>
      </w:pPr>
    </w:p>
    <w:tbl>
      <w:tblPr>
        <w:tblW w:w="1013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DB2C9C" w:rsidRPr="00084708" w:rsidTr="00DB2C9C">
        <w:tc>
          <w:tcPr>
            <w:tcW w:w="10138" w:type="dxa"/>
            <w:shd w:val="clear" w:color="auto" w:fill="auto"/>
          </w:tcPr>
          <w:p w:rsidR="00DB2C9C" w:rsidRPr="00084708" w:rsidRDefault="00DB2C9C" w:rsidP="00BC47F5">
            <w:pPr>
              <w:numPr>
                <w:ilvl w:val="0"/>
                <w:numId w:val="50"/>
              </w:numPr>
              <w:overflowPunct/>
              <w:autoSpaceDE/>
              <w:autoSpaceDN/>
              <w:adjustRightInd/>
              <w:ind w:left="176" w:right="57" w:hanging="284"/>
              <w:jc w:val="both"/>
              <w:textAlignment w:val="auto"/>
              <w:rPr>
                <w:rFonts w:eastAsia="Calibri" w:cs="Arial"/>
                <w:b/>
                <w:bCs/>
                <w:sz w:val="22"/>
                <w:szCs w:val="22"/>
                <w:lang w:val="ro-RO"/>
              </w:rPr>
            </w:pPr>
            <w:r w:rsidRPr="00084708">
              <w:rPr>
                <w:rFonts w:eastAsia="Calibri" w:cs="Arial"/>
                <w:b/>
                <w:bCs/>
                <w:sz w:val="22"/>
                <w:szCs w:val="22"/>
                <w:lang w:val="ro-RO"/>
              </w:rPr>
              <w:t>Criterii de audit:</w:t>
            </w:r>
          </w:p>
          <w:p w:rsidR="00DB2C9C" w:rsidRPr="00084708" w:rsidRDefault="00DB2C9C" w:rsidP="002D7408">
            <w:pPr>
              <w:overflowPunct/>
              <w:autoSpaceDE/>
              <w:autoSpaceDN/>
              <w:adjustRightInd/>
              <w:ind w:left="176" w:right="57"/>
              <w:jc w:val="both"/>
              <w:textAlignment w:val="auto"/>
              <w:rPr>
                <w:rFonts w:eastAsia="Calibri" w:cs="Arial"/>
                <w:b/>
                <w:bCs/>
                <w:sz w:val="22"/>
                <w:szCs w:val="22"/>
                <w:lang w:val="ro-RO"/>
              </w:rPr>
            </w:pPr>
          </w:p>
          <w:p w:rsidR="00DB2C9C" w:rsidRPr="00084708" w:rsidRDefault="00DB2C9C" w:rsidP="002D7408">
            <w:pPr>
              <w:overflowPunct/>
              <w:autoSpaceDE/>
              <w:autoSpaceDN/>
              <w:adjustRightInd/>
              <w:ind w:left="720" w:right="57"/>
              <w:jc w:val="both"/>
              <w:textAlignment w:val="auto"/>
              <w:rPr>
                <w:rFonts w:eastAsia="Calibri" w:cs="Arial"/>
                <w:sz w:val="22"/>
                <w:szCs w:val="22"/>
                <w:lang w:val="ro-RO"/>
              </w:rPr>
            </w:pPr>
          </w:p>
        </w:tc>
      </w:tr>
    </w:tbl>
    <w:p w:rsidR="00DB2C9C" w:rsidRPr="00084708" w:rsidRDefault="00DB2C9C" w:rsidP="002D7408">
      <w:pPr>
        <w:overflowPunct/>
        <w:autoSpaceDE/>
        <w:autoSpaceDN/>
        <w:adjustRightInd/>
        <w:ind w:left="57" w:right="57" w:firstLine="720"/>
        <w:textAlignment w:val="auto"/>
        <w:rPr>
          <w:rFonts w:ascii="Calibri" w:eastAsia="Calibri" w:hAnsi="Calibri"/>
          <w:sz w:val="22"/>
          <w:szCs w:val="22"/>
          <w:lang w:val="ro-RO"/>
        </w:rPr>
      </w:pPr>
    </w:p>
    <w:tbl>
      <w:tblPr>
        <w:tblW w:w="1013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DB2C9C" w:rsidRPr="00084708" w:rsidTr="00DB2C9C">
        <w:tc>
          <w:tcPr>
            <w:tcW w:w="10138" w:type="dxa"/>
            <w:shd w:val="clear" w:color="auto" w:fill="auto"/>
            <w:vAlign w:val="center"/>
          </w:tcPr>
          <w:p w:rsidR="00DB2C9C" w:rsidRPr="00084708" w:rsidRDefault="00DB2C9C" w:rsidP="00BC47F5">
            <w:pPr>
              <w:numPr>
                <w:ilvl w:val="0"/>
                <w:numId w:val="50"/>
              </w:numPr>
              <w:overflowPunct/>
              <w:autoSpaceDE/>
              <w:autoSpaceDN/>
              <w:adjustRightInd/>
              <w:ind w:left="176" w:right="57" w:hanging="284"/>
              <w:textAlignment w:val="auto"/>
              <w:rPr>
                <w:rFonts w:eastAsia="Calibri" w:cs="Arial"/>
                <w:b/>
                <w:bCs/>
                <w:sz w:val="22"/>
                <w:szCs w:val="22"/>
                <w:lang w:val="ro-RO"/>
              </w:rPr>
            </w:pPr>
            <w:r w:rsidRPr="00084708">
              <w:rPr>
                <w:rFonts w:eastAsia="Calibri" w:cs="Arial"/>
                <w:b/>
                <w:bCs/>
                <w:sz w:val="22"/>
                <w:szCs w:val="22"/>
                <w:lang w:val="ro-RO"/>
              </w:rPr>
              <w:t xml:space="preserve">Domeniul de audit: </w:t>
            </w:r>
          </w:p>
          <w:p w:rsidR="00DB2C9C" w:rsidRPr="00084708" w:rsidRDefault="00DB2C9C" w:rsidP="002D7408">
            <w:pPr>
              <w:overflowPunct/>
              <w:autoSpaceDE/>
              <w:autoSpaceDN/>
              <w:adjustRightInd/>
              <w:ind w:left="176" w:right="57"/>
              <w:textAlignment w:val="auto"/>
              <w:rPr>
                <w:rFonts w:eastAsia="Calibri" w:cs="Arial"/>
                <w:b/>
                <w:bCs/>
                <w:sz w:val="22"/>
                <w:szCs w:val="22"/>
                <w:lang w:val="ro-RO"/>
              </w:rPr>
            </w:pPr>
          </w:p>
          <w:p w:rsidR="00DB2C9C" w:rsidRPr="00084708" w:rsidRDefault="00DB2C9C" w:rsidP="002D7408">
            <w:pPr>
              <w:overflowPunct/>
              <w:autoSpaceDE/>
              <w:autoSpaceDN/>
              <w:adjustRightInd/>
              <w:ind w:left="720" w:right="57"/>
              <w:textAlignment w:val="auto"/>
              <w:rPr>
                <w:rFonts w:eastAsia="Calibri" w:cs="Arial"/>
                <w:b/>
                <w:bCs/>
                <w:sz w:val="22"/>
                <w:szCs w:val="22"/>
                <w:lang w:val="ro-RO"/>
              </w:rPr>
            </w:pPr>
          </w:p>
        </w:tc>
      </w:tr>
    </w:tbl>
    <w:p w:rsidR="00DB2C9C" w:rsidRPr="00084708" w:rsidRDefault="00DB2C9C" w:rsidP="002D7408">
      <w:pPr>
        <w:overflowPunct/>
        <w:autoSpaceDE/>
        <w:autoSpaceDN/>
        <w:adjustRightInd/>
        <w:ind w:left="57" w:right="57" w:firstLine="720"/>
        <w:textAlignment w:val="auto"/>
        <w:rPr>
          <w:rFonts w:eastAsia="Calibri" w:cs="Arial"/>
          <w:sz w:val="22"/>
          <w:szCs w:val="22"/>
          <w:lang w:val="ro-RO"/>
        </w:rPr>
      </w:pPr>
    </w:p>
    <w:tbl>
      <w:tblPr>
        <w:tblW w:w="10170" w:type="dxa"/>
        <w:tblInd w:w="1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780"/>
        <w:gridCol w:w="3240"/>
        <w:gridCol w:w="3150"/>
      </w:tblGrid>
      <w:tr w:rsidR="00DB2C9C" w:rsidRPr="00084708" w:rsidTr="00DB2C9C">
        <w:tc>
          <w:tcPr>
            <w:tcW w:w="3780" w:type="dxa"/>
            <w:tcBorders>
              <w:top w:val="single" w:sz="4" w:space="0" w:color="auto"/>
              <w:left w:val="single" w:sz="4" w:space="0" w:color="auto"/>
              <w:bottom w:val="single" w:sz="4" w:space="0" w:color="auto"/>
              <w:right w:val="nil"/>
            </w:tcBorders>
          </w:tcPr>
          <w:p w:rsidR="00DB2C9C" w:rsidRPr="00084708" w:rsidRDefault="00DB2C9C" w:rsidP="002D7408">
            <w:pPr>
              <w:overflowPunct/>
              <w:autoSpaceDE/>
              <w:autoSpaceDN/>
              <w:adjustRightInd/>
              <w:spacing w:before="60" w:after="60"/>
              <w:jc w:val="both"/>
              <w:textAlignment w:val="auto"/>
              <w:rPr>
                <w:rFonts w:cs="Arial"/>
                <w:sz w:val="22"/>
                <w:szCs w:val="22"/>
                <w:lang w:val="ro-RO"/>
              </w:rPr>
            </w:pPr>
          </w:p>
        </w:tc>
        <w:tc>
          <w:tcPr>
            <w:tcW w:w="3240" w:type="dxa"/>
            <w:tcBorders>
              <w:top w:val="single" w:sz="4" w:space="0" w:color="auto"/>
              <w:left w:val="single" w:sz="6" w:space="0" w:color="auto"/>
              <w:bottom w:val="single" w:sz="4" w:space="0" w:color="auto"/>
              <w:right w:val="single" w:sz="6" w:space="0" w:color="auto"/>
            </w:tcBorders>
          </w:tcPr>
          <w:p w:rsidR="00DB2C9C" w:rsidRPr="00084708" w:rsidRDefault="00DB2C9C" w:rsidP="002D7408">
            <w:pPr>
              <w:overflowPunct/>
              <w:autoSpaceDE/>
              <w:autoSpaceDN/>
              <w:adjustRightInd/>
              <w:spacing w:before="60" w:after="60"/>
              <w:jc w:val="center"/>
              <w:textAlignment w:val="auto"/>
              <w:rPr>
                <w:rFonts w:cs="Arial"/>
                <w:sz w:val="22"/>
                <w:szCs w:val="22"/>
                <w:lang w:val="ro-RO"/>
              </w:rPr>
            </w:pPr>
            <w:r w:rsidRPr="00084708">
              <w:rPr>
                <w:rFonts w:cs="Arial"/>
                <w:sz w:val="22"/>
                <w:szCs w:val="22"/>
                <w:lang w:val="ro-RO"/>
              </w:rPr>
              <w:t>Nume şi prenume</w:t>
            </w:r>
          </w:p>
        </w:tc>
        <w:tc>
          <w:tcPr>
            <w:tcW w:w="3150" w:type="dxa"/>
            <w:tcBorders>
              <w:top w:val="single" w:sz="4" w:space="0" w:color="auto"/>
              <w:left w:val="single" w:sz="6" w:space="0" w:color="auto"/>
              <w:bottom w:val="single" w:sz="4" w:space="0" w:color="auto"/>
              <w:right w:val="single" w:sz="6" w:space="0" w:color="auto"/>
            </w:tcBorders>
          </w:tcPr>
          <w:p w:rsidR="00DB2C9C" w:rsidRPr="00084708" w:rsidRDefault="00DB2C9C" w:rsidP="002D7408">
            <w:pPr>
              <w:overflowPunct/>
              <w:autoSpaceDE/>
              <w:autoSpaceDN/>
              <w:adjustRightInd/>
              <w:spacing w:before="60" w:after="60"/>
              <w:jc w:val="center"/>
              <w:textAlignment w:val="auto"/>
              <w:rPr>
                <w:rFonts w:cs="Arial"/>
                <w:sz w:val="22"/>
                <w:szCs w:val="22"/>
                <w:lang w:val="ro-RO"/>
              </w:rPr>
            </w:pPr>
            <w:r w:rsidRPr="00084708">
              <w:rPr>
                <w:rFonts w:cs="Arial"/>
                <w:sz w:val="22"/>
                <w:szCs w:val="22"/>
                <w:lang w:val="ro-RO"/>
              </w:rPr>
              <w:t>Func</w:t>
            </w:r>
            <w:r w:rsidR="00084708">
              <w:rPr>
                <w:rFonts w:cs="Arial"/>
                <w:sz w:val="22"/>
                <w:szCs w:val="22"/>
                <w:lang w:val="ro-RO"/>
              </w:rPr>
              <w:t>ț</w:t>
            </w:r>
            <w:r w:rsidRPr="00084708">
              <w:rPr>
                <w:rFonts w:cs="Arial"/>
                <w:sz w:val="22"/>
                <w:szCs w:val="22"/>
                <w:lang w:val="ro-RO"/>
              </w:rPr>
              <w:t>ia</w:t>
            </w:r>
          </w:p>
        </w:tc>
      </w:tr>
      <w:tr w:rsidR="00DB2C9C" w:rsidRPr="00084708" w:rsidTr="00DB2C9C">
        <w:trPr>
          <w:cantSplit/>
        </w:trPr>
        <w:tc>
          <w:tcPr>
            <w:tcW w:w="3780" w:type="dxa"/>
            <w:vMerge w:val="restart"/>
            <w:tcBorders>
              <w:left w:val="single" w:sz="4" w:space="0" w:color="auto"/>
              <w:right w:val="nil"/>
            </w:tcBorders>
          </w:tcPr>
          <w:p w:rsidR="00DB2C9C" w:rsidRPr="00084708" w:rsidRDefault="00DB2C9C" w:rsidP="002D7408">
            <w:pPr>
              <w:overflowPunct/>
              <w:autoSpaceDE/>
              <w:autoSpaceDN/>
              <w:adjustRightInd/>
              <w:spacing w:before="60"/>
              <w:textAlignment w:val="auto"/>
              <w:rPr>
                <w:rFonts w:cs="Arial"/>
                <w:b/>
                <w:sz w:val="22"/>
                <w:szCs w:val="22"/>
                <w:lang w:val="ro-RO"/>
              </w:rPr>
            </w:pPr>
            <w:r w:rsidRPr="00084708">
              <w:rPr>
                <w:rFonts w:cs="Arial"/>
                <w:b/>
                <w:sz w:val="22"/>
                <w:szCs w:val="22"/>
                <w:lang w:val="ro-RO"/>
              </w:rPr>
              <w:t>5. Reprezentan</w:t>
            </w:r>
            <w:r w:rsidR="00084708">
              <w:rPr>
                <w:rFonts w:cs="Arial"/>
                <w:b/>
                <w:sz w:val="22"/>
                <w:szCs w:val="22"/>
                <w:lang w:val="ro-RO"/>
              </w:rPr>
              <w:t>ț</w:t>
            </w:r>
            <w:r w:rsidRPr="00084708">
              <w:rPr>
                <w:rFonts w:cs="Arial"/>
                <w:b/>
                <w:sz w:val="22"/>
                <w:szCs w:val="22"/>
                <w:lang w:val="ro-RO"/>
              </w:rPr>
              <w:t>i ai organiza</w:t>
            </w:r>
            <w:r w:rsidR="00084708">
              <w:rPr>
                <w:rFonts w:cs="Arial"/>
                <w:b/>
                <w:sz w:val="22"/>
                <w:szCs w:val="22"/>
                <w:lang w:val="ro-RO"/>
              </w:rPr>
              <w:t>ț</w:t>
            </w:r>
            <w:r w:rsidRPr="00084708">
              <w:rPr>
                <w:rFonts w:cs="Arial"/>
                <w:b/>
                <w:sz w:val="22"/>
                <w:szCs w:val="22"/>
                <w:lang w:val="ro-RO"/>
              </w:rPr>
              <w:t>iei</w:t>
            </w:r>
          </w:p>
          <w:p w:rsidR="00DB2C9C" w:rsidRPr="00084708" w:rsidRDefault="00DB2C9C" w:rsidP="002D7408">
            <w:pPr>
              <w:overflowPunct/>
              <w:autoSpaceDE/>
              <w:autoSpaceDN/>
              <w:adjustRightInd/>
              <w:spacing w:after="60"/>
              <w:textAlignment w:val="auto"/>
              <w:rPr>
                <w:rFonts w:cs="Arial"/>
                <w:b/>
                <w:sz w:val="22"/>
                <w:szCs w:val="22"/>
                <w:lang w:val="ro-RO"/>
              </w:rPr>
            </w:pPr>
            <w:r w:rsidRPr="00084708">
              <w:rPr>
                <w:rFonts w:cs="Arial"/>
                <w:b/>
                <w:sz w:val="22"/>
                <w:szCs w:val="22"/>
                <w:lang w:val="ro-RO"/>
              </w:rPr>
              <w:t>contacta</w:t>
            </w:r>
            <w:r w:rsidR="00084708">
              <w:rPr>
                <w:rFonts w:cs="Arial"/>
                <w:b/>
                <w:sz w:val="22"/>
                <w:szCs w:val="22"/>
                <w:lang w:val="ro-RO"/>
              </w:rPr>
              <w:t>ț</w:t>
            </w:r>
            <w:r w:rsidRPr="00084708">
              <w:rPr>
                <w:rFonts w:cs="Arial"/>
                <w:b/>
                <w:sz w:val="22"/>
                <w:szCs w:val="22"/>
                <w:lang w:val="ro-RO"/>
              </w:rPr>
              <w:t>i pe durata auditului</w:t>
            </w:r>
          </w:p>
        </w:tc>
        <w:tc>
          <w:tcPr>
            <w:tcW w:w="3240" w:type="dxa"/>
            <w:tcBorders>
              <w:top w:val="single" w:sz="4" w:space="0" w:color="auto"/>
              <w:left w:val="single" w:sz="6" w:space="0" w:color="auto"/>
              <w:bottom w:val="single" w:sz="4" w:space="0" w:color="auto"/>
              <w:right w:val="single" w:sz="6" w:space="0" w:color="auto"/>
            </w:tcBorders>
          </w:tcPr>
          <w:p w:rsidR="00DB2C9C" w:rsidRPr="00084708" w:rsidRDefault="00DB2C9C" w:rsidP="002D7408">
            <w:pPr>
              <w:overflowPunct/>
              <w:autoSpaceDE/>
              <w:autoSpaceDN/>
              <w:adjustRightInd/>
              <w:spacing w:before="60" w:after="60"/>
              <w:jc w:val="center"/>
              <w:textAlignment w:val="auto"/>
              <w:rPr>
                <w:rFonts w:cs="Arial"/>
                <w:sz w:val="22"/>
                <w:szCs w:val="22"/>
                <w:lang w:val="ro-RO"/>
              </w:rPr>
            </w:pPr>
          </w:p>
        </w:tc>
        <w:tc>
          <w:tcPr>
            <w:tcW w:w="3150" w:type="dxa"/>
            <w:tcBorders>
              <w:top w:val="single" w:sz="4" w:space="0" w:color="auto"/>
              <w:left w:val="single" w:sz="6" w:space="0" w:color="auto"/>
              <w:bottom w:val="single" w:sz="4" w:space="0" w:color="auto"/>
              <w:right w:val="single" w:sz="6" w:space="0" w:color="auto"/>
            </w:tcBorders>
          </w:tcPr>
          <w:p w:rsidR="00DB2C9C" w:rsidRPr="00084708" w:rsidRDefault="00DB2C9C" w:rsidP="002D7408">
            <w:pPr>
              <w:overflowPunct/>
              <w:autoSpaceDE/>
              <w:autoSpaceDN/>
              <w:adjustRightInd/>
              <w:spacing w:before="60" w:after="60"/>
              <w:jc w:val="center"/>
              <w:textAlignment w:val="auto"/>
              <w:rPr>
                <w:rFonts w:cs="Arial"/>
                <w:sz w:val="22"/>
                <w:szCs w:val="22"/>
                <w:lang w:val="ro-RO"/>
              </w:rPr>
            </w:pPr>
          </w:p>
        </w:tc>
      </w:tr>
      <w:tr w:rsidR="00DB2C9C" w:rsidRPr="00084708" w:rsidTr="00DB2C9C">
        <w:trPr>
          <w:cantSplit/>
        </w:trPr>
        <w:tc>
          <w:tcPr>
            <w:tcW w:w="3780" w:type="dxa"/>
            <w:vMerge/>
            <w:tcBorders>
              <w:left w:val="single" w:sz="4" w:space="0" w:color="auto"/>
              <w:right w:val="nil"/>
            </w:tcBorders>
          </w:tcPr>
          <w:p w:rsidR="00DB2C9C" w:rsidRPr="00084708" w:rsidRDefault="00DB2C9C" w:rsidP="002D7408">
            <w:pPr>
              <w:overflowPunct/>
              <w:autoSpaceDE/>
              <w:autoSpaceDN/>
              <w:adjustRightInd/>
              <w:spacing w:before="60"/>
              <w:textAlignment w:val="auto"/>
              <w:rPr>
                <w:rFonts w:cs="Arial"/>
                <w:b/>
                <w:sz w:val="22"/>
                <w:szCs w:val="22"/>
                <w:lang w:val="ro-RO"/>
              </w:rPr>
            </w:pPr>
          </w:p>
        </w:tc>
        <w:tc>
          <w:tcPr>
            <w:tcW w:w="3240" w:type="dxa"/>
            <w:tcBorders>
              <w:top w:val="single" w:sz="4" w:space="0" w:color="auto"/>
              <w:left w:val="single" w:sz="6" w:space="0" w:color="auto"/>
              <w:bottom w:val="single" w:sz="4" w:space="0" w:color="auto"/>
              <w:right w:val="single" w:sz="6" w:space="0" w:color="auto"/>
            </w:tcBorders>
          </w:tcPr>
          <w:p w:rsidR="00DB2C9C" w:rsidRPr="00084708" w:rsidRDefault="00DB2C9C" w:rsidP="002D7408">
            <w:pPr>
              <w:overflowPunct/>
              <w:autoSpaceDE/>
              <w:autoSpaceDN/>
              <w:adjustRightInd/>
              <w:spacing w:before="60" w:after="60"/>
              <w:jc w:val="center"/>
              <w:textAlignment w:val="auto"/>
              <w:rPr>
                <w:rFonts w:cs="Arial"/>
                <w:sz w:val="22"/>
                <w:szCs w:val="22"/>
                <w:lang w:val="ro-RO"/>
              </w:rPr>
            </w:pPr>
          </w:p>
        </w:tc>
        <w:tc>
          <w:tcPr>
            <w:tcW w:w="3150" w:type="dxa"/>
            <w:tcBorders>
              <w:top w:val="single" w:sz="4" w:space="0" w:color="auto"/>
              <w:left w:val="single" w:sz="6" w:space="0" w:color="auto"/>
              <w:bottom w:val="single" w:sz="4" w:space="0" w:color="auto"/>
              <w:right w:val="single" w:sz="6" w:space="0" w:color="auto"/>
            </w:tcBorders>
          </w:tcPr>
          <w:p w:rsidR="00DB2C9C" w:rsidRPr="00084708" w:rsidRDefault="00DB2C9C" w:rsidP="002D7408">
            <w:pPr>
              <w:overflowPunct/>
              <w:autoSpaceDE/>
              <w:autoSpaceDN/>
              <w:adjustRightInd/>
              <w:spacing w:before="60" w:after="60"/>
              <w:jc w:val="center"/>
              <w:textAlignment w:val="auto"/>
              <w:rPr>
                <w:rFonts w:cs="Arial"/>
                <w:sz w:val="22"/>
                <w:szCs w:val="22"/>
                <w:lang w:val="ro-RO"/>
              </w:rPr>
            </w:pPr>
          </w:p>
        </w:tc>
      </w:tr>
      <w:tr w:rsidR="00DB2C9C" w:rsidRPr="00084708" w:rsidTr="00DB2C9C">
        <w:trPr>
          <w:cantSplit/>
        </w:trPr>
        <w:tc>
          <w:tcPr>
            <w:tcW w:w="3780" w:type="dxa"/>
            <w:tcBorders>
              <w:top w:val="single" w:sz="4" w:space="0" w:color="auto"/>
              <w:left w:val="single" w:sz="4" w:space="0" w:color="auto"/>
              <w:bottom w:val="single" w:sz="4" w:space="0" w:color="auto"/>
              <w:right w:val="nil"/>
            </w:tcBorders>
          </w:tcPr>
          <w:p w:rsidR="00DB2C9C" w:rsidRPr="00084708" w:rsidRDefault="00DB2C9C" w:rsidP="002D7408">
            <w:pPr>
              <w:overflowPunct/>
              <w:autoSpaceDE/>
              <w:autoSpaceDN/>
              <w:adjustRightInd/>
              <w:spacing w:before="60" w:after="60"/>
              <w:jc w:val="both"/>
              <w:textAlignment w:val="auto"/>
              <w:rPr>
                <w:rFonts w:cs="Arial"/>
                <w:b/>
                <w:sz w:val="22"/>
                <w:szCs w:val="22"/>
                <w:lang w:val="ro-RO"/>
              </w:rPr>
            </w:pPr>
            <w:r w:rsidRPr="00084708">
              <w:rPr>
                <w:rFonts w:cs="Arial"/>
                <w:b/>
                <w:sz w:val="22"/>
                <w:szCs w:val="22"/>
                <w:lang w:val="ro-RO"/>
              </w:rPr>
              <w:t>6. Echipa de audit AACR</w:t>
            </w:r>
          </w:p>
        </w:tc>
        <w:tc>
          <w:tcPr>
            <w:tcW w:w="3240" w:type="dxa"/>
            <w:tcBorders>
              <w:top w:val="single" w:sz="4" w:space="0" w:color="auto"/>
              <w:left w:val="single" w:sz="6" w:space="0" w:color="auto"/>
              <w:bottom w:val="single" w:sz="4" w:space="0" w:color="auto"/>
              <w:right w:val="single" w:sz="6" w:space="0" w:color="auto"/>
            </w:tcBorders>
          </w:tcPr>
          <w:p w:rsidR="00DB2C9C" w:rsidRPr="00084708" w:rsidRDefault="00DB2C9C" w:rsidP="002D7408">
            <w:pPr>
              <w:overflowPunct/>
              <w:autoSpaceDE/>
              <w:autoSpaceDN/>
              <w:adjustRightInd/>
              <w:spacing w:before="60" w:after="60"/>
              <w:jc w:val="center"/>
              <w:textAlignment w:val="auto"/>
              <w:rPr>
                <w:rFonts w:cs="Arial"/>
                <w:sz w:val="22"/>
                <w:szCs w:val="22"/>
                <w:lang w:val="ro-RO"/>
              </w:rPr>
            </w:pPr>
          </w:p>
        </w:tc>
        <w:tc>
          <w:tcPr>
            <w:tcW w:w="3150" w:type="dxa"/>
            <w:tcBorders>
              <w:top w:val="single" w:sz="4" w:space="0" w:color="auto"/>
              <w:left w:val="single" w:sz="6" w:space="0" w:color="auto"/>
              <w:bottom w:val="single" w:sz="4" w:space="0" w:color="auto"/>
              <w:right w:val="single" w:sz="6" w:space="0" w:color="auto"/>
            </w:tcBorders>
          </w:tcPr>
          <w:p w:rsidR="00DB2C9C" w:rsidRPr="00084708" w:rsidRDefault="00DB2C9C" w:rsidP="002D7408">
            <w:pPr>
              <w:overflowPunct/>
              <w:autoSpaceDE/>
              <w:autoSpaceDN/>
              <w:adjustRightInd/>
              <w:spacing w:before="60" w:after="60"/>
              <w:jc w:val="center"/>
              <w:textAlignment w:val="auto"/>
              <w:rPr>
                <w:rFonts w:cs="Arial"/>
                <w:sz w:val="22"/>
                <w:szCs w:val="22"/>
                <w:lang w:val="ro-RO"/>
              </w:rPr>
            </w:pPr>
          </w:p>
        </w:tc>
      </w:tr>
      <w:tr w:rsidR="00DB2C9C" w:rsidRPr="00084708" w:rsidTr="00DB2C9C">
        <w:trPr>
          <w:cantSplit/>
        </w:trPr>
        <w:tc>
          <w:tcPr>
            <w:tcW w:w="3780" w:type="dxa"/>
            <w:tcBorders>
              <w:top w:val="single" w:sz="4" w:space="0" w:color="auto"/>
              <w:left w:val="single" w:sz="4" w:space="0" w:color="auto"/>
              <w:bottom w:val="single" w:sz="4" w:space="0" w:color="auto"/>
              <w:right w:val="nil"/>
            </w:tcBorders>
          </w:tcPr>
          <w:p w:rsidR="00DB2C9C" w:rsidRPr="00084708" w:rsidRDefault="00DB2C9C" w:rsidP="002D7408">
            <w:pPr>
              <w:overflowPunct/>
              <w:autoSpaceDE/>
              <w:autoSpaceDN/>
              <w:adjustRightInd/>
              <w:spacing w:before="60" w:after="60"/>
              <w:jc w:val="both"/>
              <w:textAlignment w:val="auto"/>
              <w:rPr>
                <w:rFonts w:cs="Arial"/>
                <w:b/>
                <w:sz w:val="22"/>
                <w:szCs w:val="22"/>
                <w:lang w:val="ro-RO"/>
              </w:rPr>
            </w:pPr>
          </w:p>
        </w:tc>
        <w:tc>
          <w:tcPr>
            <w:tcW w:w="3240" w:type="dxa"/>
            <w:tcBorders>
              <w:top w:val="single" w:sz="4" w:space="0" w:color="auto"/>
              <w:left w:val="single" w:sz="6" w:space="0" w:color="auto"/>
              <w:bottom w:val="single" w:sz="4" w:space="0" w:color="auto"/>
              <w:right w:val="single" w:sz="6" w:space="0" w:color="auto"/>
            </w:tcBorders>
          </w:tcPr>
          <w:p w:rsidR="00DB2C9C" w:rsidRPr="00084708" w:rsidRDefault="00DB2C9C" w:rsidP="002D7408">
            <w:pPr>
              <w:overflowPunct/>
              <w:autoSpaceDE/>
              <w:autoSpaceDN/>
              <w:adjustRightInd/>
              <w:spacing w:before="60" w:after="60"/>
              <w:jc w:val="center"/>
              <w:textAlignment w:val="auto"/>
              <w:rPr>
                <w:rFonts w:cs="Arial"/>
                <w:sz w:val="22"/>
                <w:szCs w:val="22"/>
                <w:lang w:val="ro-RO"/>
              </w:rPr>
            </w:pPr>
          </w:p>
        </w:tc>
        <w:tc>
          <w:tcPr>
            <w:tcW w:w="3150" w:type="dxa"/>
            <w:tcBorders>
              <w:top w:val="single" w:sz="4" w:space="0" w:color="auto"/>
              <w:left w:val="single" w:sz="6" w:space="0" w:color="auto"/>
              <w:bottom w:val="single" w:sz="4" w:space="0" w:color="auto"/>
              <w:right w:val="single" w:sz="6" w:space="0" w:color="auto"/>
            </w:tcBorders>
          </w:tcPr>
          <w:p w:rsidR="00DB2C9C" w:rsidRPr="00084708" w:rsidRDefault="00DB2C9C" w:rsidP="002D7408">
            <w:pPr>
              <w:overflowPunct/>
              <w:autoSpaceDE/>
              <w:autoSpaceDN/>
              <w:adjustRightInd/>
              <w:spacing w:before="60" w:after="60"/>
              <w:jc w:val="center"/>
              <w:textAlignment w:val="auto"/>
              <w:rPr>
                <w:rFonts w:cs="Arial"/>
                <w:sz w:val="22"/>
                <w:szCs w:val="22"/>
                <w:lang w:val="ro-RO"/>
              </w:rPr>
            </w:pPr>
          </w:p>
        </w:tc>
      </w:tr>
    </w:tbl>
    <w:p w:rsidR="00DB2C9C" w:rsidRPr="00084708" w:rsidRDefault="00DB2C9C" w:rsidP="002D7408">
      <w:pPr>
        <w:overflowPunct/>
        <w:autoSpaceDE/>
        <w:autoSpaceDN/>
        <w:adjustRightInd/>
        <w:ind w:right="57"/>
        <w:textAlignment w:val="auto"/>
        <w:rPr>
          <w:rFonts w:eastAsia="Calibri" w:cs="Arial"/>
          <w:sz w:val="22"/>
          <w:szCs w:val="22"/>
          <w:lang w:val="ro-RO"/>
        </w:rPr>
      </w:pPr>
    </w:p>
    <w:tbl>
      <w:tblPr>
        <w:tblW w:w="1013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DB2C9C" w:rsidRPr="00084708" w:rsidTr="00DB2C9C">
        <w:tc>
          <w:tcPr>
            <w:tcW w:w="10138" w:type="dxa"/>
            <w:shd w:val="clear" w:color="auto" w:fill="auto"/>
            <w:vAlign w:val="center"/>
          </w:tcPr>
          <w:p w:rsidR="00DB2C9C" w:rsidRPr="00084708" w:rsidRDefault="00DB2C9C" w:rsidP="002D7408">
            <w:pPr>
              <w:overflowPunct/>
              <w:autoSpaceDE/>
              <w:autoSpaceDN/>
              <w:adjustRightInd/>
              <w:ind w:right="57"/>
              <w:textAlignment w:val="auto"/>
              <w:rPr>
                <w:rFonts w:eastAsia="Calibri" w:cs="Arial"/>
                <w:b/>
                <w:sz w:val="22"/>
                <w:szCs w:val="22"/>
                <w:lang w:val="ro-RO"/>
              </w:rPr>
            </w:pPr>
            <w:r w:rsidRPr="00084708">
              <w:rPr>
                <w:rFonts w:eastAsia="Calibri" w:cs="Arial"/>
                <w:b/>
                <w:sz w:val="22"/>
                <w:szCs w:val="22"/>
                <w:lang w:val="ro-RO"/>
              </w:rPr>
              <w:t>7.  Constat</w:t>
            </w:r>
            <w:r w:rsidR="00084708">
              <w:rPr>
                <w:rFonts w:eastAsia="Calibri" w:cs="Arial"/>
                <w:b/>
                <w:sz w:val="22"/>
                <w:szCs w:val="22"/>
                <w:lang w:val="ro-RO"/>
              </w:rPr>
              <w:t>ă</w:t>
            </w:r>
            <w:r w:rsidRPr="00084708">
              <w:rPr>
                <w:rFonts w:eastAsia="Calibri" w:cs="Arial"/>
                <w:b/>
                <w:sz w:val="22"/>
                <w:szCs w:val="22"/>
                <w:lang w:val="ro-RO"/>
              </w:rPr>
              <w:t>ri</w:t>
            </w:r>
          </w:p>
          <w:p w:rsidR="00DB2C9C" w:rsidRPr="00084708" w:rsidRDefault="00DB2C9C" w:rsidP="002D7408">
            <w:pPr>
              <w:overflowPunct/>
              <w:autoSpaceDE/>
              <w:autoSpaceDN/>
              <w:adjustRightInd/>
              <w:ind w:right="57"/>
              <w:textAlignment w:val="auto"/>
              <w:rPr>
                <w:rFonts w:eastAsia="Calibri" w:cs="Arial"/>
                <w:b/>
                <w:bCs/>
                <w:sz w:val="22"/>
                <w:szCs w:val="22"/>
                <w:lang w:val="ro-RO"/>
              </w:rPr>
            </w:pPr>
          </w:p>
          <w:p w:rsidR="00DB2C9C" w:rsidRPr="00084708" w:rsidRDefault="00DB2C9C" w:rsidP="002D7408">
            <w:pPr>
              <w:overflowPunct/>
              <w:autoSpaceDE/>
              <w:autoSpaceDN/>
              <w:adjustRightInd/>
              <w:ind w:right="57"/>
              <w:textAlignment w:val="auto"/>
              <w:rPr>
                <w:rFonts w:eastAsia="Calibri" w:cs="Arial"/>
                <w:b/>
                <w:bCs/>
                <w:sz w:val="22"/>
                <w:szCs w:val="22"/>
                <w:lang w:val="ro-RO"/>
              </w:rPr>
            </w:pPr>
          </w:p>
          <w:p w:rsidR="00DB2C9C" w:rsidRPr="00084708" w:rsidRDefault="00DB2C9C" w:rsidP="002D7408">
            <w:pPr>
              <w:overflowPunct/>
              <w:autoSpaceDE/>
              <w:autoSpaceDN/>
              <w:adjustRightInd/>
              <w:ind w:right="57"/>
              <w:textAlignment w:val="auto"/>
              <w:rPr>
                <w:rFonts w:eastAsia="Calibri" w:cs="Arial"/>
                <w:b/>
                <w:bCs/>
                <w:sz w:val="22"/>
                <w:szCs w:val="22"/>
                <w:lang w:val="ro-RO"/>
              </w:rPr>
            </w:pPr>
          </w:p>
          <w:p w:rsidR="00DB2C9C" w:rsidRPr="00084708" w:rsidRDefault="00DB2C9C" w:rsidP="002D7408">
            <w:pPr>
              <w:overflowPunct/>
              <w:autoSpaceDE/>
              <w:autoSpaceDN/>
              <w:adjustRightInd/>
              <w:ind w:right="57"/>
              <w:textAlignment w:val="auto"/>
              <w:rPr>
                <w:rFonts w:eastAsia="Calibri" w:cs="Arial"/>
                <w:b/>
                <w:bCs/>
                <w:sz w:val="22"/>
                <w:szCs w:val="22"/>
                <w:lang w:val="ro-RO"/>
              </w:rPr>
            </w:pPr>
          </w:p>
        </w:tc>
      </w:tr>
    </w:tbl>
    <w:p w:rsidR="00DB2C9C" w:rsidRPr="00084708" w:rsidRDefault="00DB2C9C" w:rsidP="002D7408">
      <w:pPr>
        <w:overflowPunct/>
        <w:autoSpaceDE/>
        <w:autoSpaceDN/>
        <w:adjustRightInd/>
        <w:ind w:left="57" w:right="57" w:firstLine="720"/>
        <w:textAlignment w:val="auto"/>
        <w:rPr>
          <w:rFonts w:eastAsia="Calibri" w:cs="Arial"/>
          <w:vanish/>
          <w:sz w:val="22"/>
          <w:szCs w:val="22"/>
          <w:lang w:val="ro-RO"/>
        </w:rPr>
      </w:pPr>
    </w:p>
    <w:p w:rsidR="00DB2C9C" w:rsidRPr="00084708" w:rsidRDefault="00DB2C9C" w:rsidP="002D7408">
      <w:pPr>
        <w:overflowPunct/>
        <w:autoSpaceDE/>
        <w:autoSpaceDN/>
        <w:adjustRightInd/>
        <w:ind w:left="57" w:right="57" w:firstLine="720"/>
        <w:textAlignment w:val="auto"/>
        <w:rPr>
          <w:rFonts w:eastAsia="Calibri" w:cs="Arial"/>
          <w:vanish/>
          <w:sz w:val="22"/>
          <w:szCs w:val="22"/>
          <w:lang w:val="ro-RO"/>
        </w:rPr>
      </w:pPr>
    </w:p>
    <w:p w:rsidR="00DB2C9C" w:rsidRPr="00084708" w:rsidRDefault="00DB2C9C" w:rsidP="002D7408">
      <w:pPr>
        <w:overflowPunct/>
        <w:autoSpaceDE/>
        <w:autoSpaceDN/>
        <w:adjustRightInd/>
        <w:ind w:right="57"/>
        <w:textAlignment w:val="auto"/>
        <w:rPr>
          <w:rFonts w:eastAsia="Calibri" w:cs="Arial"/>
          <w:b/>
          <w:color w:val="0070C0"/>
          <w:sz w:val="22"/>
          <w:szCs w:val="22"/>
          <w:lang w:val="ro-RO"/>
        </w:rPr>
      </w:pPr>
    </w:p>
    <w:p w:rsidR="00DB2C9C" w:rsidRPr="00084708" w:rsidRDefault="00DB2C9C" w:rsidP="002D7408">
      <w:pPr>
        <w:overflowPunct/>
        <w:autoSpaceDE/>
        <w:autoSpaceDN/>
        <w:adjustRightInd/>
        <w:ind w:left="57" w:right="57" w:firstLine="720"/>
        <w:textAlignment w:val="auto"/>
        <w:rPr>
          <w:rFonts w:eastAsia="Calibri" w:cs="Arial"/>
          <w:b/>
          <w:color w:val="0070C0"/>
          <w:sz w:val="22"/>
          <w:szCs w:val="22"/>
          <w:lang w:val="ro-RO"/>
        </w:rPr>
      </w:pP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5229"/>
        <w:gridCol w:w="1260"/>
        <w:gridCol w:w="810"/>
      </w:tblGrid>
      <w:tr w:rsidR="00DB2C9C" w:rsidRPr="00084708" w:rsidTr="003F5968">
        <w:tc>
          <w:tcPr>
            <w:tcW w:w="10222" w:type="dxa"/>
            <w:gridSpan w:val="4"/>
            <w:shd w:val="clear" w:color="auto" w:fill="auto"/>
            <w:vAlign w:val="center"/>
          </w:tcPr>
          <w:p w:rsidR="00DB2C9C" w:rsidRPr="00084708" w:rsidRDefault="00DB2C9C" w:rsidP="002D7408">
            <w:pPr>
              <w:tabs>
                <w:tab w:val="left" w:pos="234"/>
                <w:tab w:val="left" w:pos="376"/>
              </w:tabs>
              <w:overflowPunct/>
              <w:autoSpaceDE/>
              <w:autoSpaceDN/>
              <w:adjustRightInd/>
              <w:ind w:left="-50" w:right="57"/>
              <w:textAlignment w:val="auto"/>
              <w:rPr>
                <w:rFonts w:eastAsia="Calibri" w:cs="Arial"/>
                <w:b/>
                <w:sz w:val="22"/>
                <w:szCs w:val="20"/>
                <w:lang w:val="ro-RO"/>
              </w:rPr>
            </w:pPr>
            <w:r w:rsidRPr="00084708">
              <w:rPr>
                <w:rFonts w:eastAsia="Calibri" w:cs="Arial"/>
                <w:b/>
                <w:sz w:val="22"/>
                <w:szCs w:val="20"/>
                <w:lang w:val="ro-RO"/>
              </w:rPr>
              <w:t>8. Concluzii:</w:t>
            </w:r>
          </w:p>
          <w:p w:rsidR="00DB2C9C" w:rsidRPr="00084708" w:rsidRDefault="00DB2C9C" w:rsidP="002D7408">
            <w:pPr>
              <w:overflowPunct/>
              <w:autoSpaceDE/>
              <w:autoSpaceDN/>
              <w:adjustRightInd/>
              <w:ind w:left="360" w:right="57"/>
              <w:textAlignment w:val="auto"/>
              <w:rPr>
                <w:rFonts w:eastAsia="Calibri" w:cs="Arial"/>
                <w:b/>
                <w:bCs/>
                <w:sz w:val="22"/>
                <w:szCs w:val="22"/>
                <w:lang w:val="ro-RO"/>
              </w:rPr>
            </w:pPr>
          </w:p>
          <w:p w:rsidR="00DB2C9C" w:rsidRPr="00084708" w:rsidRDefault="00DB2C9C" w:rsidP="002D7408">
            <w:pPr>
              <w:overflowPunct/>
              <w:autoSpaceDE/>
              <w:autoSpaceDN/>
              <w:adjustRightInd/>
              <w:ind w:left="360" w:right="57"/>
              <w:textAlignment w:val="auto"/>
              <w:rPr>
                <w:rFonts w:eastAsia="Calibri" w:cs="Arial"/>
                <w:b/>
                <w:bCs/>
                <w:sz w:val="22"/>
                <w:szCs w:val="22"/>
                <w:lang w:val="ro-RO"/>
              </w:rPr>
            </w:pPr>
          </w:p>
          <w:p w:rsidR="00DB2C9C" w:rsidRPr="00084708" w:rsidRDefault="00DB2C9C" w:rsidP="002D7408">
            <w:pPr>
              <w:overflowPunct/>
              <w:autoSpaceDE/>
              <w:autoSpaceDN/>
              <w:adjustRightInd/>
              <w:ind w:right="57"/>
              <w:textAlignment w:val="auto"/>
              <w:rPr>
                <w:rFonts w:eastAsia="Calibri" w:cs="Arial"/>
                <w:b/>
                <w:bCs/>
                <w:sz w:val="22"/>
                <w:szCs w:val="22"/>
                <w:lang w:val="ro-RO"/>
              </w:rPr>
            </w:pPr>
          </w:p>
        </w:tc>
      </w:tr>
      <w:tr w:rsidR="00DB2C9C" w:rsidRPr="00084708" w:rsidTr="00DB2C9C">
        <w:tblPrEx>
          <w:tblBorders>
            <w:top w:val="single" w:sz="12" w:space="0" w:color="auto"/>
            <w:left w:val="single" w:sz="12" w:space="0" w:color="auto"/>
            <w:bottom w:val="single" w:sz="12" w:space="0" w:color="auto"/>
            <w:right w:val="single" w:sz="12" w:space="0" w:color="auto"/>
            <w:insideH w:val="none" w:sz="0" w:space="0" w:color="auto"/>
            <w:insideV w:val="single" w:sz="6" w:space="0" w:color="auto"/>
          </w:tblBorders>
          <w:tblLook w:val="0000" w:firstRow="0" w:lastRow="0" w:firstColumn="0" w:lastColumn="0" w:noHBand="0" w:noVBand="0"/>
        </w:tblPrEx>
        <w:trPr>
          <w:trHeight w:val="1230"/>
        </w:trPr>
        <w:tc>
          <w:tcPr>
            <w:tcW w:w="2923" w:type="dxa"/>
            <w:tcBorders>
              <w:top w:val="single" w:sz="12" w:space="0" w:color="auto"/>
              <w:left w:val="single" w:sz="12" w:space="0" w:color="auto"/>
              <w:bottom w:val="single" w:sz="12" w:space="0" w:color="auto"/>
              <w:right w:val="single" w:sz="6" w:space="0" w:color="auto"/>
            </w:tcBorders>
            <w:shd w:val="clear" w:color="auto" w:fill="DEEAF6"/>
            <w:vAlign w:val="center"/>
          </w:tcPr>
          <w:p w:rsidR="00DB2C9C" w:rsidRPr="00084708" w:rsidRDefault="00DB2C9C" w:rsidP="002D7408">
            <w:pPr>
              <w:overflowPunct/>
              <w:autoSpaceDE/>
              <w:autoSpaceDN/>
              <w:adjustRightInd/>
              <w:ind w:right="-83"/>
              <w:jc w:val="center"/>
              <w:textAlignment w:val="auto"/>
              <w:rPr>
                <w:rFonts w:eastAsia="Calibri" w:cs="Arial"/>
                <w:b/>
                <w:bCs/>
                <w:sz w:val="18"/>
                <w:szCs w:val="18"/>
                <w:lang w:val="ro-RO"/>
              </w:rPr>
            </w:pPr>
            <w:r w:rsidRPr="00084708">
              <w:rPr>
                <w:rFonts w:eastAsia="Calibri" w:cs="Arial"/>
                <w:b/>
                <w:bCs/>
                <w:sz w:val="18"/>
                <w:szCs w:val="18"/>
                <w:lang w:val="ro-RO"/>
              </w:rPr>
              <w:t>AUTORITATEA AERONAUTIC</w:t>
            </w:r>
            <w:r w:rsidR="00084708">
              <w:rPr>
                <w:rFonts w:eastAsia="Calibri" w:cs="Arial"/>
                <w:b/>
                <w:bCs/>
                <w:sz w:val="18"/>
                <w:szCs w:val="18"/>
                <w:lang w:val="ro-RO"/>
              </w:rPr>
              <w:t>Ă</w:t>
            </w:r>
            <w:r w:rsidRPr="00084708">
              <w:rPr>
                <w:rFonts w:eastAsia="Calibri" w:cs="Arial"/>
                <w:b/>
                <w:bCs/>
                <w:sz w:val="18"/>
                <w:szCs w:val="18"/>
                <w:lang w:val="ro-RO"/>
              </w:rPr>
              <w:t xml:space="preserve"> CIVIL</w:t>
            </w:r>
            <w:r w:rsidR="00084708">
              <w:rPr>
                <w:rFonts w:eastAsia="Calibri" w:cs="Arial"/>
                <w:b/>
                <w:bCs/>
                <w:sz w:val="18"/>
                <w:szCs w:val="18"/>
                <w:lang w:val="ro-RO"/>
              </w:rPr>
              <w:t>Ă</w:t>
            </w:r>
            <w:r w:rsidRPr="00084708">
              <w:rPr>
                <w:rFonts w:eastAsia="Calibri" w:cs="Arial"/>
                <w:b/>
                <w:bCs/>
                <w:sz w:val="18"/>
                <w:szCs w:val="18"/>
                <w:lang w:val="ro-RO"/>
              </w:rPr>
              <w:t xml:space="preserve"> ROMÂN</w:t>
            </w:r>
            <w:r w:rsidR="00084708">
              <w:rPr>
                <w:rFonts w:eastAsia="Calibri" w:cs="Arial"/>
                <w:b/>
                <w:bCs/>
                <w:sz w:val="18"/>
                <w:szCs w:val="18"/>
                <w:lang w:val="ro-RO"/>
              </w:rPr>
              <w:t>Ă</w:t>
            </w:r>
          </w:p>
          <w:p w:rsidR="00DB2C9C" w:rsidRPr="00084708" w:rsidRDefault="00DB2C9C" w:rsidP="002D7408">
            <w:pPr>
              <w:overflowPunct/>
              <w:autoSpaceDE/>
              <w:autoSpaceDN/>
              <w:adjustRightInd/>
              <w:ind w:right="-83"/>
              <w:jc w:val="center"/>
              <w:textAlignment w:val="auto"/>
              <w:rPr>
                <w:rFonts w:eastAsia="Calibri" w:cs="Arial"/>
                <w:b/>
                <w:bCs/>
                <w:sz w:val="18"/>
                <w:szCs w:val="18"/>
                <w:lang w:val="ro-RO"/>
              </w:rPr>
            </w:pPr>
          </w:p>
          <w:p w:rsidR="00DB2C9C" w:rsidRPr="00084708" w:rsidRDefault="00DB2C9C" w:rsidP="002D7408">
            <w:pPr>
              <w:overflowPunct/>
              <w:autoSpaceDE/>
              <w:autoSpaceDN/>
              <w:adjustRightInd/>
              <w:jc w:val="center"/>
              <w:textAlignment w:val="auto"/>
              <w:rPr>
                <w:rFonts w:eastAsia="Calibri" w:cs="Arial"/>
                <w:b/>
                <w:sz w:val="18"/>
                <w:szCs w:val="18"/>
                <w:lang w:val="ro-RO"/>
              </w:rPr>
            </w:pPr>
            <w:r w:rsidRPr="00084708">
              <w:rPr>
                <w:rFonts w:eastAsia="Calibri" w:cs="Arial"/>
                <w:b/>
                <w:sz w:val="18"/>
                <w:szCs w:val="18"/>
                <w:lang w:val="ro-RO"/>
              </w:rPr>
              <w:t>SERVICIUL AERODROMURI</w:t>
            </w:r>
          </w:p>
        </w:tc>
        <w:tc>
          <w:tcPr>
            <w:tcW w:w="5229" w:type="dxa"/>
            <w:tcBorders>
              <w:top w:val="single" w:sz="12" w:space="0" w:color="auto"/>
              <w:left w:val="single" w:sz="6" w:space="0" w:color="auto"/>
              <w:bottom w:val="single" w:sz="12" w:space="0" w:color="auto"/>
              <w:right w:val="single" w:sz="6" w:space="0" w:color="auto"/>
            </w:tcBorders>
            <w:shd w:val="clear" w:color="auto" w:fill="DEEAF6"/>
          </w:tcPr>
          <w:p w:rsidR="00DB2C9C" w:rsidRPr="00084708" w:rsidRDefault="00DB2C9C" w:rsidP="002D7408">
            <w:pPr>
              <w:tabs>
                <w:tab w:val="center" w:pos="4153"/>
                <w:tab w:val="right" w:pos="8306"/>
              </w:tabs>
              <w:overflowPunct/>
              <w:adjustRightInd/>
              <w:spacing w:before="120"/>
              <w:jc w:val="center"/>
              <w:textAlignment w:val="auto"/>
              <w:rPr>
                <w:rFonts w:cs="Arial"/>
                <w:b/>
                <w:sz w:val="18"/>
                <w:szCs w:val="18"/>
                <w:lang w:val="ro-RO"/>
              </w:rPr>
            </w:pPr>
          </w:p>
          <w:p w:rsidR="00DB2C9C" w:rsidRPr="00084708" w:rsidRDefault="00DB2C9C" w:rsidP="002D7408">
            <w:pPr>
              <w:tabs>
                <w:tab w:val="center" w:pos="4153"/>
                <w:tab w:val="right" w:pos="8306"/>
              </w:tabs>
              <w:overflowPunct/>
              <w:adjustRightInd/>
              <w:spacing w:before="120"/>
              <w:jc w:val="center"/>
              <w:textAlignment w:val="auto"/>
              <w:rPr>
                <w:rFonts w:cs="Arial"/>
                <w:b/>
                <w:sz w:val="18"/>
                <w:szCs w:val="18"/>
                <w:lang w:val="ro-RO"/>
              </w:rPr>
            </w:pPr>
            <w:r w:rsidRPr="00084708">
              <w:rPr>
                <w:rFonts w:cs="Arial"/>
                <w:b/>
                <w:sz w:val="18"/>
                <w:szCs w:val="18"/>
                <w:lang w:val="ro-RO"/>
              </w:rPr>
              <w:t>RAPORT DE EVALUARE</w:t>
            </w:r>
          </w:p>
          <w:p w:rsidR="00DB2C9C" w:rsidRPr="00084708" w:rsidRDefault="00DB2C9C" w:rsidP="002D7408">
            <w:pPr>
              <w:tabs>
                <w:tab w:val="center" w:pos="4153"/>
                <w:tab w:val="right" w:pos="8306"/>
              </w:tabs>
              <w:overflowPunct/>
              <w:adjustRightInd/>
              <w:spacing w:before="120"/>
              <w:jc w:val="center"/>
              <w:textAlignment w:val="auto"/>
              <w:rPr>
                <w:rFonts w:cs="Arial"/>
                <w:b/>
                <w:sz w:val="18"/>
                <w:szCs w:val="18"/>
                <w:lang w:val="ro-RO"/>
              </w:rPr>
            </w:pPr>
            <w:r w:rsidRPr="00084708">
              <w:rPr>
                <w:rFonts w:cs="Arial"/>
                <w:b/>
                <w:sz w:val="18"/>
                <w:szCs w:val="18"/>
                <w:lang w:val="ro-RO"/>
              </w:rPr>
              <w:t>(Numele organiza</w:t>
            </w:r>
            <w:r w:rsidR="00084708">
              <w:rPr>
                <w:rFonts w:cs="Arial"/>
                <w:b/>
                <w:sz w:val="18"/>
                <w:szCs w:val="18"/>
                <w:lang w:val="ro-RO"/>
              </w:rPr>
              <w:t>ț</w:t>
            </w:r>
            <w:r w:rsidRPr="00084708">
              <w:rPr>
                <w:rFonts w:cs="Arial"/>
                <w:b/>
                <w:sz w:val="18"/>
                <w:szCs w:val="18"/>
                <w:lang w:val="ro-RO"/>
              </w:rPr>
              <w:t>iei)</w:t>
            </w:r>
          </w:p>
          <w:p w:rsidR="00DB2C9C" w:rsidRPr="00084708" w:rsidRDefault="00DB2C9C" w:rsidP="002D7408">
            <w:pPr>
              <w:tabs>
                <w:tab w:val="center" w:pos="4153"/>
                <w:tab w:val="right" w:pos="8306"/>
              </w:tabs>
              <w:overflowPunct/>
              <w:adjustRightInd/>
              <w:jc w:val="center"/>
              <w:textAlignment w:val="auto"/>
              <w:rPr>
                <w:rFonts w:cs="Arial"/>
                <w:b/>
                <w:sz w:val="18"/>
                <w:szCs w:val="18"/>
                <w:lang w:val="ro-RO"/>
              </w:rPr>
            </w:pPr>
            <w:r w:rsidRPr="00084708">
              <w:rPr>
                <w:rFonts w:cs="Arial"/>
                <w:b/>
                <w:sz w:val="18"/>
                <w:szCs w:val="18"/>
                <w:lang w:val="ro-RO"/>
              </w:rPr>
              <w:t xml:space="preserve"> </w:t>
            </w:r>
          </w:p>
          <w:p w:rsidR="00DB2C9C" w:rsidRPr="00084708" w:rsidRDefault="00DB2C9C" w:rsidP="002D7408">
            <w:pPr>
              <w:tabs>
                <w:tab w:val="center" w:pos="4153"/>
                <w:tab w:val="right" w:pos="8306"/>
              </w:tabs>
              <w:overflowPunct/>
              <w:adjustRightInd/>
              <w:ind w:left="-108"/>
              <w:jc w:val="center"/>
              <w:textAlignment w:val="auto"/>
              <w:rPr>
                <w:rFonts w:cs="Arial"/>
                <w:b/>
                <w:sz w:val="18"/>
                <w:szCs w:val="18"/>
                <w:lang w:val="ro-RO"/>
              </w:rPr>
            </w:pPr>
          </w:p>
        </w:tc>
        <w:tc>
          <w:tcPr>
            <w:tcW w:w="1260" w:type="dxa"/>
            <w:tcBorders>
              <w:top w:val="single" w:sz="12" w:space="0" w:color="auto"/>
              <w:left w:val="single" w:sz="6" w:space="0" w:color="auto"/>
              <w:bottom w:val="single" w:sz="12" w:space="0" w:color="auto"/>
              <w:right w:val="single" w:sz="12" w:space="0" w:color="auto"/>
            </w:tcBorders>
            <w:shd w:val="clear" w:color="auto" w:fill="DEEAF6"/>
          </w:tcPr>
          <w:p w:rsidR="00DB2C9C" w:rsidRPr="00084708" w:rsidRDefault="00DB2C9C" w:rsidP="002D7408">
            <w:pPr>
              <w:overflowPunct/>
              <w:autoSpaceDE/>
              <w:autoSpaceDN/>
              <w:adjustRightInd/>
              <w:spacing w:before="120"/>
              <w:jc w:val="center"/>
              <w:textAlignment w:val="auto"/>
              <w:rPr>
                <w:rFonts w:eastAsia="Calibri" w:cs="Arial"/>
                <w:bCs/>
                <w:sz w:val="18"/>
                <w:szCs w:val="18"/>
                <w:u w:val="single"/>
                <w:lang w:val="ro-RO"/>
              </w:rPr>
            </w:pPr>
            <w:r w:rsidRPr="00084708">
              <w:rPr>
                <w:rFonts w:eastAsia="Calibri" w:cs="Arial"/>
                <w:bCs/>
                <w:sz w:val="18"/>
                <w:szCs w:val="18"/>
                <w:u w:val="single"/>
                <w:lang w:val="ro-RO"/>
              </w:rPr>
              <w:t>Raport nr.</w:t>
            </w:r>
          </w:p>
          <w:p w:rsidR="00DB2C9C" w:rsidRPr="00084708" w:rsidRDefault="00DB2C9C" w:rsidP="002D7408">
            <w:pPr>
              <w:overflowPunct/>
              <w:autoSpaceDE/>
              <w:autoSpaceDN/>
              <w:adjustRightInd/>
              <w:jc w:val="center"/>
              <w:textAlignment w:val="auto"/>
              <w:rPr>
                <w:rFonts w:eastAsia="Calibri" w:cs="Arial"/>
                <w:sz w:val="18"/>
                <w:szCs w:val="18"/>
                <w:lang w:val="ro-RO"/>
              </w:rPr>
            </w:pPr>
            <w:r w:rsidRPr="00084708">
              <w:rPr>
                <w:rFonts w:eastAsia="Calibri" w:cs="Arial"/>
                <w:sz w:val="18"/>
                <w:szCs w:val="18"/>
                <w:lang w:val="ro-RO"/>
              </w:rPr>
              <w:t xml:space="preserve">FSH (FSHC) XY </w:t>
            </w:r>
          </w:p>
          <w:p w:rsidR="00DB2C9C" w:rsidRPr="00084708" w:rsidRDefault="00DB2C9C" w:rsidP="002D7408">
            <w:pPr>
              <w:tabs>
                <w:tab w:val="center" w:pos="4153"/>
                <w:tab w:val="right" w:pos="8306"/>
              </w:tabs>
              <w:overflowPunct/>
              <w:adjustRightInd/>
              <w:jc w:val="center"/>
              <w:textAlignment w:val="auto"/>
              <w:rPr>
                <w:rFonts w:cs="Arial"/>
                <w:sz w:val="18"/>
                <w:szCs w:val="18"/>
                <w:lang w:val="ro-RO"/>
              </w:rPr>
            </w:pPr>
            <w:r w:rsidRPr="00084708">
              <w:rPr>
                <w:rFonts w:cs="Arial"/>
                <w:sz w:val="18"/>
                <w:szCs w:val="18"/>
                <w:lang w:val="ro-RO"/>
              </w:rPr>
              <w:t>din</w:t>
            </w:r>
          </w:p>
          <w:p w:rsidR="00DB2C9C" w:rsidRPr="00084708" w:rsidRDefault="00DB2C9C" w:rsidP="002D7408">
            <w:pPr>
              <w:tabs>
                <w:tab w:val="center" w:pos="4153"/>
                <w:tab w:val="right" w:pos="8306"/>
              </w:tabs>
              <w:overflowPunct/>
              <w:adjustRightInd/>
              <w:jc w:val="center"/>
              <w:textAlignment w:val="auto"/>
              <w:rPr>
                <w:rFonts w:cs="Arial"/>
                <w:b/>
                <w:bCs/>
                <w:sz w:val="18"/>
                <w:szCs w:val="18"/>
                <w:lang w:val="ro-RO"/>
              </w:rPr>
            </w:pPr>
            <w:r w:rsidRPr="00084708">
              <w:rPr>
                <w:rFonts w:cs="Arial"/>
                <w:sz w:val="18"/>
                <w:szCs w:val="18"/>
                <w:lang w:val="ro-RO"/>
              </w:rPr>
              <w:t>.......</w:t>
            </w:r>
          </w:p>
        </w:tc>
        <w:tc>
          <w:tcPr>
            <w:tcW w:w="810" w:type="dxa"/>
            <w:tcBorders>
              <w:top w:val="single" w:sz="12" w:space="0" w:color="auto"/>
              <w:left w:val="single" w:sz="6" w:space="0" w:color="auto"/>
              <w:bottom w:val="single" w:sz="12" w:space="0" w:color="auto"/>
              <w:right w:val="single" w:sz="12" w:space="0" w:color="auto"/>
            </w:tcBorders>
            <w:shd w:val="clear" w:color="auto" w:fill="DEEAF6"/>
          </w:tcPr>
          <w:p w:rsidR="00DB2C9C" w:rsidRPr="00084708" w:rsidRDefault="00DB2C9C" w:rsidP="002D7408">
            <w:pPr>
              <w:tabs>
                <w:tab w:val="center" w:pos="4153"/>
                <w:tab w:val="right" w:pos="8306"/>
              </w:tabs>
              <w:overflowPunct/>
              <w:adjustRightInd/>
              <w:jc w:val="center"/>
              <w:textAlignment w:val="auto"/>
              <w:rPr>
                <w:rFonts w:cs="Arial"/>
                <w:b/>
                <w:bCs/>
                <w:sz w:val="18"/>
                <w:szCs w:val="18"/>
                <w:lang w:val="ro-RO"/>
              </w:rPr>
            </w:pPr>
          </w:p>
          <w:p w:rsidR="00DB2C9C" w:rsidRPr="00084708" w:rsidRDefault="00DB2C9C" w:rsidP="002D7408">
            <w:pPr>
              <w:tabs>
                <w:tab w:val="center" w:pos="4153"/>
                <w:tab w:val="right" w:pos="8306"/>
              </w:tabs>
              <w:overflowPunct/>
              <w:adjustRightInd/>
              <w:jc w:val="center"/>
              <w:textAlignment w:val="auto"/>
              <w:rPr>
                <w:rFonts w:cs="Arial"/>
                <w:b/>
                <w:bCs/>
                <w:sz w:val="18"/>
                <w:szCs w:val="18"/>
                <w:lang w:val="ro-RO"/>
              </w:rPr>
            </w:pPr>
          </w:p>
          <w:p w:rsidR="00DB2C9C" w:rsidRPr="00084708" w:rsidRDefault="00DB2C9C" w:rsidP="002D7408">
            <w:pPr>
              <w:tabs>
                <w:tab w:val="center" w:pos="4153"/>
                <w:tab w:val="right" w:pos="8306"/>
              </w:tabs>
              <w:overflowPunct/>
              <w:adjustRightInd/>
              <w:jc w:val="center"/>
              <w:textAlignment w:val="auto"/>
              <w:rPr>
                <w:rFonts w:cs="Arial"/>
                <w:b/>
                <w:bCs/>
                <w:sz w:val="18"/>
                <w:szCs w:val="18"/>
                <w:lang w:val="ro-RO"/>
              </w:rPr>
            </w:pPr>
            <w:r w:rsidRPr="00084708">
              <w:rPr>
                <w:rFonts w:cs="Arial"/>
                <w:b/>
                <w:bCs/>
                <w:sz w:val="18"/>
                <w:szCs w:val="18"/>
                <w:lang w:val="ro-RO"/>
              </w:rPr>
              <w:t>pag.</w:t>
            </w:r>
          </w:p>
          <w:p w:rsidR="00DB2C9C" w:rsidRPr="00084708" w:rsidRDefault="00DB2C9C" w:rsidP="002D7408">
            <w:pPr>
              <w:tabs>
                <w:tab w:val="center" w:pos="4153"/>
                <w:tab w:val="right" w:pos="8306"/>
              </w:tabs>
              <w:overflowPunct/>
              <w:adjustRightInd/>
              <w:ind w:right="-19"/>
              <w:jc w:val="center"/>
              <w:textAlignment w:val="auto"/>
              <w:rPr>
                <w:rFonts w:ascii="Times New Roman" w:hAnsi="Times New Roman"/>
                <w:sz w:val="18"/>
                <w:szCs w:val="18"/>
                <w:lang w:val="ro-RO"/>
              </w:rPr>
            </w:pPr>
            <w:r w:rsidRPr="00084708">
              <w:rPr>
                <w:rFonts w:cs="Arial"/>
                <w:b/>
                <w:bCs/>
                <w:sz w:val="18"/>
                <w:szCs w:val="18"/>
                <w:lang w:val="ro-RO"/>
              </w:rPr>
              <w:fldChar w:fldCharType="begin"/>
            </w:r>
            <w:r w:rsidRPr="00084708">
              <w:rPr>
                <w:rFonts w:cs="Arial"/>
                <w:b/>
                <w:bCs/>
                <w:sz w:val="18"/>
                <w:szCs w:val="18"/>
                <w:lang w:val="ro-RO"/>
              </w:rPr>
              <w:instrText xml:space="preserve"> PAGE </w:instrText>
            </w:r>
            <w:r w:rsidRPr="00084708">
              <w:rPr>
                <w:rFonts w:cs="Arial"/>
                <w:b/>
                <w:bCs/>
                <w:sz w:val="18"/>
                <w:szCs w:val="18"/>
                <w:lang w:val="ro-RO"/>
              </w:rPr>
              <w:fldChar w:fldCharType="separate"/>
            </w:r>
            <w:r w:rsidR="00EF7C26">
              <w:rPr>
                <w:rFonts w:cs="Arial"/>
                <w:b/>
                <w:bCs/>
                <w:noProof/>
                <w:sz w:val="18"/>
                <w:szCs w:val="18"/>
                <w:lang w:val="ro-RO"/>
              </w:rPr>
              <w:t>2</w:t>
            </w:r>
            <w:r w:rsidRPr="00084708">
              <w:rPr>
                <w:rFonts w:cs="Arial"/>
                <w:b/>
                <w:bCs/>
                <w:sz w:val="18"/>
                <w:szCs w:val="18"/>
                <w:lang w:val="ro-RO"/>
              </w:rPr>
              <w:fldChar w:fldCharType="end"/>
            </w:r>
            <w:r w:rsidRPr="00084708">
              <w:rPr>
                <w:rFonts w:cs="Arial"/>
                <w:b/>
                <w:bCs/>
                <w:sz w:val="18"/>
                <w:szCs w:val="18"/>
                <w:lang w:val="ro-RO"/>
              </w:rPr>
              <w:t>/t</w:t>
            </w:r>
          </w:p>
        </w:tc>
      </w:tr>
    </w:tbl>
    <w:p w:rsidR="00DB2C9C" w:rsidRPr="00084708" w:rsidRDefault="00DB2C9C" w:rsidP="002D7408">
      <w:pPr>
        <w:overflowPunct/>
        <w:autoSpaceDE/>
        <w:autoSpaceDN/>
        <w:adjustRightInd/>
        <w:ind w:left="58" w:right="58" w:hanging="58"/>
        <w:textAlignment w:val="auto"/>
        <w:rPr>
          <w:rFonts w:eastAsia="Calibri" w:cs="Arial"/>
          <w:b/>
          <w:color w:val="0070C0"/>
          <w:sz w:val="22"/>
          <w:szCs w:val="22"/>
          <w:lang w:val="ro-RO"/>
        </w:rPr>
      </w:pPr>
    </w:p>
    <w:p w:rsidR="00DB2C9C" w:rsidRPr="00084708" w:rsidRDefault="00DB2C9C" w:rsidP="002D7408">
      <w:pPr>
        <w:overflowPunct/>
        <w:autoSpaceDE/>
        <w:autoSpaceDN/>
        <w:adjustRightInd/>
        <w:ind w:left="57" w:right="57" w:firstLine="720"/>
        <w:textAlignment w:val="auto"/>
        <w:rPr>
          <w:rFonts w:eastAsia="Calibri" w:cs="Arial"/>
          <w:b/>
          <w:color w:val="0070C0"/>
          <w:sz w:val="22"/>
          <w:szCs w:val="22"/>
          <w:lang w:val="ro-RO"/>
        </w:rPr>
      </w:pPr>
    </w:p>
    <w:p w:rsidR="00DB2C9C" w:rsidRPr="00084708" w:rsidRDefault="00DB2C9C" w:rsidP="002D7408">
      <w:pPr>
        <w:overflowPunct/>
        <w:autoSpaceDE/>
        <w:autoSpaceDN/>
        <w:adjustRightInd/>
        <w:ind w:right="57"/>
        <w:textAlignment w:val="auto"/>
        <w:rPr>
          <w:rFonts w:ascii="Calibri" w:eastAsia="Calibri" w:hAnsi="Calibri"/>
          <w:sz w:val="22"/>
          <w:szCs w:val="22"/>
          <w:lang w:val="ro-RO"/>
        </w:rPr>
      </w:pPr>
    </w:p>
    <w:tbl>
      <w:tblPr>
        <w:tblW w:w="1013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DB2C9C" w:rsidRPr="0035262C" w:rsidTr="00DB2C9C">
        <w:tc>
          <w:tcPr>
            <w:tcW w:w="10138" w:type="dxa"/>
            <w:shd w:val="clear" w:color="auto" w:fill="auto"/>
          </w:tcPr>
          <w:p w:rsidR="00DB2C9C" w:rsidRPr="00084708" w:rsidRDefault="00DB2C9C" w:rsidP="002D7408">
            <w:pPr>
              <w:overflowPunct/>
              <w:autoSpaceDE/>
              <w:autoSpaceDN/>
              <w:adjustRightInd/>
              <w:ind w:left="57" w:right="57" w:hanging="57"/>
              <w:textAlignment w:val="auto"/>
              <w:rPr>
                <w:rFonts w:eastAsia="Calibri" w:cs="Arial"/>
                <w:b/>
                <w:sz w:val="22"/>
                <w:szCs w:val="20"/>
                <w:lang w:val="ro-RO"/>
              </w:rPr>
            </w:pPr>
            <w:r w:rsidRPr="00084708">
              <w:rPr>
                <w:rFonts w:eastAsia="Calibri" w:cs="Arial"/>
                <w:b/>
                <w:szCs w:val="20"/>
                <w:lang w:val="ro-RO"/>
              </w:rPr>
              <w:t xml:space="preserve">9. </w:t>
            </w:r>
            <w:r w:rsidRPr="00084708">
              <w:rPr>
                <w:rFonts w:eastAsia="Calibri" w:cs="Arial"/>
                <w:b/>
                <w:sz w:val="22"/>
                <w:szCs w:val="20"/>
                <w:lang w:val="ro-RO"/>
              </w:rPr>
              <w:t>Propuneri ale echipei de audit/inspec</w:t>
            </w:r>
            <w:r w:rsidR="00084708">
              <w:rPr>
                <w:rFonts w:eastAsia="Calibri" w:cs="Arial"/>
                <w:b/>
                <w:sz w:val="22"/>
                <w:szCs w:val="20"/>
                <w:lang w:val="ro-RO"/>
              </w:rPr>
              <w:t>ț</w:t>
            </w:r>
            <w:r w:rsidRPr="00084708">
              <w:rPr>
                <w:rFonts w:eastAsia="Calibri" w:cs="Arial"/>
                <w:b/>
                <w:sz w:val="22"/>
                <w:szCs w:val="20"/>
                <w:lang w:val="ro-RO"/>
              </w:rPr>
              <w:t xml:space="preserve">ie: </w:t>
            </w:r>
          </w:p>
          <w:p w:rsidR="00DB2C9C" w:rsidRPr="00084708" w:rsidRDefault="00DB2C9C" w:rsidP="002D7408">
            <w:pPr>
              <w:overflowPunct/>
              <w:autoSpaceDE/>
              <w:autoSpaceDN/>
              <w:adjustRightInd/>
              <w:ind w:left="57" w:right="57" w:hanging="57"/>
              <w:textAlignment w:val="auto"/>
              <w:rPr>
                <w:rFonts w:eastAsia="Calibri" w:cs="Arial"/>
                <w:b/>
                <w:sz w:val="22"/>
                <w:szCs w:val="20"/>
                <w:lang w:val="ro-RO"/>
              </w:rPr>
            </w:pPr>
          </w:p>
          <w:p w:rsidR="00DB2C9C" w:rsidRPr="00084708" w:rsidRDefault="00DB2C9C" w:rsidP="002D7408">
            <w:pPr>
              <w:overflowPunct/>
              <w:autoSpaceDE/>
              <w:autoSpaceDN/>
              <w:adjustRightInd/>
              <w:ind w:left="57" w:right="57" w:hanging="57"/>
              <w:textAlignment w:val="auto"/>
              <w:rPr>
                <w:rFonts w:eastAsia="Calibri" w:cs="Arial"/>
                <w:b/>
                <w:sz w:val="22"/>
                <w:szCs w:val="20"/>
                <w:lang w:val="ro-RO"/>
              </w:rPr>
            </w:pPr>
          </w:p>
          <w:p w:rsidR="00DB2C9C" w:rsidRPr="00084708" w:rsidRDefault="00DB2C9C" w:rsidP="002D7408">
            <w:pPr>
              <w:overflowPunct/>
              <w:autoSpaceDE/>
              <w:autoSpaceDN/>
              <w:adjustRightInd/>
              <w:ind w:left="57" w:right="57" w:hanging="57"/>
              <w:textAlignment w:val="auto"/>
              <w:rPr>
                <w:rFonts w:eastAsia="Calibri" w:cs="Arial"/>
                <w:b/>
                <w:sz w:val="22"/>
                <w:szCs w:val="20"/>
                <w:lang w:val="ro-RO"/>
              </w:rPr>
            </w:pPr>
          </w:p>
          <w:p w:rsidR="00DB2C9C" w:rsidRPr="00084708" w:rsidRDefault="00DB2C9C" w:rsidP="002D7408">
            <w:pPr>
              <w:overflowPunct/>
              <w:autoSpaceDE/>
              <w:autoSpaceDN/>
              <w:adjustRightInd/>
              <w:ind w:left="57" w:right="57" w:hanging="57"/>
              <w:textAlignment w:val="auto"/>
              <w:rPr>
                <w:rFonts w:eastAsia="Calibri" w:cs="Arial"/>
                <w:b/>
                <w:sz w:val="22"/>
                <w:szCs w:val="20"/>
                <w:lang w:val="ro-RO"/>
              </w:rPr>
            </w:pPr>
          </w:p>
        </w:tc>
      </w:tr>
    </w:tbl>
    <w:p w:rsidR="00DB2C9C" w:rsidRPr="00084708" w:rsidRDefault="00DB2C9C" w:rsidP="002D7408">
      <w:pPr>
        <w:overflowPunct/>
        <w:autoSpaceDE/>
        <w:autoSpaceDN/>
        <w:adjustRightInd/>
        <w:ind w:left="57" w:right="57" w:firstLine="720"/>
        <w:textAlignment w:val="auto"/>
        <w:rPr>
          <w:rFonts w:ascii="Times New Roman" w:hAnsi="Times New Roman"/>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DB2C9C" w:rsidRPr="00084708" w:rsidTr="00DB2C9C">
        <w:tc>
          <w:tcPr>
            <w:tcW w:w="10084" w:type="dxa"/>
            <w:shd w:val="clear" w:color="auto" w:fill="auto"/>
          </w:tcPr>
          <w:p w:rsidR="00DB2C9C" w:rsidRPr="00084708" w:rsidRDefault="00DB2C9C" w:rsidP="002D7408">
            <w:pPr>
              <w:overflowPunct/>
              <w:adjustRightInd/>
              <w:ind w:right="57"/>
              <w:textAlignment w:val="auto"/>
              <w:rPr>
                <w:rFonts w:eastAsia="Calibri" w:cs="Arial"/>
                <w:b/>
                <w:bCs/>
                <w:color w:val="00B050"/>
                <w:sz w:val="22"/>
                <w:szCs w:val="22"/>
                <w:lang w:val="ro-RO"/>
              </w:rPr>
            </w:pPr>
            <w:r w:rsidRPr="00084708">
              <w:rPr>
                <w:rFonts w:eastAsia="Calibri" w:cs="Arial"/>
                <w:b/>
                <w:bCs/>
                <w:color w:val="000000"/>
                <w:sz w:val="22"/>
                <w:szCs w:val="22"/>
                <w:lang w:val="ro-RO"/>
              </w:rPr>
              <w:t>10.  Anexe:</w:t>
            </w:r>
          </w:p>
          <w:p w:rsidR="00DB2C9C" w:rsidRPr="00084708" w:rsidRDefault="00DB2C9C" w:rsidP="002D7408">
            <w:pPr>
              <w:overflowPunct/>
              <w:adjustRightInd/>
              <w:ind w:right="57"/>
              <w:textAlignment w:val="auto"/>
              <w:rPr>
                <w:rFonts w:eastAsia="Calibri" w:cs="Arial"/>
                <w:b/>
                <w:bCs/>
                <w:color w:val="000000"/>
                <w:sz w:val="22"/>
                <w:szCs w:val="22"/>
                <w:lang w:val="ro-RO"/>
              </w:rPr>
            </w:pPr>
          </w:p>
          <w:p w:rsidR="00DB2C9C" w:rsidRPr="00084708" w:rsidRDefault="00DB2C9C" w:rsidP="002D7408">
            <w:pPr>
              <w:overflowPunct/>
              <w:adjustRightInd/>
              <w:ind w:right="57"/>
              <w:textAlignment w:val="auto"/>
              <w:rPr>
                <w:rFonts w:eastAsia="Calibri" w:cs="Arial"/>
                <w:b/>
                <w:bCs/>
                <w:color w:val="000000"/>
                <w:sz w:val="22"/>
                <w:szCs w:val="22"/>
                <w:lang w:val="ro-RO"/>
              </w:rPr>
            </w:pPr>
          </w:p>
          <w:p w:rsidR="00DB2C9C" w:rsidRPr="00084708" w:rsidRDefault="00DB2C9C" w:rsidP="002D7408">
            <w:pPr>
              <w:overflowPunct/>
              <w:adjustRightInd/>
              <w:ind w:right="57"/>
              <w:textAlignment w:val="auto"/>
              <w:rPr>
                <w:rFonts w:eastAsia="Calibri" w:cs="Arial"/>
                <w:b/>
                <w:bCs/>
                <w:color w:val="000000"/>
                <w:sz w:val="22"/>
                <w:szCs w:val="22"/>
                <w:lang w:val="ro-RO"/>
              </w:rPr>
            </w:pPr>
          </w:p>
        </w:tc>
      </w:tr>
    </w:tbl>
    <w:p w:rsidR="00DB2C9C" w:rsidRPr="00084708" w:rsidRDefault="00DB2C9C" w:rsidP="002D7408">
      <w:pPr>
        <w:overflowPunct/>
        <w:autoSpaceDE/>
        <w:autoSpaceDN/>
        <w:adjustRightInd/>
        <w:ind w:right="57"/>
        <w:textAlignment w:val="auto"/>
        <w:rPr>
          <w:rFonts w:ascii="Times New Roman" w:hAnsi="Times New Roman"/>
          <w:lang w:val="ro-RO"/>
        </w:rPr>
      </w:pPr>
    </w:p>
    <w:tbl>
      <w:tblPr>
        <w:tblW w:w="1004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8"/>
      </w:tblGrid>
      <w:tr w:rsidR="00DB2C9C" w:rsidRPr="00084708" w:rsidTr="00DB2C9C">
        <w:trPr>
          <w:trHeight w:val="242"/>
        </w:trPr>
        <w:tc>
          <w:tcPr>
            <w:tcW w:w="10048" w:type="dxa"/>
            <w:shd w:val="clear" w:color="auto" w:fill="auto"/>
          </w:tcPr>
          <w:p w:rsidR="00DB2C9C" w:rsidRPr="00084708" w:rsidRDefault="00DB2C9C" w:rsidP="002D7408">
            <w:pPr>
              <w:overflowPunct/>
              <w:autoSpaceDE/>
              <w:autoSpaceDN/>
              <w:adjustRightInd/>
              <w:ind w:right="57"/>
              <w:textAlignment w:val="auto"/>
              <w:rPr>
                <w:rFonts w:eastAsia="Calibri" w:cs="Arial"/>
                <w:b/>
                <w:sz w:val="22"/>
                <w:szCs w:val="22"/>
                <w:lang w:val="ro-RO"/>
              </w:rPr>
            </w:pPr>
            <w:r w:rsidRPr="00084708">
              <w:rPr>
                <w:rFonts w:eastAsia="Calibri" w:cs="Arial"/>
                <w:b/>
                <w:sz w:val="22"/>
                <w:szCs w:val="22"/>
                <w:lang w:val="ro-RO"/>
              </w:rPr>
              <w:t>11. Tarifare:</w:t>
            </w:r>
          </w:p>
        </w:tc>
      </w:tr>
    </w:tbl>
    <w:p w:rsidR="00DB2C9C" w:rsidRPr="00084708" w:rsidRDefault="00DB2C9C" w:rsidP="002D7408">
      <w:pPr>
        <w:overflowPunct/>
        <w:autoSpaceDE/>
        <w:autoSpaceDN/>
        <w:adjustRightInd/>
        <w:ind w:left="57" w:right="57" w:firstLine="720"/>
        <w:textAlignment w:val="auto"/>
        <w:rPr>
          <w:rFonts w:ascii="Times New Roman" w:hAnsi="Times New Roman"/>
          <w:lang w:val="ro-RO"/>
        </w:rPr>
      </w:pPr>
    </w:p>
    <w:p w:rsidR="00DB2C9C" w:rsidRPr="00084708" w:rsidRDefault="00DB2C9C" w:rsidP="002D7408">
      <w:pPr>
        <w:overflowPunct/>
        <w:autoSpaceDE/>
        <w:autoSpaceDN/>
        <w:adjustRightInd/>
        <w:textAlignment w:val="auto"/>
        <w:rPr>
          <w:rFonts w:ascii="Times New Roman" w:hAnsi="Times New Roman"/>
          <w:lang w:val="ro-RO"/>
        </w:rPr>
      </w:pPr>
    </w:p>
    <w:p w:rsidR="00DB2C9C" w:rsidRPr="00084708" w:rsidRDefault="00DB2C9C" w:rsidP="002D7408">
      <w:pPr>
        <w:overflowPunct/>
        <w:autoSpaceDE/>
        <w:autoSpaceDN/>
        <w:adjustRightInd/>
        <w:spacing w:after="160"/>
        <w:textAlignment w:val="auto"/>
        <w:rPr>
          <w:rFonts w:eastAsia="Calibri" w:cs="Arial"/>
          <w:vanish/>
          <w:sz w:val="22"/>
          <w:szCs w:val="22"/>
          <w:lang w:val="ro-RO"/>
        </w:rPr>
      </w:pPr>
    </w:p>
    <w:p w:rsidR="00DB2C9C" w:rsidRPr="00084708" w:rsidRDefault="00DB2C9C" w:rsidP="002D7408">
      <w:pPr>
        <w:overflowPunct/>
        <w:autoSpaceDE/>
        <w:autoSpaceDN/>
        <w:adjustRightInd/>
        <w:spacing w:after="160"/>
        <w:textAlignment w:val="auto"/>
        <w:rPr>
          <w:rFonts w:eastAsia="Calibri" w:cs="Arial"/>
          <w:vanish/>
          <w:sz w:val="22"/>
          <w:szCs w:val="22"/>
          <w:lang w:val="ro-RO"/>
        </w:rPr>
      </w:pPr>
    </w:p>
    <w:tbl>
      <w:tblPr>
        <w:tblW w:w="1013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720"/>
        <w:gridCol w:w="3023"/>
      </w:tblGrid>
      <w:tr w:rsidR="00DB2C9C" w:rsidRPr="0035262C" w:rsidTr="00DB2C9C">
        <w:trPr>
          <w:trHeight w:val="197"/>
        </w:trPr>
        <w:tc>
          <w:tcPr>
            <w:tcW w:w="10138" w:type="dxa"/>
            <w:gridSpan w:val="3"/>
            <w:shd w:val="clear" w:color="auto" w:fill="auto"/>
          </w:tcPr>
          <w:p w:rsidR="00DB2C9C" w:rsidRPr="00084708" w:rsidRDefault="00DB2C9C" w:rsidP="002D7408">
            <w:pPr>
              <w:overflowPunct/>
              <w:autoSpaceDE/>
              <w:autoSpaceDN/>
              <w:adjustRightInd/>
              <w:spacing w:before="120" w:after="120"/>
              <w:textAlignment w:val="auto"/>
              <w:rPr>
                <w:rFonts w:eastAsia="Calibri" w:cs="Arial"/>
                <w:b/>
                <w:i/>
                <w:sz w:val="22"/>
                <w:szCs w:val="22"/>
                <w:lang w:val="ro-RO"/>
              </w:rPr>
            </w:pPr>
            <w:r w:rsidRPr="00084708">
              <w:rPr>
                <w:rFonts w:eastAsia="Calibri" w:cs="Arial"/>
                <w:b/>
                <w:sz w:val="22"/>
                <w:szCs w:val="22"/>
                <w:lang w:val="ro-RO"/>
              </w:rPr>
              <w:t>12.   Echipa AACR de audit/inspec</w:t>
            </w:r>
            <w:r w:rsidR="00084708">
              <w:rPr>
                <w:rFonts w:eastAsia="Calibri" w:cs="Arial"/>
                <w:b/>
                <w:sz w:val="22"/>
                <w:szCs w:val="22"/>
                <w:lang w:val="ro-RO"/>
              </w:rPr>
              <w:t>ț</w:t>
            </w:r>
            <w:r w:rsidRPr="00084708">
              <w:rPr>
                <w:rFonts w:eastAsia="Calibri" w:cs="Arial"/>
                <w:b/>
                <w:sz w:val="22"/>
                <w:szCs w:val="22"/>
                <w:lang w:val="ro-RO"/>
              </w:rPr>
              <w:t>ie:</w:t>
            </w:r>
          </w:p>
        </w:tc>
      </w:tr>
      <w:tr w:rsidR="00DB2C9C" w:rsidRPr="00084708" w:rsidTr="00DB2C9C">
        <w:trPr>
          <w:trHeight w:val="197"/>
        </w:trPr>
        <w:tc>
          <w:tcPr>
            <w:tcW w:w="4395" w:type="dxa"/>
            <w:shd w:val="clear" w:color="auto" w:fill="auto"/>
          </w:tcPr>
          <w:p w:rsidR="00DB2C9C" w:rsidRPr="00084708" w:rsidRDefault="00DB2C9C" w:rsidP="002D7408">
            <w:pPr>
              <w:overflowPunct/>
              <w:autoSpaceDE/>
              <w:autoSpaceDN/>
              <w:adjustRightInd/>
              <w:textAlignment w:val="auto"/>
              <w:rPr>
                <w:rFonts w:eastAsia="Calibri" w:cs="Arial"/>
                <w:b/>
                <w:sz w:val="22"/>
                <w:szCs w:val="22"/>
                <w:lang w:val="ro-RO"/>
              </w:rPr>
            </w:pPr>
            <w:r w:rsidRPr="00084708">
              <w:rPr>
                <w:rFonts w:eastAsia="Calibri" w:cs="Arial"/>
                <w:b/>
                <w:sz w:val="22"/>
                <w:szCs w:val="22"/>
                <w:lang w:val="ro-RO"/>
              </w:rPr>
              <w:t>Conduc</w:t>
            </w:r>
            <w:r w:rsidR="00084708">
              <w:rPr>
                <w:rFonts w:eastAsia="Calibri" w:cs="Arial"/>
                <w:b/>
                <w:sz w:val="22"/>
                <w:szCs w:val="22"/>
                <w:lang w:val="ro-RO"/>
              </w:rPr>
              <w:t>ă</w:t>
            </w:r>
            <w:r w:rsidRPr="00084708">
              <w:rPr>
                <w:rFonts w:eastAsia="Calibri" w:cs="Arial"/>
                <w:b/>
                <w:sz w:val="22"/>
                <w:szCs w:val="22"/>
                <w:lang w:val="ro-RO"/>
              </w:rPr>
              <w:t>torul echipei de audit/inspec</w:t>
            </w:r>
            <w:r w:rsidR="00084708">
              <w:rPr>
                <w:rFonts w:eastAsia="Calibri" w:cs="Arial"/>
                <w:b/>
                <w:sz w:val="22"/>
                <w:szCs w:val="22"/>
                <w:lang w:val="ro-RO"/>
              </w:rPr>
              <w:t>ț</w:t>
            </w:r>
            <w:r w:rsidRPr="00084708">
              <w:rPr>
                <w:rFonts w:eastAsia="Calibri" w:cs="Arial"/>
                <w:b/>
                <w:sz w:val="22"/>
                <w:szCs w:val="22"/>
                <w:lang w:val="ro-RO"/>
              </w:rPr>
              <w:t>ie</w:t>
            </w:r>
          </w:p>
        </w:tc>
        <w:tc>
          <w:tcPr>
            <w:tcW w:w="2720" w:type="dxa"/>
            <w:shd w:val="clear" w:color="auto" w:fill="auto"/>
          </w:tcPr>
          <w:p w:rsidR="00DB2C9C" w:rsidRPr="00084708" w:rsidRDefault="00DB2C9C" w:rsidP="002D7408">
            <w:pPr>
              <w:overflowPunct/>
              <w:autoSpaceDE/>
              <w:autoSpaceDN/>
              <w:adjustRightInd/>
              <w:spacing w:before="120" w:after="120"/>
              <w:jc w:val="both"/>
              <w:textAlignment w:val="auto"/>
              <w:rPr>
                <w:rFonts w:eastAsia="Calibri" w:cs="Arial"/>
                <w:b/>
                <w:i/>
                <w:color w:val="808080"/>
                <w:sz w:val="22"/>
                <w:szCs w:val="22"/>
                <w:lang w:val="ro-RO"/>
              </w:rPr>
            </w:pPr>
            <w:r w:rsidRPr="00084708">
              <w:rPr>
                <w:rFonts w:eastAsia="Calibri" w:cs="Arial"/>
                <w:b/>
                <w:i/>
                <w:color w:val="808080"/>
                <w:sz w:val="22"/>
                <w:szCs w:val="22"/>
                <w:lang w:val="ro-RO"/>
              </w:rPr>
              <w:t>Nume, Prenume</w:t>
            </w:r>
          </w:p>
        </w:tc>
        <w:tc>
          <w:tcPr>
            <w:tcW w:w="3023" w:type="dxa"/>
            <w:shd w:val="clear" w:color="auto" w:fill="auto"/>
          </w:tcPr>
          <w:p w:rsidR="00DB2C9C" w:rsidRPr="00084708" w:rsidRDefault="00DB2C9C" w:rsidP="002D7408">
            <w:pPr>
              <w:overflowPunct/>
              <w:autoSpaceDE/>
              <w:autoSpaceDN/>
              <w:adjustRightInd/>
              <w:spacing w:before="120" w:after="120"/>
              <w:jc w:val="both"/>
              <w:textAlignment w:val="auto"/>
              <w:rPr>
                <w:rFonts w:eastAsia="Calibri" w:cs="Arial"/>
                <w:b/>
                <w:i/>
                <w:color w:val="808080"/>
                <w:sz w:val="22"/>
                <w:szCs w:val="22"/>
                <w:lang w:val="ro-RO"/>
              </w:rPr>
            </w:pPr>
            <w:r w:rsidRPr="00084708">
              <w:rPr>
                <w:rFonts w:eastAsia="Calibri" w:cs="Arial"/>
                <w:b/>
                <w:i/>
                <w:color w:val="808080"/>
                <w:sz w:val="22"/>
                <w:szCs w:val="22"/>
                <w:lang w:val="ro-RO"/>
              </w:rPr>
              <w:t>Semn</w:t>
            </w:r>
            <w:r w:rsidR="00084708">
              <w:rPr>
                <w:rFonts w:eastAsia="Calibri" w:cs="Arial"/>
                <w:b/>
                <w:i/>
                <w:color w:val="808080"/>
                <w:sz w:val="22"/>
                <w:szCs w:val="22"/>
                <w:lang w:val="ro-RO"/>
              </w:rPr>
              <w:t>ă</w:t>
            </w:r>
            <w:r w:rsidRPr="00084708">
              <w:rPr>
                <w:rFonts w:eastAsia="Calibri" w:cs="Arial"/>
                <w:b/>
                <w:i/>
                <w:color w:val="808080"/>
                <w:sz w:val="22"/>
                <w:szCs w:val="22"/>
                <w:lang w:val="ro-RO"/>
              </w:rPr>
              <w:t>tur</w:t>
            </w:r>
            <w:r w:rsidR="00084708">
              <w:rPr>
                <w:rFonts w:eastAsia="Calibri" w:cs="Arial"/>
                <w:b/>
                <w:i/>
                <w:color w:val="808080"/>
                <w:sz w:val="22"/>
                <w:szCs w:val="22"/>
                <w:lang w:val="ro-RO"/>
              </w:rPr>
              <w:t>ă</w:t>
            </w:r>
          </w:p>
        </w:tc>
      </w:tr>
      <w:tr w:rsidR="00DB2C9C" w:rsidRPr="00084708" w:rsidTr="00DB2C9C">
        <w:trPr>
          <w:trHeight w:val="197"/>
        </w:trPr>
        <w:tc>
          <w:tcPr>
            <w:tcW w:w="4395" w:type="dxa"/>
            <w:shd w:val="clear" w:color="auto" w:fill="auto"/>
          </w:tcPr>
          <w:p w:rsidR="00DB2C9C" w:rsidRPr="00084708" w:rsidRDefault="00DB2C9C" w:rsidP="002D7408">
            <w:pPr>
              <w:overflowPunct/>
              <w:autoSpaceDE/>
              <w:autoSpaceDN/>
              <w:adjustRightInd/>
              <w:spacing w:before="120" w:after="120"/>
              <w:textAlignment w:val="auto"/>
              <w:rPr>
                <w:rFonts w:eastAsia="Calibri" w:cs="Arial"/>
                <w:b/>
                <w:sz w:val="22"/>
                <w:szCs w:val="22"/>
                <w:lang w:val="ro-RO"/>
              </w:rPr>
            </w:pPr>
            <w:r w:rsidRPr="00084708">
              <w:rPr>
                <w:rFonts w:eastAsia="Calibri" w:cs="Arial"/>
                <w:b/>
                <w:sz w:val="22"/>
                <w:szCs w:val="22"/>
                <w:lang w:val="ro-RO"/>
              </w:rPr>
              <w:t>Membru în echipa de audit/inspec</w:t>
            </w:r>
            <w:r w:rsidR="00084708">
              <w:rPr>
                <w:rFonts w:eastAsia="Calibri" w:cs="Arial"/>
                <w:b/>
                <w:sz w:val="22"/>
                <w:szCs w:val="22"/>
                <w:lang w:val="ro-RO"/>
              </w:rPr>
              <w:t>ț</w:t>
            </w:r>
            <w:r w:rsidRPr="00084708">
              <w:rPr>
                <w:rFonts w:eastAsia="Calibri" w:cs="Arial"/>
                <w:b/>
                <w:sz w:val="22"/>
                <w:szCs w:val="22"/>
                <w:lang w:val="ro-RO"/>
              </w:rPr>
              <w:t>ie</w:t>
            </w:r>
          </w:p>
        </w:tc>
        <w:tc>
          <w:tcPr>
            <w:tcW w:w="2720" w:type="dxa"/>
            <w:shd w:val="clear" w:color="auto" w:fill="auto"/>
          </w:tcPr>
          <w:p w:rsidR="00DB2C9C" w:rsidRPr="00084708" w:rsidRDefault="00DB2C9C" w:rsidP="002D7408">
            <w:pPr>
              <w:overflowPunct/>
              <w:autoSpaceDE/>
              <w:autoSpaceDN/>
              <w:adjustRightInd/>
              <w:spacing w:before="120" w:after="120"/>
              <w:jc w:val="both"/>
              <w:textAlignment w:val="auto"/>
              <w:rPr>
                <w:rFonts w:eastAsia="Calibri" w:cs="Arial"/>
                <w:b/>
                <w:color w:val="808080"/>
                <w:sz w:val="22"/>
                <w:szCs w:val="22"/>
                <w:lang w:val="ro-RO"/>
              </w:rPr>
            </w:pPr>
            <w:r w:rsidRPr="00084708">
              <w:rPr>
                <w:rFonts w:eastAsia="Calibri" w:cs="Arial"/>
                <w:b/>
                <w:i/>
                <w:color w:val="808080"/>
                <w:sz w:val="22"/>
                <w:szCs w:val="22"/>
                <w:lang w:val="ro-RO"/>
              </w:rPr>
              <w:t>Nume, Prenume</w:t>
            </w:r>
          </w:p>
        </w:tc>
        <w:tc>
          <w:tcPr>
            <w:tcW w:w="3023" w:type="dxa"/>
            <w:shd w:val="clear" w:color="auto" w:fill="auto"/>
          </w:tcPr>
          <w:p w:rsidR="00DB2C9C" w:rsidRPr="00084708" w:rsidRDefault="00DB2C9C" w:rsidP="002D7408">
            <w:pPr>
              <w:overflowPunct/>
              <w:autoSpaceDE/>
              <w:autoSpaceDN/>
              <w:adjustRightInd/>
              <w:spacing w:before="120" w:after="120"/>
              <w:jc w:val="both"/>
              <w:textAlignment w:val="auto"/>
              <w:rPr>
                <w:rFonts w:eastAsia="Calibri" w:cs="Arial"/>
                <w:b/>
                <w:color w:val="808080"/>
                <w:sz w:val="22"/>
                <w:szCs w:val="22"/>
                <w:lang w:val="ro-RO"/>
              </w:rPr>
            </w:pPr>
            <w:r w:rsidRPr="00084708">
              <w:rPr>
                <w:rFonts w:eastAsia="Calibri" w:cs="Arial"/>
                <w:b/>
                <w:i/>
                <w:color w:val="808080"/>
                <w:sz w:val="22"/>
                <w:szCs w:val="22"/>
                <w:lang w:val="ro-RO"/>
              </w:rPr>
              <w:t>Semn</w:t>
            </w:r>
            <w:r w:rsidR="00084708">
              <w:rPr>
                <w:rFonts w:eastAsia="Calibri" w:cs="Arial"/>
                <w:b/>
                <w:i/>
                <w:color w:val="808080"/>
                <w:sz w:val="22"/>
                <w:szCs w:val="22"/>
                <w:lang w:val="ro-RO"/>
              </w:rPr>
              <w:t>ă</w:t>
            </w:r>
            <w:r w:rsidRPr="00084708">
              <w:rPr>
                <w:rFonts w:eastAsia="Calibri" w:cs="Arial"/>
                <w:b/>
                <w:i/>
                <w:color w:val="808080"/>
                <w:sz w:val="22"/>
                <w:szCs w:val="22"/>
                <w:lang w:val="ro-RO"/>
              </w:rPr>
              <w:t>tur</w:t>
            </w:r>
            <w:r w:rsidR="00084708">
              <w:rPr>
                <w:rFonts w:eastAsia="Calibri" w:cs="Arial"/>
                <w:b/>
                <w:i/>
                <w:color w:val="808080"/>
                <w:sz w:val="22"/>
                <w:szCs w:val="22"/>
                <w:lang w:val="ro-RO"/>
              </w:rPr>
              <w:t>ă</w:t>
            </w:r>
          </w:p>
        </w:tc>
      </w:tr>
      <w:tr w:rsidR="00DB2C9C" w:rsidRPr="00084708" w:rsidTr="00DB2C9C">
        <w:trPr>
          <w:trHeight w:val="197"/>
        </w:trPr>
        <w:tc>
          <w:tcPr>
            <w:tcW w:w="4395" w:type="dxa"/>
            <w:shd w:val="clear" w:color="auto" w:fill="auto"/>
          </w:tcPr>
          <w:p w:rsidR="00DB2C9C" w:rsidRPr="00084708" w:rsidRDefault="00DB2C9C" w:rsidP="002D7408">
            <w:pPr>
              <w:overflowPunct/>
              <w:autoSpaceDE/>
              <w:autoSpaceDN/>
              <w:adjustRightInd/>
              <w:spacing w:before="120" w:after="120"/>
              <w:textAlignment w:val="auto"/>
              <w:rPr>
                <w:rFonts w:eastAsia="Calibri" w:cs="Arial"/>
                <w:b/>
                <w:sz w:val="22"/>
                <w:szCs w:val="22"/>
                <w:lang w:val="ro-RO"/>
              </w:rPr>
            </w:pPr>
            <w:r w:rsidRPr="00084708">
              <w:rPr>
                <w:rFonts w:eastAsia="Calibri" w:cs="Arial"/>
                <w:b/>
                <w:sz w:val="22"/>
                <w:szCs w:val="22"/>
                <w:lang w:val="ro-RO"/>
              </w:rPr>
              <w:t>Membru în echipa de audit/inspec</w:t>
            </w:r>
            <w:r w:rsidR="00084708">
              <w:rPr>
                <w:rFonts w:eastAsia="Calibri" w:cs="Arial"/>
                <w:b/>
                <w:sz w:val="22"/>
                <w:szCs w:val="22"/>
                <w:lang w:val="ro-RO"/>
              </w:rPr>
              <w:t>ț</w:t>
            </w:r>
            <w:r w:rsidRPr="00084708">
              <w:rPr>
                <w:rFonts w:eastAsia="Calibri" w:cs="Arial"/>
                <w:b/>
                <w:sz w:val="22"/>
                <w:szCs w:val="22"/>
                <w:lang w:val="ro-RO"/>
              </w:rPr>
              <w:t>ie</w:t>
            </w:r>
          </w:p>
        </w:tc>
        <w:tc>
          <w:tcPr>
            <w:tcW w:w="2720" w:type="dxa"/>
            <w:shd w:val="clear" w:color="auto" w:fill="auto"/>
          </w:tcPr>
          <w:p w:rsidR="00DB2C9C" w:rsidRPr="00084708" w:rsidRDefault="00DB2C9C" w:rsidP="002D7408">
            <w:pPr>
              <w:overflowPunct/>
              <w:autoSpaceDE/>
              <w:autoSpaceDN/>
              <w:adjustRightInd/>
              <w:spacing w:before="120" w:after="120"/>
              <w:jc w:val="both"/>
              <w:textAlignment w:val="auto"/>
              <w:rPr>
                <w:rFonts w:eastAsia="Calibri" w:cs="Arial"/>
                <w:b/>
                <w:i/>
                <w:color w:val="808080"/>
                <w:sz w:val="22"/>
                <w:szCs w:val="22"/>
                <w:lang w:val="ro-RO"/>
              </w:rPr>
            </w:pPr>
            <w:r w:rsidRPr="00084708">
              <w:rPr>
                <w:rFonts w:eastAsia="Calibri" w:cs="Arial"/>
                <w:b/>
                <w:i/>
                <w:color w:val="808080"/>
                <w:sz w:val="22"/>
                <w:szCs w:val="22"/>
                <w:lang w:val="ro-RO"/>
              </w:rPr>
              <w:t>Nume, Prenume</w:t>
            </w:r>
          </w:p>
        </w:tc>
        <w:tc>
          <w:tcPr>
            <w:tcW w:w="3023" w:type="dxa"/>
            <w:shd w:val="clear" w:color="auto" w:fill="auto"/>
          </w:tcPr>
          <w:p w:rsidR="00DB2C9C" w:rsidRPr="00084708" w:rsidRDefault="00DB2C9C" w:rsidP="002D7408">
            <w:pPr>
              <w:overflowPunct/>
              <w:autoSpaceDE/>
              <w:autoSpaceDN/>
              <w:adjustRightInd/>
              <w:spacing w:before="120" w:after="120"/>
              <w:jc w:val="both"/>
              <w:textAlignment w:val="auto"/>
              <w:rPr>
                <w:rFonts w:eastAsia="Calibri" w:cs="Arial"/>
                <w:b/>
                <w:i/>
                <w:color w:val="808080"/>
                <w:sz w:val="22"/>
                <w:szCs w:val="22"/>
                <w:lang w:val="ro-RO"/>
              </w:rPr>
            </w:pPr>
            <w:r w:rsidRPr="00084708">
              <w:rPr>
                <w:rFonts w:eastAsia="Calibri" w:cs="Arial"/>
                <w:b/>
                <w:i/>
                <w:color w:val="808080"/>
                <w:sz w:val="22"/>
                <w:szCs w:val="22"/>
                <w:lang w:val="ro-RO"/>
              </w:rPr>
              <w:t>Semn</w:t>
            </w:r>
            <w:r w:rsidR="00084708">
              <w:rPr>
                <w:rFonts w:eastAsia="Calibri" w:cs="Arial"/>
                <w:b/>
                <w:i/>
                <w:color w:val="808080"/>
                <w:sz w:val="22"/>
                <w:szCs w:val="22"/>
                <w:lang w:val="ro-RO"/>
              </w:rPr>
              <w:t>ă</w:t>
            </w:r>
            <w:r w:rsidRPr="00084708">
              <w:rPr>
                <w:rFonts w:eastAsia="Calibri" w:cs="Arial"/>
                <w:b/>
                <w:i/>
                <w:color w:val="808080"/>
                <w:sz w:val="22"/>
                <w:szCs w:val="22"/>
                <w:lang w:val="ro-RO"/>
              </w:rPr>
              <w:t>tur</w:t>
            </w:r>
            <w:r w:rsidR="00084708">
              <w:rPr>
                <w:rFonts w:eastAsia="Calibri" w:cs="Arial"/>
                <w:b/>
                <w:i/>
                <w:color w:val="808080"/>
                <w:sz w:val="22"/>
                <w:szCs w:val="22"/>
                <w:lang w:val="ro-RO"/>
              </w:rPr>
              <w:t>ă</w:t>
            </w:r>
          </w:p>
        </w:tc>
      </w:tr>
    </w:tbl>
    <w:p w:rsidR="00DB2C9C" w:rsidRPr="00084708" w:rsidRDefault="00DB2C9C" w:rsidP="002D7408">
      <w:pPr>
        <w:tabs>
          <w:tab w:val="center" w:pos="4536"/>
          <w:tab w:val="right" w:pos="9072"/>
        </w:tabs>
        <w:overflowPunct/>
        <w:autoSpaceDE/>
        <w:autoSpaceDN/>
        <w:adjustRightInd/>
        <w:textAlignment w:val="auto"/>
        <w:rPr>
          <w:rFonts w:ascii="Times New Roman" w:hAnsi="Times New Roman"/>
          <w:lang w:val="ro-RO"/>
        </w:rPr>
      </w:pPr>
    </w:p>
    <w:p w:rsidR="00DB2C9C" w:rsidRPr="00084708" w:rsidRDefault="00DB2C9C" w:rsidP="002D7408">
      <w:pPr>
        <w:tabs>
          <w:tab w:val="center" w:pos="4536"/>
          <w:tab w:val="right" w:pos="9072"/>
        </w:tabs>
        <w:overflowPunct/>
        <w:autoSpaceDE/>
        <w:autoSpaceDN/>
        <w:adjustRightInd/>
        <w:textAlignment w:val="auto"/>
        <w:rPr>
          <w:rFonts w:ascii="Times New Roman" w:hAnsi="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9410"/>
      </w:tblGrid>
      <w:tr w:rsidR="00DB2C9C" w:rsidRPr="00084708" w:rsidTr="00DB2C9C">
        <w:tc>
          <w:tcPr>
            <w:tcW w:w="10194" w:type="dxa"/>
            <w:gridSpan w:val="2"/>
            <w:shd w:val="clear" w:color="auto" w:fill="auto"/>
          </w:tcPr>
          <w:p w:rsidR="00DB2C9C" w:rsidRPr="00084708" w:rsidRDefault="00DB2C9C" w:rsidP="002D7408">
            <w:pPr>
              <w:overflowPunct/>
              <w:autoSpaceDE/>
              <w:autoSpaceDN/>
              <w:adjustRightInd/>
              <w:ind w:right="-1187"/>
              <w:textAlignment w:val="auto"/>
              <w:rPr>
                <w:rFonts w:eastAsia="Calibri" w:cs="Arial"/>
                <w:b/>
                <w:sz w:val="22"/>
                <w:szCs w:val="22"/>
                <w:lang w:val="ro-RO"/>
              </w:rPr>
            </w:pPr>
            <w:r w:rsidRPr="00084708">
              <w:rPr>
                <w:rFonts w:eastAsia="Calibri" w:cs="Arial"/>
                <w:b/>
                <w:sz w:val="22"/>
                <w:szCs w:val="22"/>
                <w:lang w:val="ro-RO"/>
              </w:rPr>
              <w:t>13. Lista de distribu</w:t>
            </w:r>
            <w:r w:rsidR="00084708">
              <w:rPr>
                <w:rFonts w:eastAsia="Calibri" w:cs="Arial"/>
                <w:b/>
                <w:sz w:val="22"/>
                <w:szCs w:val="22"/>
                <w:lang w:val="ro-RO"/>
              </w:rPr>
              <w:t>ț</w:t>
            </w:r>
            <w:r w:rsidRPr="00084708">
              <w:rPr>
                <w:rFonts w:eastAsia="Calibri" w:cs="Arial"/>
                <w:b/>
                <w:sz w:val="22"/>
                <w:szCs w:val="22"/>
                <w:lang w:val="ro-RO"/>
              </w:rPr>
              <w:t>ie:</w:t>
            </w:r>
          </w:p>
        </w:tc>
      </w:tr>
      <w:tr w:rsidR="00DB2C9C" w:rsidRPr="0035262C" w:rsidTr="00DB2C9C">
        <w:tc>
          <w:tcPr>
            <w:tcW w:w="675" w:type="dxa"/>
            <w:shd w:val="clear" w:color="auto" w:fill="auto"/>
          </w:tcPr>
          <w:p w:rsidR="00DB2C9C" w:rsidRPr="00084708" w:rsidRDefault="00DB2C9C" w:rsidP="002D7408">
            <w:pPr>
              <w:overflowPunct/>
              <w:autoSpaceDE/>
              <w:autoSpaceDN/>
              <w:adjustRightInd/>
              <w:ind w:right="-1187"/>
              <w:textAlignment w:val="auto"/>
              <w:rPr>
                <w:rFonts w:eastAsia="Calibri" w:cs="Arial"/>
                <w:b/>
                <w:sz w:val="22"/>
                <w:szCs w:val="22"/>
                <w:lang w:val="ro-RO"/>
              </w:rPr>
            </w:pPr>
            <w:r w:rsidRPr="00084708">
              <w:rPr>
                <w:rFonts w:eastAsia="Calibri" w:cs="Arial"/>
                <w:b/>
                <w:sz w:val="22"/>
                <w:szCs w:val="22"/>
                <w:lang w:val="ro-RO"/>
              </w:rPr>
              <w:t>1.</w:t>
            </w:r>
          </w:p>
        </w:tc>
        <w:tc>
          <w:tcPr>
            <w:tcW w:w="9519" w:type="dxa"/>
            <w:shd w:val="clear" w:color="auto" w:fill="auto"/>
          </w:tcPr>
          <w:p w:rsidR="00DB2C9C" w:rsidRPr="00084708" w:rsidRDefault="00DB2C9C" w:rsidP="002D7408">
            <w:pPr>
              <w:overflowPunct/>
              <w:autoSpaceDE/>
              <w:autoSpaceDN/>
              <w:adjustRightInd/>
              <w:ind w:right="-1187"/>
              <w:textAlignment w:val="auto"/>
              <w:rPr>
                <w:rFonts w:eastAsia="Calibri" w:cs="Arial"/>
                <w:b/>
                <w:sz w:val="22"/>
                <w:szCs w:val="22"/>
                <w:lang w:val="ro-RO"/>
              </w:rPr>
            </w:pPr>
            <w:r w:rsidRPr="00084708">
              <w:rPr>
                <w:rFonts w:eastAsia="Calibri" w:cs="Arial"/>
                <w:b/>
                <w:sz w:val="22"/>
                <w:szCs w:val="22"/>
                <w:lang w:val="ro-RO"/>
              </w:rPr>
              <w:t>AACR, SA: Conduc</w:t>
            </w:r>
            <w:r w:rsidR="00084708">
              <w:rPr>
                <w:rFonts w:eastAsia="Calibri" w:cs="Arial"/>
                <w:b/>
                <w:sz w:val="22"/>
                <w:szCs w:val="22"/>
                <w:lang w:val="ro-RO"/>
              </w:rPr>
              <w:t>ă</w:t>
            </w:r>
            <w:r w:rsidRPr="00084708">
              <w:rPr>
                <w:rFonts w:eastAsia="Calibri" w:cs="Arial"/>
                <w:b/>
                <w:sz w:val="22"/>
                <w:szCs w:val="22"/>
                <w:lang w:val="ro-RO"/>
              </w:rPr>
              <w:t>tor echip</w:t>
            </w:r>
            <w:r w:rsidR="00084708">
              <w:rPr>
                <w:rFonts w:eastAsia="Calibri" w:cs="Arial"/>
                <w:b/>
                <w:sz w:val="22"/>
                <w:szCs w:val="22"/>
                <w:lang w:val="ro-RO"/>
              </w:rPr>
              <w:t>ă</w:t>
            </w:r>
            <w:r w:rsidRPr="00084708">
              <w:rPr>
                <w:rFonts w:eastAsia="Calibri" w:cs="Arial"/>
                <w:b/>
                <w:sz w:val="22"/>
                <w:szCs w:val="22"/>
                <w:lang w:val="ro-RO"/>
              </w:rPr>
              <w:t xml:space="preserve"> de audit</w:t>
            </w:r>
          </w:p>
        </w:tc>
      </w:tr>
      <w:tr w:rsidR="00DB2C9C" w:rsidRPr="0035262C" w:rsidTr="00DB2C9C">
        <w:tc>
          <w:tcPr>
            <w:tcW w:w="675" w:type="dxa"/>
            <w:shd w:val="clear" w:color="auto" w:fill="auto"/>
          </w:tcPr>
          <w:p w:rsidR="00DB2C9C" w:rsidRPr="00084708" w:rsidRDefault="00DB2C9C" w:rsidP="002D7408">
            <w:pPr>
              <w:overflowPunct/>
              <w:autoSpaceDE/>
              <w:autoSpaceDN/>
              <w:adjustRightInd/>
              <w:ind w:right="-1187"/>
              <w:textAlignment w:val="auto"/>
              <w:rPr>
                <w:rFonts w:eastAsia="Calibri" w:cs="Arial"/>
                <w:b/>
                <w:sz w:val="22"/>
                <w:szCs w:val="22"/>
                <w:lang w:val="ro-RO"/>
              </w:rPr>
            </w:pPr>
            <w:r w:rsidRPr="00084708">
              <w:rPr>
                <w:rFonts w:eastAsia="Calibri" w:cs="Arial"/>
                <w:b/>
                <w:sz w:val="22"/>
                <w:szCs w:val="22"/>
                <w:lang w:val="ro-RO"/>
              </w:rPr>
              <w:t>2.</w:t>
            </w:r>
          </w:p>
        </w:tc>
        <w:tc>
          <w:tcPr>
            <w:tcW w:w="9519" w:type="dxa"/>
            <w:shd w:val="clear" w:color="auto" w:fill="auto"/>
          </w:tcPr>
          <w:p w:rsidR="00DB2C9C" w:rsidRPr="00084708" w:rsidRDefault="00DB2C9C" w:rsidP="002D7408">
            <w:pPr>
              <w:overflowPunct/>
              <w:autoSpaceDE/>
              <w:autoSpaceDN/>
              <w:adjustRightInd/>
              <w:ind w:right="-1187"/>
              <w:textAlignment w:val="auto"/>
              <w:rPr>
                <w:rFonts w:eastAsia="Calibri" w:cs="Arial"/>
                <w:b/>
                <w:sz w:val="22"/>
                <w:szCs w:val="22"/>
                <w:lang w:val="ro-RO"/>
              </w:rPr>
            </w:pPr>
            <w:r w:rsidRPr="00084708">
              <w:rPr>
                <w:rFonts w:eastAsia="Calibri" w:cs="Arial"/>
                <w:b/>
                <w:sz w:val="22"/>
                <w:szCs w:val="22"/>
                <w:lang w:val="ro-RO"/>
              </w:rPr>
              <w:t>Auditat: Furnizor de servicii de handling</w:t>
            </w:r>
          </w:p>
        </w:tc>
      </w:tr>
    </w:tbl>
    <w:p w:rsidR="00DB2C9C" w:rsidRPr="00084708" w:rsidRDefault="00DB2C9C" w:rsidP="002D7408">
      <w:pPr>
        <w:overflowPunct/>
        <w:autoSpaceDE/>
        <w:autoSpaceDN/>
        <w:adjustRightInd/>
        <w:ind w:right="-1187"/>
        <w:textAlignment w:val="auto"/>
        <w:rPr>
          <w:rFonts w:eastAsia="Calibri" w:cs="Arial"/>
          <w:b/>
          <w:lang w:val="ro-RO"/>
        </w:rPr>
      </w:pPr>
    </w:p>
    <w:p w:rsidR="00DB2C9C" w:rsidRPr="00084708" w:rsidRDefault="00DB2C9C" w:rsidP="002D7408">
      <w:pPr>
        <w:overflowPunct/>
        <w:autoSpaceDE/>
        <w:autoSpaceDN/>
        <w:adjustRightInd/>
        <w:ind w:right="-1187"/>
        <w:textAlignment w:val="auto"/>
        <w:rPr>
          <w:rFonts w:eastAsia="Calibri" w:cs="Arial"/>
          <w:b/>
          <w:lang w:val="ro-RO"/>
        </w:rPr>
      </w:pP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2"/>
      </w:tblGrid>
      <w:tr w:rsidR="00DB2C9C" w:rsidRPr="0035262C" w:rsidTr="00DB2C9C">
        <w:tc>
          <w:tcPr>
            <w:tcW w:w="10222" w:type="dxa"/>
            <w:shd w:val="clear" w:color="auto" w:fill="auto"/>
          </w:tcPr>
          <w:p w:rsidR="00DB2C9C" w:rsidRPr="00084708" w:rsidRDefault="00DB2C9C" w:rsidP="002D7408">
            <w:pPr>
              <w:overflowPunct/>
              <w:autoSpaceDE/>
              <w:autoSpaceDN/>
              <w:adjustRightInd/>
              <w:spacing w:after="160"/>
              <w:ind w:left="853" w:hanging="853"/>
              <w:textAlignment w:val="auto"/>
              <w:rPr>
                <w:rFonts w:eastAsia="Calibri" w:cs="Arial"/>
                <w:sz w:val="22"/>
                <w:szCs w:val="22"/>
                <w:lang w:val="ro-RO"/>
              </w:rPr>
            </w:pPr>
            <w:r w:rsidRPr="00084708">
              <w:rPr>
                <w:rFonts w:eastAsia="Calibri" w:cs="Arial"/>
                <w:sz w:val="22"/>
                <w:szCs w:val="22"/>
                <w:lang w:val="ro-RO"/>
              </w:rPr>
              <w:t>14. Clauze de confiden</w:t>
            </w:r>
            <w:r w:rsidR="00084708">
              <w:rPr>
                <w:rFonts w:eastAsia="Calibri" w:cs="Arial"/>
                <w:sz w:val="22"/>
                <w:szCs w:val="22"/>
                <w:lang w:val="ro-RO"/>
              </w:rPr>
              <w:t>ț</w:t>
            </w:r>
            <w:r w:rsidRPr="00084708">
              <w:rPr>
                <w:rFonts w:eastAsia="Calibri" w:cs="Arial"/>
                <w:sz w:val="22"/>
                <w:szCs w:val="22"/>
                <w:lang w:val="ro-RO"/>
              </w:rPr>
              <w:t>ialitate aplicabile/note:</w:t>
            </w:r>
          </w:p>
          <w:p w:rsidR="00DB2C9C" w:rsidRPr="00084708" w:rsidRDefault="00DB2C9C" w:rsidP="00BC47F5">
            <w:pPr>
              <w:numPr>
                <w:ilvl w:val="0"/>
                <w:numId w:val="52"/>
              </w:numPr>
              <w:tabs>
                <w:tab w:val="num" w:pos="426"/>
              </w:tabs>
              <w:overflowPunct/>
              <w:autoSpaceDE/>
              <w:autoSpaceDN/>
              <w:adjustRightInd/>
              <w:spacing w:after="160"/>
              <w:ind w:left="426" w:hanging="426"/>
              <w:jc w:val="both"/>
              <w:textAlignment w:val="auto"/>
              <w:rPr>
                <w:rFonts w:eastAsia="Calibri" w:cs="Arial"/>
                <w:i/>
                <w:sz w:val="22"/>
                <w:szCs w:val="22"/>
                <w:lang w:val="ro-RO"/>
              </w:rPr>
            </w:pPr>
            <w:r w:rsidRPr="00084708">
              <w:rPr>
                <w:rFonts w:eastAsia="Calibri" w:cs="Arial"/>
                <w:i/>
                <w:sz w:val="22"/>
                <w:szCs w:val="22"/>
                <w:lang w:val="ro-RO"/>
              </w:rPr>
              <w:t>Membrii echipei de audit/inspec</w:t>
            </w:r>
            <w:r w:rsidR="00084708">
              <w:rPr>
                <w:rFonts w:eastAsia="Calibri" w:cs="Arial"/>
                <w:i/>
                <w:sz w:val="22"/>
                <w:szCs w:val="22"/>
                <w:lang w:val="ro-RO"/>
              </w:rPr>
              <w:t>ț</w:t>
            </w:r>
            <w:r w:rsidRPr="00084708">
              <w:rPr>
                <w:rFonts w:eastAsia="Calibri" w:cs="Arial"/>
                <w:i/>
                <w:sz w:val="22"/>
                <w:szCs w:val="22"/>
                <w:lang w:val="ro-RO"/>
              </w:rPr>
              <w:t>ie confirm</w:t>
            </w:r>
            <w:r w:rsidR="00084708">
              <w:rPr>
                <w:rFonts w:eastAsia="Calibri" w:cs="Arial"/>
                <w:i/>
                <w:sz w:val="22"/>
                <w:szCs w:val="22"/>
                <w:lang w:val="ro-RO"/>
              </w:rPr>
              <w:t>ă</w:t>
            </w:r>
            <w:r w:rsidRPr="00084708">
              <w:rPr>
                <w:rFonts w:eastAsia="Calibri" w:cs="Arial"/>
                <w:i/>
                <w:sz w:val="22"/>
                <w:szCs w:val="22"/>
                <w:lang w:val="ro-RO"/>
              </w:rPr>
              <w:t xml:space="preserve"> prin semn</w:t>
            </w:r>
            <w:r w:rsidR="00084708">
              <w:rPr>
                <w:rFonts w:eastAsia="Calibri" w:cs="Arial"/>
                <w:i/>
                <w:sz w:val="22"/>
                <w:szCs w:val="22"/>
                <w:lang w:val="ro-RO"/>
              </w:rPr>
              <w:t>ă</w:t>
            </w:r>
            <w:r w:rsidRPr="00084708">
              <w:rPr>
                <w:rFonts w:eastAsia="Calibri" w:cs="Arial"/>
                <w:i/>
                <w:sz w:val="22"/>
                <w:szCs w:val="22"/>
                <w:lang w:val="ro-RO"/>
              </w:rPr>
              <w:t>tura de la pct. 12 c</w:t>
            </w:r>
            <w:r w:rsidR="00084708">
              <w:rPr>
                <w:rFonts w:eastAsia="Calibri" w:cs="Arial"/>
                <w:i/>
                <w:sz w:val="22"/>
                <w:szCs w:val="22"/>
                <w:lang w:val="ro-RO"/>
              </w:rPr>
              <w:t>ă</w:t>
            </w:r>
            <w:r w:rsidRPr="00084708">
              <w:rPr>
                <w:rFonts w:eastAsia="Calibri" w:cs="Arial"/>
                <w:i/>
                <w:sz w:val="22"/>
                <w:szCs w:val="22"/>
                <w:lang w:val="ro-RO"/>
              </w:rPr>
              <w:t xml:space="preserve"> nu se afl</w:t>
            </w:r>
            <w:r w:rsidR="00084708">
              <w:rPr>
                <w:rFonts w:eastAsia="Calibri" w:cs="Arial"/>
                <w:i/>
                <w:sz w:val="22"/>
                <w:szCs w:val="22"/>
                <w:lang w:val="ro-RO"/>
              </w:rPr>
              <w:t>ă</w:t>
            </w:r>
            <w:r w:rsidRPr="00084708">
              <w:rPr>
                <w:rFonts w:eastAsia="Calibri" w:cs="Arial"/>
                <w:i/>
                <w:sz w:val="22"/>
                <w:szCs w:val="22"/>
                <w:lang w:val="ro-RO"/>
              </w:rPr>
              <w:t xml:space="preserve"> în nicio situa</w:t>
            </w:r>
            <w:r w:rsidR="00084708">
              <w:rPr>
                <w:rFonts w:eastAsia="Calibri" w:cs="Arial"/>
                <w:i/>
                <w:sz w:val="22"/>
                <w:szCs w:val="22"/>
                <w:lang w:val="ro-RO"/>
              </w:rPr>
              <w:t>ț</w:t>
            </w:r>
            <w:r w:rsidRPr="00084708">
              <w:rPr>
                <w:rFonts w:eastAsia="Calibri" w:cs="Arial"/>
                <w:i/>
                <w:sz w:val="22"/>
                <w:szCs w:val="22"/>
                <w:lang w:val="ro-RO"/>
              </w:rPr>
              <w:t>ie ce ar putea genera un conflict de interese sau o amenin</w:t>
            </w:r>
            <w:r w:rsidR="00084708">
              <w:rPr>
                <w:rFonts w:eastAsia="Calibri" w:cs="Arial"/>
                <w:i/>
                <w:sz w:val="22"/>
                <w:szCs w:val="22"/>
                <w:lang w:val="ro-RO"/>
              </w:rPr>
              <w:t>ț</w:t>
            </w:r>
            <w:r w:rsidRPr="00084708">
              <w:rPr>
                <w:rFonts w:eastAsia="Calibri" w:cs="Arial"/>
                <w:i/>
                <w:sz w:val="22"/>
                <w:szCs w:val="22"/>
                <w:lang w:val="ro-RO"/>
              </w:rPr>
              <w:t>are la impar</w:t>
            </w:r>
            <w:r w:rsidR="00084708">
              <w:rPr>
                <w:rFonts w:eastAsia="Calibri" w:cs="Arial"/>
                <w:i/>
                <w:sz w:val="22"/>
                <w:szCs w:val="22"/>
                <w:lang w:val="ro-RO"/>
              </w:rPr>
              <w:t>ț</w:t>
            </w:r>
            <w:r w:rsidRPr="00084708">
              <w:rPr>
                <w:rFonts w:eastAsia="Calibri" w:cs="Arial"/>
                <w:i/>
                <w:sz w:val="22"/>
                <w:szCs w:val="22"/>
                <w:lang w:val="ro-RO"/>
              </w:rPr>
              <w:t>ialitatea auditului/inspec</w:t>
            </w:r>
            <w:r w:rsidR="00084708">
              <w:rPr>
                <w:rFonts w:eastAsia="Calibri" w:cs="Arial"/>
                <w:i/>
                <w:sz w:val="22"/>
                <w:szCs w:val="22"/>
                <w:lang w:val="ro-RO"/>
              </w:rPr>
              <w:t>ț</w:t>
            </w:r>
            <w:r w:rsidRPr="00084708">
              <w:rPr>
                <w:rFonts w:eastAsia="Calibri" w:cs="Arial"/>
                <w:i/>
                <w:sz w:val="22"/>
                <w:szCs w:val="22"/>
                <w:lang w:val="ro-RO"/>
              </w:rPr>
              <w:t>iei;</w:t>
            </w:r>
          </w:p>
          <w:p w:rsidR="00DB2C9C" w:rsidRPr="00084708" w:rsidRDefault="00DB2C9C" w:rsidP="00BC47F5">
            <w:pPr>
              <w:numPr>
                <w:ilvl w:val="0"/>
                <w:numId w:val="52"/>
              </w:numPr>
              <w:tabs>
                <w:tab w:val="num" w:pos="426"/>
              </w:tabs>
              <w:overflowPunct/>
              <w:autoSpaceDE/>
              <w:autoSpaceDN/>
              <w:adjustRightInd/>
              <w:spacing w:after="160"/>
              <w:ind w:left="426" w:hanging="426"/>
              <w:jc w:val="both"/>
              <w:textAlignment w:val="auto"/>
              <w:rPr>
                <w:rFonts w:eastAsia="Calibri" w:cs="Arial"/>
                <w:i/>
                <w:sz w:val="22"/>
                <w:szCs w:val="22"/>
                <w:lang w:val="ro-RO"/>
              </w:rPr>
            </w:pPr>
            <w:r w:rsidRPr="00084708">
              <w:rPr>
                <w:rFonts w:eastAsia="Calibri" w:cs="Arial"/>
                <w:i/>
                <w:sz w:val="22"/>
                <w:szCs w:val="22"/>
                <w:lang w:val="ro-RO"/>
              </w:rPr>
              <w:t>Membrii echipei de audit/inspec</w:t>
            </w:r>
            <w:r w:rsidR="00084708">
              <w:rPr>
                <w:rFonts w:eastAsia="Calibri" w:cs="Arial"/>
                <w:i/>
                <w:sz w:val="22"/>
                <w:szCs w:val="22"/>
                <w:lang w:val="ro-RO"/>
              </w:rPr>
              <w:t>ț</w:t>
            </w:r>
            <w:r w:rsidRPr="00084708">
              <w:rPr>
                <w:rFonts w:eastAsia="Calibri" w:cs="Arial"/>
                <w:i/>
                <w:sz w:val="22"/>
                <w:szCs w:val="22"/>
                <w:lang w:val="ro-RO"/>
              </w:rPr>
              <w:t>ie asigur</w:t>
            </w:r>
            <w:r w:rsidR="00084708">
              <w:rPr>
                <w:rFonts w:eastAsia="Calibri" w:cs="Arial"/>
                <w:i/>
                <w:sz w:val="22"/>
                <w:szCs w:val="22"/>
                <w:lang w:val="ro-RO"/>
              </w:rPr>
              <w:t>ă</w:t>
            </w:r>
            <w:r w:rsidRPr="00084708">
              <w:rPr>
                <w:rFonts w:eastAsia="Calibri" w:cs="Arial"/>
                <w:i/>
                <w:sz w:val="22"/>
                <w:szCs w:val="22"/>
                <w:lang w:val="ro-RO"/>
              </w:rPr>
              <w:t xml:space="preserve"> prin semn</w:t>
            </w:r>
            <w:r w:rsidR="00084708">
              <w:rPr>
                <w:rFonts w:eastAsia="Calibri" w:cs="Arial"/>
                <w:i/>
                <w:sz w:val="22"/>
                <w:szCs w:val="22"/>
                <w:lang w:val="ro-RO"/>
              </w:rPr>
              <w:t>ă</w:t>
            </w:r>
            <w:r w:rsidRPr="00084708">
              <w:rPr>
                <w:rFonts w:eastAsia="Calibri" w:cs="Arial"/>
                <w:i/>
                <w:sz w:val="22"/>
                <w:szCs w:val="22"/>
                <w:lang w:val="ro-RO"/>
              </w:rPr>
              <w:t>tura de la pct. 12 deplina confiden</w:t>
            </w:r>
            <w:r w:rsidR="00084708">
              <w:rPr>
                <w:rFonts w:eastAsia="Calibri" w:cs="Arial"/>
                <w:i/>
                <w:sz w:val="22"/>
                <w:szCs w:val="22"/>
                <w:lang w:val="ro-RO"/>
              </w:rPr>
              <w:t>ț</w:t>
            </w:r>
            <w:r w:rsidRPr="00084708">
              <w:rPr>
                <w:rFonts w:eastAsia="Calibri" w:cs="Arial"/>
                <w:i/>
                <w:sz w:val="22"/>
                <w:szCs w:val="22"/>
                <w:lang w:val="ro-RO"/>
              </w:rPr>
              <w:t>ialitate a informa</w:t>
            </w:r>
            <w:r w:rsidR="00084708">
              <w:rPr>
                <w:rFonts w:eastAsia="Calibri" w:cs="Arial"/>
                <w:i/>
                <w:sz w:val="22"/>
                <w:szCs w:val="22"/>
                <w:lang w:val="ro-RO"/>
              </w:rPr>
              <w:t>ț</w:t>
            </w:r>
            <w:r w:rsidRPr="00084708">
              <w:rPr>
                <w:rFonts w:eastAsia="Calibri" w:cs="Arial"/>
                <w:i/>
                <w:sz w:val="22"/>
                <w:szCs w:val="22"/>
                <w:lang w:val="ro-RO"/>
              </w:rPr>
              <w:t>iilor în posesia c</w:t>
            </w:r>
            <w:r w:rsidR="00084708">
              <w:rPr>
                <w:rFonts w:eastAsia="Calibri" w:cs="Arial"/>
                <w:i/>
                <w:sz w:val="22"/>
                <w:szCs w:val="22"/>
                <w:lang w:val="ro-RO"/>
              </w:rPr>
              <w:t>ă</w:t>
            </w:r>
            <w:r w:rsidRPr="00084708">
              <w:rPr>
                <w:rFonts w:eastAsia="Calibri" w:cs="Arial"/>
                <w:i/>
                <w:sz w:val="22"/>
                <w:szCs w:val="22"/>
                <w:lang w:val="ro-RO"/>
              </w:rPr>
              <w:t>rora au intrat în timpul auditului/inspec</w:t>
            </w:r>
            <w:r w:rsidR="00084708">
              <w:rPr>
                <w:rFonts w:eastAsia="Calibri" w:cs="Arial"/>
                <w:i/>
                <w:sz w:val="22"/>
                <w:szCs w:val="22"/>
                <w:lang w:val="ro-RO"/>
              </w:rPr>
              <w:t>ț</w:t>
            </w:r>
            <w:r w:rsidRPr="00084708">
              <w:rPr>
                <w:rFonts w:eastAsia="Calibri" w:cs="Arial"/>
                <w:i/>
                <w:sz w:val="22"/>
                <w:szCs w:val="22"/>
                <w:lang w:val="ro-RO"/>
              </w:rPr>
              <w:t>iei;</w:t>
            </w:r>
          </w:p>
          <w:p w:rsidR="00DB2C9C" w:rsidRPr="00084708" w:rsidRDefault="00DB2C9C" w:rsidP="00BC47F5">
            <w:pPr>
              <w:numPr>
                <w:ilvl w:val="0"/>
                <w:numId w:val="52"/>
              </w:numPr>
              <w:tabs>
                <w:tab w:val="num" w:pos="426"/>
              </w:tabs>
              <w:overflowPunct/>
              <w:autoSpaceDE/>
              <w:autoSpaceDN/>
              <w:adjustRightInd/>
              <w:spacing w:after="160"/>
              <w:ind w:left="426" w:hanging="426"/>
              <w:jc w:val="both"/>
              <w:textAlignment w:val="auto"/>
              <w:rPr>
                <w:rFonts w:eastAsia="Calibri" w:cs="Arial"/>
                <w:i/>
                <w:sz w:val="22"/>
                <w:szCs w:val="22"/>
                <w:lang w:val="ro-RO"/>
              </w:rPr>
            </w:pPr>
            <w:r w:rsidRPr="00084708">
              <w:rPr>
                <w:rFonts w:eastAsia="Calibri" w:cs="Arial"/>
                <w:i/>
                <w:sz w:val="22"/>
                <w:szCs w:val="22"/>
                <w:lang w:val="ro-RO"/>
              </w:rPr>
              <w:t>Prezentul Raport este proprietatea AACR, iar reproducerea sau utilizarea integral</w:t>
            </w:r>
            <w:r w:rsidR="00084708">
              <w:rPr>
                <w:rFonts w:eastAsia="Calibri" w:cs="Arial"/>
                <w:i/>
                <w:sz w:val="22"/>
                <w:szCs w:val="22"/>
                <w:lang w:val="ro-RO"/>
              </w:rPr>
              <w:t>ă</w:t>
            </w:r>
            <w:r w:rsidRPr="00084708">
              <w:rPr>
                <w:rFonts w:eastAsia="Calibri" w:cs="Arial"/>
                <w:i/>
                <w:sz w:val="22"/>
                <w:szCs w:val="22"/>
                <w:lang w:val="ro-RO"/>
              </w:rPr>
              <w:t xml:space="preserve"> sau par</w:t>
            </w:r>
            <w:r w:rsidR="00084708">
              <w:rPr>
                <w:rFonts w:eastAsia="Calibri" w:cs="Arial"/>
                <w:i/>
                <w:sz w:val="22"/>
                <w:szCs w:val="22"/>
                <w:lang w:val="ro-RO"/>
              </w:rPr>
              <w:t>ț</w:t>
            </w:r>
            <w:r w:rsidRPr="00084708">
              <w:rPr>
                <w:rFonts w:eastAsia="Calibri" w:cs="Arial"/>
                <w:i/>
                <w:sz w:val="22"/>
                <w:szCs w:val="22"/>
                <w:lang w:val="ro-RO"/>
              </w:rPr>
              <w:t>ial</w:t>
            </w:r>
            <w:r w:rsidR="00084708">
              <w:rPr>
                <w:rFonts w:eastAsia="Calibri" w:cs="Arial"/>
                <w:i/>
                <w:sz w:val="22"/>
                <w:szCs w:val="22"/>
                <w:lang w:val="ro-RO"/>
              </w:rPr>
              <w:t>ă</w:t>
            </w:r>
            <w:r w:rsidRPr="00084708">
              <w:rPr>
                <w:rFonts w:eastAsia="Calibri" w:cs="Arial"/>
                <w:i/>
                <w:sz w:val="22"/>
                <w:szCs w:val="22"/>
                <w:lang w:val="ro-RO"/>
              </w:rPr>
              <w:t xml:space="preserve"> a prezentului raport în orice publica</w:t>
            </w:r>
            <w:r w:rsidR="00084708">
              <w:rPr>
                <w:rFonts w:eastAsia="Calibri" w:cs="Arial"/>
                <w:i/>
                <w:sz w:val="22"/>
                <w:szCs w:val="22"/>
                <w:lang w:val="ro-RO"/>
              </w:rPr>
              <w:t>ț</w:t>
            </w:r>
            <w:r w:rsidRPr="00084708">
              <w:rPr>
                <w:rFonts w:eastAsia="Calibri" w:cs="Arial"/>
                <w:i/>
                <w:sz w:val="22"/>
                <w:szCs w:val="22"/>
                <w:lang w:val="ro-RO"/>
              </w:rPr>
              <w:t>ii sau prin orice procedeu este interzis</w:t>
            </w:r>
            <w:r w:rsidR="00084708">
              <w:rPr>
                <w:rFonts w:eastAsia="Calibri" w:cs="Arial"/>
                <w:i/>
                <w:sz w:val="22"/>
                <w:szCs w:val="22"/>
                <w:lang w:val="ro-RO"/>
              </w:rPr>
              <w:t>ă</w:t>
            </w:r>
            <w:r w:rsidRPr="00084708">
              <w:rPr>
                <w:rFonts w:eastAsia="Calibri" w:cs="Arial"/>
                <w:i/>
                <w:sz w:val="22"/>
                <w:szCs w:val="22"/>
                <w:lang w:val="ro-RO"/>
              </w:rPr>
              <w:t xml:space="preserve"> dac</w:t>
            </w:r>
            <w:r w:rsidR="00084708">
              <w:rPr>
                <w:rFonts w:eastAsia="Calibri" w:cs="Arial"/>
                <w:i/>
                <w:sz w:val="22"/>
                <w:szCs w:val="22"/>
                <w:lang w:val="ro-RO"/>
              </w:rPr>
              <w:t>ă</w:t>
            </w:r>
            <w:r w:rsidRPr="00084708">
              <w:rPr>
                <w:rFonts w:eastAsia="Calibri" w:cs="Arial"/>
                <w:i/>
                <w:sz w:val="22"/>
                <w:szCs w:val="22"/>
                <w:lang w:val="ro-RO"/>
              </w:rPr>
              <w:t xml:space="preserve"> nu exist</w:t>
            </w:r>
            <w:r w:rsidR="00084708">
              <w:rPr>
                <w:rFonts w:eastAsia="Calibri" w:cs="Arial"/>
                <w:i/>
                <w:sz w:val="22"/>
                <w:szCs w:val="22"/>
                <w:lang w:val="ro-RO"/>
              </w:rPr>
              <w:t>ă</w:t>
            </w:r>
            <w:r w:rsidRPr="00084708">
              <w:rPr>
                <w:rFonts w:eastAsia="Calibri" w:cs="Arial"/>
                <w:i/>
                <w:sz w:val="22"/>
                <w:szCs w:val="22"/>
                <w:lang w:val="ro-RO"/>
              </w:rPr>
              <w:t xml:space="preserve"> acordul scris al AACR.</w:t>
            </w:r>
          </w:p>
          <w:p w:rsidR="00DB2C9C" w:rsidRPr="00084708" w:rsidRDefault="00DB2C9C" w:rsidP="002D7408">
            <w:pPr>
              <w:overflowPunct/>
              <w:autoSpaceDE/>
              <w:autoSpaceDN/>
              <w:adjustRightInd/>
              <w:jc w:val="both"/>
              <w:textAlignment w:val="auto"/>
              <w:rPr>
                <w:rFonts w:eastAsia="Calibri" w:cs="Arial"/>
                <w:i/>
                <w:sz w:val="22"/>
                <w:szCs w:val="22"/>
                <w:lang w:val="ro-RO"/>
              </w:rPr>
            </w:pPr>
            <w:r w:rsidRPr="00084708">
              <w:rPr>
                <w:rFonts w:eastAsia="Calibri" w:cs="Arial"/>
                <w:i/>
                <w:sz w:val="22"/>
                <w:szCs w:val="22"/>
                <w:lang w:val="ro-RO"/>
              </w:rPr>
              <w:t>Not</w:t>
            </w:r>
            <w:r w:rsidR="00084708">
              <w:rPr>
                <w:rFonts w:eastAsia="Calibri" w:cs="Arial"/>
                <w:i/>
                <w:sz w:val="22"/>
                <w:szCs w:val="22"/>
                <w:lang w:val="ro-RO"/>
              </w:rPr>
              <w:t>ă</w:t>
            </w:r>
            <w:r w:rsidRPr="00084708">
              <w:rPr>
                <w:rFonts w:eastAsia="Calibri" w:cs="Arial"/>
                <w:i/>
                <w:sz w:val="22"/>
                <w:szCs w:val="22"/>
                <w:lang w:val="ro-RO"/>
              </w:rPr>
              <w:t>: Clauzele de garantare de c</w:t>
            </w:r>
            <w:r w:rsidR="00084708">
              <w:rPr>
                <w:rFonts w:eastAsia="Calibri" w:cs="Arial"/>
                <w:i/>
                <w:sz w:val="22"/>
                <w:szCs w:val="22"/>
                <w:lang w:val="ro-RO"/>
              </w:rPr>
              <w:t>ă</w:t>
            </w:r>
            <w:r w:rsidRPr="00084708">
              <w:rPr>
                <w:rFonts w:eastAsia="Calibri" w:cs="Arial"/>
                <w:i/>
                <w:sz w:val="22"/>
                <w:szCs w:val="22"/>
                <w:lang w:val="ro-RO"/>
              </w:rPr>
              <w:t>tre AACR a confiden</w:t>
            </w:r>
            <w:r w:rsidR="00084708">
              <w:rPr>
                <w:rFonts w:eastAsia="Calibri" w:cs="Arial"/>
                <w:i/>
                <w:sz w:val="22"/>
                <w:szCs w:val="22"/>
                <w:lang w:val="ro-RO"/>
              </w:rPr>
              <w:t>ț</w:t>
            </w:r>
            <w:r w:rsidRPr="00084708">
              <w:rPr>
                <w:rFonts w:eastAsia="Calibri" w:cs="Arial"/>
                <w:i/>
                <w:sz w:val="22"/>
                <w:szCs w:val="22"/>
                <w:lang w:val="ro-RO"/>
              </w:rPr>
              <w:t>ialit</w:t>
            </w:r>
            <w:r w:rsidR="00084708">
              <w:rPr>
                <w:rFonts w:eastAsia="Calibri" w:cs="Arial"/>
                <w:i/>
                <w:sz w:val="22"/>
                <w:szCs w:val="22"/>
                <w:lang w:val="ro-RO"/>
              </w:rPr>
              <w:t>ăț</w:t>
            </w:r>
            <w:r w:rsidRPr="00084708">
              <w:rPr>
                <w:rFonts w:eastAsia="Calibri" w:cs="Arial"/>
                <w:i/>
                <w:sz w:val="22"/>
                <w:szCs w:val="22"/>
                <w:lang w:val="ro-RO"/>
              </w:rPr>
              <w:t>ii informa</w:t>
            </w:r>
            <w:r w:rsidR="00084708">
              <w:rPr>
                <w:rFonts w:eastAsia="Calibri" w:cs="Arial"/>
                <w:i/>
                <w:sz w:val="22"/>
                <w:szCs w:val="22"/>
                <w:lang w:val="ro-RO"/>
              </w:rPr>
              <w:t>ț</w:t>
            </w:r>
            <w:r w:rsidRPr="00084708">
              <w:rPr>
                <w:rFonts w:eastAsia="Calibri" w:cs="Arial"/>
                <w:i/>
                <w:sz w:val="22"/>
                <w:szCs w:val="22"/>
                <w:lang w:val="ro-RO"/>
              </w:rPr>
              <w:t>iilor ob</w:t>
            </w:r>
            <w:r w:rsidR="00084708">
              <w:rPr>
                <w:rFonts w:eastAsia="Calibri" w:cs="Arial"/>
                <w:i/>
                <w:sz w:val="22"/>
                <w:szCs w:val="22"/>
                <w:lang w:val="ro-RO"/>
              </w:rPr>
              <w:t>ț</w:t>
            </w:r>
            <w:r w:rsidRPr="00084708">
              <w:rPr>
                <w:rFonts w:eastAsia="Calibri" w:cs="Arial"/>
                <w:i/>
                <w:sz w:val="22"/>
                <w:szCs w:val="22"/>
                <w:lang w:val="ro-RO"/>
              </w:rPr>
              <w:t>inute în timpul activit</w:t>
            </w:r>
            <w:r w:rsidR="00084708">
              <w:rPr>
                <w:rFonts w:eastAsia="Calibri" w:cs="Arial"/>
                <w:i/>
                <w:sz w:val="22"/>
                <w:szCs w:val="22"/>
                <w:lang w:val="ro-RO"/>
              </w:rPr>
              <w:t>ăț</w:t>
            </w:r>
            <w:r w:rsidRPr="00084708">
              <w:rPr>
                <w:rFonts w:eastAsia="Calibri" w:cs="Arial"/>
                <w:i/>
                <w:sz w:val="22"/>
                <w:szCs w:val="22"/>
                <w:lang w:val="ro-RO"/>
              </w:rPr>
              <w:t>ilor de audit/inspec</w:t>
            </w:r>
            <w:r w:rsidR="00084708">
              <w:rPr>
                <w:rFonts w:eastAsia="Calibri" w:cs="Arial"/>
                <w:i/>
                <w:sz w:val="22"/>
                <w:szCs w:val="22"/>
                <w:lang w:val="ro-RO"/>
              </w:rPr>
              <w:t>ț</w:t>
            </w:r>
            <w:r w:rsidRPr="00084708">
              <w:rPr>
                <w:rFonts w:eastAsia="Calibri" w:cs="Arial"/>
                <w:i/>
                <w:sz w:val="22"/>
                <w:szCs w:val="22"/>
                <w:lang w:val="ro-RO"/>
              </w:rPr>
              <w:t>ie se refer</w:t>
            </w:r>
            <w:r w:rsidR="00084708">
              <w:rPr>
                <w:rFonts w:eastAsia="Calibri" w:cs="Arial"/>
                <w:i/>
                <w:sz w:val="22"/>
                <w:szCs w:val="22"/>
                <w:lang w:val="ro-RO"/>
              </w:rPr>
              <w:t>ă</w:t>
            </w:r>
            <w:r w:rsidRPr="00084708">
              <w:rPr>
                <w:rFonts w:eastAsia="Calibri" w:cs="Arial"/>
                <w:i/>
                <w:sz w:val="22"/>
                <w:szCs w:val="22"/>
                <w:lang w:val="ro-RO"/>
              </w:rPr>
              <w:t xml:space="preserve"> la faptul c</w:t>
            </w:r>
            <w:r w:rsidR="00084708">
              <w:rPr>
                <w:rFonts w:eastAsia="Calibri" w:cs="Arial"/>
                <w:i/>
                <w:sz w:val="22"/>
                <w:szCs w:val="22"/>
                <w:lang w:val="ro-RO"/>
              </w:rPr>
              <w:t>ă</w:t>
            </w:r>
            <w:r w:rsidRPr="00084708">
              <w:rPr>
                <w:rFonts w:eastAsia="Calibri" w:cs="Arial"/>
                <w:i/>
                <w:sz w:val="22"/>
                <w:szCs w:val="22"/>
                <w:lang w:val="ro-RO"/>
              </w:rPr>
              <w:t xml:space="preserve"> rapoartele rezultate în urma auditurilor/ inspec</w:t>
            </w:r>
            <w:r w:rsidR="00084708">
              <w:rPr>
                <w:rFonts w:eastAsia="Calibri" w:cs="Arial"/>
                <w:i/>
                <w:sz w:val="22"/>
                <w:szCs w:val="22"/>
                <w:lang w:val="ro-RO"/>
              </w:rPr>
              <w:t>ț</w:t>
            </w:r>
            <w:r w:rsidRPr="00084708">
              <w:rPr>
                <w:rFonts w:eastAsia="Calibri" w:cs="Arial"/>
                <w:i/>
                <w:sz w:val="22"/>
                <w:szCs w:val="22"/>
                <w:lang w:val="ro-RO"/>
              </w:rPr>
              <w:t>iilor sunt confiden</w:t>
            </w:r>
            <w:r w:rsidR="00084708">
              <w:rPr>
                <w:rFonts w:eastAsia="Calibri" w:cs="Arial"/>
                <w:i/>
                <w:sz w:val="22"/>
                <w:szCs w:val="22"/>
                <w:lang w:val="ro-RO"/>
              </w:rPr>
              <w:t>ț</w:t>
            </w:r>
            <w:r w:rsidRPr="00084708">
              <w:rPr>
                <w:rFonts w:eastAsia="Calibri" w:cs="Arial"/>
                <w:i/>
                <w:sz w:val="22"/>
                <w:szCs w:val="22"/>
                <w:lang w:val="ro-RO"/>
              </w:rPr>
              <w:t>iale şi nu au caracter public excep</w:t>
            </w:r>
            <w:r w:rsidR="00084708">
              <w:rPr>
                <w:rFonts w:eastAsia="Calibri" w:cs="Arial"/>
                <w:i/>
                <w:sz w:val="22"/>
                <w:szCs w:val="22"/>
                <w:lang w:val="ro-RO"/>
              </w:rPr>
              <w:t>ț</w:t>
            </w:r>
            <w:r w:rsidRPr="00084708">
              <w:rPr>
                <w:rFonts w:eastAsia="Calibri" w:cs="Arial"/>
                <w:i/>
                <w:sz w:val="22"/>
                <w:szCs w:val="22"/>
                <w:lang w:val="ro-RO"/>
              </w:rPr>
              <w:t>ie f</w:t>
            </w:r>
            <w:r w:rsidR="00084708">
              <w:rPr>
                <w:rFonts w:eastAsia="Calibri" w:cs="Arial"/>
                <w:i/>
                <w:sz w:val="22"/>
                <w:szCs w:val="22"/>
                <w:lang w:val="ro-RO"/>
              </w:rPr>
              <w:t>ă</w:t>
            </w:r>
            <w:r w:rsidRPr="00084708">
              <w:rPr>
                <w:rFonts w:eastAsia="Calibri" w:cs="Arial"/>
                <w:i/>
                <w:sz w:val="22"/>
                <w:szCs w:val="22"/>
                <w:lang w:val="ro-RO"/>
              </w:rPr>
              <w:t>când situa</w:t>
            </w:r>
            <w:r w:rsidR="00084708">
              <w:rPr>
                <w:rFonts w:eastAsia="Calibri" w:cs="Arial"/>
                <w:i/>
                <w:sz w:val="22"/>
                <w:szCs w:val="22"/>
                <w:lang w:val="ro-RO"/>
              </w:rPr>
              <w:t>ț</w:t>
            </w:r>
            <w:r w:rsidRPr="00084708">
              <w:rPr>
                <w:rFonts w:eastAsia="Calibri" w:cs="Arial"/>
                <w:i/>
                <w:sz w:val="22"/>
                <w:szCs w:val="22"/>
                <w:lang w:val="ro-RO"/>
              </w:rPr>
              <w:t>iile în care cerin</w:t>
            </w:r>
            <w:r w:rsidR="00084708">
              <w:rPr>
                <w:rFonts w:eastAsia="Calibri" w:cs="Arial"/>
                <w:i/>
                <w:sz w:val="22"/>
                <w:szCs w:val="22"/>
                <w:lang w:val="ro-RO"/>
              </w:rPr>
              <w:t>ț</w:t>
            </w:r>
            <w:r w:rsidRPr="00084708">
              <w:rPr>
                <w:rFonts w:eastAsia="Calibri" w:cs="Arial"/>
                <w:i/>
                <w:sz w:val="22"/>
                <w:szCs w:val="22"/>
                <w:lang w:val="ro-RO"/>
              </w:rPr>
              <w:t>ele legale impun altfel (Exemplu: solicit</w:t>
            </w:r>
            <w:r w:rsidR="00084708">
              <w:rPr>
                <w:rFonts w:eastAsia="Calibri" w:cs="Arial"/>
                <w:i/>
                <w:sz w:val="22"/>
                <w:szCs w:val="22"/>
                <w:lang w:val="ro-RO"/>
              </w:rPr>
              <w:t>ă</w:t>
            </w:r>
            <w:r w:rsidRPr="00084708">
              <w:rPr>
                <w:rFonts w:eastAsia="Calibri" w:cs="Arial"/>
                <w:i/>
                <w:sz w:val="22"/>
                <w:szCs w:val="22"/>
                <w:lang w:val="ro-RO"/>
              </w:rPr>
              <w:t>ri AIAS, autorit</w:t>
            </w:r>
            <w:r w:rsidR="00084708">
              <w:rPr>
                <w:rFonts w:eastAsia="Calibri" w:cs="Arial"/>
                <w:i/>
                <w:sz w:val="22"/>
                <w:szCs w:val="22"/>
                <w:lang w:val="ro-RO"/>
              </w:rPr>
              <w:t>ăț</w:t>
            </w:r>
            <w:r w:rsidRPr="00084708">
              <w:rPr>
                <w:rFonts w:eastAsia="Calibri" w:cs="Arial"/>
                <w:i/>
                <w:sz w:val="22"/>
                <w:szCs w:val="22"/>
                <w:lang w:val="ro-RO"/>
              </w:rPr>
              <w:t>ilor de stat mandatare, etc)</w:t>
            </w:r>
          </w:p>
          <w:p w:rsidR="00DB2C9C" w:rsidRPr="00084708" w:rsidRDefault="00DB2C9C" w:rsidP="002D7408">
            <w:pPr>
              <w:overflowPunct/>
              <w:autoSpaceDE/>
              <w:autoSpaceDN/>
              <w:adjustRightInd/>
              <w:ind w:right="-1187"/>
              <w:textAlignment w:val="auto"/>
              <w:rPr>
                <w:rFonts w:eastAsia="Calibri" w:cs="Arial"/>
                <w:lang w:val="ro-RO"/>
              </w:rPr>
            </w:pPr>
          </w:p>
        </w:tc>
      </w:tr>
    </w:tbl>
    <w:p w:rsidR="003F2577" w:rsidRPr="00084708" w:rsidRDefault="003F2577" w:rsidP="002D7408">
      <w:pPr>
        <w:tabs>
          <w:tab w:val="left" w:pos="1250"/>
        </w:tabs>
        <w:rPr>
          <w:rFonts w:cs="Arial"/>
          <w:lang w:val="ro-RO"/>
        </w:rPr>
      </w:pPr>
    </w:p>
    <w:p w:rsidR="00DB2C9C" w:rsidRPr="00084708" w:rsidRDefault="00DB2C9C" w:rsidP="002D7408">
      <w:pPr>
        <w:overflowPunct/>
        <w:autoSpaceDE/>
        <w:autoSpaceDN/>
        <w:adjustRightInd/>
        <w:jc w:val="both"/>
        <w:textAlignment w:val="auto"/>
        <w:rPr>
          <w:rFonts w:cs="Arial"/>
          <w:b/>
          <w:i/>
          <w:sz w:val="20"/>
          <w:szCs w:val="20"/>
          <w:lang w:val="ro-RO" w:eastAsia="ro-RO"/>
        </w:rPr>
      </w:pPr>
      <w:r w:rsidRPr="00084708">
        <w:rPr>
          <w:rFonts w:cs="Arial"/>
          <w:i/>
          <w:iCs/>
          <w:noProof/>
          <w:sz w:val="20"/>
          <w:szCs w:val="20"/>
        </w:rPr>
        <mc:AlternateContent>
          <mc:Choice Requires="wps">
            <w:drawing>
              <wp:anchor distT="0" distB="0" distL="114300" distR="114300" simplePos="0" relativeHeight="251650048" behindDoc="0" locked="0" layoutInCell="1" allowOverlap="1" wp14:anchorId="31DA2516" wp14:editId="6175AA17">
                <wp:simplePos x="0" y="0"/>
                <wp:positionH relativeFrom="column">
                  <wp:posOffset>-73025</wp:posOffset>
                </wp:positionH>
                <wp:positionV relativeFrom="paragraph">
                  <wp:posOffset>142240</wp:posOffset>
                </wp:positionV>
                <wp:extent cx="179705" cy="179705"/>
                <wp:effectExtent l="12700" t="8890" r="7620" b="1143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ABF8F"/>
                        </a:solidFill>
                        <a:ln w="9525">
                          <a:solidFill>
                            <a:srgbClr val="000000"/>
                          </a:solidFill>
                          <a:miter lim="800000"/>
                          <a:headEnd/>
                          <a:tailEnd/>
                        </a:ln>
                      </wps:spPr>
                      <wps:txbx>
                        <w:txbxContent>
                          <w:p w:rsidR="00CC09C3" w:rsidRPr="00545581" w:rsidRDefault="00CC09C3" w:rsidP="00DB2C9C">
                            <w:pPr>
                              <w:jc w:val="center"/>
                              <w:rPr>
                                <w:rFonts w:cs="Arial"/>
                                <w:b/>
                                <w:sz w:val="16"/>
                                <w:szCs w:val="16"/>
                              </w:rPr>
                            </w:pPr>
                            <w:r w:rsidRPr="00545581">
                              <w:rPr>
                                <w:rFonts w:cs="Arial"/>
                                <w:b/>
                                <w:sz w:val="16"/>
                                <w:szCs w:val="16"/>
                              </w:rPr>
                              <w:t>1</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A2516" id="Text Box 34" o:spid="_x0000_s1040" type="#_x0000_t202" style="position:absolute;left:0;text-align:left;margin-left:-5.75pt;margin-top:11.2pt;width:14.15pt;height:14.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" fillcolor="#fabf8f">
                <v:textbox inset=".5mm,.3mm,.5mm,.3mm">
                  <w:txbxContent>
                    <w:p w:rsidR="00CC09C3" w:rsidRPr="00545581" w:rsidRDefault="00CC09C3" w:rsidP="00DB2C9C">
                      <w:pPr>
                        <w:jc w:val="center"/>
                        <w:rPr>
                          <w:rFonts w:cs="Arial"/>
                          <w:b/>
                          <w:sz w:val="16"/>
                          <w:szCs w:val="16"/>
                        </w:rPr>
                      </w:pPr>
                      <w:r w:rsidRPr="00545581">
                        <w:rPr>
                          <w:rFonts w:cs="Arial"/>
                          <w:b/>
                          <w:sz w:val="16"/>
                          <w:szCs w:val="16"/>
                        </w:rPr>
                        <w:t>1</w:t>
                      </w:r>
                    </w:p>
                  </w:txbxContent>
                </v:textbox>
              </v:shape>
            </w:pict>
          </mc:Fallback>
        </mc:AlternateContent>
      </w:r>
      <w:r w:rsidRPr="00084708">
        <w:rPr>
          <w:rFonts w:cs="Arial"/>
          <w:b/>
          <w:i/>
          <w:sz w:val="20"/>
          <w:szCs w:val="20"/>
          <w:lang w:val="ro-RO" w:eastAsia="ro-RO"/>
        </w:rPr>
        <w:t>Instruc</w:t>
      </w:r>
      <w:r w:rsidR="00084708">
        <w:rPr>
          <w:rFonts w:cs="Arial"/>
          <w:b/>
          <w:i/>
          <w:sz w:val="20"/>
          <w:szCs w:val="20"/>
          <w:lang w:val="ro-RO" w:eastAsia="ro-RO"/>
        </w:rPr>
        <w:t>ț</w:t>
      </w:r>
      <w:r w:rsidRPr="00084708">
        <w:rPr>
          <w:rFonts w:cs="Arial"/>
          <w:b/>
          <w:i/>
          <w:sz w:val="20"/>
          <w:szCs w:val="20"/>
          <w:lang w:val="ro-RO" w:eastAsia="ro-RO"/>
        </w:rPr>
        <w:t>iuni de completare Raport de evaluare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DB2C9C" w:rsidRPr="0035262C" w:rsidTr="00DB2C9C">
        <w:trPr>
          <w:trHeight w:val="340"/>
        </w:trPr>
        <w:tc>
          <w:tcPr>
            <w:tcW w:w="10192" w:type="dxa"/>
            <w:shd w:val="clear" w:color="auto" w:fill="auto"/>
            <w:vAlign w:val="center"/>
          </w:tcPr>
          <w:p w:rsidR="00DB2C9C" w:rsidRPr="00084708" w:rsidRDefault="00DB2C9C" w:rsidP="002D7408">
            <w:pPr>
              <w:tabs>
                <w:tab w:val="center" w:pos="4536"/>
                <w:tab w:val="right" w:pos="9072"/>
              </w:tabs>
              <w:overflowPunct/>
              <w:autoSpaceDE/>
              <w:autoSpaceDN/>
              <w:adjustRightInd/>
              <w:spacing w:after="120"/>
              <w:textAlignment w:val="auto"/>
              <w:rPr>
                <w:rFonts w:ascii="Times New Roman" w:hAnsi="Times New Roman"/>
                <w:lang w:val="ro-RO"/>
              </w:rPr>
            </w:pPr>
            <w:r w:rsidRPr="00084708">
              <w:rPr>
                <w:rFonts w:cs="Arial"/>
                <w:i/>
                <w:iCs/>
                <w:sz w:val="20"/>
                <w:szCs w:val="20"/>
                <w:lang w:val="ro-RO"/>
              </w:rPr>
              <w:t xml:space="preserve">      Se va completa perioada de audit/inspec</w:t>
            </w:r>
            <w:r w:rsidR="00084708">
              <w:rPr>
                <w:rFonts w:cs="Arial"/>
                <w:i/>
                <w:iCs/>
                <w:sz w:val="20"/>
                <w:szCs w:val="20"/>
                <w:lang w:val="ro-RO"/>
              </w:rPr>
              <w:t>ț</w:t>
            </w:r>
            <w:r w:rsidRPr="00084708">
              <w:rPr>
                <w:rFonts w:cs="Arial"/>
                <w:i/>
                <w:iCs/>
                <w:sz w:val="20"/>
                <w:szCs w:val="20"/>
                <w:lang w:val="ro-RO"/>
              </w:rPr>
              <w:t>ie conform Planului de audit.</w:t>
            </w:r>
          </w:p>
        </w:tc>
      </w:tr>
      <w:tr w:rsidR="00DB2C9C" w:rsidRPr="0035262C" w:rsidTr="00DB2C9C">
        <w:trPr>
          <w:trHeight w:val="340"/>
        </w:trPr>
        <w:tc>
          <w:tcPr>
            <w:tcW w:w="10192" w:type="dxa"/>
            <w:shd w:val="clear" w:color="auto" w:fill="auto"/>
            <w:vAlign w:val="center"/>
          </w:tcPr>
          <w:p w:rsidR="00DB2C9C" w:rsidRPr="00084708" w:rsidRDefault="00DB2C9C" w:rsidP="002D7408">
            <w:pPr>
              <w:tabs>
                <w:tab w:val="center" w:pos="4536"/>
                <w:tab w:val="right" w:pos="9072"/>
              </w:tabs>
              <w:overflowPunct/>
              <w:autoSpaceDE/>
              <w:autoSpaceDN/>
              <w:adjustRightInd/>
              <w:spacing w:after="120"/>
              <w:textAlignment w:val="auto"/>
              <w:rPr>
                <w:rFonts w:ascii="Times New Roman" w:hAnsi="Times New Roman"/>
                <w:lang w:val="ro-RO"/>
              </w:rPr>
            </w:pPr>
            <w:r w:rsidRPr="00084708">
              <w:rPr>
                <w:rFonts w:cs="Arial"/>
                <w:i/>
                <w:iCs/>
                <w:noProof/>
                <w:sz w:val="20"/>
                <w:szCs w:val="20"/>
              </w:rPr>
              <mc:AlternateContent>
                <mc:Choice Requires="wps">
                  <w:drawing>
                    <wp:anchor distT="0" distB="0" distL="114300" distR="114300" simplePos="0" relativeHeight="251651072" behindDoc="0" locked="0" layoutInCell="1" allowOverlap="1" wp14:anchorId="18CD91BD" wp14:editId="7A0B2232">
                      <wp:simplePos x="0" y="0"/>
                      <wp:positionH relativeFrom="column">
                        <wp:posOffset>-65405</wp:posOffset>
                      </wp:positionH>
                      <wp:positionV relativeFrom="paragraph">
                        <wp:posOffset>-3810</wp:posOffset>
                      </wp:positionV>
                      <wp:extent cx="179705" cy="179705"/>
                      <wp:effectExtent l="10795" t="5715" r="9525" b="50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ABF8F"/>
                              </a:solidFill>
                              <a:ln w="9525">
                                <a:solidFill>
                                  <a:srgbClr val="000000"/>
                                </a:solidFill>
                                <a:miter lim="800000"/>
                                <a:headEnd/>
                                <a:tailEnd/>
                              </a:ln>
                            </wps:spPr>
                            <wps:txbx>
                              <w:txbxContent>
                                <w:p w:rsidR="00CC09C3" w:rsidRPr="00545581" w:rsidRDefault="00CC09C3" w:rsidP="00DB2C9C">
                                  <w:pPr>
                                    <w:jc w:val="center"/>
                                    <w:rPr>
                                      <w:rFonts w:cs="Arial"/>
                                      <w:b/>
                                      <w:sz w:val="16"/>
                                      <w:szCs w:val="16"/>
                                    </w:rPr>
                                  </w:pPr>
                                  <w:r>
                                    <w:rPr>
                                      <w:rFonts w:cs="Arial"/>
                                      <w:b/>
                                      <w:sz w:val="16"/>
                                      <w:szCs w:val="16"/>
                                    </w:rPr>
                                    <w:t xml:space="preserve">2  </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CD91BD" id="Text Box 33" o:spid="_x0000_s1041" type="#_x0000_t202" style="position:absolute;margin-left:-5.15pt;margin-top:-.3pt;width:14.15pt;height:14.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" fillcolor="#fabf8f">
                      <v:textbox inset=".5mm,.3mm,.5mm,.3mm">
                        <w:txbxContent>
                          <w:p w:rsidR="00CC09C3" w:rsidRPr="00545581" w:rsidRDefault="00CC09C3" w:rsidP="00DB2C9C">
                            <w:pPr>
                              <w:jc w:val="center"/>
                              <w:rPr>
                                <w:rFonts w:cs="Arial"/>
                                <w:b/>
                                <w:sz w:val="16"/>
                                <w:szCs w:val="16"/>
                              </w:rPr>
                            </w:pPr>
                            <w:r>
                              <w:rPr>
                                <w:rFonts w:cs="Arial"/>
                                <w:b/>
                                <w:sz w:val="16"/>
                                <w:szCs w:val="16"/>
                              </w:rPr>
                              <w:t xml:space="preserve">2  </w:t>
                            </w:r>
                          </w:p>
                        </w:txbxContent>
                      </v:textbox>
                    </v:shape>
                  </w:pict>
                </mc:Fallback>
              </mc:AlternateContent>
            </w:r>
            <w:r w:rsidRPr="00084708">
              <w:rPr>
                <w:rFonts w:cs="Arial"/>
                <w:i/>
                <w:iCs/>
                <w:sz w:val="20"/>
                <w:szCs w:val="20"/>
                <w:lang w:val="ro-RO"/>
              </w:rPr>
              <w:t xml:space="preserve">      Se va men</w:t>
            </w:r>
            <w:r w:rsidR="00084708">
              <w:rPr>
                <w:rFonts w:cs="Arial"/>
                <w:i/>
                <w:iCs/>
                <w:sz w:val="20"/>
                <w:szCs w:val="20"/>
                <w:lang w:val="ro-RO"/>
              </w:rPr>
              <w:t>ț</w:t>
            </w:r>
            <w:r w:rsidRPr="00084708">
              <w:rPr>
                <w:rFonts w:cs="Arial"/>
                <w:i/>
                <w:iCs/>
                <w:sz w:val="20"/>
                <w:szCs w:val="20"/>
                <w:lang w:val="ro-RO"/>
              </w:rPr>
              <w:t>iona obiectivul evalu</w:t>
            </w:r>
            <w:r w:rsidR="00084708">
              <w:rPr>
                <w:rFonts w:cs="Arial"/>
                <w:i/>
                <w:iCs/>
                <w:sz w:val="20"/>
                <w:szCs w:val="20"/>
                <w:lang w:val="ro-RO"/>
              </w:rPr>
              <w:t>ă</w:t>
            </w:r>
            <w:r w:rsidRPr="00084708">
              <w:rPr>
                <w:rFonts w:cs="Arial"/>
                <w:i/>
                <w:iCs/>
                <w:sz w:val="20"/>
                <w:szCs w:val="20"/>
                <w:lang w:val="ro-RO"/>
              </w:rPr>
              <w:t>rii dup</w:t>
            </w:r>
            <w:r w:rsidR="00084708">
              <w:rPr>
                <w:rFonts w:cs="Arial"/>
                <w:i/>
                <w:iCs/>
                <w:sz w:val="20"/>
                <w:szCs w:val="20"/>
                <w:lang w:val="ro-RO"/>
              </w:rPr>
              <w:t>ă</w:t>
            </w:r>
            <w:r w:rsidRPr="00084708">
              <w:rPr>
                <w:rFonts w:cs="Arial"/>
                <w:i/>
                <w:iCs/>
                <w:sz w:val="20"/>
                <w:szCs w:val="20"/>
                <w:lang w:val="ro-RO"/>
              </w:rPr>
              <w:t xml:space="preserve"> caz, conform Planului de audit.</w:t>
            </w:r>
          </w:p>
        </w:tc>
      </w:tr>
      <w:tr w:rsidR="00DB2C9C" w:rsidRPr="0035262C" w:rsidTr="00DB2C9C">
        <w:trPr>
          <w:trHeight w:val="340"/>
        </w:trPr>
        <w:tc>
          <w:tcPr>
            <w:tcW w:w="10192" w:type="dxa"/>
            <w:shd w:val="clear" w:color="auto" w:fill="auto"/>
            <w:vAlign w:val="center"/>
          </w:tcPr>
          <w:p w:rsidR="00DB2C9C" w:rsidRPr="00084708" w:rsidRDefault="00DB2C9C" w:rsidP="002D7408">
            <w:pPr>
              <w:overflowPunct/>
              <w:autoSpaceDE/>
              <w:autoSpaceDN/>
              <w:adjustRightInd/>
              <w:spacing w:after="120"/>
              <w:contextualSpacing/>
              <w:textAlignment w:val="auto"/>
              <w:rPr>
                <w:rFonts w:eastAsia="SimSun" w:cs="Arial"/>
                <w:i/>
                <w:iCs/>
                <w:sz w:val="20"/>
                <w:szCs w:val="20"/>
                <w:lang w:val="ro-RO" w:eastAsia="ro-RO"/>
              </w:rPr>
            </w:pPr>
            <w:r w:rsidRPr="00084708">
              <w:rPr>
                <w:rFonts w:eastAsia="SimSun" w:cs="Arial"/>
                <w:i/>
                <w:iCs/>
                <w:noProof/>
                <w:sz w:val="20"/>
                <w:szCs w:val="20"/>
              </w:rPr>
              <mc:AlternateContent>
                <mc:Choice Requires="wps">
                  <w:drawing>
                    <wp:anchor distT="0" distB="0" distL="114300" distR="114300" simplePos="0" relativeHeight="251653120" behindDoc="0" locked="0" layoutInCell="1" allowOverlap="1" wp14:anchorId="215CC3D9" wp14:editId="182BE34F">
                      <wp:simplePos x="0" y="0"/>
                      <wp:positionH relativeFrom="column">
                        <wp:posOffset>-65405</wp:posOffset>
                      </wp:positionH>
                      <wp:positionV relativeFrom="paragraph">
                        <wp:posOffset>5080</wp:posOffset>
                      </wp:positionV>
                      <wp:extent cx="179705" cy="179705"/>
                      <wp:effectExtent l="10795" t="5080" r="9525" b="571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ABF8F"/>
                              </a:solidFill>
                              <a:ln w="9525">
                                <a:solidFill>
                                  <a:srgbClr val="000000"/>
                                </a:solidFill>
                                <a:miter lim="800000"/>
                                <a:headEnd/>
                                <a:tailEnd/>
                              </a:ln>
                            </wps:spPr>
                            <wps:txbx>
                              <w:txbxContent>
                                <w:p w:rsidR="00CC09C3" w:rsidRPr="00545581" w:rsidRDefault="00CC09C3" w:rsidP="00DB2C9C">
                                  <w:pPr>
                                    <w:jc w:val="center"/>
                                    <w:rPr>
                                      <w:rFonts w:cs="Arial"/>
                                      <w:b/>
                                      <w:sz w:val="16"/>
                                      <w:szCs w:val="16"/>
                                    </w:rPr>
                                  </w:pPr>
                                  <w:r>
                                    <w:rPr>
                                      <w:rFonts w:cs="Arial"/>
                                      <w:b/>
                                      <w:sz w:val="16"/>
                                      <w:szCs w:val="16"/>
                                    </w:rPr>
                                    <w:t>3</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5CC3D9" id="Text Box 32" o:spid="_x0000_s1042" type="#_x0000_t202" style="position:absolute;margin-left:-5.15pt;margin-top:.4pt;width:14.15pt;height:1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" fillcolor="#fabf8f">
                      <v:textbox inset=".5mm,.3mm,.5mm,.3mm">
                        <w:txbxContent>
                          <w:p w:rsidR="00CC09C3" w:rsidRPr="00545581" w:rsidRDefault="00CC09C3" w:rsidP="00DB2C9C">
                            <w:pPr>
                              <w:jc w:val="center"/>
                              <w:rPr>
                                <w:rFonts w:cs="Arial"/>
                                <w:b/>
                                <w:sz w:val="16"/>
                                <w:szCs w:val="16"/>
                              </w:rPr>
                            </w:pPr>
                            <w:r>
                              <w:rPr>
                                <w:rFonts w:cs="Arial"/>
                                <w:b/>
                                <w:sz w:val="16"/>
                                <w:szCs w:val="16"/>
                              </w:rPr>
                              <w:t>3</w:t>
                            </w:r>
                          </w:p>
                        </w:txbxContent>
                      </v:textbox>
                    </v:shape>
                  </w:pict>
                </mc:Fallback>
              </mc:AlternateContent>
            </w:r>
            <w:r w:rsidRPr="00084708">
              <w:rPr>
                <w:rFonts w:eastAsia="SimSun" w:cs="Arial"/>
                <w:i/>
                <w:iCs/>
                <w:sz w:val="20"/>
                <w:szCs w:val="20"/>
                <w:lang w:val="ro-RO" w:eastAsia="ro-RO"/>
              </w:rPr>
              <w:t xml:space="preserve">      Se vor enumera  toate criteriile de audit utilizate ca referin</w:t>
            </w:r>
            <w:r w:rsidR="00084708">
              <w:rPr>
                <w:rFonts w:eastAsia="SimSun" w:cs="Arial"/>
                <w:i/>
                <w:iCs/>
                <w:sz w:val="20"/>
                <w:szCs w:val="20"/>
                <w:lang w:val="ro-RO" w:eastAsia="ro-RO"/>
              </w:rPr>
              <w:t>ță</w:t>
            </w:r>
            <w:r w:rsidRPr="00084708">
              <w:rPr>
                <w:rFonts w:eastAsia="SimSun" w:cs="Arial"/>
                <w:i/>
                <w:iCs/>
                <w:sz w:val="20"/>
                <w:szCs w:val="20"/>
                <w:lang w:val="ro-RO" w:eastAsia="ro-RO"/>
              </w:rPr>
              <w:t xml:space="preserve">: </w:t>
            </w:r>
          </w:p>
          <w:p w:rsidR="00DB2C9C" w:rsidRPr="00084708" w:rsidRDefault="00DB2C9C" w:rsidP="002D7408">
            <w:pPr>
              <w:tabs>
                <w:tab w:val="center" w:pos="4536"/>
                <w:tab w:val="right" w:pos="9072"/>
              </w:tabs>
              <w:overflowPunct/>
              <w:autoSpaceDE/>
              <w:autoSpaceDN/>
              <w:adjustRightInd/>
              <w:spacing w:after="120"/>
              <w:textAlignment w:val="auto"/>
              <w:rPr>
                <w:rFonts w:cs="Arial"/>
                <w:i/>
                <w:iCs/>
                <w:sz w:val="20"/>
                <w:szCs w:val="20"/>
                <w:lang w:val="ro-RO"/>
              </w:rPr>
            </w:pPr>
            <w:r w:rsidRPr="00084708">
              <w:rPr>
                <w:rFonts w:eastAsia="Calibri" w:cs="Arial"/>
                <w:i/>
                <w:sz w:val="20"/>
                <w:szCs w:val="20"/>
                <w:lang w:val="ro-RO"/>
              </w:rPr>
              <w:t xml:space="preserve">       RACR-AD-FSH, PIAC-AD-FSH, standarde aplicabile, </w:t>
            </w:r>
            <w:r w:rsidRPr="00084708">
              <w:rPr>
                <w:rFonts w:cs="Arial"/>
                <w:i/>
                <w:sz w:val="20"/>
                <w:szCs w:val="20"/>
                <w:lang w:val="ro-RO"/>
              </w:rPr>
              <w:t>Manualul opera</w:t>
            </w:r>
            <w:r w:rsidR="00084708">
              <w:rPr>
                <w:rFonts w:cs="Arial"/>
                <w:i/>
                <w:sz w:val="20"/>
                <w:szCs w:val="20"/>
                <w:lang w:val="ro-RO"/>
              </w:rPr>
              <w:t>ț</w:t>
            </w:r>
            <w:r w:rsidRPr="00084708">
              <w:rPr>
                <w:rFonts w:cs="Arial"/>
                <w:i/>
                <w:sz w:val="20"/>
                <w:szCs w:val="20"/>
                <w:lang w:val="ro-RO"/>
              </w:rPr>
              <w:t xml:space="preserve">ional de handling/Manual SMS, proceduri în vigoare – </w:t>
            </w:r>
            <w:r w:rsidRPr="00084708">
              <w:rPr>
                <w:rFonts w:eastAsia="Calibri" w:cs="Arial"/>
                <w:i/>
                <w:sz w:val="20"/>
                <w:szCs w:val="20"/>
                <w:lang w:val="ro-RO"/>
              </w:rPr>
              <w:t>precizarea punctelor utilizate ca referin</w:t>
            </w:r>
            <w:r w:rsidR="00084708">
              <w:rPr>
                <w:rFonts w:eastAsia="Calibri" w:cs="Arial"/>
                <w:i/>
                <w:sz w:val="20"/>
                <w:szCs w:val="20"/>
                <w:lang w:val="ro-RO"/>
              </w:rPr>
              <w:t>ță</w:t>
            </w:r>
            <w:r w:rsidRPr="00084708">
              <w:rPr>
                <w:rFonts w:cs="Arial"/>
                <w:i/>
                <w:sz w:val="20"/>
                <w:szCs w:val="20"/>
                <w:lang w:val="ro-RO"/>
              </w:rPr>
              <w:t>.</w:t>
            </w:r>
          </w:p>
          <w:p w:rsidR="00DB2C9C" w:rsidRPr="00084708" w:rsidRDefault="00DB2C9C" w:rsidP="002D7408">
            <w:pPr>
              <w:tabs>
                <w:tab w:val="center" w:pos="4536"/>
                <w:tab w:val="right" w:pos="9072"/>
              </w:tabs>
              <w:overflowPunct/>
              <w:autoSpaceDE/>
              <w:autoSpaceDN/>
              <w:adjustRightInd/>
              <w:spacing w:after="120"/>
              <w:textAlignment w:val="auto"/>
              <w:rPr>
                <w:rFonts w:cs="Arial"/>
                <w:b/>
                <w:i/>
                <w:iCs/>
                <w:sz w:val="20"/>
                <w:szCs w:val="20"/>
                <w:lang w:val="ro-RO"/>
              </w:rPr>
            </w:pPr>
            <w:r w:rsidRPr="00084708">
              <w:rPr>
                <w:rFonts w:cs="Arial"/>
                <w:i/>
                <w:iCs/>
                <w:sz w:val="20"/>
                <w:szCs w:val="20"/>
                <w:lang w:val="ro-RO"/>
              </w:rPr>
              <w:t>De asemenea se vor specifica obligatoriu criteriile care nu au fost auditate dar care au fost planificate conform Planului de audit (vezi pct.5 din Planul de audit).</w:t>
            </w:r>
          </w:p>
        </w:tc>
      </w:tr>
      <w:tr w:rsidR="00DB2C9C" w:rsidRPr="0035262C" w:rsidTr="00DB2C9C">
        <w:trPr>
          <w:trHeight w:val="340"/>
        </w:trPr>
        <w:tc>
          <w:tcPr>
            <w:tcW w:w="10192" w:type="dxa"/>
            <w:shd w:val="clear" w:color="auto" w:fill="auto"/>
            <w:vAlign w:val="center"/>
          </w:tcPr>
          <w:p w:rsidR="00DB2C9C" w:rsidRPr="00084708" w:rsidRDefault="00DB2C9C" w:rsidP="002D7408">
            <w:pPr>
              <w:overflowPunct/>
              <w:autoSpaceDE/>
              <w:autoSpaceDN/>
              <w:adjustRightInd/>
              <w:spacing w:after="120"/>
              <w:jc w:val="both"/>
              <w:textAlignment w:val="auto"/>
              <w:rPr>
                <w:rFonts w:cs="Arial"/>
                <w:i/>
                <w:sz w:val="20"/>
                <w:szCs w:val="20"/>
                <w:lang w:val="ro-RO"/>
              </w:rPr>
            </w:pPr>
            <w:r w:rsidRPr="00084708">
              <w:rPr>
                <w:rFonts w:cs="Arial"/>
                <w:i/>
                <w:iCs/>
                <w:noProof/>
                <w:sz w:val="20"/>
                <w:szCs w:val="20"/>
              </w:rPr>
              <mc:AlternateContent>
                <mc:Choice Requires="wps">
                  <w:drawing>
                    <wp:anchor distT="0" distB="0" distL="114300" distR="114300" simplePos="0" relativeHeight="251654144" behindDoc="0" locked="0" layoutInCell="1" allowOverlap="1" wp14:anchorId="7ED21A8B" wp14:editId="66BC0D03">
                      <wp:simplePos x="0" y="0"/>
                      <wp:positionH relativeFrom="column">
                        <wp:posOffset>-69215</wp:posOffset>
                      </wp:positionH>
                      <wp:positionV relativeFrom="paragraph">
                        <wp:posOffset>635</wp:posOffset>
                      </wp:positionV>
                      <wp:extent cx="179705" cy="179705"/>
                      <wp:effectExtent l="6985" t="10160" r="13335" b="1016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ABF8F"/>
                              </a:solidFill>
                              <a:ln w="9525">
                                <a:solidFill>
                                  <a:srgbClr val="000000"/>
                                </a:solidFill>
                                <a:miter lim="800000"/>
                                <a:headEnd/>
                                <a:tailEnd/>
                              </a:ln>
                            </wps:spPr>
                            <wps:txbx>
                              <w:txbxContent>
                                <w:p w:rsidR="00CC09C3" w:rsidRPr="00545581" w:rsidRDefault="00CC09C3" w:rsidP="00DB2C9C">
                                  <w:pPr>
                                    <w:jc w:val="center"/>
                                    <w:rPr>
                                      <w:rFonts w:cs="Arial"/>
                                      <w:b/>
                                      <w:sz w:val="16"/>
                                      <w:szCs w:val="16"/>
                                    </w:rPr>
                                  </w:pPr>
                                  <w:r>
                                    <w:rPr>
                                      <w:rFonts w:cs="Arial"/>
                                      <w:b/>
                                      <w:sz w:val="16"/>
                                      <w:szCs w:val="16"/>
                                    </w:rPr>
                                    <w:t>4</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21A8B" id="Text Box 31" o:spid="_x0000_s1043" type="#_x0000_t202" style="position:absolute;left:0;text-align:left;margin-left:-5.45pt;margin-top:.05pt;width:14.15pt;height:1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" fillcolor="#fabf8f">
                      <v:textbox inset=".5mm,.3mm,.5mm,.3mm">
                        <w:txbxContent>
                          <w:p w:rsidR="00CC09C3" w:rsidRPr="00545581" w:rsidRDefault="00CC09C3" w:rsidP="00DB2C9C">
                            <w:pPr>
                              <w:jc w:val="center"/>
                              <w:rPr>
                                <w:rFonts w:cs="Arial"/>
                                <w:b/>
                                <w:sz w:val="16"/>
                                <w:szCs w:val="16"/>
                              </w:rPr>
                            </w:pPr>
                            <w:r>
                              <w:rPr>
                                <w:rFonts w:cs="Arial"/>
                                <w:b/>
                                <w:sz w:val="16"/>
                                <w:szCs w:val="16"/>
                              </w:rPr>
                              <w:t>4</w:t>
                            </w:r>
                          </w:p>
                        </w:txbxContent>
                      </v:textbox>
                    </v:shape>
                  </w:pict>
                </mc:Fallback>
              </mc:AlternateContent>
            </w:r>
            <w:r w:rsidRPr="00084708">
              <w:rPr>
                <w:rFonts w:cs="Arial"/>
                <w:i/>
                <w:iCs/>
                <w:sz w:val="20"/>
                <w:szCs w:val="20"/>
                <w:lang w:val="ro-RO"/>
              </w:rPr>
              <w:t xml:space="preserve">    Se va men</w:t>
            </w:r>
            <w:r w:rsidR="00084708">
              <w:rPr>
                <w:rFonts w:cs="Arial"/>
                <w:i/>
                <w:iCs/>
                <w:sz w:val="20"/>
                <w:szCs w:val="20"/>
                <w:lang w:val="ro-RO"/>
              </w:rPr>
              <w:t>ț</w:t>
            </w:r>
            <w:r w:rsidRPr="00084708">
              <w:rPr>
                <w:rFonts w:cs="Arial"/>
                <w:i/>
                <w:iCs/>
                <w:sz w:val="20"/>
                <w:szCs w:val="20"/>
                <w:lang w:val="ro-RO"/>
              </w:rPr>
              <w:t xml:space="preserve">iona </w:t>
            </w:r>
            <w:r w:rsidRPr="00084708">
              <w:rPr>
                <w:rFonts w:cs="Arial"/>
                <w:i/>
                <w:sz w:val="20"/>
                <w:szCs w:val="20"/>
                <w:lang w:val="ro-RO"/>
              </w:rPr>
              <w:t>amploarea şi limitele auditului astfel încât se va specifica dac</w:t>
            </w:r>
            <w:r w:rsidR="00084708">
              <w:rPr>
                <w:rFonts w:cs="Arial"/>
                <w:i/>
                <w:sz w:val="20"/>
                <w:szCs w:val="20"/>
                <w:lang w:val="ro-RO"/>
              </w:rPr>
              <w:t>ă</w:t>
            </w:r>
            <w:r w:rsidRPr="00084708">
              <w:rPr>
                <w:rFonts w:cs="Arial"/>
                <w:i/>
                <w:sz w:val="20"/>
                <w:szCs w:val="20"/>
                <w:lang w:val="ro-RO"/>
              </w:rPr>
              <w:t xml:space="preserve"> au fost auditate toate entit</w:t>
            </w:r>
            <w:r w:rsidR="00084708">
              <w:rPr>
                <w:rFonts w:cs="Arial"/>
                <w:i/>
                <w:sz w:val="20"/>
                <w:szCs w:val="20"/>
                <w:lang w:val="ro-RO"/>
              </w:rPr>
              <w:t>ăț</w:t>
            </w:r>
            <w:r w:rsidRPr="00084708">
              <w:rPr>
                <w:rFonts w:cs="Arial"/>
                <w:i/>
                <w:sz w:val="20"/>
                <w:szCs w:val="20"/>
                <w:lang w:val="ro-RO"/>
              </w:rPr>
              <w:t>ile organiza</w:t>
            </w:r>
            <w:r w:rsidR="00084708">
              <w:rPr>
                <w:rFonts w:cs="Arial"/>
                <w:i/>
                <w:sz w:val="20"/>
                <w:szCs w:val="20"/>
                <w:lang w:val="ro-RO"/>
              </w:rPr>
              <w:t>ț</w:t>
            </w:r>
            <w:r w:rsidRPr="00084708">
              <w:rPr>
                <w:rFonts w:cs="Arial"/>
                <w:i/>
                <w:sz w:val="20"/>
                <w:szCs w:val="20"/>
                <w:lang w:val="ro-RO"/>
              </w:rPr>
              <w:t>ionale/activit</w:t>
            </w:r>
            <w:r w:rsidR="00084708">
              <w:rPr>
                <w:rFonts w:cs="Arial"/>
                <w:i/>
                <w:sz w:val="20"/>
                <w:szCs w:val="20"/>
                <w:lang w:val="ro-RO"/>
              </w:rPr>
              <w:t>ăț</w:t>
            </w:r>
            <w:r w:rsidRPr="00084708">
              <w:rPr>
                <w:rFonts w:cs="Arial"/>
                <w:i/>
                <w:sz w:val="20"/>
                <w:szCs w:val="20"/>
                <w:lang w:val="ro-RO"/>
              </w:rPr>
              <w:t>ile/procesele conform planului de audit (vezi pct 6 din Planul de audit). Se vor specifica și activit</w:t>
            </w:r>
            <w:r w:rsidR="00084708">
              <w:rPr>
                <w:rFonts w:cs="Arial"/>
                <w:i/>
                <w:sz w:val="20"/>
                <w:szCs w:val="20"/>
                <w:lang w:val="ro-RO"/>
              </w:rPr>
              <w:t>ăț</w:t>
            </w:r>
            <w:r w:rsidRPr="00084708">
              <w:rPr>
                <w:rFonts w:cs="Arial"/>
                <w:i/>
                <w:sz w:val="20"/>
                <w:szCs w:val="20"/>
                <w:lang w:val="ro-RO"/>
              </w:rPr>
              <w:t>ile/procesele/entit</w:t>
            </w:r>
            <w:r w:rsidR="00084708">
              <w:rPr>
                <w:rFonts w:cs="Arial"/>
                <w:i/>
                <w:sz w:val="20"/>
                <w:szCs w:val="20"/>
                <w:lang w:val="ro-RO"/>
              </w:rPr>
              <w:t>ăț</w:t>
            </w:r>
            <w:r w:rsidRPr="00084708">
              <w:rPr>
                <w:rFonts w:cs="Arial"/>
                <w:i/>
                <w:sz w:val="20"/>
                <w:szCs w:val="20"/>
                <w:lang w:val="ro-RO"/>
              </w:rPr>
              <w:t>ile planificate dar care nu au fost auditate.</w:t>
            </w:r>
          </w:p>
        </w:tc>
      </w:tr>
      <w:tr w:rsidR="00DB2C9C" w:rsidRPr="0035262C" w:rsidTr="00DB2C9C">
        <w:trPr>
          <w:trHeight w:val="340"/>
        </w:trPr>
        <w:tc>
          <w:tcPr>
            <w:tcW w:w="10192" w:type="dxa"/>
            <w:shd w:val="clear" w:color="auto" w:fill="auto"/>
            <w:vAlign w:val="center"/>
          </w:tcPr>
          <w:p w:rsidR="00DB2C9C" w:rsidRPr="00084708" w:rsidRDefault="00DB2C9C" w:rsidP="002D7408">
            <w:pPr>
              <w:tabs>
                <w:tab w:val="left" w:pos="720"/>
                <w:tab w:val="left" w:pos="2610"/>
              </w:tabs>
              <w:overflowPunct/>
              <w:autoSpaceDE/>
              <w:autoSpaceDN/>
              <w:adjustRightInd/>
              <w:spacing w:after="120"/>
              <w:textAlignment w:val="auto"/>
              <w:rPr>
                <w:rFonts w:cs="Arial"/>
                <w:b/>
                <w:sz w:val="16"/>
                <w:szCs w:val="16"/>
                <w:lang w:val="ro-RO"/>
              </w:rPr>
            </w:pPr>
            <w:r w:rsidRPr="00084708">
              <w:rPr>
                <w:rFonts w:cs="Arial"/>
                <w:i/>
                <w:iCs/>
                <w:noProof/>
                <w:color w:val="FF0000"/>
                <w:sz w:val="20"/>
                <w:szCs w:val="20"/>
              </w:rPr>
              <mc:AlternateContent>
                <mc:Choice Requires="wps">
                  <w:drawing>
                    <wp:anchor distT="0" distB="0" distL="114300" distR="114300" simplePos="0" relativeHeight="251657216" behindDoc="0" locked="0" layoutInCell="1" allowOverlap="1" wp14:anchorId="5D5147F9" wp14:editId="574C1896">
                      <wp:simplePos x="0" y="0"/>
                      <wp:positionH relativeFrom="column">
                        <wp:posOffset>167640</wp:posOffset>
                      </wp:positionH>
                      <wp:positionV relativeFrom="paragraph">
                        <wp:posOffset>27940</wp:posOffset>
                      </wp:positionV>
                      <wp:extent cx="179705" cy="140970"/>
                      <wp:effectExtent l="5715" t="8890" r="5080" b="1206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40970"/>
                              </a:xfrm>
                              <a:prstGeom prst="rect">
                                <a:avLst/>
                              </a:prstGeom>
                              <a:solidFill>
                                <a:srgbClr val="FABF8F"/>
                              </a:solidFill>
                              <a:ln w="9525">
                                <a:solidFill>
                                  <a:srgbClr val="000000"/>
                                </a:solidFill>
                                <a:miter lim="800000"/>
                                <a:headEnd/>
                                <a:tailEnd/>
                              </a:ln>
                            </wps:spPr>
                            <wps:txbx>
                              <w:txbxContent>
                                <w:p w:rsidR="00CC09C3" w:rsidRPr="00545581" w:rsidRDefault="00CC09C3" w:rsidP="00DB2C9C">
                                  <w:pPr>
                                    <w:jc w:val="center"/>
                                    <w:rPr>
                                      <w:rFonts w:cs="Arial"/>
                                      <w:b/>
                                      <w:sz w:val="16"/>
                                      <w:szCs w:val="16"/>
                                    </w:rPr>
                                  </w:pPr>
                                  <w:r>
                                    <w:rPr>
                                      <w:rFonts w:cs="Arial"/>
                                      <w:b/>
                                      <w:sz w:val="16"/>
                                      <w:szCs w:val="16"/>
                                    </w:rPr>
                                    <w:t>6</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5147F9" id="Text Box 30" o:spid="_x0000_s1044" type="#_x0000_t202" style="position:absolute;margin-left:13.2pt;margin-top:2.2pt;width:14.15pt;height: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" fillcolor="#fabf8f">
                      <v:textbox inset=".5mm,.3mm,.5mm,.3mm">
                        <w:txbxContent>
                          <w:p w:rsidR="00CC09C3" w:rsidRPr="00545581" w:rsidRDefault="00CC09C3" w:rsidP="00DB2C9C">
                            <w:pPr>
                              <w:jc w:val="center"/>
                              <w:rPr>
                                <w:rFonts w:cs="Arial"/>
                                <w:b/>
                                <w:sz w:val="16"/>
                                <w:szCs w:val="16"/>
                              </w:rPr>
                            </w:pPr>
                            <w:r>
                              <w:rPr>
                                <w:rFonts w:cs="Arial"/>
                                <w:b/>
                                <w:sz w:val="16"/>
                                <w:szCs w:val="16"/>
                              </w:rPr>
                              <w:t>6</w:t>
                            </w:r>
                          </w:p>
                        </w:txbxContent>
                      </v:textbox>
                    </v:shape>
                  </w:pict>
                </mc:Fallback>
              </mc:AlternateContent>
            </w:r>
            <w:r w:rsidRPr="00084708">
              <w:rPr>
                <w:rFonts w:cs="Arial"/>
                <w:i/>
                <w:iCs/>
                <w:noProof/>
              </w:rPr>
              <mc:AlternateContent>
                <mc:Choice Requires="wps">
                  <w:drawing>
                    <wp:anchor distT="0" distB="0" distL="114300" distR="114300" simplePos="0" relativeHeight="251655168" behindDoc="0" locked="0" layoutInCell="1" allowOverlap="1" wp14:anchorId="1242F081" wp14:editId="1D580CEF">
                      <wp:simplePos x="0" y="0"/>
                      <wp:positionH relativeFrom="column">
                        <wp:posOffset>-53975</wp:posOffset>
                      </wp:positionH>
                      <wp:positionV relativeFrom="paragraph">
                        <wp:posOffset>-5715</wp:posOffset>
                      </wp:positionV>
                      <wp:extent cx="179705" cy="179705"/>
                      <wp:effectExtent l="12700" t="13335" r="7620" b="698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ABF8F"/>
                              </a:solidFill>
                              <a:ln w="9525">
                                <a:solidFill>
                                  <a:srgbClr val="000000"/>
                                </a:solidFill>
                                <a:miter lim="800000"/>
                                <a:headEnd/>
                                <a:tailEnd/>
                              </a:ln>
                            </wps:spPr>
                            <wps:txbx>
                              <w:txbxContent>
                                <w:p w:rsidR="00CC09C3" w:rsidRPr="00545581" w:rsidRDefault="00CC09C3" w:rsidP="00DB2C9C">
                                  <w:pPr>
                                    <w:jc w:val="center"/>
                                    <w:rPr>
                                      <w:rFonts w:cs="Arial"/>
                                      <w:b/>
                                      <w:sz w:val="16"/>
                                      <w:szCs w:val="16"/>
                                    </w:rPr>
                                  </w:pPr>
                                  <w:r>
                                    <w:rPr>
                                      <w:rFonts w:cs="Arial"/>
                                      <w:b/>
                                      <w:sz w:val="16"/>
                                      <w:szCs w:val="16"/>
                                    </w:rPr>
                                    <w:t>5</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2F081" id="Text Box 29" o:spid="_x0000_s1045" type="#_x0000_t202" style="position:absolute;margin-left:-4.25pt;margin-top:-.45pt;width:14.15pt;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" fillcolor="#fabf8f">
                      <v:textbox inset=".5mm,.3mm,.5mm,.3mm">
                        <w:txbxContent>
                          <w:p w:rsidR="00CC09C3" w:rsidRPr="00545581" w:rsidRDefault="00CC09C3" w:rsidP="00DB2C9C">
                            <w:pPr>
                              <w:jc w:val="center"/>
                              <w:rPr>
                                <w:rFonts w:cs="Arial"/>
                                <w:b/>
                                <w:sz w:val="16"/>
                                <w:szCs w:val="16"/>
                              </w:rPr>
                            </w:pPr>
                            <w:r>
                              <w:rPr>
                                <w:rFonts w:cs="Arial"/>
                                <w:b/>
                                <w:sz w:val="16"/>
                                <w:szCs w:val="16"/>
                              </w:rPr>
                              <w:t>5</w:t>
                            </w:r>
                          </w:p>
                        </w:txbxContent>
                      </v:textbox>
                    </v:shape>
                  </w:pict>
                </mc:Fallback>
              </mc:AlternateContent>
            </w:r>
            <w:r w:rsidRPr="00084708">
              <w:rPr>
                <w:rFonts w:cs="Arial"/>
                <w:i/>
                <w:iCs/>
                <w:sz w:val="20"/>
                <w:szCs w:val="20"/>
                <w:lang w:val="ro-RO"/>
              </w:rPr>
              <w:t xml:space="preserve">             Se va completa numele/prenumele/func</w:t>
            </w:r>
            <w:r w:rsidR="00084708">
              <w:rPr>
                <w:rFonts w:cs="Arial"/>
                <w:i/>
                <w:iCs/>
                <w:sz w:val="20"/>
                <w:szCs w:val="20"/>
                <w:lang w:val="ro-RO"/>
              </w:rPr>
              <w:t>ț</w:t>
            </w:r>
            <w:r w:rsidRPr="00084708">
              <w:rPr>
                <w:rFonts w:cs="Arial"/>
                <w:i/>
                <w:iCs/>
                <w:sz w:val="20"/>
                <w:szCs w:val="20"/>
                <w:lang w:val="ro-RO"/>
              </w:rPr>
              <w:t>ia reprezentan</w:t>
            </w:r>
            <w:r w:rsidR="00084708">
              <w:rPr>
                <w:rFonts w:cs="Arial"/>
                <w:i/>
                <w:iCs/>
                <w:sz w:val="20"/>
                <w:szCs w:val="20"/>
                <w:lang w:val="ro-RO"/>
              </w:rPr>
              <w:t>ț</w:t>
            </w:r>
            <w:r w:rsidRPr="00084708">
              <w:rPr>
                <w:rFonts w:cs="Arial"/>
                <w:i/>
                <w:iCs/>
                <w:sz w:val="20"/>
                <w:szCs w:val="20"/>
                <w:lang w:val="ro-RO"/>
              </w:rPr>
              <w:t>ilor auditatului și ai AACR.</w:t>
            </w:r>
          </w:p>
        </w:tc>
      </w:tr>
      <w:tr w:rsidR="00DB2C9C" w:rsidRPr="0035262C" w:rsidTr="00DB2C9C">
        <w:trPr>
          <w:trHeight w:val="340"/>
        </w:trPr>
        <w:tc>
          <w:tcPr>
            <w:tcW w:w="10192" w:type="dxa"/>
            <w:shd w:val="clear" w:color="auto" w:fill="auto"/>
            <w:vAlign w:val="center"/>
          </w:tcPr>
          <w:p w:rsidR="00DB2C9C" w:rsidRPr="00084708" w:rsidRDefault="00DB2C9C" w:rsidP="002D7408">
            <w:pPr>
              <w:tabs>
                <w:tab w:val="center" w:pos="4536"/>
                <w:tab w:val="right" w:pos="9072"/>
              </w:tabs>
              <w:overflowPunct/>
              <w:autoSpaceDE/>
              <w:autoSpaceDN/>
              <w:adjustRightInd/>
              <w:spacing w:after="120"/>
              <w:textAlignment w:val="auto"/>
              <w:rPr>
                <w:rFonts w:cs="Arial"/>
                <w:i/>
                <w:iCs/>
                <w:color w:val="FF0000"/>
                <w:sz w:val="20"/>
                <w:szCs w:val="20"/>
                <w:lang w:val="ro-RO"/>
              </w:rPr>
            </w:pPr>
            <w:r w:rsidRPr="00084708">
              <w:rPr>
                <w:rFonts w:cs="Arial"/>
                <w:i/>
                <w:iCs/>
                <w:noProof/>
                <w:color w:val="FF0000"/>
                <w:sz w:val="20"/>
                <w:szCs w:val="20"/>
              </w:rPr>
              <mc:AlternateContent>
                <mc:Choice Requires="wps">
                  <w:drawing>
                    <wp:anchor distT="0" distB="0" distL="114300" distR="114300" simplePos="0" relativeHeight="251658240" behindDoc="0" locked="0" layoutInCell="1" allowOverlap="1" wp14:anchorId="2D113E8F" wp14:editId="55F4E984">
                      <wp:simplePos x="0" y="0"/>
                      <wp:positionH relativeFrom="column">
                        <wp:posOffset>-59055</wp:posOffset>
                      </wp:positionH>
                      <wp:positionV relativeFrom="paragraph">
                        <wp:posOffset>635</wp:posOffset>
                      </wp:positionV>
                      <wp:extent cx="179705" cy="179705"/>
                      <wp:effectExtent l="7620" t="10160" r="12700" b="1016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ABF8F"/>
                              </a:solidFill>
                              <a:ln w="9525">
                                <a:solidFill>
                                  <a:srgbClr val="000000"/>
                                </a:solidFill>
                                <a:miter lim="800000"/>
                                <a:headEnd/>
                                <a:tailEnd/>
                              </a:ln>
                            </wps:spPr>
                            <wps:txbx>
                              <w:txbxContent>
                                <w:p w:rsidR="00CC09C3" w:rsidRPr="00545581" w:rsidRDefault="00CC09C3" w:rsidP="00DB2C9C">
                                  <w:pPr>
                                    <w:jc w:val="center"/>
                                    <w:rPr>
                                      <w:rFonts w:cs="Arial"/>
                                      <w:b/>
                                      <w:sz w:val="16"/>
                                      <w:szCs w:val="16"/>
                                    </w:rPr>
                                  </w:pPr>
                                  <w:r>
                                    <w:rPr>
                                      <w:rFonts w:cs="Arial"/>
                                      <w:b/>
                                      <w:sz w:val="16"/>
                                      <w:szCs w:val="16"/>
                                    </w:rPr>
                                    <w:t>7</w:t>
                                  </w:r>
                                </w:p>
                                <w:p w:rsidR="00CC09C3" w:rsidRDefault="00CC09C3" w:rsidP="00DB2C9C"/>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113E8F" id="Text Box 28" o:spid="_x0000_s1046" type="#_x0000_t202" style="position:absolute;margin-left:-4.65pt;margin-top:.0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" fillcolor="#fabf8f">
                      <v:textbox inset=".5mm,.3mm,.5mm,.3mm">
                        <w:txbxContent>
                          <w:p w:rsidR="00CC09C3" w:rsidRPr="00545581" w:rsidRDefault="00CC09C3" w:rsidP="00DB2C9C">
                            <w:pPr>
                              <w:jc w:val="center"/>
                              <w:rPr>
                                <w:rFonts w:cs="Arial"/>
                                <w:b/>
                                <w:sz w:val="16"/>
                                <w:szCs w:val="16"/>
                              </w:rPr>
                            </w:pPr>
                            <w:r>
                              <w:rPr>
                                <w:rFonts w:cs="Arial"/>
                                <w:b/>
                                <w:sz w:val="16"/>
                                <w:szCs w:val="16"/>
                              </w:rPr>
                              <w:t>7</w:t>
                            </w:r>
                          </w:p>
                          <w:p w:rsidR="00CC09C3" w:rsidRDefault="00CC09C3" w:rsidP="00DB2C9C"/>
                        </w:txbxContent>
                      </v:textbox>
                    </v:shape>
                  </w:pict>
                </mc:Fallback>
              </mc:AlternateContent>
            </w:r>
            <w:r w:rsidRPr="00084708">
              <w:rPr>
                <w:rFonts w:cs="Arial"/>
                <w:i/>
                <w:iCs/>
                <w:color w:val="FF0000"/>
                <w:sz w:val="20"/>
                <w:szCs w:val="20"/>
                <w:lang w:val="ro-RO"/>
              </w:rPr>
              <w:t xml:space="preserve">      </w:t>
            </w:r>
            <w:r w:rsidRPr="00084708">
              <w:rPr>
                <w:rFonts w:cs="Arial"/>
                <w:i/>
                <w:iCs/>
                <w:sz w:val="20"/>
                <w:szCs w:val="20"/>
                <w:lang w:val="ro-RO"/>
              </w:rPr>
              <w:t>Se vor completa rezultatele/rezumatul auditului dup</w:t>
            </w:r>
            <w:r w:rsidR="00084708">
              <w:rPr>
                <w:rFonts w:cs="Arial"/>
                <w:i/>
                <w:iCs/>
                <w:sz w:val="20"/>
                <w:szCs w:val="20"/>
                <w:lang w:val="ro-RO"/>
              </w:rPr>
              <w:t>ă</w:t>
            </w:r>
            <w:r w:rsidRPr="00084708">
              <w:rPr>
                <w:rFonts w:cs="Arial"/>
                <w:i/>
                <w:iCs/>
                <w:sz w:val="20"/>
                <w:szCs w:val="20"/>
                <w:lang w:val="ro-RO"/>
              </w:rPr>
              <w:t xml:space="preserve"> luarea în considerare a obiectivelor de audit și a tuturor       constat</w:t>
            </w:r>
            <w:r w:rsidR="00084708">
              <w:rPr>
                <w:rFonts w:cs="Arial"/>
                <w:i/>
                <w:iCs/>
                <w:sz w:val="20"/>
                <w:szCs w:val="20"/>
                <w:lang w:val="ro-RO"/>
              </w:rPr>
              <w:t>ă</w:t>
            </w:r>
            <w:r w:rsidRPr="00084708">
              <w:rPr>
                <w:rFonts w:cs="Arial"/>
                <w:i/>
                <w:iCs/>
                <w:sz w:val="20"/>
                <w:szCs w:val="20"/>
                <w:lang w:val="ro-RO"/>
              </w:rPr>
              <w:t>rilor auditului men</w:t>
            </w:r>
            <w:r w:rsidR="00084708">
              <w:rPr>
                <w:rFonts w:cs="Arial"/>
                <w:i/>
                <w:iCs/>
                <w:sz w:val="20"/>
                <w:szCs w:val="20"/>
                <w:lang w:val="ro-RO"/>
              </w:rPr>
              <w:t>ț</w:t>
            </w:r>
            <w:r w:rsidRPr="00084708">
              <w:rPr>
                <w:rFonts w:cs="Arial"/>
                <w:i/>
                <w:iCs/>
                <w:sz w:val="20"/>
                <w:szCs w:val="20"/>
                <w:lang w:val="ro-RO"/>
              </w:rPr>
              <w:t>ionate</w:t>
            </w:r>
            <w:r w:rsidRPr="00084708">
              <w:rPr>
                <w:rFonts w:cs="Arial"/>
                <w:i/>
                <w:iCs/>
                <w:color w:val="FF0000"/>
                <w:sz w:val="20"/>
                <w:szCs w:val="20"/>
                <w:lang w:val="ro-RO"/>
              </w:rPr>
              <w:t xml:space="preserve"> </w:t>
            </w:r>
            <w:r w:rsidRPr="00084708">
              <w:rPr>
                <w:rFonts w:cs="Arial"/>
                <w:i/>
                <w:iCs/>
                <w:sz w:val="20"/>
                <w:szCs w:val="20"/>
                <w:lang w:val="ro-RO"/>
              </w:rPr>
              <w:t>în Fișa constat</w:t>
            </w:r>
            <w:r w:rsidR="00084708">
              <w:rPr>
                <w:rFonts w:cs="Arial"/>
                <w:i/>
                <w:iCs/>
                <w:sz w:val="20"/>
                <w:szCs w:val="20"/>
                <w:lang w:val="ro-RO"/>
              </w:rPr>
              <w:t>ă</w:t>
            </w:r>
            <w:r w:rsidRPr="00084708">
              <w:rPr>
                <w:rFonts w:cs="Arial"/>
                <w:i/>
                <w:iCs/>
                <w:sz w:val="20"/>
                <w:szCs w:val="20"/>
                <w:lang w:val="ro-RO"/>
              </w:rPr>
              <w:t>rilor.</w:t>
            </w:r>
            <w:r w:rsidRPr="00084708">
              <w:rPr>
                <w:rFonts w:cs="Arial"/>
                <w:i/>
                <w:iCs/>
                <w:color w:val="FF0000"/>
                <w:sz w:val="20"/>
                <w:szCs w:val="20"/>
                <w:lang w:val="ro-RO"/>
              </w:rPr>
              <w:t xml:space="preserve"> </w:t>
            </w:r>
          </w:p>
        </w:tc>
      </w:tr>
      <w:tr w:rsidR="00DB2C9C" w:rsidRPr="0035262C" w:rsidTr="00DB2C9C">
        <w:trPr>
          <w:trHeight w:val="340"/>
        </w:trPr>
        <w:tc>
          <w:tcPr>
            <w:tcW w:w="10192" w:type="dxa"/>
            <w:shd w:val="clear" w:color="auto" w:fill="auto"/>
            <w:vAlign w:val="center"/>
          </w:tcPr>
          <w:p w:rsidR="00DB2C9C" w:rsidRPr="00084708" w:rsidRDefault="00DB2C9C" w:rsidP="002D7408">
            <w:pPr>
              <w:tabs>
                <w:tab w:val="center" w:pos="4536"/>
                <w:tab w:val="right" w:pos="9072"/>
              </w:tabs>
              <w:overflowPunct/>
              <w:autoSpaceDE/>
              <w:autoSpaceDN/>
              <w:adjustRightInd/>
              <w:spacing w:after="120"/>
              <w:textAlignment w:val="auto"/>
              <w:rPr>
                <w:rFonts w:cs="Arial"/>
                <w:i/>
                <w:iCs/>
                <w:sz w:val="20"/>
                <w:szCs w:val="20"/>
                <w:lang w:val="ro-RO"/>
              </w:rPr>
            </w:pPr>
            <w:r w:rsidRPr="00084708">
              <w:rPr>
                <w:rFonts w:cs="Arial"/>
                <w:i/>
                <w:iCs/>
                <w:noProof/>
                <w:sz w:val="20"/>
                <w:szCs w:val="20"/>
              </w:rPr>
              <mc:AlternateContent>
                <mc:Choice Requires="wps">
                  <w:drawing>
                    <wp:anchor distT="0" distB="0" distL="114300" distR="114300" simplePos="0" relativeHeight="251659264" behindDoc="0" locked="0" layoutInCell="1" allowOverlap="1" wp14:anchorId="0999C88C" wp14:editId="2FAF4BBD">
                      <wp:simplePos x="0" y="0"/>
                      <wp:positionH relativeFrom="column">
                        <wp:posOffset>-56515</wp:posOffset>
                      </wp:positionH>
                      <wp:positionV relativeFrom="paragraph">
                        <wp:posOffset>-5715</wp:posOffset>
                      </wp:positionV>
                      <wp:extent cx="179705" cy="179705"/>
                      <wp:effectExtent l="10160" t="13335" r="10160" b="698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ABF8F"/>
                              </a:solidFill>
                              <a:ln w="9525">
                                <a:solidFill>
                                  <a:srgbClr val="000000"/>
                                </a:solidFill>
                                <a:miter lim="800000"/>
                                <a:headEnd/>
                                <a:tailEnd/>
                              </a:ln>
                            </wps:spPr>
                            <wps:txbx>
                              <w:txbxContent>
                                <w:p w:rsidR="00CC09C3" w:rsidRPr="00545581" w:rsidRDefault="00CC09C3" w:rsidP="00DB2C9C">
                                  <w:pPr>
                                    <w:jc w:val="center"/>
                                    <w:rPr>
                                      <w:rFonts w:cs="Arial"/>
                                      <w:b/>
                                      <w:sz w:val="16"/>
                                      <w:szCs w:val="16"/>
                                    </w:rPr>
                                  </w:pPr>
                                  <w:r>
                                    <w:rPr>
                                      <w:rFonts w:cs="Arial"/>
                                      <w:b/>
                                      <w:sz w:val="16"/>
                                      <w:szCs w:val="16"/>
                                    </w:rPr>
                                    <w:t>8</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99C88C" id="Text Box 27" o:spid="_x0000_s1047" type="#_x0000_t202" style="position:absolute;margin-left:-4.45pt;margin-top:-.4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" fillcolor="#fabf8f">
                      <v:textbox inset=".5mm,.3mm,.5mm,.3mm">
                        <w:txbxContent>
                          <w:p w:rsidR="00CC09C3" w:rsidRPr="00545581" w:rsidRDefault="00CC09C3" w:rsidP="00DB2C9C">
                            <w:pPr>
                              <w:jc w:val="center"/>
                              <w:rPr>
                                <w:rFonts w:cs="Arial"/>
                                <w:b/>
                                <w:sz w:val="16"/>
                                <w:szCs w:val="16"/>
                              </w:rPr>
                            </w:pPr>
                            <w:r>
                              <w:rPr>
                                <w:rFonts w:cs="Arial"/>
                                <w:b/>
                                <w:sz w:val="16"/>
                                <w:szCs w:val="16"/>
                              </w:rPr>
                              <w:t>8</w:t>
                            </w:r>
                          </w:p>
                        </w:txbxContent>
                      </v:textbox>
                    </v:shape>
                  </w:pict>
                </mc:Fallback>
              </mc:AlternateContent>
            </w:r>
            <w:r w:rsidRPr="00084708">
              <w:rPr>
                <w:rFonts w:cs="Arial"/>
                <w:i/>
                <w:iCs/>
                <w:sz w:val="20"/>
                <w:szCs w:val="20"/>
                <w:lang w:val="ro-RO"/>
              </w:rPr>
              <w:t xml:space="preserve">      Concluziile auditului se pot referi la:</w:t>
            </w:r>
          </w:p>
          <w:p w:rsidR="00DB2C9C" w:rsidRPr="00084708" w:rsidRDefault="00DB2C9C" w:rsidP="002D7408">
            <w:pPr>
              <w:tabs>
                <w:tab w:val="center" w:pos="4536"/>
                <w:tab w:val="right" w:pos="9072"/>
              </w:tabs>
              <w:overflowPunct/>
              <w:autoSpaceDE/>
              <w:autoSpaceDN/>
              <w:adjustRightInd/>
              <w:spacing w:after="120"/>
              <w:textAlignment w:val="auto"/>
              <w:rPr>
                <w:rFonts w:cs="Arial"/>
                <w:i/>
                <w:iCs/>
                <w:sz w:val="20"/>
                <w:szCs w:val="20"/>
                <w:lang w:val="ro-RO"/>
              </w:rPr>
            </w:pPr>
            <w:r w:rsidRPr="00084708">
              <w:rPr>
                <w:rFonts w:cs="Arial"/>
                <w:i/>
                <w:iCs/>
                <w:sz w:val="20"/>
                <w:szCs w:val="20"/>
                <w:lang w:val="ro-RO"/>
              </w:rPr>
              <w:t>- confirmarea c</w:t>
            </w:r>
            <w:r w:rsidR="00084708">
              <w:rPr>
                <w:rFonts w:cs="Arial"/>
                <w:i/>
                <w:iCs/>
                <w:sz w:val="20"/>
                <w:szCs w:val="20"/>
                <w:lang w:val="ro-RO"/>
              </w:rPr>
              <w:t>ă</w:t>
            </w:r>
            <w:r w:rsidRPr="00084708">
              <w:rPr>
                <w:rFonts w:cs="Arial"/>
                <w:i/>
                <w:iCs/>
                <w:sz w:val="20"/>
                <w:szCs w:val="20"/>
                <w:lang w:val="ro-RO"/>
              </w:rPr>
              <w:t xml:space="preserve"> obiectivul auditului a fost realizat în concordan</w:t>
            </w:r>
            <w:r w:rsidR="00084708">
              <w:rPr>
                <w:rFonts w:cs="Arial"/>
                <w:i/>
                <w:iCs/>
                <w:sz w:val="20"/>
                <w:szCs w:val="20"/>
                <w:lang w:val="ro-RO"/>
              </w:rPr>
              <w:t>ță</w:t>
            </w:r>
            <w:r w:rsidRPr="00084708">
              <w:rPr>
                <w:rFonts w:cs="Arial"/>
                <w:i/>
                <w:iCs/>
                <w:sz w:val="20"/>
                <w:szCs w:val="20"/>
                <w:lang w:val="ro-RO"/>
              </w:rPr>
              <w:t xml:space="preserve"> cu planul de audit, </w:t>
            </w:r>
          </w:p>
          <w:p w:rsidR="00DB2C9C" w:rsidRPr="00084708" w:rsidRDefault="00DB2C9C" w:rsidP="002D7408">
            <w:pPr>
              <w:tabs>
                <w:tab w:val="center" w:pos="4536"/>
                <w:tab w:val="right" w:pos="9072"/>
              </w:tabs>
              <w:overflowPunct/>
              <w:autoSpaceDE/>
              <w:autoSpaceDN/>
              <w:adjustRightInd/>
              <w:spacing w:after="120"/>
              <w:textAlignment w:val="auto"/>
              <w:rPr>
                <w:rFonts w:cs="Arial"/>
                <w:i/>
                <w:iCs/>
                <w:sz w:val="20"/>
                <w:szCs w:val="20"/>
                <w:lang w:val="ro-RO"/>
              </w:rPr>
            </w:pPr>
            <w:r w:rsidRPr="00084708">
              <w:rPr>
                <w:rFonts w:cs="Arial"/>
                <w:i/>
                <w:iCs/>
                <w:sz w:val="20"/>
                <w:szCs w:val="20"/>
                <w:lang w:val="ro-RO"/>
              </w:rPr>
              <w:t>- gradul de conformare fa</w:t>
            </w:r>
            <w:r w:rsidR="00084708">
              <w:rPr>
                <w:rFonts w:cs="Arial"/>
                <w:i/>
                <w:iCs/>
                <w:sz w:val="20"/>
                <w:szCs w:val="20"/>
                <w:lang w:val="ro-RO"/>
              </w:rPr>
              <w:t>ță</w:t>
            </w:r>
            <w:r w:rsidRPr="00084708">
              <w:rPr>
                <w:rFonts w:cs="Arial"/>
                <w:i/>
                <w:iCs/>
                <w:sz w:val="20"/>
                <w:szCs w:val="20"/>
                <w:lang w:val="ro-RO"/>
              </w:rPr>
              <w:t xml:space="preserve"> de criteriile de audit (s</w:t>
            </w:r>
            <w:r w:rsidRPr="00084708">
              <w:rPr>
                <w:rFonts w:cs="Arial"/>
                <w:i/>
                <w:sz w:val="20"/>
                <w:szCs w:val="20"/>
                <w:lang w:val="ro-RO"/>
              </w:rPr>
              <w:t>e poate men</w:t>
            </w:r>
            <w:r w:rsidR="00084708">
              <w:rPr>
                <w:rFonts w:cs="Arial"/>
                <w:i/>
                <w:sz w:val="20"/>
                <w:szCs w:val="20"/>
                <w:lang w:val="ro-RO"/>
              </w:rPr>
              <w:t>ț</w:t>
            </w:r>
            <w:r w:rsidRPr="00084708">
              <w:rPr>
                <w:rFonts w:cs="Arial"/>
                <w:i/>
                <w:sz w:val="20"/>
                <w:szCs w:val="20"/>
                <w:lang w:val="ro-RO"/>
              </w:rPr>
              <w:t>iona num</w:t>
            </w:r>
            <w:r w:rsidR="00084708">
              <w:rPr>
                <w:rFonts w:cs="Arial"/>
                <w:i/>
                <w:sz w:val="20"/>
                <w:szCs w:val="20"/>
                <w:lang w:val="ro-RO"/>
              </w:rPr>
              <w:t>ă</w:t>
            </w:r>
            <w:r w:rsidRPr="00084708">
              <w:rPr>
                <w:rFonts w:cs="Arial"/>
                <w:i/>
                <w:sz w:val="20"/>
                <w:szCs w:val="20"/>
                <w:lang w:val="ro-RO"/>
              </w:rPr>
              <w:t>rul total de neconformit</w:t>
            </w:r>
            <w:r w:rsidR="00084708">
              <w:rPr>
                <w:rFonts w:cs="Arial"/>
                <w:i/>
                <w:sz w:val="20"/>
                <w:szCs w:val="20"/>
                <w:lang w:val="ro-RO"/>
              </w:rPr>
              <w:t>ăț</w:t>
            </w:r>
            <w:r w:rsidRPr="00084708">
              <w:rPr>
                <w:rFonts w:cs="Arial"/>
                <w:i/>
                <w:sz w:val="20"/>
                <w:szCs w:val="20"/>
                <w:lang w:val="ro-RO"/>
              </w:rPr>
              <w:t>i și observa</w:t>
            </w:r>
            <w:r w:rsidR="00084708">
              <w:rPr>
                <w:rFonts w:cs="Arial"/>
                <w:i/>
                <w:sz w:val="20"/>
                <w:szCs w:val="20"/>
                <w:lang w:val="ro-RO"/>
              </w:rPr>
              <w:t>ț</w:t>
            </w:r>
            <w:r w:rsidRPr="00084708">
              <w:rPr>
                <w:rFonts w:cs="Arial"/>
                <w:i/>
                <w:sz w:val="20"/>
                <w:szCs w:val="20"/>
                <w:lang w:val="ro-RO"/>
              </w:rPr>
              <w:t xml:space="preserve">ii); </w:t>
            </w:r>
          </w:p>
          <w:p w:rsidR="00DB2C9C" w:rsidRPr="00084708" w:rsidRDefault="00DB2C9C" w:rsidP="002D7408">
            <w:pPr>
              <w:tabs>
                <w:tab w:val="center" w:pos="4536"/>
                <w:tab w:val="right" w:pos="9072"/>
              </w:tabs>
              <w:overflowPunct/>
              <w:autoSpaceDE/>
              <w:autoSpaceDN/>
              <w:adjustRightInd/>
              <w:spacing w:after="120"/>
              <w:textAlignment w:val="auto"/>
              <w:rPr>
                <w:rFonts w:cs="Arial"/>
                <w:i/>
                <w:iCs/>
                <w:sz w:val="20"/>
                <w:szCs w:val="20"/>
                <w:lang w:val="ro-RO"/>
              </w:rPr>
            </w:pPr>
            <w:r w:rsidRPr="00084708">
              <w:rPr>
                <w:rFonts w:cs="Arial"/>
                <w:i/>
                <w:iCs/>
                <w:sz w:val="20"/>
                <w:szCs w:val="20"/>
                <w:lang w:val="ro-RO"/>
              </w:rPr>
              <w:t>-implementarea, men</w:t>
            </w:r>
            <w:r w:rsidR="00084708">
              <w:rPr>
                <w:rFonts w:cs="Arial"/>
                <w:i/>
                <w:iCs/>
                <w:sz w:val="20"/>
                <w:szCs w:val="20"/>
                <w:lang w:val="ro-RO"/>
              </w:rPr>
              <w:t>ț</w:t>
            </w:r>
            <w:r w:rsidRPr="00084708">
              <w:rPr>
                <w:rFonts w:cs="Arial"/>
                <w:i/>
                <w:iCs/>
                <w:sz w:val="20"/>
                <w:szCs w:val="20"/>
                <w:lang w:val="ro-RO"/>
              </w:rPr>
              <w:t>inerea și îmbun</w:t>
            </w:r>
            <w:r w:rsidR="00084708">
              <w:rPr>
                <w:rFonts w:cs="Arial"/>
                <w:i/>
                <w:iCs/>
                <w:sz w:val="20"/>
                <w:szCs w:val="20"/>
                <w:lang w:val="ro-RO"/>
              </w:rPr>
              <w:t>ă</w:t>
            </w:r>
            <w:r w:rsidRPr="00084708">
              <w:rPr>
                <w:rFonts w:cs="Arial"/>
                <w:i/>
                <w:iCs/>
                <w:sz w:val="20"/>
                <w:szCs w:val="20"/>
                <w:lang w:val="ro-RO"/>
              </w:rPr>
              <w:t>t</w:t>
            </w:r>
            <w:r w:rsidR="00084708">
              <w:rPr>
                <w:rFonts w:cs="Arial"/>
                <w:i/>
                <w:iCs/>
                <w:sz w:val="20"/>
                <w:szCs w:val="20"/>
                <w:lang w:val="ro-RO"/>
              </w:rPr>
              <w:t>ăț</w:t>
            </w:r>
            <w:r w:rsidRPr="00084708">
              <w:rPr>
                <w:rFonts w:cs="Arial"/>
                <w:i/>
                <w:iCs/>
                <w:sz w:val="20"/>
                <w:szCs w:val="20"/>
                <w:lang w:val="ro-RO"/>
              </w:rPr>
              <w:t>irea sistemului de management al siguran</w:t>
            </w:r>
            <w:r w:rsidR="00084708">
              <w:rPr>
                <w:rFonts w:cs="Arial"/>
                <w:i/>
                <w:iCs/>
                <w:sz w:val="20"/>
                <w:szCs w:val="20"/>
                <w:lang w:val="ro-RO"/>
              </w:rPr>
              <w:t>ț</w:t>
            </w:r>
            <w:r w:rsidRPr="00084708">
              <w:rPr>
                <w:rFonts w:cs="Arial"/>
                <w:i/>
                <w:iCs/>
                <w:sz w:val="20"/>
                <w:szCs w:val="20"/>
                <w:lang w:val="ro-RO"/>
              </w:rPr>
              <w:t>ei dup</w:t>
            </w:r>
            <w:r w:rsidR="00084708">
              <w:rPr>
                <w:rFonts w:cs="Arial"/>
                <w:i/>
                <w:iCs/>
                <w:sz w:val="20"/>
                <w:szCs w:val="20"/>
                <w:lang w:val="ro-RO"/>
              </w:rPr>
              <w:t>ă</w:t>
            </w:r>
            <w:r w:rsidRPr="00084708">
              <w:rPr>
                <w:rFonts w:cs="Arial"/>
                <w:i/>
                <w:iCs/>
                <w:sz w:val="20"/>
                <w:szCs w:val="20"/>
                <w:lang w:val="ro-RO"/>
              </w:rPr>
              <w:t xml:space="preserve"> caz, etc. </w:t>
            </w:r>
          </w:p>
          <w:p w:rsidR="00DB2C9C" w:rsidRPr="00084708" w:rsidRDefault="00DB2C9C" w:rsidP="002D7408">
            <w:pPr>
              <w:tabs>
                <w:tab w:val="center" w:pos="4536"/>
                <w:tab w:val="right" w:pos="9072"/>
              </w:tabs>
              <w:overflowPunct/>
              <w:autoSpaceDE/>
              <w:autoSpaceDN/>
              <w:adjustRightInd/>
              <w:spacing w:after="120"/>
              <w:textAlignment w:val="auto"/>
              <w:rPr>
                <w:rFonts w:cs="Arial"/>
                <w:i/>
                <w:iCs/>
                <w:sz w:val="20"/>
                <w:szCs w:val="20"/>
                <w:lang w:val="ro-RO"/>
              </w:rPr>
            </w:pPr>
            <w:r w:rsidRPr="00084708">
              <w:rPr>
                <w:rFonts w:cs="Arial"/>
                <w:i/>
                <w:iCs/>
                <w:sz w:val="20"/>
                <w:szCs w:val="20"/>
                <w:lang w:val="ro-RO"/>
              </w:rPr>
              <w:t>-domenii de îmbun</w:t>
            </w:r>
            <w:r w:rsidR="00084708">
              <w:rPr>
                <w:rFonts w:cs="Arial"/>
                <w:i/>
                <w:iCs/>
                <w:sz w:val="20"/>
                <w:szCs w:val="20"/>
                <w:lang w:val="ro-RO"/>
              </w:rPr>
              <w:t>ă</w:t>
            </w:r>
            <w:r w:rsidRPr="00084708">
              <w:rPr>
                <w:rFonts w:cs="Arial"/>
                <w:i/>
                <w:iCs/>
                <w:sz w:val="20"/>
                <w:szCs w:val="20"/>
                <w:lang w:val="ro-RO"/>
              </w:rPr>
              <w:t>t</w:t>
            </w:r>
            <w:r w:rsidR="00084708">
              <w:rPr>
                <w:rFonts w:cs="Arial"/>
                <w:i/>
                <w:iCs/>
                <w:sz w:val="20"/>
                <w:szCs w:val="20"/>
                <w:lang w:val="ro-RO"/>
              </w:rPr>
              <w:t>ăț</w:t>
            </w:r>
            <w:r w:rsidRPr="00084708">
              <w:rPr>
                <w:rFonts w:cs="Arial"/>
                <w:i/>
                <w:iCs/>
                <w:sz w:val="20"/>
                <w:szCs w:val="20"/>
                <w:lang w:val="ro-RO"/>
              </w:rPr>
              <w:t>ire (dac</w:t>
            </w:r>
            <w:r w:rsidR="00084708">
              <w:rPr>
                <w:rFonts w:cs="Arial"/>
                <w:i/>
                <w:iCs/>
                <w:sz w:val="20"/>
                <w:szCs w:val="20"/>
                <w:lang w:val="ro-RO"/>
              </w:rPr>
              <w:t>ă</w:t>
            </w:r>
            <w:r w:rsidRPr="00084708">
              <w:rPr>
                <w:rFonts w:cs="Arial"/>
                <w:i/>
                <w:iCs/>
                <w:sz w:val="20"/>
                <w:szCs w:val="20"/>
                <w:lang w:val="ro-RO"/>
              </w:rPr>
              <w:t xml:space="preserve"> a fost identificat ca obiectiv în Planul de audit) </w:t>
            </w:r>
          </w:p>
          <w:p w:rsidR="00DB2C9C" w:rsidRPr="00084708" w:rsidRDefault="00DB2C9C" w:rsidP="002D7408">
            <w:pPr>
              <w:tabs>
                <w:tab w:val="center" w:pos="4536"/>
                <w:tab w:val="right" w:pos="9072"/>
              </w:tabs>
              <w:overflowPunct/>
              <w:autoSpaceDE/>
              <w:autoSpaceDN/>
              <w:adjustRightInd/>
              <w:spacing w:after="120"/>
              <w:textAlignment w:val="auto"/>
              <w:rPr>
                <w:rFonts w:cs="Arial"/>
                <w:i/>
                <w:iCs/>
                <w:sz w:val="20"/>
                <w:szCs w:val="20"/>
                <w:lang w:val="ro-RO"/>
              </w:rPr>
            </w:pPr>
            <w:r w:rsidRPr="00084708">
              <w:rPr>
                <w:rFonts w:cs="Arial"/>
                <w:bCs/>
                <w:i/>
                <w:sz w:val="20"/>
                <w:szCs w:val="20"/>
                <w:lang w:val="ro-RO"/>
              </w:rPr>
              <w:t>De asemenea se vor men</w:t>
            </w:r>
            <w:r w:rsidR="00084708">
              <w:rPr>
                <w:rFonts w:cs="Arial"/>
                <w:bCs/>
                <w:i/>
                <w:sz w:val="20"/>
                <w:szCs w:val="20"/>
                <w:lang w:val="ro-RO"/>
              </w:rPr>
              <w:t>ț</w:t>
            </w:r>
            <w:r w:rsidRPr="00084708">
              <w:rPr>
                <w:rFonts w:cs="Arial"/>
                <w:bCs/>
                <w:i/>
                <w:sz w:val="20"/>
                <w:szCs w:val="20"/>
                <w:lang w:val="ro-RO"/>
              </w:rPr>
              <w:t>iona dup</w:t>
            </w:r>
            <w:r w:rsidR="00084708">
              <w:rPr>
                <w:rFonts w:cs="Arial"/>
                <w:bCs/>
                <w:i/>
                <w:sz w:val="20"/>
                <w:szCs w:val="20"/>
                <w:lang w:val="ro-RO"/>
              </w:rPr>
              <w:t>ă</w:t>
            </w:r>
            <w:r w:rsidRPr="00084708">
              <w:rPr>
                <w:rFonts w:cs="Arial"/>
                <w:bCs/>
                <w:i/>
                <w:sz w:val="20"/>
                <w:szCs w:val="20"/>
                <w:lang w:val="ro-RO"/>
              </w:rPr>
              <w:t xml:space="preserve"> caz obstacolele întâlnite care pot diminua încrederea în concluziile auditului.</w:t>
            </w:r>
          </w:p>
        </w:tc>
      </w:tr>
      <w:tr w:rsidR="00DB2C9C" w:rsidRPr="0035262C" w:rsidTr="00DB2C9C">
        <w:trPr>
          <w:trHeight w:val="340"/>
        </w:trPr>
        <w:tc>
          <w:tcPr>
            <w:tcW w:w="10192" w:type="dxa"/>
            <w:shd w:val="clear" w:color="auto" w:fill="auto"/>
            <w:vAlign w:val="center"/>
          </w:tcPr>
          <w:p w:rsidR="00DB2C9C" w:rsidRPr="00084708" w:rsidRDefault="00DB2C9C" w:rsidP="002D7408">
            <w:pPr>
              <w:tabs>
                <w:tab w:val="center" w:pos="4536"/>
                <w:tab w:val="right" w:pos="9072"/>
              </w:tabs>
              <w:overflowPunct/>
              <w:autoSpaceDE/>
              <w:autoSpaceDN/>
              <w:adjustRightInd/>
              <w:spacing w:after="120"/>
              <w:textAlignment w:val="auto"/>
              <w:rPr>
                <w:rFonts w:cs="Arial"/>
                <w:i/>
                <w:iCs/>
                <w:sz w:val="20"/>
                <w:szCs w:val="20"/>
                <w:lang w:val="ro-RO"/>
              </w:rPr>
            </w:pPr>
            <w:r w:rsidRPr="00084708">
              <w:rPr>
                <w:rFonts w:cs="Arial"/>
                <w:i/>
                <w:iCs/>
                <w:noProof/>
                <w:sz w:val="20"/>
                <w:szCs w:val="20"/>
              </w:rPr>
              <mc:AlternateContent>
                <mc:Choice Requires="wps">
                  <w:drawing>
                    <wp:anchor distT="0" distB="0" distL="114300" distR="114300" simplePos="0" relativeHeight="251661312" behindDoc="0" locked="0" layoutInCell="1" allowOverlap="1" wp14:anchorId="6BAF591B" wp14:editId="72F962E1">
                      <wp:simplePos x="0" y="0"/>
                      <wp:positionH relativeFrom="column">
                        <wp:posOffset>-67310</wp:posOffset>
                      </wp:positionH>
                      <wp:positionV relativeFrom="paragraph">
                        <wp:posOffset>635</wp:posOffset>
                      </wp:positionV>
                      <wp:extent cx="179705" cy="179705"/>
                      <wp:effectExtent l="8890" t="10160" r="11430" b="1016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ABF8F"/>
                              </a:solidFill>
                              <a:ln w="9525">
                                <a:solidFill>
                                  <a:srgbClr val="000000"/>
                                </a:solidFill>
                                <a:miter lim="800000"/>
                                <a:headEnd/>
                                <a:tailEnd/>
                              </a:ln>
                            </wps:spPr>
                            <wps:txbx>
                              <w:txbxContent>
                                <w:p w:rsidR="00CC09C3" w:rsidRPr="00545581" w:rsidRDefault="00CC09C3" w:rsidP="00DB2C9C">
                                  <w:pPr>
                                    <w:jc w:val="center"/>
                                    <w:rPr>
                                      <w:rFonts w:cs="Arial"/>
                                      <w:b/>
                                      <w:sz w:val="16"/>
                                      <w:szCs w:val="16"/>
                                    </w:rPr>
                                  </w:pPr>
                                  <w:r>
                                    <w:rPr>
                                      <w:rFonts w:cs="Arial"/>
                                      <w:b/>
                                      <w:sz w:val="16"/>
                                      <w:szCs w:val="16"/>
                                    </w:rPr>
                                    <w:t>9</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AF591B" id="Text Box 26" o:spid="_x0000_s1048" type="#_x0000_t202" style="position:absolute;margin-left:-5.3pt;margin-top:.0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" fillcolor="#fabf8f">
                      <v:textbox inset=".5mm,.3mm,.5mm,.3mm">
                        <w:txbxContent>
                          <w:p w:rsidR="00CC09C3" w:rsidRPr="00545581" w:rsidRDefault="00CC09C3" w:rsidP="00DB2C9C">
                            <w:pPr>
                              <w:jc w:val="center"/>
                              <w:rPr>
                                <w:rFonts w:cs="Arial"/>
                                <w:b/>
                                <w:sz w:val="16"/>
                                <w:szCs w:val="16"/>
                              </w:rPr>
                            </w:pPr>
                            <w:r>
                              <w:rPr>
                                <w:rFonts w:cs="Arial"/>
                                <w:b/>
                                <w:sz w:val="16"/>
                                <w:szCs w:val="16"/>
                              </w:rPr>
                              <w:t>9</w:t>
                            </w:r>
                          </w:p>
                        </w:txbxContent>
                      </v:textbox>
                    </v:shape>
                  </w:pict>
                </mc:Fallback>
              </mc:AlternateContent>
            </w:r>
            <w:r w:rsidRPr="00084708">
              <w:rPr>
                <w:rFonts w:cs="Arial"/>
                <w:i/>
                <w:iCs/>
                <w:noProof/>
                <w:sz w:val="20"/>
                <w:szCs w:val="20"/>
                <w:lang w:val="ro-RO" w:eastAsia="ro-RO"/>
              </w:rPr>
              <w:t xml:space="preserve">     </w:t>
            </w:r>
            <w:r w:rsidRPr="00084708">
              <w:rPr>
                <w:rFonts w:cs="Arial"/>
                <w:i/>
                <w:iCs/>
                <w:sz w:val="20"/>
                <w:szCs w:val="20"/>
                <w:lang w:val="ro-RO"/>
              </w:rPr>
              <w:t>Se pot face propuneri cu privire la acordarea/neacordarea/ limitarea /suspendarea certificatului respectiv, extinderea domeniul de certificare, etc, dup</w:t>
            </w:r>
            <w:r w:rsidR="00084708">
              <w:rPr>
                <w:rFonts w:cs="Arial"/>
                <w:i/>
                <w:iCs/>
                <w:sz w:val="20"/>
                <w:szCs w:val="20"/>
                <w:lang w:val="ro-RO"/>
              </w:rPr>
              <w:t>ă</w:t>
            </w:r>
            <w:r w:rsidRPr="00084708">
              <w:rPr>
                <w:rFonts w:cs="Arial"/>
                <w:i/>
                <w:iCs/>
                <w:sz w:val="20"/>
                <w:szCs w:val="20"/>
                <w:lang w:val="ro-RO"/>
              </w:rPr>
              <w:t xml:space="preserve"> caz. </w:t>
            </w:r>
          </w:p>
          <w:p w:rsidR="00DB2C9C" w:rsidRPr="00084708" w:rsidRDefault="00DB2C9C" w:rsidP="002D7408">
            <w:pPr>
              <w:tabs>
                <w:tab w:val="center" w:pos="4536"/>
                <w:tab w:val="right" w:pos="9072"/>
              </w:tabs>
              <w:overflowPunct/>
              <w:autoSpaceDE/>
              <w:autoSpaceDN/>
              <w:adjustRightInd/>
              <w:spacing w:after="120"/>
              <w:textAlignment w:val="auto"/>
              <w:rPr>
                <w:rFonts w:cs="Arial"/>
                <w:i/>
                <w:iCs/>
                <w:noProof/>
                <w:sz w:val="20"/>
                <w:szCs w:val="20"/>
                <w:lang w:val="ro-RO" w:eastAsia="ro-RO"/>
              </w:rPr>
            </w:pPr>
            <w:r w:rsidRPr="00084708">
              <w:rPr>
                <w:rFonts w:cs="Arial"/>
                <w:i/>
                <w:iCs/>
                <w:sz w:val="20"/>
                <w:szCs w:val="20"/>
                <w:lang w:val="ro-RO"/>
              </w:rPr>
              <w:t>Se pot insera orice ac</w:t>
            </w:r>
            <w:r w:rsidR="00084708">
              <w:rPr>
                <w:rFonts w:cs="Arial"/>
                <w:i/>
                <w:iCs/>
                <w:sz w:val="20"/>
                <w:szCs w:val="20"/>
                <w:lang w:val="ro-RO"/>
              </w:rPr>
              <w:t>ț</w:t>
            </w:r>
            <w:r w:rsidRPr="00084708">
              <w:rPr>
                <w:rFonts w:cs="Arial"/>
                <w:i/>
                <w:iCs/>
                <w:sz w:val="20"/>
                <w:szCs w:val="20"/>
                <w:lang w:val="ro-RO"/>
              </w:rPr>
              <w:t>iuni ulterioare care  urmeaz</w:t>
            </w:r>
            <w:r w:rsidR="00084708">
              <w:rPr>
                <w:rFonts w:cs="Arial"/>
                <w:i/>
                <w:iCs/>
                <w:sz w:val="20"/>
                <w:szCs w:val="20"/>
                <w:lang w:val="ro-RO"/>
              </w:rPr>
              <w:t>ă</w:t>
            </w:r>
            <w:r w:rsidRPr="00084708">
              <w:rPr>
                <w:rFonts w:cs="Arial"/>
                <w:i/>
                <w:iCs/>
                <w:sz w:val="20"/>
                <w:szCs w:val="20"/>
                <w:lang w:val="ro-RO"/>
              </w:rPr>
              <w:t xml:space="preserve"> a fi efectuate dup</w:t>
            </w:r>
            <w:r w:rsidR="00084708">
              <w:rPr>
                <w:rFonts w:cs="Arial"/>
                <w:i/>
                <w:iCs/>
                <w:sz w:val="20"/>
                <w:szCs w:val="20"/>
                <w:lang w:val="ro-RO"/>
              </w:rPr>
              <w:t>ă</w:t>
            </w:r>
            <w:r w:rsidRPr="00084708">
              <w:rPr>
                <w:rFonts w:cs="Arial"/>
                <w:i/>
                <w:iCs/>
                <w:sz w:val="20"/>
                <w:szCs w:val="20"/>
                <w:lang w:val="ro-RO"/>
              </w:rPr>
              <w:t xml:space="preserve"> încheierea auditului (se pot face trimiteri la data de acceptare  PAC, audituri de urm</w:t>
            </w:r>
            <w:r w:rsidR="00084708">
              <w:rPr>
                <w:rFonts w:cs="Arial"/>
                <w:i/>
                <w:iCs/>
                <w:sz w:val="20"/>
                <w:szCs w:val="20"/>
                <w:lang w:val="ro-RO"/>
              </w:rPr>
              <w:t>ă</w:t>
            </w:r>
            <w:r w:rsidRPr="00084708">
              <w:rPr>
                <w:rFonts w:cs="Arial"/>
                <w:i/>
                <w:iCs/>
                <w:sz w:val="20"/>
                <w:szCs w:val="20"/>
                <w:lang w:val="ro-RO"/>
              </w:rPr>
              <w:t>rire, urm</w:t>
            </w:r>
            <w:r w:rsidR="00084708">
              <w:rPr>
                <w:rFonts w:cs="Arial"/>
                <w:i/>
                <w:iCs/>
                <w:sz w:val="20"/>
                <w:szCs w:val="20"/>
                <w:lang w:val="ro-RO"/>
              </w:rPr>
              <w:t>ă</w:t>
            </w:r>
            <w:r w:rsidRPr="00084708">
              <w:rPr>
                <w:rFonts w:cs="Arial"/>
                <w:i/>
                <w:iCs/>
                <w:sz w:val="20"/>
                <w:szCs w:val="20"/>
                <w:lang w:val="ro-RO"/>
              </w:rPr>
              <w:t>toarele audituri de supraveghere, etc).</w:t>
            </w:r>
          </w:p>
        </w:tc>
      </w:tr>
      <w:tr w:rsidR="00DB2C9C" w:rsidRPr="0035262C" w:rsidTr="00DB2C9C">
        <w:trPr>
          <w:trHeight w:val="340"/>
        </w:trPr>
        <w:tc>
          <w:tcPr>
            <w:tcW w:w="10192" w:type="dxa"/>
            <w:shd w:val="clear" w:color="auto" w:fill="auto"/>
            <w:vAlign w:val="center"/>
          </w:tcPr>
          <w:p w:rsidR="00DB2C9C" w:rsidRPr="00084708" w:rsidRDefault="00DB2C9C" w:rsidP="002D7408">
            <w:pPr>
              <w:overflowPunct/>
              <w:autoSpaceDE/>
              <w:autoSpaceDN/>
              <w:adjustRightInd/>
              <w:spacing w:after="120"/>
              <w:textAlignment w:val="auto"/>
              <w:rPr>
                <w:rFonts w:ascii="Times New Roman" w:hAnsi="Times New Roman"/>
                <w:lang w:val="ro-RO"/>
              </w:rPr>
            </w:pPr>
            <w:r w:rsidRPr="00084708">
              <w:rPr>
                <w:rFonts w:cs="Arial"/>
                <w:i/>
                <w:iCs/>
                <w:noProof/>
                <w:sz w:val="20"/>
                <w:szCs w:val="20"/>
              </w:rPr>
              <mc:AlternateContent>
                <mc:Choice Requires="wps">
                  <w:drawing>
                    <wp:anchor distT="0" distB="0" distL="114300" distR="114300" simplePos="0" relativeHeight="251662336" behindDoc="0" locked="0" layoutInCell="1" allowOverlap="1" wp14:anchorId="40FA4E21" wp14:editId="64534E0B">
                      <wp:simplePos x="0" y="0"/>
                      <wp:positionH relativeFrom="column">
                        <wp:posOffset>-67945</wp:posOffset>
                      </wp:positionH>
                      <wp:positionV relativeFrom="paragraph">
                        <wp:posOffset>-3175</wp:posOffset>
                      </wp:positionV>
                      <wp:extent cx="179705" cy="179705"/>
                      <wp:effectExtent l="8255" t="6350" r="12065" b="139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ABF8F"/>
                              </a:solidFill>
                              <a:ln w="9525">
                                <a:solidFill>
                                  <a:srgbClr val="000000"/>
                                </a:solidFill>
                                <a:miter lim="800000"/>
                                <a:headEnd/>
                                <a:tailEnd/>
                              </a:ln>
                            </wps:spPr>
                            <wps:txbx>
                              <w:txbxContent>
                                <w:p w:rsidR="00CC09C3" w:rsidRPr="00545581" w:rsidRDefault="00CC09C3" w:rsidP="00DB2C9C">
                                  <w:pPr>
                                    <w:jc w:val="center"/>
                                    <w:rPr>
                                      <w:rFonts w:cs="Arial"/>
                                      <w:b/>
                                      <w:sz w:val="16"/>
                                      <w:szCs w:val="16"/>
                                    </w:rPr>
                                  </w:pPr>
                                  <w:r>
                                    <w:rPr>
                                      <w:rFonts w:cs="Arial"/>
                                      <w:b/>
                                      <w:sz w:val="16"/>
                                      <w:szCs w:val="16"/>
                                    </w:rPr>
                                    <w:t>10</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FA4E21" id="Text Box 25" o:spid="_x0000_s1049" type="#_x0000_t202" style="position:absolute;margin-left:-5.35pt;margin-top:-.25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" fillcolor="#fabf8f">
                      <v:textbox inset=".5mm,.3mm,.5mm,.3mm">
                        <w:txbxContent>
                          <w:p w:rsidR="00CC09C3" w:rsidRPr="00545581" w:rsidRDefault="00CC09C3" w:rsidP="00DB2C9C">
                            <w:pPr>
                              <w:jc w:val="center"/>
                              <w:rPr>
                                <w:rFonts w:cs="Arial"/>
                                <w:b/>
                                <w:sz w:val="16"/>
                                <w:szCs w:val="16"/>
                              </w:rPr>
                            </w:pPr>
                            <w:r>
                              <w:rPr>
                                <w:rFonts w:cs="Arial"/>
                                <w:b/>
                                <w:sz w:val="16"/>
                                <w:szCs w:val="16"/>
                              </w:rPr>
                              <w:t>10</w:t>
                            </w:r>
                          </w:p>
                        </w:txbxContent>
                      </v:textbox>
                    </v:shape>
                  </w:pict>
                </mc:Fallback>
              </mc:AlternateContent>
            </w:r>
            <w:r w:rsidRPr="00084708">
              <w:rPr>
                <w:rFonts w:cs="Arial"/>
                <w:i/>
                <w:iCs/>
                <w:sz w:val="20"/>
                <w:szCs w:val="20"/>
                <w:lang w:val="ro-RO"/>
              </w:rPr>
              <w:t xml:space="preserve">      Anexe: pot fi dovezile de audit, fișa constat</w:t>
            </w:r>
            <w:r w:rsidR="00084708">
              <w:rPr>
                <w:rFonts w:cs="Arial"/>
                <w:i/>
                <w:iCs/>
                <w:sz w:val="20"/>
                <w:szCs w:val="20"/>
                <w:lang w:val="ro-RO"/>
              </w:rPr>
              <w:t>ă</w:t>
            </w:r>
            <w:r w:rsidRPr="00084708">
              <w:rPr>
                <w:rFonts w:cs="Arial"/>
                <w:i/>
                <w:iCs/>
                <w:sz w:val="20"/>
                <w:szCs w:val="20"/>
                <w:lang w:val="ro-RO"/>
              </w:rPr>
              <w:t>rilor, dup</w:t>
            </w:r>
            <w:r w:rsidR="00084708">
              <w:rPr>
                <w:rFonts w:cs="Arial"/>
                <w:i/>
                <w:iCs/>
                <w:sz w:val="20"/>
                <w:szCs w:val="20"/>
                <w:lang w:val="ro-RO"/>
              </w:rPr>
              <w:t>ă</w:t>
            </w:r>
            <w:r w:rsidRPr="00084708">
              <w:rPr>
                <w:rFonts w:cs="Arial"/>
                <w:i/>
                <w:iCs/>
                <w:sz w:val="20"/>
                <w:szCs w:val="20"/>
                <w:lang w:val="ro-RO"/>
              </w:rPr>
              <w:t xml:space="preserve"> caz.</w:t>
            </w:r>
          </w:p>
        </w:tc>
      </w:tr>
      <w:tr w:rsidR="00DB2C9C" w:rsidRPr="0035262C" w:rsidTr="00DB2C9C">
        <w:trPr>
          <w:trHeight w:val="340"/>
        </w:trPr>
        <w:tc>
          <w:tcPr>
            <w:tcW w:w="10192" w:type="dxa"/>
            <w:shd w:val="clear" w:color="auto" w:fill="auto"/>
            <w:vAlign w:val="center"/>
          </w:tcPr>
          <w:p w:rsidR="00DB2C9C" w:rsidRPr="00084708" w:rsidRDefault="00DB2C9C" w:rsidP="002D7408">
            <w:pPr>
              <w:tabs>
                <w:tab w:val="left" w:pos="709"/>
              </w:tabs>
              <w:overflowPunct/>
              <w:autoSpaceDE/>
              <w:autoSpaceDN/>
              <w:adjustRightInd/>
              <w:spacing w:after="120"/>
              <w:textAlignment w:val="auto"/>
              <w:rPr>
                <w:rFonts w:ascii="Times New Roman" w:hAnsi="Times New Roman"/>
                <w:lang w:val="ro-RO"/>
              </w:rPr>
            </w:pPr>
            <w:r w:rsidRPr="00084708">
              <w:rPr>
                <w:rFonts w:cs="Arial"/>
                <w:i/>
                <w:iCs/>
                <w:noProof/>
                <w:sz w:val="20"/>
                <w:szCs w:val="20"/>
              </w:rPr>
              <mc:AlternateContent>
                <mc:Choice Requires="wps">
                  <w:drawing>
                    <wp:anchor distT="0" distB="0" distL="114300" distR="114300" simplePos="0" relativeHeight="251663360" behindDoc="0" locked="0" layoutInCell="1" allowOverlap="1" wp14:anchorId="5D94226D" wp14:editId="6AE5E305">
                      <wp:simplePos x="0" y="0"/>
                      <wp:positionH relativeFrom="column">
                        <wp:posOffset>-66040</wp:posOffset>
                      </wp:positionH>
                      <wp:positionV relativeFrom="paragraph">
                        <wp:posOffset>-1270</wp:posOffset>
                      </wp:positionV>
                      <wp:extent cx="179705" cy="179705"/>
                      <wp:effectExtent l="10160" t="8255" r="10160" b="1206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ABF8F"/>
                              </a:solidFill>
                              <a:ln w="9525">
                                <a:solidFill>
                                  <a:srgbClr val="000000"/>
                                </a:solidFill>
                                <a:miter lim="800000"/>
                                <a:headEnd/>
                                <a:tailEnd/>
                              </a:ln>
                            </wps:spPr>
                            <wps:txbx>
                              <w:txbxContent>
                                <w:p w:rsidR="00CC09C3" w:rsidRPr="00545581" w:rsidRDefault="00CC09C3" w:rsidP="00DB2C9C">
                                  <w:pPr>
                                    <w:jc w:val="center"/>
                                    <w:rPr>
                                      <w:rFonts w:cs="Arial"/>
                                      <w:b/>
                                      <w:sz w:val="16"/>
                                      <w:szCs w:val="16"/>
                                    </w:rPr>
                                  </w:pPr>
                                  <w:r>
                                    <w:rPr>
                                      <w:rFonts w:cs="Arial"/>
                                      <w:b/>
                                      <w:sz w:val="16"/>
                                      <w:szCs w:val="16"/>
                                    </w:rPr>
                                    <w:t>11</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94226D" id="Text Box 24" o:spid="_x0000_s1050" type="#_x0000_t202" style="position:absolute;margin-left:-5.2pt;margin-top:-.1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" fillcolor="#fabf8f">
                      <v:textbox inset=".5mm,.3mm,.5mm,.3mm">
                        <w:txbxContent>
                          <w:p w:rsidR="00CC09C3" w:rsidRPr="00545581" w:rsidRDefault="00CC09C3" w:rsidP="00DB2C9C">
                            <w:pPr>
                              <w:jc w:val="center"/>
                              <w:rPr>
                                <w:rFonts w:cs="Arial"/>
                                <w:b/>
                                <w:sz w:val="16"/>
                                <w:szCs w:val="16"/>
                              </w:rPr>
                            </w:pPr>
                            <w:r>
                              <w:rPr>
                                <w:rFonts w:cs="Arial"/>
                                <w:b/>
                                <w:sz w:val="16"/>
                                <w:szCs w:val="16"/>
                              </w:rPr>
                              <w:t>11</w:t>
                            </w:r>
                          </w:p>
                        </w:txbxContent>
                      </v:textbox>
                    </v:shape>
                  </w:pict>
                </mc:Fallback>
              </mc:AlternateContent>
            </w:r>
            <w:r w:rsidRPr="00084708">
              <w:rPr>
                <w:rFonts w:cs="Arial"/>
                <w:i/>
                <w:iCs/>
                <w:sz w:val="20"/>
                <w:szCs w:val="20"/>
                <w:lang w:val="ro-RO"/>
              </w:rPr>
              <w:t xml:space="preserve">      </w:t>
            </w:r>
            <w:r w:rsidRPr="00084708">
              <w:rPr>
                <w:rFonts w:cs="Arial"/>
                <w:i/>
                <w:iCs/>
                <w:noProof/>
                <w:sz w:val="20"/>
                <w:szCs w:val="20"/>
                <w:lang w:val="ro-RO" w:eastAsia="ro-RO"/>
              </w:rPr>
              <w:t>Se va men</w:t>
            </w:r>
            <w:r w:rsidR="00084708">
              <w:rPr>
                <w:rFonts w:cs="Arial"/>
                <w:i/>
                <w:iCs/>
                <w:noProof/>
                <w:sz w:val="20"/>
                <w:szCs w:val="20"/>
                <w:lang w:val="ro-RO" w:eastAsia="ro-RO"/>
              </w:rPr>
              <w:t>ț</w:t>
            </w:r>
            <w:r w:rsidRPr="00084708">
              <w:rPr>
                <w:rFonts w:cs="Arial"/>
                <w:i/>
                <w:iCs/>
                <w:noProof/>
                <w:sz w:val="20"/>
                <w:szCs w:val="20"/>
                <w:lang w:val="ro-RO" w:eastAsia="ro-RO"/>
              </w:rPr>
              <w:t>iona tariful aplicabil conform reglement</w:t>
            </w:r>
            <w:r w:rsidR="00084708">
              <w:rPr>
                <w:rFonts w:cs="Arial"/>
                <w:i/>
                <w:iCs/>
                <w:noProof/>
                <w:sz w:val="20"/>
                <w:szCs w:val="20"/>
                <w:lang w:val="ro-RO" w:eastAsia="ro-RO"/>
              </w:rPr>
              <w:t>ă</w:t>
            </w:r>
            <w:r w:rsidRPr="00084708">
              <w:rPr>
                <w:rFonts w:cs="Arial"/>
                <w:i/>
                <w:iCs/>
                <w:noProof/>
                <w:sz w:val="20"/>
                <w:szCs w:val="20"/>
                <w:lang w:val="ro-RO" w:eastAsia="ro-RO"/>
              </w:rPr>
              <w:t>rilor în vigoare (dup</w:t>
            </w:r>
            <w:r w:rsidR="00084708">
              <w:rPr>
                <w:rFonts w:cs="Arial"/>
                <w:i/>
                <w:iCs/>
                <w:noProof/>
                <w:sz w:val="20"/>
                <w:szCs w:val="20"/>
                <w:lang w:val="ro-RO" w:eastAsia="ro-RO"/>
              </w:rPr>
              <w:t>ă</w:t>
            </w:r>
            <w:r w:rsidRPr="00084708">
              <w:rPr>
                <w:rFonts w:cs="Arial"/>
                <w:i/>
                <w:iCs/>
                <w:noProof/>
                <w:sz w:val="20"/>
                <w:szCs w:val="20"/>
                <w:lang w:val="ro-RO" w:eastAsia="ro-RO"/>
              </w:rPr>
              <w:t xml:space="preserve"> caz).</w:t>
            </w:r>
          </w:p>
        </w:tc>
      </w:tr>
      <w:tr w:rsidR="00DB2C9C" w:rsidRPr="0035262C" w:rsidTr="00DB2C9C">
        <w:trPr>
          <w:trHeight w:val="340"/>
        </w:trPr>
        <w:tc>
          <w:tcPr>
            <w:tcW w:w="10192" w:type="dxa"/>
            <w:shd w:val="clear" w:color="auto" w:fill="auto"/>
            <w:vAlign w:val="center"/>
          </w:tcPr>
          <w:p w:rsidR="00DB2C9C" w:rsidRPr="00084708" w:rsidRDefault="00DB2C9C" w:rsidP="002D7408">
            <w:pPr>
              <w:tabs>
                <w:tab w:val="center" w:pos="4536"/>
                <w:tab w:val="right" w:pos="9072"/>
              </w:tabs>
              <w:overflowPunct/>
              <w:autoSpaceDE/>
              <w:autoSpaceDN/>
              <w:adjustRightInd/>
              <w:spacing w:after="120"/>
              <w:textAlignment w:val="auto"/>
              <w:rPr>
                <w:rFonts w:ascii="Times New Roman" w:hAnsi="Times New Roman"/>
                <w:lang w:val="ro-RO"/>
              </w:rPr>
            </w:pPr>
            <w:r w:rsidRPr="00084708">
              <w:rPr>
                <w:rFonts w:cs="Arial"/>
                <w:i/>
                <w:iCs/>
                <w:noProof/>
                <w:sz w:val="20"/>
                <w:szCs w:val="20"/>
              </w:rPr>
              <mc:AlternateContent>
                <mc:Choice Requires="wps">
                  <w:drawing>
                    <wp:anchor distT="0" distB="0" distL="114300" distR="114300" simplePos="0" relativeHeight="251665408" behindDoc="0" locked="0" layoutInCell="1" allowOverlap="1" wp14:anchorId="16F992A8" wp14:editId="10432DA8">
                      <wp:simplePos x="0" y="0"/>
                      <wp:positionH relativeFrom="column">
                        <wp:posOffset>-68580</wp:posOffset>
                      </wp:positionH>
                      <wp:positionV relativeFrom="paragraph">
                        <wp:posOffset>635</wp:posOffset>
                      </wp:positionV>
                      <wp:extent cx="179705" cy="179705"/>
                      <wp:effectExtent l="7620" t="10160" r="12700" b="101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ABF8F"/>
                              </a:solidFill>
                              <a:ln w="9525">
                                <a:solidFill>
                                  <a:srgbClr val="000000"/>
                                </a:solidFill>
                                <a:miter lim="800000"/>
                                <a:headEnd/>
                                <a:tailEnd/>
                              </a:ln>
                            </wps:spPr>
                            <wps:txbx>
                              <w:txbxContent>
                                <w:p w:rsidR="00CC09C3" w:rsidRPr="00545581" w:rsidRDefault="00CC09C3" w:rsidP="00DB2C9C">
                                  <w:pPr>
                                    <w:jc w:val="center"/>
                                    <w:rPr>
                                      <w:rFonts w:cs="Arial"/>
                                      <w:b/>
                                      <w:sz w:val="16"/>
                                      <w:szCs w:val="16"/>
                                    </w:rPr>
                                  </w:pPr>
                                  <w:r>
                                    <w:rPr>
                                      <w:rFonts w:cs="Arial"/>
                                      <w:b/>
                                      <w:sz w:val="16"/>
                                      <w:szCs w:val="16"/>
                                    </w:rPr>
                                    <w:t>12</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F992A8" id="Text Box 23" o:spid="_x0000_s1051" type="#_x0000_t202" style="position:absolute;margin-left:-5.4pt;margin-top:.05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" fillcolor="#fabf8f">
                      <v:textbox inset=".5mm,.3mm,.5mm,.3mm">
                        <w:txbxContent>
                          <w:p w:rsidR="00CC09C3" w:rsidRPr="00545581" w:rsidRDefault="00CC09C3" w:rsidP="00DB2C9C">
                            <w:pPr>
                              <w:jc w:val="center"/>
                              <w:rPr>
                                <w:rFonts w:cs="Arial"/>
                                <w:b/>
                                <w:sz w:val="16"/>
                                <w:szCs w:val="16"/>
                              </w:rPr>
                            </w:pPr>
                            <w:r>
                              <w:rPr>
                                <w:rFonts w:cs="Arial"/>
                                <w:b/>
                                <w:sz w:val="16"/>
                                <w:szCs w:val="16"/>
                              </w:rPr>
                              <w:t>12</w:t>
                            </w:r>
                          </w:p>
                        </w:txbxContent>
                      </v:textbox>
                    </v:shape>
                  </w:pict>
                </mc:Fallback>
              </mc:AlternateContent>
            </w:r>
            <w:r w:rsidRPr="00084708">
              <w:rPr>
                <w:rFonts w:cs="Arial"/>
                <w:i/>
                <w:iCs/>
                <w:sz w:val="20"/>
                <w:szCs w:val="20"/>
                <w:lang w:val="ro-RO"/>
              </w:rPr>
              <w:t xml:space="preserve">      Se va completa numele/ prenumele membrilor echipei de audit</w:t>
            </w:r>
          </w:p>
        </w:tc>
      </w:tr>
    </w:tbl>
    <w:p w:rsidR="00DB2C9C" w:rsidRPr="00084708" w:rsidRDefault="00DB2C9C" w:rsidP="002D7408">
      <w:pPr>
        <w:tabs>
          <w:tab w:val="center" w:pos="4536"/>
          <w:tab w:val="right" w:pos="9072"/>
        </w:tabs>
        <w:overflowPunct/>
        <w:autoSpaceDE/>
        <w:autoSpaceDN/>
        <w:adjustRightInd/>
        <w:jc w:val="both"/>
        <w:textAlignment w:val="auto"/>
        <w:rPr>
          <w:rFonts w:cs="Arial"/>
          <w:b/>
          <w:i/>
          <w:sz w:val="20"/>
          <w:szCs w:val="20"/>
          <w:lang w:val="ro-RO" w:eastAsia="ro-RO"/>
        </w:rPr>
      </w:pPr>
    </w:p>
    <w:p w:rsidR="00CA36EE" w:rsidRPr="00084708" w:rsidRDefault="00CA36EE" w:rsidP="002D7408">
      <w:pPr>
        <w:tabs>
          <w:tab w:val="left" w:pos="1250"/>
        </w:tabs>
        <w:rPr>
          <w:rFonts w:cs="Arial"/>
          <w:lang w:val="ro-RO"/>
        </w:rPr>
        <w:sectPr w:rsidR="00CA36EE" w:rsidRPr="00084708" w:rsidSect="003F2577">
          <w:headerReference w:type="default" r:id="rId35"/>
          <w:footerReference w:type="default" r:id="rId36"/>
          <w:pgSz w:w="11906" w:h="16838"/>
          <w:pgMar w:top="1134" w:right="1021" w:bottom="1077" w:left="1021" w:header="624" w:footer="454" w:gutter="0"/>
          <w:pgNumType w:start="1"/>
          <w:cols w:space="708"/>
          <w:docGrid w:linePitch="326"/>
        </w:sectPr>
      </w:pPr>
    </w:p>
    <w:p w:rsidR="00CA36EE" w:rsidRPr="00084708" w:rsidRDefault="00CA36EE" w:rsidP="002D7408">
      <w:pPr>
        <w:rPr>
          <w:b/>
          <w:lang w:val="ro-RO"/>
        </w:rPr>
      </w:pPr>
      <w:r w:rsidRPr="00084708">
        <w:rPr>
          <w:b/>
          <w:lang w:val="ro-RO"/>
        </w:rPr>
        <w:t>Anexa 15</w:t>
      </w:r>
      <w:r w:rsidR="002D6924" w:rsidRPr="00084708">
        <w:rPr>
          <w:b/>
          <w:lang w:val="ro-RO"/>
        </w:rPr>
        <w:t>.</w:t>
      </w:r>
      <w:r w:rsidRPr="00084708">
        <w:rPr>
          <w:b/>
          <w:lang w:val="ro-RO"/>
        </w:rPr>
        <w:t xml:space="preserve"> C</w:t>
      </w:r>
      <w:r w:rsidR="00253A12" w:rsidRPr="00084708">
        <w:rPr>
          <w:b/>
          <w:lang w:val="ro-RO"/>
        </w:rPr>
        <w:t>ERTIFICAT</w:t>
      </w:r>
    </w:p>
    <w:p w:rsidR="00CA36EE" w:rsidRPr="00084708" w:rsidRDefault="00CA36EE" w:rsidP="002D7408">
      <w:pPr>
        <w:rPr>
          <w:rFonts w:cs="Arial"/>
          <w:lang w:val="ro-RO"/>
        </w:rPr>
      </w:pPr>
    </w:p>
    <w:p w:rsidR="00CA36EE" w:rsidRPr="00084708" w:rsidRDefault="00680F7D" w:rsidP="002D7408">
      <w:pPr>
        <w:jc w:val="center"/>
        <w:rPr>
          <w:rFonts w:cs="Arial"/>
          <w:lang w:val="ro-RO"/>
        </w:rPr>
      </w:pPr>
      <w:r>
        <w:rPr>
          <w:rFonts w:cs="Arial"/>
          <w:noProof/>
        </w:rPr>
        <w:drawing>
          <wp:inline distT="0" distB="0" distL="0" distR="0" wp14:anchorId="13AC872C" wp14:editId="085029BC">
            <wp:extent cx="5418636" cy="76632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exa 15.Certificat_v1.jpg"/>
                    <pic:cNvPicPr/>
                  </pic:nvPicPr>
                  <pic:blipFill>
                    <a:blip r:embed="rId37">
                      <a:extLst>
                        <a:ext uri="{28A0092B-C50C-407E-A947-70E740481C1C}">
                          <a14:useLocalDpi xmlns:a14="http://schemas.microsoft.com/office/drawing/2010/main" val="0"/>
                        </a:ext>
                      </a:extLst>
                    </a:blip>
                    <a:stretch>
                      <a:fillRect/>
                    </a:stretch>
                  </pic:blipFill>
                  <pic:spPr>
                    <a:xfrm>
                      <a:off x="0" y="0"/>
                      <a:ext cx="5421724" cy="7667585"/>
                    </a:xfrm>
                    <a:prstGeom prst="rect">
                      <a:avLst/>
                    </a:prstGeom>
                  </pic:spPr>
                </pic:pic>
              </a:graphicData>
            </a:graphic>
          </wp:inline>
        </w:drawing>
      </w:r>
    </w:p>
    <w:p w:rsidR="00CA36EE" w:rsidRPr="00084708" w:rsidRDefault="00CA36EE" w:rsidP="002D7408">
      <w:pPr>
        <w:rPr>
          <w:rFonts w:cs="Arial"/>
          <w:lang w:val="ro-RO"/>
        </w:rPr>
      </w:pPr>
    </w:p>
    <w:p w:rsidR="00CA36EE" w:rsidRPr="00084708" w:rsidRDefault="00CA36EE" w:rsidP="002D7408">
      <w:pPr>
        <w:rPr>
          <w:rFonts w:cs="Arial"/>
          <w:lang w:val="ro-RO"/>
        </w:rPr>
      </w:pPr>
    </w:p>
    <w:p w:rsidR="00CA36EE" w:rsidRPr="00084708" w:rsidRDefault="00CA36EE" w:rsidP="002D7408">
      <w:pPr>
        <w:rPr>
          <w:rFonts w:cs="Arial"/>
          <w:lang w:val="ro-RO"/>
        </w:rPr>
        <w:sectPr w:rsidR="00CA36EE" w:rsidRPr="00084708" w:rsidSect="003F2577">
          <w:headerReference w:type="default" r:id="rId38"/>
          <w:footerReference w:type="default" r:id="rId39"/>
          <w:pgSz w:w="11906" w:h="16838"/>
          <w:pgMar w:top="1134" w:right="1021" w:bottom="1077" w:left="1021" w:header="624" w:footer="454" w:gutter="0"/>
          <w:pgNumType w:start="1"/>
          <w:cols w:space="708"/>
          <w:docGrid w:linePitch="326"/>
        </w:sectPr>
      </w:pPr>
    </w:p>
    <w:p w:rsidR="00CA36EE" w:rsidRPr="00084708" w:rsidRDefault="00CA36EE" w:rsidP="002D7408">
      <w:pPr>
        <w:rPr>
          <w:rFonts w:cs="Arial"/>
          <w:b/>
          <w:lang w:val="ro-RO"/>
        </w:rPr>
      </w:pPr>
      <w:r w:rsidRPr="00084708">
        <w:rPr>
          <w:rFonts w:cs="Arial"/>
          <w:b/>
          <w:lang w:val="ro-RO"/>
        </w:rPr>
        <w:t>Anexa 16</w:t>
      </w:r>
      <w:r w:rsidR="0025548C" w:rsidRPr="00084708">
        <w:rPr>
          <w:rFonts w:cs="Arial"/>
          <w:b/>
          <w:lang w:val="ro-RO"/>
        </w:rPr>
        <w:t>a</w:t>
      </w:r>
      <w:r w:rsidR="005C70A7" w:rsidRPr="00084708">
        <w:rPr>
          <w:rFonts w:cs="Arial"/>
          <w:b/>
          <w:lang w:val="ro-RO"/>
        </w:rPr>
        <w:t>.</w:t>
      </w:r>
      <w:r w:rsidRPr="00084708">
        <w:rPr>
          <w:rFonts w:cs="Arial"/>
          <w:b/>
          <w:lang w:val="ro-RO"/>
        </w:rPr>
        <w:t xml:space="preserve"> </w:t>
      </w:r>
      <w:r w:rsidR="002D6924" w:rsidRPr="00084708">
        <w:rPr>
          <w:rFonts w:cs="Arial"/>
          <w:b/>
          <w:lang w:val="ro-RO"/>
        </w:rPr>
        <w:t xml:space="preserve">ANEXA LA </w:t>
      </w:r>
      <w:r w:rsidR="005C70A7" w:rsidRPr="00084708">
        <w:rPr>
          <w:rFonts w:cs="Arial"/>
          <w:b/>
          <w:lang w:val="ro-RO"/>
        </w:rPr>
        <w:t>CERTIFICATUL DE FURNIZOR DE SERVICII DE HANDLING</w:t>
      </w:r>
    </w:p>
    <w:p w:rsidR="0025548C" w:rsidRPr="00084708" w:rsidRDefault="0025548C" w:rsidP="002D7408">
      <w:pPr>
        <w:rPr>
          <w:rFonts w:cs="Arial"/>
          <w:lang w:val="ro-RO"/>
        </w:rPr>
      </w:pPr>
    </w:p>
    <w:p w:rsidR="0025548C" w:rsidRPr="00084708" w:rsidRDefault="0025548C" w:rsidP="002D7408">
      <w:pPr>
        <w:overflowPunct/>
        <w:autoSpaceDE/>
        <w:autoSpaceDN/>
        <w:adjustRightInd/>
        <w:spacing w:before="120"/>
        <w:jc w:val="center"/>
        <w:textAlignment w:val="auto"/>
        <w:rPr>
          <w:rFonts w:cs="Arial"/>
          <w:b/>
          <w:bCs/>
          <w:lang w:val="ro-RO" w:eastAsia="en-GB"/>
        </w:rPr>
      </w:pPr>
      <w:r w:rsidRPr="00084708">
        <w:rPr>
          <w:rFonts w:cs="Arial"/>
          <w:b/>
          <w:bCs/>
          <w:lang w:val="ro-RO" w:eastAsia="en-GB"/>
        </w:rPr>
        <w:t xml:space="preserve">ANEXA la </w:t>
      </w:r>
    </w:p>
    <w:p w:rsidR="0025548C" w:rsidRPr="00084708" w:rsidRDefault="0025548C" w:rsidP="002D7408">
      <w:pPr>
        <w:overflowPunct/>
        <w:autoSpaceDE/>
        <w:autoSpaceDN/>
        <w:adjustRightInd/>
        <w:spacing w:before="120" w:after="120"/>
        <w:jc w:val="center"/>
        <w:textAlignment w:val="auto"/>
        <w:rPr>
          <w:rFonts w:cs="Arial"/>
          <w:b/>
          <w:bCs/>
          <w:lang w:val="ro-RO"/>
        </w:rPr>
      </w:pPr>
      <w:r w:rsidRPr="00084708">
        <w:rPr>
          <w:rFonts w:cs="Arial"/>
          <w:b/>
          <w:bCs/>
          <w:lang w:val="ro-RO"/>
        </w:rPr>
        <w:t>CERTIFICAT FURNIZOR DE SERVICII DE HANDLING</w:t>
      </w:r>
    </w:p>
    <w:p w:rsidR="0025548C" w:rsidRPr="00084708" w:rsidRDefault="0025548C" w:rsidP="002D7408">
      <w:pPr>
        <w:overflowPunct/>
        <w:autoSpaceDE/>
        <w:autoSpaceDN/>
        <w:adjustRightInd/>
        <w:spacing w:after="120"/>
        <w:jc w:val="center"/>
        <w:textAlignment w:val="auto"/>
        <w:rPr>
          <w:rFonts w:cs="Arial"/>
          <w:b/>
          <w:bCs/>
          <w:i/>
          <w:iCs/>
          <w:lang w:val="ro-RO" w:eastAsia="en-GB"/>
        </w:rPr>
      </w:pPr>
      <w:r w:rsidRPr="00084708">
        <w:rPr>
          <w:rFonts w:cs="Arial"/>
          <w:b/>
          <w:bCs/>
          <w:i/>
          <w:iCs/>
          <w:lang w:val="ro-RO" w:eastAsia="en-GB"/>
        </w:rPr>
        <w:t xml:space="preserve">Annex to the certificate of </w:t>
      </w:r>
      <w:r w:rsidRPr="00084708">
        <w:rPr>
          <w:rFonts w:cs="Arial"/>
          <w:b/>
          <w:bCs/>
          <w:i/>
          <w:iCs/>
          <w:lang w:val="ro-RO"/>
        </w:rPr>
        <w:t>ground handling services provider</w:t>
      </w:r>
    </w:p>
    <w:p w:rsidR="0025548C" w:rsidRPr="00084708" w:rsidRDefault="0025548C" w:rsidP="002D7408">
      <w:pPr>
        <w:overflowPunct/>
        <w:autoSpaceDE/>
        <w:autoSpaceDN/>
        <w:adjustRightInd/>
        <w:jc w:val="center"/>
        <w:textAlignment w:val="auto"/>
        <w:rPr>
          <w:rFonts w:cs="Arial"/>
          <w:b/>
          <w:lang w:val="ro-RO"/>
        </w:rPr>
      </w:pPr>
      <w:r w:rsidRPr="00084708">
        <w:rPr>
          <w:rFonts w:cs="Arial"/>
          <w:b/>
          <w:lang w:val="ro-RO"/>
        </w:rPr>
        <w:t>Nr./</w:t>
      </w:r>
      <w:r w:rsidRPr="00084708">
        <w:rPr>
          <w:rFonts w:cs="Arial"/>
          <w:b/>
          <w:i/>
          <w:lang w:val="ro-RO"/>
        </w:rPr>
        <w:t>No</w:t>
      </w:r>
      <w:r w:rsidRPr="00084708">
        <w:rPr>
          <w:rFonts w:cs="Arial"/>
          <w:b/>
          <w:lang w:val="ro-RO"/>
        </w:rPr>
        <w:t>. FSH  XY/ AAAA</w:t>
      </w:r>
    </w:p>
    <w:p w:rsidR="0025548C" w:rsidRPr="00084708" w:rsidRDefault="0025548C" w:rsidP="002D7408">
      <w:pPr>
        <w:overflowPunct/>
        <w:autoSpaceDE/>
        <w:autoSpaceDN/>
        <w:adjustRightInd/>
        <w:jc w:val="center"/>
        <w:textAlignment w:val="auto"/>
        <w:rPr>
          <w:rFonts w:cs="Arial"/>
          <w:b/>
          <w:bCs/>
          <w:i/>
          <w:iCs/>
          <w:lang w:val="ro-RO"/>
        </w:rPr>
      </w:pPr>
      <w:r w:rsidRPr="00084708">
        <w:rPr>
          <w:rFonts w:cs="Arial"/>
          <w:i/>
          <w:iCs/>
          <w:lang w:val="ro-RO"/>
        </w:rPr>
        <w:t xml:space="preserve"> </w:t>
      </w:r>
    </w:p>
    <w:p w:rsidR="0025548C" w:rsidRPr="00084708" w:rsidRDefault="0025548C" w:rsidP="002D7408">
      <w:pPr>
        <w:overflowPunct/>
        <w:autoSpaceDE/>
        <w:autoSpaceDN/>
        <w:adjustRightInd/>
        <w:jc w:val="both"/>
        <w:textAlignment w:val="auto"/>
        <w:rPr>
          <w:rFonts w:cs="Arial"/>
          <w:b/>
          <w:bCs/>
          <w:lang w:val="ro-RO" w:eastAsia="en-GB"/>
        </w:rPr>
      </w:pPr>
    </w:p>
    <w:p w:rsidR="0025548C" w:rsidRPr="00084708" w:rsidRDefault="0025548C" w:rsidP="002D7408">
      <w:pPr>
        <w:overflowPunct/>
        <w:autoSpaceDE/>
        <w:autoSpaceDN/>
        <w:adjustRightInd/>
        <w:jc w:val="both"/>
        <w:textAlignment w:val="auto"/>
        <w:rPr>
          <w:rFonts w:cs="Arial"/>
          <w:b/>
          <w:bCs/>
          <w:lang w:val="ro-RO" w:eastAsia="en-GB"/>
        </w:rPr>
      </w:pPr>
    </w:p>
    <w:p w:rsidR="0025548C" w:rsidRPr="00084708" w:rsidRDefault="0025548C" w:rsidP="002D7408">
      <w:pPr>
        <w:overflowPunct/>
        <w:autoSpaceDE/>
        <w:autoSpaceDN/>
        <w:adjustRightInd/>
        <w:jc w:val="both"/>
        <w:textAlignment w:val="auto"/>
        <w:rPr>
          <w:rFonts w:cs="Arial"/>
          <w:b/>
          <w:bCs/>
          <w:lang w:val="ro-RO" w:eastAsia="en-GB"/>
        </w:rPr>
      </w:pPr>
    </w:p>
    <w:p w:rsidR="0025548C" w:rsidRPr="00084708" w:rsidRDefault="0025548C" w:rsidP="002D7408">
      <w:pPr>
        <w:overflowPunct/>
        <w:autoSpaceDE/>
        <w:autoSpaceDN/>
        <w:adjustRightInd/>
        <w:jc w:val="both"/>
        <w:textAlignment w:val="auto"/>
        <w:rPr>
          <w:rFonts w:cs="Arial"/>
          <w:b/>
          <w:bCs/>
          <w:lang w:val="ro-RO" w:eastAsia="en-GB"/>
        </w:rPr>
      </w:pPr>
    </w:p>
    <w:p w:rsidR="0025548C" w:rsidRPr="00084708" w:rsidRDefault="0025548C" w:rsidP="002D7408">
      <w:pPr>
        <w:overflowPunct/>
        <w:autoSpaceDE/>
        <w:autoSpaceDN/>
        <w:adjustRightInd/>
        <w:jc w:val="both"/>
        <w:textAlignment w:val="auto"/>
        <w:rPr>
          <w:rFonts w:cs="Arial"/>
          <w:b/>
          <w:bCs/>
          <w:lang w:val="ro-RO" w:eastAsia="en-GB"/>
        </w:rPr>
      </w:pPr>
    </w:p>
    <w:p w:rsidR="0025548C" w:rsidRPr="00084708" w:rsidRDefault="0025548C" w:rsidP="002D7408">
      <w:pPr>
        <w:overflowPunct/>
        <w:autoSpaceDE/>
        <w:autoSpaceDN/>
        <w:adjustRightInd/>
        <w:jc w:val="both"/>
        <w:textAlignment w:val="auto"/>
        <w:rPr>
          <w:rFonts w:cs="Arial"/>
          <w:b/>
          <w:bCs/>
          <w:lang w:val="ro-RO" w:eastAsia="en-GB"/>
        </w:rPr>
      </w:pPr>
    </w:p>
    <w:p w:rsidR="0025548C" w:rsidRPr="00084708" w:rsidRDefault="0025548C" w:rsidP="002D7408">
      <w:pPr>
        <w:overflowPunct/>
        <w:autoSpaceDE/>
        <w:autoSpaceDN/>
        <w:adjustRightInd/>
        <w:jc w:val="both"/>
        <w:textAlignment w:val="auto"/>
        <w:rPr>
          <w:rFonts w:cs="Arial"/>
          <w:b/>
          <w:bCs/>
          <w:lang w:val="ro-RO" w:eastAsia="en-GB"/>
        </w:rPr>
      </w:pPr>
      <w:r w:rsidRPr="00084708">
        <w:rPr>
          <w:rFonts w:cs="Arial"/>
          <w:b/>
          <w:bCs/>
          <w:lang w:val="ro-RO" w:eastAsia="en-GB"/>
        </w:rPr>
        <w:t>1. Activit</w:t>
      </w:r>
      <w:r w:rsidR="00084708">
        <w:rPr>
          <w:rFonts w:cs="Arial"/>
          <w:b/>
          <w:bCs/>
          <w:lang w:val="ro-RO" w:eastAsia="en-GB"/>
        </w:rPr>
        <w:t>ăț</w:t>
      </w:r>
      <w:r w:rsidRPr="00084708">
        <w:rPr>
          <w:rFonts w:cs="Arial"/>
          <w:b/>
          <w:bCs/>
          <w:lang w:val="ro-RO" w:eastAsia="en-GB"/>
        </w:rPr>
        <w:t>i  certificate/  Puncte de lucru:</w:t>
      </w:r>
    </w:p>
    <w:p w:rsidR="0025548C" w:rsidRPr="00084708" w:rsidRDefault="0025548C" w:rsidP="002D7408">
      <w:pPr>
        <w:tabs>
          <w:tab w:val="left" w:pos="5925"/>
        </w:tabs>
        <w:overflowPunct/>
        <w:autoSpaceDE/>
        <w:autoSpaceDN/>
        <w:adjustRightInd/>
        <w:spacing w:after="120"/>
        <w:jc w:val="both"/>
        <w:textAlignment w:val="auto"/>
        <w:rPr>
          <w:rFonts w:cs="Arial"/>
          <w:i/>
          <w:lang w:val="ro-RO"/>
        </w:rPr>
      </w:pPr>
      <w:r w:rsidRPr="00084708">
        <w:rPr>
          <w:rFonts w:cs="Arial"/>
          <w:i/>
          <w:lang w:val="ro-RO"/>
        </w:rPr>
        <w:t xml:space="preserve">    Certified activities / Stations: </w:t>
      </w:r>
    </w:p>
    <w:p w:rsidR="0025548C" w:rsidRPr="00084708" w:rsidRDefault="0025548C" w:rsidP="002D7408">
      <w:pPr>
        <w:overflowPunct/>
        <w:autoSpaceDE/>
        <w:autoSpaceDN/>
        <w:adjustRightInd/>
        <w:jc w:val="both"/>
        <w:textAlignment w:val="auto"/>
        <w:rPr>
          <w:rFonts w:cs="Arial"/>
          <w:i/>
          <w:lang w:val="ro-RO"/>
        </w:rPr>
      </w:pPr>
    </w:p>
    <w:p w:rsidR="0025548C" w:rsidRPr="00084708" w:rsidRDefault="0025548C" w:rsidP="002D7408">
      <w:pPr>
        <w:overflowPunct/>
        <w:autoSpaceDE/>
        <w:autoSpaceDN/>
        <w:adjustRightInd/>
        <w:jc w:val="both"/>
        <w:textAlignment w:val="auto"/>
        <w:rPr>
          <w:rFonts w:cs="Arial"/>
          <w:i/>
          <w:lang w:val="ro-RO"/>
        </w:rPr>
      </w:pPr>
    </w:p>
    <w:p w:rsidR="0025548C" w:rsidRPr="00084708" w:rsidRDefault="0025548C" w:rsidP="002D7408">
      <w:pPr>
        <w:overflowPunct/>
        <w:autoSpaceDE/>
        <w:autoSpaceDN/>
        <w:adjustRightInd/>
        <w:jc w:val="both"/>
        <w:textAlignment w:val="auto"/>
        <w:rPr>
          <w:rFonts w:cs="Arial"/>
          <w:i/>
          <w:lang w:val="ro-RO"/>
        </w:rPr>
      </w:pPr>
    </w:p>
    <w:p w:rsidR="0025548C" w:rsidRPr="00084708" w:rsidRDefault="0025548C" w:rsidP="002D7408">
      <w:pPr>
        <w:overflowPunct/>
        <w:autoSpaceDE/>
        <w:autoSpaceDN/>
        <w:adjustRightInd/>
        <w:jc w:val="both"/>
        <w:textAlignment w:val="auto"/>
        <w:rPr>
          <w:rFonts w:cs="Arial"/>
          <w:i/>
          <w:lang w:val="ro-RO"/>
        </w:rPr>
      </w:pPr>
    </w:p>
    <w:p w:rsidR="0025548C" w:rsidRPr="00084708" w:rsidRDefault="0025548C" w:rsidP="002D7408">
      <w:pPr>
        <w:overflowPunct/>
        <w:autoSpaceDE/>
        <w:autoSpaceDN/>
        <w:adjustRightInd/>
        <w:jc w:val="both"/>
        <w:textAlignment w:val="auto"/>
        <w:rPr>
          <w:rFonts w:cs="Arial"/>
          <w:i/>
          <w:lang w:val="ro-RO"/>
        </w:rPr>
      </w:pPr>
    </w:p>
    <w:p w:rsidR="0025548C" w:rsidRPr="00084708" w:rsidRDefault="0025548C" w:rsidP="002D7408">
      <w:pPr>
        <w:overflowPunct/>
        <w:autoSpaceDE/>
        <w:autoSpaceDN/>
        <w:adjustRightInd/>
        <w:jc w:val="both"/>
        <w:textAlignment w:val="auto"/>
        <w:rPr>
          <w:rFonts w:cs="Arial"/>
          <w:i/>
          <w:lang w:val="ro-RO"/>
        </w:rPr>
      </w:pPr>
    </w:p>
    <w:p w:rsidR="0025548C" w:rsidRPr="00084708" w:rsidRDefault="0025548C" w:rsidP="002D7408">
      <w:pPr>
        <w:overflowPunct/>
        <w:autoSpaceDE/>
        <w:autoSpaceDN/>
        <w:adjustRightInd/>
        <w:jc w:val="both"/>
        <w:textAlignment w:val="auto"/>
        <w:rPr>
          <w:rFonts w:cs="Arial"/>
          <w:i/>
          <w:lang w:val="ro-RO"/>
        </w:rPr>
      </w:pPr>
    </w:p>
    <w:p w:rsidR="0025548C" w:rsidRPr="00084708" w:rsidRDefault="0025548C" w:rsidP="002D7408">
      <w:pPr>
        <w:overflowPunct/>
        <w:autoSpaceDE/>
        <w:autoSpaceDN/>
        <w:adjustRightInd/>
        <w:jc w:val="both"/>
        <w:textAlignment w:val="auto"/>
        <w:rPr>
          <w:rFonts w:cs="Arial"/>
          <w:i/>
          <w:lang w:val="ro-RO"/>
        </w:rPr>
      </w:pPr>
    </w:p>
    <w:p w:rsidR="0025548C" w:rsidRPr="00084708" w:rsidRDefault="0025548C" w:rsidP="002D7408">
      <w:pPr>
        <w:overflowPunct/>
        <w:autoSpaceDE/>
        <w:autoSpaceDN/>
        <w:adjustRightInd/>
        <w:jc w:val="both"/>
        <w:textAlignment w:val="auto"/>
        <w:rPr>
          <w:rFonts w:cs="Arial"/>
          <w:i/>
          <w:lang w:val="ro-RO"/>
        </w:rPr>
      </w:pPr>
    </w:p>
    <w:p w:rsidR="0025548C" w:rsidRPr="00084708" w:rsidRDefault="0025548C" w:rsidP="002D7408">
      <w:pPr>
        <w:overflowPunct/>
        <w:autoSpaceDE/>
        <w:autoSpaceDN/>
        <w:adjustRightInd/>
        <w:jc w:val="both"/>
        <w:textAlignment w:val="auto"/>
        <w:rPr>
          <w:rFonts w:cs="Arial"/>
          <w:i/>
          <w:lang w:val="ro-RO"/>
        </w:rPr>
      </w:pPr>
    </w:p>
    <w:p w:rsidR="0025548C" w:rsidRPr="00084708" w:rsidRDefault="0025548C" w:rsidP="002D7408">
      <w:pPr>
        <w:overflowPunct/>
        <w:autoSpaceDE/>
        <w:autoSpaceDN/>
        <w:adjustRightInd/>
        <w:jc w:val="right"/>
        <w:textAlignment w:val="auto"/>
        <w:rPr>
          <w:rFonts w:cs="Arial"/>
          <w:b/>
          <w:bCs/>
          <w:lang w:val="ro-RO"/>
        </w:rPr>
      </w:pPr>
      <w:r w:rsidRPr="00084708">
        <w:rPr>
          <w:rFonts w:cs="Arial"/>
          <w:b/>
          <w:bCs/>
          <w:lang w:val="ro-RO"/>
        </w:rPr>
        <w:t>Data emiterii:………………..</w:t>
      </w:r>
    </w:p>
    <w:p w:rsidR="0025548C" w:rsidRPr="00084708" w:rsidRDefault="0025548C" w:rsidP="002D7408">
      <w:pPr>
        <w:overflowPunct/>
        <w:autoSpaceDE/>
        <w:autoSpaceDN/>
        <w:adjustRightInd/>
        <w:ind w:right="258"/>
        <w:jc w:val="center"/>
        <w:textAlignment w:val="auto"/>
        <w:rPr>
          <w:rFonts w:cs="Arial"/>
          <w:i/>
          <w:lang w:val="ro-RO"/>
        </w:rPr>
      </w:pPr>
      <w:r w:rsidRPr="00084708">
        <w:rPr>
          <w:rFonts w:cs="Arial"/>
          <w:b/>
          <w:bCs/>
          <w:i/>
          <w:iCs/>
          <w:lang w:val="ro-RO" w:eastAsia="en-GB"/>
        </w:rPr>
        <w:t xml:space="preserve">                                                                                    Date of </w:t>
      </w:r>
      <w:r w:rsidRPr="00084708">
        <w:rPr>
          <w:rFonts w:cs="Arial"/>
          <w:b/>
          <w:i/>
          <w:lang w:val="ro-RO"/>
        </w:rPr>
        <w:t>issue</w:t>
      </w:r>
      <w:r w:rsidRPr="00084708">
        <w:rPr>
          <w:rFonts w:cs="Arial"/>
          <w:b/>
          <w:bCs/>
          <w:i/>
          <w:iCs/>
          <w:lang w:val="ro-RO" w:eastAsia="en-GB"/>
        </w:rPr>
        <w:t>:</w:t>
      </w:r>
    </w:p>
    <w:p w:rsidR="0025548C" w:rsidRPr="00084708" w:rsidRDefault="0025548C" w:rsidP="002D7408">
      <w:pPr>
        <w:overflowPunct/>
        <w:autoSpaceDE/>
        <w:autoSpaceDN/>
        <w:adjustRightInd/>
        <w:jc w:val="both"/>
        <w:textAlignment w:val="auto"/>
        <w:rPr>
          <w:rFonts w:cs="Arial"/>
          <w:i/>
          <w:lang w:val="ro-RO"/>
        </w:rPr>
      </w:pPr>
    </w:p>
    <w:p w:rsidR="0025548C" w:rsidRPr="00084708" w:rsidRDefault="0025548C" w:rsidP="002D7408">
      <w:pPr>
        <w:overflowPunct/>
        <w:autoSpaceDE/>
        <w:autoSpaceDN/>
        <w:adjustRightInd/>
        <w:jc w:val="both"/>
        <w:textAlignment w:val="auto"/>
        <w:rPr>
          <w:rFonts w:cs="Arial"/>
          <w:i/>
          <w:lang w:val="ro-RO"/>
        </w:rPr>
      </w:pPr>
    </w:p>
    <w:p w:rsidR="0025548C" w:rsidRPr="00084708" w:rsidRDefault="0025548C" w:rsidP="002D7408">
      <w:pPr>
        <w:overflowPunct/>
        <w:autoSpaceDE/>
        <w:autoSpaceDN/>
        <w:adjustRightInd/>
        <w:jc w:val="both"/>
        <w:textAlignment w:val="auto"/>
        <w:rPr>
          <w:rFonts w:cs="Arial"/>
          <w:i/>
          <w:lang w:val="ro-RO"/>
        </w:rPr>
      </w:pPr>
    </w:p>
    <w:p w:rsidR="0025548C" w:rsidRPr="00084708" w:rsidRDefault="0025548C" w:rsidP="002D7408">
      <w:pPr>
        <w:overflowPunct/>
        <w:autoSpaceDE/>
        <w:autoSpaceDN/>
        <w:adjustRightInd/>
        <w:jc w:val="both"/>
        <w:textAlignment w:val="auto"/>
        <w:rPr>
          <w:rFonts w:cs="Arial"/>
          <w:i/>
          <w:lang w:val="ro-RO"/>
        </w:rPr>
      </w:pPr>
    </w:p>
    <w:p w:rsidR="0025548C" w:rsidRPr="00084708" w:rsidRDefault="0025548C" w:rsidP="002D7408">
      <w:pPr>
        <w:overflowPunct/>
        <w:autoSpaceDE/>
        <w:autoSpaceDN/>
        <w:adjustRightInd/>
        <w:jc w:val="both"/>
        <w:textAlignment w:val="auto"/>
        <w:rPr>
          <w:rFonts w:cs="Arial"/>
          <w:i/>
          <w:lang w:val="ro-RO"/>
        </w:rPr>
      </w:pPr>
    </w:p>
    <w:p w:rsidR="0025548C" w:rsidRPr="00084708" w:rsidRDefault="0025548C" w:rsidP="002D7408">
      <w:pPr>
        <w:overflowPunct/>
        <w:autoSpaceDE/>
        <w:autoSpaceDN/>
        <w:adjustRightInd/>
        <w:spacing w:after="120"/>
        <w:jc w:val="center"/>
        <w:textAlignment w:val="auto"/>
        <w:rPr>
          <w:rFonts w:cs="Arial"/>
          <w:b/>
          <w:bCs/>
          <w:lang w:val="ro-RO"/>
        </w:rPr>
      </w:pPr>
      <w:r w:rsidRPr="00084708">
        <w:rPr>
          <w:rFonts w:cs="Arial"/>
          <w:b/>
          <w:bCs/>
          <w:lang w:val="ro-RO"/>
        </w:rPr>
        <w:t>Director General</w:t>
      </w:r>
    </w:p>
    <w:p w:rsidR="0025548C" w:rsidRPr="00084708" w:rsidRDefault="0025548C" w:rsidP="002D7408">
      <w:pPr>
        <w:overflowPunct/>
        <w:autoSpaceDE/>
        <w:autoSpaceDN/>
        <w:adjustRightInd/>
        <w:jc w:val="center"/>
        <w:textAlignment w:val="auto"/>
        <w:rPr>
          <w:rFonts w:cs="Arial"/>
          <w:lang w:val="ro-RO" w:eastAsia="en-GB"/>
        </w:rPr>
      </w:pPr>
      <w:r w:rsidRPr="00084708">
        <w:rPr>
          <w:rFonts w:cs="Arial"/>
          <w:b/>
          <w:bCs/>
          <w:lang w:val="ro-RO"/>
        </w:rPr>
        <w:t>.....................................</w:t>
      </w:r>
    </w:p>
    <w:p w:rsidR="0025548C" w:rsidRPr="00084708" w:rsidRDefault="0025548C" w:rsidP="002D7408">
      <w:pPr>
        <w:overflowPunct/>
        <w:autoSpaceDE/>
        <w:autoSpaceDN/>
        <w:adjustRightInd/>
        <w:jc w:val="center"/>
        <w:textAlignment w:val="auto"/>
        <w:rPr>
          <w:rFonts w:cs="Arial"/>
          <w:i/>
          <w:lang w:val="ro-RO"/>
        </w:rPr>
      </w:pPr>
    </w:p>
    <w:p w:rsidR="0025548C" w:rsidRPr="00084708" w:rsidRDefault="0025548C" w:rsidP="002D7408">
      <w:pPr>
        <w:overflowPunct/>
        <w:autoSpaceDE/>
        <w:autoSpaceDN/>
        <w:adjustRightInd/>
        <w:jc w:val="both"/>
        <w:textAlignment w:val="auto"/>
        <w:rPr>
          <w:rFonts w:cs="Arial"/>
          <w:i/>
          <w:lang w:val="ro-RO"/>
        </w:rPr>
      </w:pPr>
    </w:p>
    <w:p w:rsidR="0025548C" w:rsidRPr="00084708" w:rsidRDefault="0025548C" w:rsidP="002D7408">
      <w:pPr>
        <w:overflowPunct/>
        <w:autoSpaceDE/>
        <w:autoSpaceDN/>
        <w:adjustRightInd/>
        <w:jc w:val="center"/>
        <w:textAlignment w:val="auto"/>
        <w:rPr>
          <w:rFonts w:cs="Arial"/>
          <w:lang w:val="ro-RO"/>
        </w:rPr>
      </w:pPr>
      <w:r w:rsidRPr="00084708">
        <w:rPr>
          <w:rFonts w:cs="Arial"/>
          <w:b/>
          <w:bCs/>
          <w:lang w:val="ro-RO"/>
        </w:rPr>
        <w:t xml:space="preserve">                                                                                                  Șef Serviciu Aerodromuri </w:t>
      </w:r>
    </w:p>
    <w:p w:rsidR="0025548C" w:rsidRPr="00084708" w:rsidRDefault="0025548C" w:rsidP="002D7408">
      <w:pPr>
        <w:overflowPunct/>
        <w:autoSpaceDE/>
        <w:autoSpaceDN/>
        <w:adjustRightInd/>
        <w:jc w:val="right"/>
        <w:textAlignment w:val="auto"/>
        <w:rPr>
          <w:rFonts w:cs="Arial"/>
          <w:i/>
          <w:iCs/>
          <w:lang w:val="ro-RO" w:eastAsia="en-GB"/>
        </w:rPr>
      </w:pPr>
    </w:p>
    <w:p w:rsidR="00443876" w:rsidRPr="00084708" w:rsidRDefault="00443876" w:rsidP="002D7408">
      <w:pPr>
        <w:overflowPunct/>
        <w:autoSpaceDE/>
        <w:autoSpaceDN/>
        <w:adjustRightInd/>
        <w:jc w:val="right"/>
        <w:textAlignment w:val="auto"/>
        <w:rPr>
          <w:rFonts w:cs="Arial"/>
          <w:i/>
          <w:iCs/>
          <w:lang w:val="ro-RO" w:eastAsia="en-GB"/>
        </w:rPr>
      </w:pPr>
      <w:r w:rsidRPr="00084708">
        <w:rPr>
          <w:rFonts w:cs="Arial"/>
          <w:i/>
          <w:iCs/>
          <w:lang w:val="ro-RO" w:eastAsia="en-GB"/>
        </w:rPr>
        <w:t>................................................</w:t>
      </w:r>
    </w:p>
    <w:p w:rsidR="0025548C" w:rsidRPr="00084708" w:rsidRDefault="0025548C" w:rsidP="002D7408">
      <w:pPr>
        <w:overflowPunct/>
        <w:autoSpaceDE/>
        <w:autoSpaceDN/>
        <w:adjustRightInd/>
        <w:jc w:val="both"/>
        <w:textAlignment w:val="auto"/>
        <w:rPr>
          <w:rFonts w:cs="Arial"/>
          <w:i/>
          <w:iCs/>
          <w:lang w:val="ro-RO" w:eastAsia="en-GB"/>
        </w:rPr>
      </w:pPr>
      <w:r w:rsidRPr="00084708">
        <w:rPr>
          <w:rFonts w:cs="Arial"/>
          <w:i/>
          <w:iCs/>
          <w:lang w:val="ro-RO" w:eastAsia="en-GB"/>
        </w:rPr>
        <w:t xml:space="preserve">                                                                                                           </w:t>
      </w:r>
    </w:p>
    <w:p w:rsidR="0025548C" w:rsidRPr="00084708" w:rsidRDefault="0025548C" w:rsidP="002D7408">
      <w:pPr>
        <w:overflowPunct/>
        <w:autoSpaceDE/>
        <w:autoSpaceDN/>
        <w:adjustRightInd/>
        <w:ind w:right="-1187"/>
        <w:textAlignment w:val="auto"/>
        <w:rPr>
          <w:rFonts w:cs="Arial"/>
          <w:b/>
          <w:lang w:val="ro-RO"/>
        </w:rPr>
      </w:pPr>
    </w:p>
    <w:p w:rsidR="0025548C" w:rsidRPr="00084708" w:rsidRDefault="0025548C" w:rsidP="002D7408">
      <w:pPr>
        <w:overflowPunct/>
        <w:autoSpaceDE/>
        <w:autoSpaceDN/>
        <w:adjustRightInd/>
        <w:ind w:right="-1187"/>
        <w:textAlignment w:val="auto"/>
        <w:rPr>
          <w:rFonts w:cs="Arial"/>
          <w:b/>
          <w:lang w:val="ro-RO"/>
        </w:rPr>
      </w:pPr>
    </w:p>
    <w:p w:rsidR="0025548C" w:rsidRPr="00084708" w:rsidRDefault="0025548C" w:rsidP="002D7408">
      <w:pPr>
        <w:overflowPunct/>
        <w:autoSpaceDE/>
        <w:autoSpaceDN/>
        <w:adjustRightInd/>
        <w:ind w:right="-1187"/>
        <w:jc w:val="center"/>
        <w:textAlignment w:val="auto"/>
        <w:rPr>
          <w:rFonts w:cs="Arial"/>
          <w:b/>
          <w:i/>
          <w:lang w:val="ro-RO"/>
        </w:rPr>
      </w:pPr>
      <w:r w:rsidRPr="00084708">
        <w:rPr>
          <w:rFonts w:cs="Arial"/>
          <w:b/>
          <w:bCs/>
          <w:lang w:val="ro-RO" w:eastAsia="en-GB"/>
        </w:rPr>
        <w:t>Edi</w:t>
      </w:r>
      <w:r w:rsidR="00084708">
        <w:rPr>
          <w:rFonts w:cs="Arial"/>
          <w:b/>
          <w:bCs/>
          <w:lang w:val="ro-RO" w:eastAsia="en-GB"/>
        </w:rPr>
        <w:t>ț</w:t>
      </w:r>
      <w:r w:rsidRPr="00084708">
        <w:rPr>
          <w:rFonts w:cs="Arial"/>
          <w:b/>
          <w:bCs/>
          <w:lang w:val="ro-RO" w:eastAsia="en-GB"/>
        </w:rPr>
        <w:t xml:space="preserve">ia ..... </w:t>
      </w:r>
      <w:r w:rsidRPr="00084708">
        <w:rPr>
          <w:rFonts w:cs="Arial"/>
          <w:lang w:val="ro-RO" w:eastAsia="en-GB"/>
        </w:rPr>
        <w:t>/......</w:t>
      </w:r>
      <w:r w:rsidRPr="00084708">
        <w:rPr>
          <w:rFonts w:cs="Arial"/>
          <w:b/>
          <w:bCs/>
          <w:i/>
          <w:lang w:val="ro-RO" w:eastAsia="en-GB"/>
        </w:rPr>
        <w:t xml:space="preserve"> </w:t>
      </w:r>
      <w:r w:rsidRPr="00084708">
        <w:rPr>
          <w:rFonts w:cs="Arial"/>
          <w:b/>
          <w:i/>
          <w:lang w:val="ro-RO"/>
        </w:rPr>
        <w:t>Edition</w:t>
      </w:r>
    </w:p>
    <w:p w:rsidR="0025548C" w:rsidRPr="00084708" w:rsidRDefault="0025548C" w:rsidP="002D7408">
      <w:pPr>
        <w:overflowPunct/>
        <w:autoSpaceDE/>
        <w:autoSpaceDN/>
        <w:adjustRightInd/>
        <w:ind w:right="-1187"/>
        <w:jc w:val="center"/>
        <w:textAlignment w:val="auto"/>
        <w:rPr>
          <w:rFonts w:cs="Arial"/>
          <w:b/>
          <w:i/>
          <w:lang w:val="ro-RO"/>
        </w:rPr>
      </w:pPr>
    </w:p>
    <w:p w:rsidR="0025548C" w:rsidRPr="00084708" w:rsidRDefault="0025548C" w:rsidP="002D7408">
      <w:pPr>
        <w:overflowPunct/>
        <w:autoSpaceDE/>
        <w:autoSpaceDN/>
        <w:adjustRightInd/>
        <w:ind w:right="-1187"/>
        <w:jc w:val="center"/>
        <w:textAlignment w:val="auto"/>
        <w:rPr>
          <w:rFonts w:cs="Arial"/>
          <w:b/>
          <w:i/>
          <w:lang w:val="ro-RO"/>
        </w:rPr>
      </w:pPr>
    </w:p>
    <w:p w:rsidR="0025548C" w:rsidRPr="00084708" w:rsidRDefault="0025548C" w:rsidP="002D7408">
      <w:pPr>
        <w:overflowPunct/>
        <w:autoSpaceDE/>
        <w:autoSpaceDN/>
        <w:adjustRightInd/>
        <w:ind w:right="-1187"/>
        <w:jc w:val="center"/>
        <w:textAlignment w:val="auto"/>
        <w:rPr>
          <w:rFonts w:cs="Arial"/>
          <w:b/>
          <w:i/>
          <w:lang w:val="ro-RO"/>
        </w:rPr>
      </w:pPr>
    </w:p>
    <w:p w:rsidR="0025548C" w:rsidRPr="00084708" w:rsidRDefault="0025548C" w:rsidP="002D7408">
      <w:pPr>
        <w:overflowPunct/>
        <w:autoSpaceDE/>
        <w:autoSpaceDN/>
        <w:adjustRightInd/>
        <w:ind w:right="-1187"/>
        <w:textAlignment w:val="auto"/>
        <w:rPr>
          <w:rFonts w:cs="Arial"/>
          <w:b/>
          <w:lang w:val="ro-RO"/>
        </w:rPr>
      </w:pPr>
      <w:r w:rsidRPr="00084708">
        <w:rPr>
          <w:rFonts w:cs="Arial"/>
          <w:b/>
          <w:lang w:val="ro-RO"/>
        </w:rPr>
        <w:t>Anexa</w:t>
      </w:r>
      <w:r w:rsidR="001B6DF5" w:rsidRPr="00084708">
        <w:rPr>
          <w:rFonts w:cs="Arial"/>
          <w:b/>
          <w:lang w:val="ro-RO"/>
        </w:rPr>
        <w:t xml:space="preserve"> 16 b. ANEXA LA CERTIFICATUL DE FURNIZOR DE SERVICII DE HANDLING COMBUSTIBIL</w:t>
      </w:r>
    </w:p>
    <w:p w:rsidR="0025548C" w:rsidRPr="00084708" w:rsidRDefault="0025548C" w:rsidP="002D7408">
      <w:pPr>
        <w:overflowPunct/>
        <w:autoSpaceDE/>
        <w:autoSpaceDN/>
        <w:adjustRightInd/>
        <w:ind w:right="-1187"/>
        <w:textAlignment w:val="auto"/>
        <w:rPr>
          <w:rFonts w:cs="Arial"/>
          <w:bCs/>
          <w:iCs/>
          <w:lang w:val="ro-RO"/>
        </w:rPr>
      </w:pPr>
    </w:p>
    <w:p w:rsidR="0025548C" w:rsidRPr="00084708" w:rsidRDefault="0025548C" w:rsidP="002D7408">
      <w:pPr>
        <w:overflowPunct/>
        <w:autoSpaceDE/>
        <w:autoSpaceDN/>
        <w:adjustRightInd/>
        <w:ind w:right="-1187"/>
        <w:jc w:val="center"/>
        <w:textAlignment w:val="auto"/>
        <w:rPr>
          <w:rFonts w:cs="Arial"/>
          <w:b/>
          <w:lang w:val="ro-RO"/>
        </w:rPr>
      </w:pPr>
    </w:p>
    <w:p w:rsidR="0025548C" w:rsidRPr="00084708" w:rsidRDefault="0025548C" w:rsidP="002D7408">
      <w:pPr>
        <w:overflowPunct/>
        <w:autoSpaceDE/>
        <w:autoSpaceDN/>
        <w:adjustRightInd/>
        <w:spacing w:before="120"/>
        <w:jc w:val="center"/>
        <w:textAlignment w:val="auto"/>
        <w:rPr>
          <w:rFonts w:cs="Arial"/>
          <w:b/>
          <w:bCs/>
          <w:lang w:val="ro-RO" w:eastAsia="en-GB"/>
        </w:rPr>
      </w:pPr>
      <w:r w:rsidRPr="00084708">
        <w:rPr>
          <w:rFonts w:cs="Arial"/>
          <w:b/>
          <w:bCs/>
          <w:lang w:val="ro-RO" w:eastAsia="en-GB"/>
        </w:rPr>
        <w:t xml:space="preserve">ANEXA la </w:t>
      </w:r>
    </w:p>
    <w:p w:rsidR="0025548C" w:rsidRPr="00084708" w:rsidRDefault="0025548C" w:rsidP="002D7408">
      <w:pPr>
        <w:overflowPunct/>
        <w:autoSpaceDE/>
        <w:autoSpaceDN/>
        <w:adjustRightInd/>
        <w:spacing w:before="120" w:after="120"/>
        <w:jc w:val="center"/>
        <w:textAlignment w:val="auto"/>
        <w:rPr>
          <w:rFonts w:cs="Arial"/>
          <w:b/>
          <w:bCs/>
          <w:lang w:val="ro-RO"/>
        </w:rPr>
      </w:pPr>
      <w:r w:rsidRPr="00084708">
        <w:rPr>
          <w:rFonts w:cs="Arial"/>
          <w:b/>
          <w:bCs/>
          <w:lang w:val="ro-RO"/>
        </w:rPr>
        <w:t>CERTIFICAT FURNIZOR DE SERVICII DE HANDLING COMBUSTIBIL</w:t>
      </w:r>
    </w:p>
    <w:p w:rsidR="0025548C" w:rsidRPr="00084708" w:rsidRDefault="0025548C" w:rsidP="002D7408">
      <w:pPr>
        <w:overflowPunct/>
        <w:autoSpaceDE/>
        <w:autoSpaceDN/>
        <w:adjustRightInd/>
        <w:spacing w:after="120"/>
        <w:jc w:val="center"/>
        <w:textAlignment w:val="auto"/>
        <w:rPr>
          <w:rFonts w:cs="Arial"/>
          <w:b/>
          <w:bCs/>
          <w:i/>
          <w:iCs/>
          <w:lang w:val="ro-RO" w:eastAsia="en-GB"/>
        </w:rPr>
      </w:pPr>
      <w:r w:rsidRPr="00084708">
        <w:rPr>
          <w:rFonts w:cs="Arial"/>
          <w:b/>
          <w:bCs/>
          <w:i/>
          <w:iCs/>
          <w:lang w:val="ro-RO" w:eastAsia="en-GB"/>
        </w:rPr>
        <w:t xml:space="preserve">Annex to the certificate of fuel </w:t>
      </w:r>
      <w:r w:rsidRPr="00084708">
        <w:rPr>
          <w:rFonts w:cs="Arial"/>
          <w:b/>
          <w:bCs/>
          <w:i/>
          <w:iCs/>
          <w:lang w:val="ro-RO"/>
        </w:rPr>
        <w:t>ground handling services provider</w:t>
      </w:r>
    </w:p>
    <w:p w:rsidR="0025548C" w:rsidRPr="00084708" w:rsidRDefault="0025548C" w:rsidP="002D7408">
      <w:pPr>
        <w:overflowPunct/>
        <w:autoSpaceDE/>
        <w:autoSpaceDN/>
        <w:adjustRightInd/>
        <w:jc w:val="center"/>
        <w:textAlignment w:val="auto"/>
        <w:rPr>
          <w:rFonts w:cs="Arial"/>
          <w:b/>
          <w:lang w:val="ro-RO"/>
        </w:rPr>
      </w:pPr>
      <w:r w:rsidRPr="00084708">
        <w:rPr>
          <w:rFonts w:cs="Arial"/>
          <w:b/>
          <w:lang w:val="ro-RO"/>
        </w:rPr>
        <w:t>Nr./</w:t>
      </w:r>
      <w:r w:rsidRPr="00084708">
        <w:rPr>
          <w:rFonts w:cs="Arial"/>
          <w:b/>
          <w:i/>
          <w:lang w:val="ro-RO"/>
        </w:rPr>
        <w:t>No</w:t>
      </w:r>
      <w:r w:rsidRPr="00084708">
        <w:rPr>
          <w:rFonts w:cs="Arial"/>
          <w:b/>
          <w:lang w:val="ro-RO"/>
        </w:rPr>
        <w:t>. FSHC  XY/ AAAA</w:t>
      </w:r>
    </w:p>
    <w:p w:rsidR="0025548C" w:rsidRPr="00084708" w:rsidRDefault="0025548C" w:rsidP="002D7408">
      <w:pPr>
        <w:overflowPunct/>
        <w:autoSpaceDE/>
        <w:autoSpaceDN/>
        <w:adjustRightInd/>
        <w:ind w:right="-1187"/>
        <w:jc w:val="center"/>
        <w:textAlignment w:val="auto"/>
        <w:rPr>
          <w:rFonts w:cs="Arial"/>
          <w:b/>
          <w:lang w:val="ro-RO"/>
        </w:rPr>
      </w:pPr>
    </w:p>
    <w:p w:rsidR="0025548C" w:rsidRPr="00084708" w:rsidRDefault="0025548C" w:rsidP="002D7408">
      <w:pPr>
        <w:overflowPunct/>
        <w:autoSpaceDE/>
        <w:autoSpaceDN/>
        <w:adjustRightInd/>
        <w:ind w:right="-1187"/>
        <w:jc w:val="center"/>
        <w:textAlignment w:val="auto"/>
        <w:rPr>
          <w:rFonts w:cs="Arial"/>
          <w:b/>
          <w:lang w:val="ro-RO"/>
        </w:rPr>
      </w:pPr>
    </w:p>
    <w:p w:rsidR="0025548C" w:rsidRPr="00084708" w:rsidRDefault="0025548C" w:rsidP="002D7408">
      <w:pPr>
        <w:overflowPunct/>
        <w:autoSpaceDE/>
        <w:autoSpaceDN/>
        <w:adjustRightInd/>
        <w:ind w:right="-1187"/>
        <w:jc w:val="center"/>
        <w:textAlignment w:val="auto"/>
        <w:rPr>
          <w:rFonts w:cs="Arial"/>
          <w:b/>
          <w:lang w:val="ro-RO"/>
        </w:rPr>
      </w:pPr>
    </w:p>
    <w:p w:rsidR="0025548C" w:rsidRPr="00084708" w:rsidRDefault="0025548C" w:rsidP="002D7408">
      <w:pPr>
        <w:overflowPunct/>
        <w:autoSpaceDE/>
        <w:autoSpaceDN/>
        <w:adjustRightInd/>
        <w:ind w:right="-1187"/>
        <w:jc w:val="center"/>
        <w:textAlignment w:val="auto"/>
        <w:rPr>
          <w:rFonts w:cs="Arial"/>
          <w:b/>
          <w:lang w:val="ro-RO"/>
        </w:rPr>
      </w:pPr>
    </w:p>
    <w:p w:rsidR="0025548C" w:rsidRPr="00084708" w:rsidRDefault="0025548C" w:rsidP="002D7408">
      <w:pPr>
        <w:overflowPunct/>
        <w:autoSpaceDE/>
        <w:autoSpaceDN/>
        <w:adjustRightInd/>
        <w:ind w:right="-1187"/>
        <w:jc w:val="center"/>
        <w:textAlignment w:val="auto"/>
        <w:rPr>
          <w:rFonts w:cs="Arial"/>
          <w:b/>
          <w:lang w:val="ro-RO"/>
        </w:rPr>
      </w:pPr>
    </w:p>
    <w:p w:rsidR="0025548C" w:rsidRPr="00084708" w:rsidRDefault="0025548C" w:rsidP="002D7408">
      <w:pPr>
        <w:overflowPunct/>
        <w:autoSpaceDE/>
        <w:autoSpaceDN/>
        <w:adjustRightInd/>
        <w:ind w:right="-1187"/>
        <w:jc w:val="center"/>
        <w:textAlignment w:val="auto"/>
        <w:rPr>
          <w:rFonts w:cs="Arial"/>
          <w:b/>
          <w:lang w:val="ro-RO"/>
        </w:rPr>
      </w:pPr>
    </w:p>
    <w:p w:rsidR="0025548C" w:rsidRPr="00084708" w:rsidRDefault="0025548C" w:rsidP="002D7408">
      <w:pPr>
        <w:overflowPunct/>
        <w:autoSpaceDE/>
        <w:autoSpaceDN/>
        <w:adjustRightInd/>
        <w:ind w:right="-1187"/>
        <w:jc w:val="center"/>
        <w:textAlignment w:val="auto"/>
        <w:rPr>
          <w:rFonts w:cs="Arial"/>
          <w:b/>
          <w:lang w:val="ro-RO"/>
        </w:rPr>
      </w:pPr>
    </w:p>
    <w:p w:rsidR="0025548C" w:rsidRPr="00084708" w:rsidRDefault="0025548C" w:rsidP="002D7408">
      <w:pPr>
        <w:overflowPunct/>
        <w:autoSpaceDE/>
        <w:autoSpaceDN/>
        <w:adjustRightInd/>
        <w:jc w:val="both"/>
        <w:textAlignment w:val="auto"/>
        <w:rPr>
          <w:rFonts w:cs="Arial"/>
          <w:b/>
          <w:bCs/>
          <w:lang w:val="ro-RO" w:eastAsia="en-GB"/>
        </w:rPr>
      </w:pPr>
      <w:r w:rsidRPr="00084708">
        <w:rPr>
          <w:rFonts w:cs="Arial"/>
          <w:b/>
          <w:bCs/>
          <w:lang w:val="ro-RO" w:eastAsia="en-GB"/>
        </w:rPr>
        <w:t>1. Activit</w:t>
      </w:r>
      <w:r w:rsidR="00084708">
        <w:rPr>
          <w:rFonts w:cs="Arial"/>
          <w:b/>
          <w:bCs/>
          <w:lang w:val="ro-RO" w:eastAsia="en-GB"/>
        </w:rPr>
        <w:t>ăț</w:t>
      </w:r>
      <w:r w:rsidRPr="00084708">
        <w:rPr>
          <w:rFonts w:cs="Arial"/>
          <w:b/>
          <w:bCs/>
          <w:lang w:val="ro-RO" w:eastAsia="en-GB"/>
        </w:rPr>
        <w:t xml:space="preserve">i  certificate: </w:t>
      </w:r>
    </w:p>
    <w:p w:rsidR="0025548C" w:rsidRPr="00084708" w:rsidRDefault="0025548C" w:rsidP="002D7408">
      <w:pPr>
        <w:overflowPunct/>
        <w:autoSpaceDE/>
        <w:autoSpaceDN/>
        <w:adjustRightInd/>
        <w:spacing w:after="120"/>
        <w:jc w:val="both"/>
        <w:textAlignment w:val="auto"/>
        <w:rPr>
          <w:rFonts w:cs="Arial"/>
          <w:i/>
          <w:lang w:val="ro-RO"/>
        </w:rPr>
      </w:pPr>
      <w:r w:rsidRPr="00084708">
        <w:rPr>
          <w:rFonts w:cs="Arial"/>
          <w:i/>
          <w:lang w:val="ro-RO"/>
        </w:rPr>
        <w:t xml:space="preserve">   Certified activities: </w:t>
      </w:r>
    </w:p>
    <w:p w:rsidR="0025548C" w:rsidRPr="00084708" w:rsidRDefault="0025548C" w:rsidP="002D7408">
      <w:pPr>
        <w:overflowPunct/>
        <w:autoSpaceDE/>
        <w:autoSpaceDN/>
        <w:adjustRightInd/>
        <w:spacing w:after="120"/>
        <w:ind w:firstLine="720"/>
        <w:jc w:val="both"/>
        <w:textAlignment w:val="auto"/>
        <w:rPr>
          <w:rFonts w:cs="Arial"/>
          <w:i/>
          <w:iCs/>
          <w:lang w:val="ro-RO" w:eastAsia="en-GB"/>
        </w:rPr>
      </w:pPr>
    </w:p>
    <w:p w:rsidR="0025548C" w:rsidRPr="00084708" w:rsidRDefault="0025548C" w:rsidP="002D7408">
      <w:pPr>
        <w:overflowPunct/>
        <w:autoSpaceDE/>
        <w:autoSpaceDN/>
        <w:adjustRightInd/>
        <w:jc w:val="both"/>
        <w:textAlignment w:val="auto"/>
        <w:rPr>
          <w:rFonts w:cs="Arial"/>
          <w:b/>
          <w:bCs/>
          <w:lang w:val="ro-RO" w:eastAsia="en-GB"/>
        </w:rPr>
      </w:pPr>
      <w:r w:rsidRPr="00084708">
        <w:rPr>
          <w:rFonts w:cs="Arial"/>
          <w:b/>
          <w:bCs/>
          <w:lang w:val="ro-RO" w:eastAsia="en-GB"/>
        </w:rPr>
        <w:t>2. Puncte de lucru</w:t>
      </w:r>
      <w:r w:rsidR="00A66A6C" w:rsidRPr="00084708">
        <w:rPr>
          <w:rFonts w:cs="Arial"/>
          <w:b/>
          <w:bCs/>
          <w:lang w:val="ro-RO" w:eastAsia="en-GB"/>
        </w:rPr>
        <w:t xml:space="preserve"> (alimentare aeronave)/ Tip combustibil livrat</w:t>
      </w:r>
      <w:r w:rsidRPr="00084708">
        <w:rPr>
          <w:rFonts w:cs="Arial"/>
          <w:b/>
          <w:bCs/>
          <w:lang w:val="ro-RO" w:eastAsia="en-GB"/>
        </w:rPr>
        <w:t>:</w:t>
      </w:r>
    </w:p>
    <w:p w:rsidR="0025548C" w:rsidRPr="00084708" w:rsidRDefault="0025548C" w:rsidP="002D7408">
      <w:pPr>
        <w:overflowPunct/>
        <w:autoSpaceDE/>
        <w:autoSpaceDN/>
        <w:adjustRightInd/>
        <w:spacing w:after="120"/>
        <w:jc w:val="both"/>
        <w:textAlignment w:val="auto"/>
        <w:rPr>
          <w:rFonts w:cs="Arial"/>
          <w:i/>
          <w:lang w:val="ro-RO"/>
        </w:rPr>
      </w:pPr>
      <w:r w:rsidRPr="00084708">
        <w:rPr>
          <w:rFonts w:cs="Arial"/>
          <w:i/>
          <w:lang w:val="ro-RO"/>
        </w:rPr>
        <w:t xml:space="preserve">    Stations</w:t>
      </w:r>
      <w:r w:rsidR="00A66A6C" w:rsidRPr="00084708">
        <w:rPr>
          <w:rFonts w:cs="Arial"/>
          <w:i/>
          <w:lang w:val="ro-RO"/>
        </w:rPr>
        <w:t xml:space="preserve"> (</w:t>
      </w:r>
      <w:r w:rsidR="00A66A6C" w:rsidRPr="00084708">
        <w:rPr>
          <w:rFonts w:cs="Arial"/>
          <w:i/>
          <w:iCs/>
          <w:sz w:val="22"/>
          <w:szCs w:val="22"/>
          <w:lang w:val="ro-RO"/>
        </w:rPr>
        <w:t xml:space="preserve">into-plane fuelling) </w:t>
      </w:r>
      <w:r w:rsidR="00A66A6C" w:rsidRPr="00084708">
        <w:rPr>
          <w:rFonts w:cs="Arial"/>
          <w:i/>
          <w:lang w:val="ro-RO"/>
        </w:rPr>
        <w:t>/ Grade of fuel supplied</w:t>
      </w:r>
    </w:p>
    <w:p w:rsidR="0025548C" w:rsidRPr="00084708" w:rsidRDefault="0025548C" w:rsidP="002D7408">
      <w:pPr>
        <w:overflowPunct/>
        <w:autoSpaceDE/>
        <w:autoSpaceDN/>
        <w:adjustRightInd/>
        <w:ind w:right="-1187"/>
        <w:jc w:val="both"/>
        <w:textAlignment w:val="auto"/>
        <w:rPr>
          <w:rFonts w:cs="Arial"/>
          <w:b/>
          <w:lang w:val="ro-RO"/>
        </w:rPr>
      </w:pPr>
    </w:p>
    <w:p w:rsidR="0025548C" w:rsidRPr="00084708" w:rsidRDefault="0025548C" w:rsidP="002D7408">
      <w:pPr>
        <w:overflowPunct/>
        <w:autoSpaceDE/>
        <w:autoSpaceDN/>
        <w:adjustRightInd/>
        <w:ind w:right="-1187"/>
        <w:jc w:val="both"/>
        <w:textAlignment w:val="auto"/>
        <w:rPr>
          <w:rFonts w:cs="Arial"/>
          <w:b/>
          <w:lang w:val="ro-RO"/>
        </w:rPr>
      </w:pPr>
    </w:p>
    <w:p w:rsidR="0025548C" w:rsidRPr="00084708" w:rsidRDefault="00A66A6C" w:rsidP="00A66A6C">
      <w:pPr>
        <w:overflowPunct/>
        <w:autoSpaceDE/>
        <w:autoSpaceDN/>
        <w:adjustRightInd/>
        <w:ind w:right="-1187"/>
        <w:jc w:val="both"/>
        <w:textAlignment w:val="auto"/>
        <w:rPr>
          <w:rFonts w:cs="Arial"/>
          <w:b/>
          <w:lang w:val="ro-RO"/>
        </w:rPr>
      </w:pPr>
      <w:r w:rsidRPr="00084708">
        <w:rPr>
          <w:rFonts w:cs="Arial"/>
          <w:b/>
          <w:lang w:val="ro-RO"/>
        </w:rPr>
        <w:t>3. Facilit</w:t>
      </w:r>
      <w:r w:rsidR="00084708">
        <w:rPr>
          <w:rFonts w:cs="Arial"/>
          <w:b/>
          <w:lang w:val="ro-RO"/>
        </w:rPr>
        <w:t>ăț</w:t>
      </w:r>
      <w:r w:rsidRPr="00084708">
        <w:rPr>
          <w:rFonts w:cs="Arial"/>
          <w:b/>
          <w:lang w:val="ro-RO"/>
        </w:rPr>
        <w:t>i depozitare combustibil</w:t>
      </w:r>
    </w:p>
    <w:p w:rsidR="0025548C" w:rsidRPr="00084708" w:rsidRDefault="0090270D" w:rsidP="002D7408">
      <w:pPr>
        <w:overflowPunct/>
        <w:autoSpaceDE/>
        <w:autoSpaceDN/>
        <w:adjustRightInd/>
        <w:ind w:right="-1187"/>
        <w:jc w:val="both"/>
        <w:textAlignment w:val="auto"/>
        <w:rPr>
          <w:rFonts w:cs="Arial"/>
          <w:bCs/>
          <w:i/>
          <w:iCs/>
          <w:lang w:val="ro-RO"/>
        </w:rPr>
      </w:pPr>
      <w:r w:rsidRPr="00084708">
        <w:rPr>
          <w:rFonts w:cs="Arial"/>
          <w:b/>
          <w:lang w:val="ro-RO"/>
        </w:rPr>
        <w:t xml:space="preserve">    </w:t>
      </w:r>
      <w:r w:rsidRPr="00084708">
        <w:rPr>
          <w:rFonts w:cs="Arial"/>
          <w:bCs/>
          <w:i/>
          <w:iCs/>
          <w:lang w:val="ro-RO"/>
        </w:rPr>
        <w:t>Fuel storage facilities</w:t>
      </w:r>
    </w:p>
    <w:p w:rsidR="0025548C" w:rsidRPr="00084708" w:rsidRDefault="0025548C" w:rsidP="002D7408">
      <w:pPr>
        <w:overflowPunct/>
        <w:autoSpaceDE/>
        <w:autoSpaceDN/>
        <w:adjustRightInd/>
        <w:ind w:right="-1187"/>
        <w:jc w:val="both"/>
        <w:textAlignment w:val="auto"/>
        <w:rPr>
          <w:rFonts w:cs="Arial"/>
          <w:b/>
          <w:lang w:val="ro-RO"/>
        </w:rPr>
      </w:pPr>
    </w:p>
    <w:p w:rsidR="0025548C" w:rsidRPr="00084708" w:rsidRDefault="0025548C" w:rsidP="002D7408">
      <w:pPr>
        <w:overflowPunct/>
        <w:autoSpaceDE/>
        <w:autoSpaceDN/>
        <w:adjustRightInd/>
        <w:jc w:val="right"/>
        <w:textAlignment w:val="auto"/>
        <w:rPr>
          <w:rFonts w:cs="Arial"/>
          <w:b/>
          <w:bCs/>
          <w:lang w:val="ro-RO"/>
        </w:rPr>
      </w:pPr>
      <w:r w:rsidRPr="00084708">
        <w:rPr>
          <w:rFonts w:cs="Arial"/>
          <w:b/>
          <w:bCs/>
          <w:lang w:val="ro-RO"/>
        </w:rPr>
        <w:t>Data emiterii:………………..</w:t>
      </w:r>
    </w:p>
    <w:p w:rsidR="0025548C" w:rsidRPr="00084708" w:rsidRDefault="0025548C" w:rsidP="002D7408">
      <w:pPr>
        <w:overflowPunct/>
        <w:autoSpaceDE/>
        <w:autoSpaceDN/>
        <w:adjustRightInd/>
        <w:ind w:right="258"/>
        <w:jc w:val="center"/>
        <w:textAlignment w:val="auto"/>
        <w:rPr>
          <w:rFonts w:cs="Arial"/>
          <w:i/>
          <w:lang w:val="ro-RO"/>
        </w:rPr>
      </w:pPr>
      <w:r w:rsidRPr="00084708">
        <w:rPr>
          <w:rFonts w:cs="Arial"/>
          <w:b/>
          <w:bCs/>
          <w:i/>
          <w:iCs/>
          <w:lang w:val="ro-RO" w:eastAsia="en-GB"/>
        </w:rPr>
        <w:t xml:space="preserve">                                                                                    Date of </w:t>
      </w:r>
      <w:r w:rsidRPr="00084708">
        <w:rPr>
          <w:rFonts w:cs="Arial"/>
          <w:b/>
          <w:i/>
          <w:lang w:val="ro-RO"/>
        </w:rPr>
        <w:t>issue</w:t>
      </w:r>
      <w:r w:rsidRPr="00084708">
        <w:rPr>
          <w:rFonts w:cs="Arial"/>
          <w:b/>
          <w:bCs/>
          <w:i/>
          <w:iCs/>
          <w:lang w:val="ro-RO" w:eastAsia="en-GB"/>
        </w:rPr>
        <w:t>:</w:t>
      </w:r>
    </w:p>
    <w:p w:rsidR="0025548C" w:rsidRPr="00084708" w:rsidRDefault="0025548C" w:rsidP="002D7408">
      <w:pPr>
        <w:overflowPunct/>
        <w:autoSpaceDE/>
        <w:autoSpaceDN/>
        <w:adjustRightInd/>
        <w:jc w:val="both"/>
        <w:textAlignment w:val="auto"/>
        <w:rPr>
          <w:rFonts w:cs="Arial"/>
          <w:i/>
          <w:lang w:val="ro-RO"/>
        </w:rPr>
      </w:pPr>
    </w:p>
    <w:p w:rsidR="0025548C" w:rsidRPr="00084708" w:rsidRDefault="0025548C" w:rsidP="002D7408">
      <w:pPr>
        <w:overflowPunct/>
        <w:autoSpaceDE/>
        <w:autoSpaceDN/>
        <w:adjustRightInd/>
        <w:jc w:val="both"/>
        <w:textAlignment w:val="auto"/>
        <w:rPr>
          <w:rFonts w:cs="Arial"/>
          <w:i/>
          <w:lang w:val="ro-RO"/>
        </w:rPr>
      </w:pPr>
    </w:p>
    <w:p w:rsidR="0025548C" w:rsidRPr="00084708" w:rsidRDefault="0025548C" w:rsidP="002D7408">
      <w:pPr>
        <w:overflowPunct/>
        <w:autoSpaceDE/>
        <w:autoSpaceDN/>
        <w:adjustRightInd/>
        <w:jc w:val="both"/>
        <w:textAlignment w:val="auto"/>
        <w:rPr>
          <w:rFonts w:cs="Arial"/>
          <w:i/>
          <w:lang w:val="ro-RO"/>
        </w:rPr>
      </w:pPr>
    </w:p>
    <w:p w:rsidR="0025548C" w:rsidRPr="00084708" w:rsidRDefault="0025548C" w:rsidP="002D7408">
      <w:pPr>
        <w:overflowPunct/>
        <w:autoSpaceDE/>
        <w:autoSpaceDN/>
        <w:adjustRightInd/>
        <w:jc w:val="both"/>
        <w:textAlignment w:val="auto"/>
        <w:rPr>
          <w:rFonts w:cs="Arial"/>
          <w:i/>
          <w:lang w:val="ro-RO"/>
        </w:rPr>
      </w:pPr>
    </w:p>
    <w:p w:rsidR="0025548C" w:rsidRPr="00084708" w:rsidRDefault="0025548C" w:rsidP="002D7408">
      <w:pPr>
        <w:overflowPunct/>
        <w:autoSpaceDE/>
        <w:autoSpaceDN/>
        <w:adjustRightInd/>
        <w:jc w:val="both"/>
        <w:textAlignment w:val="auto"/>
        <w:rPr>
          <w:rFonts w:cs="Arial"/>
          <w:i/>
          <w:lang w:val="ro-RO"/>
        </w:rPr>
      </w:pPr>
    </w:p>
    <w:p w:rsidR="0025548C" w:rsidRPr="00084708" w:rsidRDefault="0025548C" w:rsidP="002D7408">
      <w:pPr>
        <w:overflowPunct/>
        <w:autoSpaceDE/>
        <w:autoSpaceDN/>
        <w:adjustRightInd/>
        <w:spacing w:after="120"/>
        <w:jc w:val="center"/>
        <w:textAlignment w:val="auto"/>
        <w:rPr>
          <w:rFonts w:cs="Arial"/>
          <w:b/>
          <w:bCs/>
          <w:lang w:val="ro-RO"/>
        </w:rPr>
      </w:pPr>
      <w:r w:rsidRPr="00084708">
        <w:rPr>
          <w:rFonts w:cs="Arial"/>
          <w:b/>
          <w:bCs/>
          <w:lang w:val="ro-RO"/>
        </w:rPr>
        <w:t>Director General</w:t>
      </w:r>
    </w:p>
    <w:p w:rsidR="0025548C" w:rsidRPr="00084708" w:rsidRDefault="0025548C" w:rsidP="002D7408">
      <w:pPr>
        <w:overflowPunct/>
        <w:autoSpaceDE/>
        <w:autoSpaceDN/>
        <w:adjustRightInd/>
        <w:jc w:val="center"/>
        <w:textAlignment w:val="auto"/>
        <w:rPr>
          <w:rFonts w:cs="Arial"/>
          <w:lang w:val="ro-RO" w:eastAsia="en-GB"/>
        </w:rPr>
      </w:pPr>
      <w:r w:rsidRPr="00084708">
        <w:rPr>
          <w:rFonts w:cs="Arial"/>
          <w:b/>
          <w:bCs/>
          <w:lang w:val="ro-RO"/>
        </w:rPr>
        <w:t>.....................................</w:t>
      </w:r>
    </w:p>
    <w:p w:rsidR="0025548C" w:rsidRPr="00084708" w:rsidRDefault="0025548C" w:rsidP="002D7408">
      <w:pPr>
        <w:overflowPunct/>
        <w:autoSpaceDE/>
        <w:autoSpaceDN/>
        <w:adjustRightInd/>
        <w:jc w:val="center"/>
        <w:textAlignment w:val="auto"/>
        <w:rPr>
          <w:rFonts w:cs="Arial"/>
          <w:i/>
          <w:lang w:val="ro-RO"/>
        </w:rPr>
      </w:pPr>
    </w:p>
    <w:p w:rsidR="0025548C" w:rsidRPr="00084708" w:rsidRDefault="0025548C" w:rsidP="002D7408">
      <w:pPr>
        <w:overflowPunct/>
        <w:autoSpaceDE/>
        <w:autoSpaceDN/>
        <w:adjustRightInd/>
        <w:jc w:val="both"/>
        <w:textAlignment w:val="auto"/>
        <w:rPr>
          <w:rFonts w:cs="Arial"/>
          <w:i/>
          <w:lang w:val="ro-RO"/>
        </w:rPr>
      </w:pPr>
    </w:p>
    <w:p w:rsidR="0025548C" w:rsidRPr="00084708" w:rsidRDefault="0025548C" w:rsidP="002D7408">
      <w:pPr>
        <w:overflowPunct/>
        <w:autoSpaceDE/>
        <w:autoSpaceDN/>
        <w:adjustRightInd/>
        <w:jc w:val="right"/>
        <w:textAlignment w:val="auto"/>
        <w:rPr>
          <w:rFonts w:cs="Arial"/>
          <w:lang w:val="ro-RO"/>
        </w:rPr>
      </w:pPr>
      <w:r w:rsidRPr="00084708">
        <w:rPr>
          <w:rFonts w:cs="Arial"/>
          <w:b/>
          <w:bCs/>
          <w:lang w:val="ro-RO"/>
        </w:rPr>
        <w:t xml:space="preserve">Șef Serviciu Aerodromuri </w:t>
      </w:r>
      <w:r w:rsidRPr="00084708">
        <w:rPr>
          <w:rFonts w:cs="Arial"/>
          <w:i/>
          <w:iCs/>
          <w:lang w:val="ro-RO" w:eastAsia="en-GB"/>
        </w:rPr>
        <w:t xml:space="preserve">                                                                                                                              ...................................................</w:t>
      </w:r>
    </w:p>
    <w:p w:rsidR="0025548C" w:rsidRPr="00084708" w:rsidRDefault="0025548C" w:rsidP="002D7408">
      <w:pPr>
        <w:overflowPunct/>
        <w:autoSpaceDE/>
        <w:autoSpaceDN/>
        <w:adjustRightInd/>
        <w:ind w:right="-1187"/>
        <w:textAlignment w:val="auto"/>
        <w:rPr>
          <w:rFonts w:cs="Arial"/>
          <w:b/>
          <w:lang w:val="ro-RO"/>
        </w:rPr>
      </w:pPr>
    </w:p>
    <w:p w:rsidR="0025548C" w:rsidRPr="00084708" w:rsidRDefault="0025548C" w:rsidP="002D7408">
      <w:pPr>
        <w:overflowPunct/>
        <w:autoSpaceDE/>
        <w:autoSpaceDN/>
        <w:adjustRightInd/>
        <w:ind w:right="-1187"/>
        <w:textAlignment w:val="auto"/>
        <w:rPr>
          <w:rFonts w:cs="Arial"/>
          <w:b/>
          <w:lang w:val="ro-RO"/>
        </w:rPr>
      </w:pPr>
    </w:p>
    <w:p w:rsidR="0025548C" w:rsidRPr="00084708" w:rsidRDefault="0025548C" w:rsidP="002D7408">
      <w:pPr>
        <w:overflowPunct/>
        <w:autoSpaceDE/>
        <w:autoSpaceDN/>
        <w:adjustRightInd/>
        <w:ind w:right="-1187"/>
        <w:textAlignment w:val="auto"/>
        <w:rPr>
          <w:rFonts w:cs="Arial"/>
          <w:b/>
          <w:lang w:val="ro-RO"/>
        </w:rPr>
      </w:pPr>
    </w:p>
    <w:p w:rsidR="0025548C" w:rsidRPr="00084708" w:rsidRDefault="0025548C" w:rsidP="002D7408">
      <w:pPr>
        <w:overflowPunct/>
        <w:autoSpaceDE/>
        <w:autoSpaceDN/>
        <w:adjustRightInd/>
        <w:ind w:right="-1187"/>
        <w:textAlignment w:val="auto"/>
        <w:rPr>
          <w:rFonts w:cs="Arial"/>
          <w:b/>
          <w:lang w:val="ro-RO"/>
        </w:rPr>
      </w:pPr>
    </w:p>
    <w:p w:rsidR="0025548C" w:rsidRPr="00084708" w:rsidRDefault="0025548C" w:rsidP="002D7408">
      <w:pPr>
        <w:overflowPunct/>
        <w:autoSpaceDE/>
        <w:autoSpaceDN/>
        <w:adjustRightInd/>
        <w:ind w:right="-1187"/>
        <w:jc w:val="center"/>
        <w:textAlignment w:val="auto"/>
        <w:rPr>
          <w:rFonts w:cs="Arial"/>
          <w:b/>
          <w:i/>
          <w:lang w:val="ro-RO"/>
        </w:rPr>
      </w:pPr>
      <w:r w:rsidRPr="00084708">
        <w:rPr>
          <w:rFonts w:cs="Arial"/>
          <w:b/>
          <w:bCs/>
          <w:lang w:val="ro-RO" w:eastAsia="en-GB"/>
        </w:rPr>
        <w:t>Edi</w:t>
      </w:r>
      <w:r w:rsidR="00084708">
        <w:rPr>
          <w:rFonts w:cs="Arial"/>
          <w:b/>
          <w:bCs/>
          <w:lang w:val="ro-RO" w:eastAsia="en-GB"/>
        </w:rPr>
        <w:t>ț</w:t>
      </w:r>
      <w:r w:rsidRPr="00084708">
        <w:rPr>
          <w:rFonts w:cs="Arial"/>
          <w:b/>
          <w:bCs/>
          <w:lang w:val="ro-RO" w:eastAsia="en-GB"/>
        </w:rPr>
        <w:t xml:space="preserve">ia ..... </w:t>
      </w:r>
      <w:r w:rsidRPr="00084708">
        <w:rPr>
          <w:rFonts w:cs="Arial"/>
          <w:lang w:val="ro-RO" w:eastAsia="en-GB"/>
        </w:rPr>
        <w:t>/......</w:t>
      </w:r>
      <w:r w:rsidRPr="00084708">
        <w:rPr>
          <w:rFonts w:cs="Arial"/>
          <w:b/>
          <w:bCs/>
          <w:i/>
          <w:lang w:val="ro-RO" w:eastAsia="en-GB"/>
        </w:rPr>
        <w:t xml:space="preserve"> </w:t>
      </w:r>
      <w:r w:rsidRPr="00084708">
        <w:rPr>
          <w:rFonts w:cs="Arial"/>
          <w:b/>
          <w:i/>
          <w:lang w:val="ro-RO"/>
        </w:rPr>
        <w:t>Edition</w:t>
      </w:r>
    </w:p>
    <w:p w:rsidR="004E6BF2" w:rsidRDefault="004E6BF2" w:rsidP="002D7408">
      <w:pPr>
        <w:rPr>
          <w:rFonts w:cs="Arial"/>
          <w:lang w:val="ro-RO"/>
        </w:rPr>
        <w:sectPr w:rsidR="004E6BF2" w:rsidSect="003F2577">
          <w:headerReference w:type="default" r:id="rId40"/>
          <w:footerReference w:type="default" r:id="rId41"/>
          <w:pgSz w:w="11906" w:h="16838"/>
          <w:pgMar w:top="1134" w:right="1021" w:bottom="1077" w:left="1021" w:header="624" w:footer="454" w:gutter="0"/>
          <w:pgNumType w:start="1"/>
          <w:cols w:space="708"/>
          <w:docGrid w:linePitch="326"/>
        </w:sectPr>
      </w:pPr>
    </w:p>
    <w:p w:rsidR="004E6BF2" w:rsidRDefault="00B57F4A" w:rsidP="002D7408">
      <w:pPr>
        <w:rPr>
          <w:rFonts w:cs="Arial"/>
          <w:b/>
          <w:lang w:val="ro-RO"/>
        </w:rPr>
      </w:pPr>
      <w:r w:rsidRPr="0005167D">
        <w:rPr>
          <w:rFonts w:cs="Arial"/>
          <w:b/>
          <w:lang w:val="ro-RO"/>
        </w:rPr>
        <w:t>Anexa 17</w:t>
      </w:r>
      <w:r w:rsidRPr="00B57F4A">
        <w:rPr>
          <w:rFonts w:cs="Arial"/>
          <w:lang w:val="ro-RO"/>
        </w:rPr>
        <w:t xml:space="preserve">. </w:t>
      </w:r>
      <w:r w:rsidRPr="00B57F4A">
        <w:rPr>
          <w:rFonts w:cs="Arial"/>
          <w:b/>
          <w:lang w:val="ro-RO"/>
        </w:rPr>
        <w:t>Formular solicitare avizare specificații tehnice</w:t>
      </w:r>
      <w:r>
        <w:rPr>
          <w:rFonts w:cs="Arial"/>
          <w:b/>
          <w:lang w:val="ro-RO"/>
        </w:rPr>
        <w:t xml:space="preserve"> echipamente</w:t>
      </w:r>
    </w:p>
    <w:p w:rsidR="00B57F4A" w:rsidRDefault="00B57F4A" w:rsidP="002D7408">
      <w:pPr>
        <w:rPr>
          <w:rFonts w:cs="Arial"/>
          <w:b/>
          <w:lang w:val="ro-RO"/>
        </w:rPr>
      </w:pPr>
    </w:p>
    <w:p w:rsidR="00B57F4A" w:rsidRDefault="00B57F4A" w:rsidP="002D7408">
      <w:pPr>
        <w:rPr>
          <w:rFonts w:cs="Arial"/>
          <w:b/>
          <w:lang w:val="ro-RO"/>
        </w:rPr>
      </w:pPr>
    </w:p>
    <w:p w:rsidR="00B57F4A" w:rsidRPr="00B57F4A" w:rsidRDefault="00B57F4A" w:rsidP="002D7408">
      <w:pPr>
        <w:rPr>
          <w:rFonts w:cs="Arial"/>
        </w:rPr>
      </w:pPr>
      <w:r w:rsidRPr="00B57F4A">
        <w:rPr>
          <w:rFonts w:cs="Arial"/>
        </w:rPr>
        <w:t>[</w:t>
      </w:r>
      <w:r>
        <w:rPr>
          <w:rFonts w:cs="Arial"/>
        </w:rPr>
        <w:t xml:space="preserve"> Organiza</w:t>
      </w:r>
      <w:r>
        <w:rPr>
          <w:rFonts w:cs="Arial"/>
          <w:lang w:val="ro-RO"/>
        </w:rPr>
        <w:t xml:space="preserve">ția </w:t>
      </w: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[numar de </w:t>
      </w:r>
      <w:r>
        <w:rPr>
          <w:rFonts w:cs="Arial"/>
          <w:lang w:val="ro-RO"/>
        </w:rPr>
        <w:t>înregistrare</w:t>
      </w:r>
      <w:r>
        <w:rPr>
          <w:rFonts w:cs="Arial"/>
        </w:rPr>
        <w:t>]</w:t>
      </w:r>
      <w:r w:rsidR="00886F7B">
        <w:rPr>
          <w:rFonts w:cs="Arial"/>
        </w:rPr>
        <w:t xml:space="preserve"> </w:t>
      </w:r>
      <w:r>
        <w:rPr>
          <w:rFonts w:cs="Arial"/>
        </w:rPr>
        <w:t>/</w:t>
      </w:r>
      <w:r w:rsidR="00886F7B">
        <w:rPr>
          <w:rFonts w:cs="Arial"/>
        </w:rPr>
        <w:t xml:space="preserve"> </w:t>
      </w:r>
      <w:r>
        <w:rPr>
          <w:rFonts w:cs="Arial"/>
        </w:rPr>
        <w:t>[data]</w:t>
      </w:r>
    </w:p>
    <w:p w:rsidR="004E6BF2" w:rsidRDefault="004E6BF2" w:rsidP="002D7408">
      <w:pPr>
        <w:rPr>
          <w:rFonts w:cs="Arial"/>
          <w:lang w:val="ro-RO"/>
        </w:rPr>
      </w:pPr>
    </w:p>
    <w:p w:rsidR="00B57F4A" w:rsidRDefault="00B57F4A" w:rsidP="002D7408">
      <w:pPr>
        <w:rPr>
          <w:rFonts w:cs="Arial"/>
          <w:lang w:val="ro-RO"/>
        </w:rPr>
      </w:pPr>
    </w:p>
    <w:p w:rsidR="00B57F4A" w:rsidRDefault="00B57F4A" w:rsidP="002D7408">
      <w:pPr>
        <w:rPr>
          <w:rFonts w:cs="Arial"/>
          <w:lang w:val="ro-RO"/>
        </w:rPr>
      </w:pPr>
      <w:r>
        <w:rPr>
          <w:rFonts w:cs="Arial"/>
          <w:lang w:val="ro-RO"/>
        </w:rPr>
        <w:t>Solicităm avizarea specificațiilor tehnice pentru echipamentele:</w:t>
      </w:r>
    </w:p>
    <w:p w:rsidR="00B57F4A" w:rsidRDefault="00B57F4A" w:rsidP="002D7408">
      <w:pPr>
        <w:rPr>
          <w:rFonts w:cs="Arial"/>
          <w:lang w:val="ro-RO"/>
        </w:rPr>
      </w:pPr>
    </w:p>
    <w:p w:rsidR="00B57F4A" w:rsidRPr="0005167D" w:rsidRDefault="00B57F4A" w:rsidP="002D7408">
      <w:pPr>
        <w:rPr>
          <w:rFonts w:cs="Arial"/>
        </w:rPr>
      </w:pPr>
    </w:p>
    <w:p w:rsidR="00B57F4A" w:rsidRDefault="00B57F4A" w:rsidP="002D7408">
      <w:pPr>
        <w:rPr>
          <w:rFonts w:cs="Arial"/>
          <w:lang w:val="ro-R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1989"/>
        <w:gridCol w:w="1440"/>
        <w:gridCol w:w="1530"/>
        <w:gridCol w:w="1440"/>
        <w:gridCol w:w="1260"/>
        <w:gridCol w:w="1260"/>
      </w:tblGrid>
      <w:tr w:rsidR="00886F7B" w:rsidRPr="00B57F4A" w:rsidTr="00886F7B">
        <w:tc>
          <w:tcPr>
            <w:tcW w:w="729" w:type="dxa"/>
            <w:shd w:val="clear" w:color="auto" w:fill="auto"/>
          </w:tcPr>
          <w:p w:rsidR="00886F7B" w:rsidRPr="00B57F4A" w:rsidRDefault="00886F7B" w:rsidP="005D2243">
            <w:pPr>
              <w:jc w:val="center"/>
              <w:rPr>
                <w:rFonts w:cs="Arial"/>
                <w:lang w:val="ro-RO"/>
              </w:rPr>
            </w:pPr>
            <w:r w:rsidRPr="00B57F4A">
              <w:rPr>
                <w:rFonts w:cs="Arial"/>
                <w:lang w:val="ro-RO"/>
              </w:rPr>
              <w:t>Nr. crt.</w:t>
            </w:r>
          </w:p>
        </w:tc>
        <w:tc>
          <w:tcPr>
            <w:tcW w:w="1989" w:type="dxa"/>
            <w:shd w:val="clear" w:color="auto" w:fill="auto"/>
          </w:tcPr>
          <w:p w:rsidR="00886F7B" w:rsidRPr="00B57F4A" w:rsidRDefault="00886F7B" w:rsidP="005D2243">
            <w:pPr>
              <w:jc w:val="center"/>
              <w:rPr>
                <w:rFonts w:cs="Arial"/>
                <w:lang w:val="ro-RO"/>
              </w:rPr>
            </w:pPr>
            <w:r w:rsidRPr="00B57F4A">
              <w:rPr>
                <w:rFonts w:cs="Arial"/>
                <w:lang w:val="ro-RO"/>
              </w:rPr>
              <w:t>Tip echipament</w:t>
            </w:r>
          </w:p>
        </w:tc>
        <w:tc>
          <w:tcPr>
            <w:tcW w:w="1440" w:type="dxa"/>
            <w:shd w:val="clear" w:color="auto" w:fill="auto"/>
          </w:tcPr>
          <w:p w:rsidR="00886F7B" w:rsidRPr="00B57F4A" w:rsidRDefault="00886F7B" w:rsidP="005D2243">
            <w:pPr>
              <w:jc w:val="center"/>
              <w:rPr>
                <w:rFonts w:cs="Arial"/>
                <w:lang w:val="ro-RO"/>
              </w:rPr>
            </w:pPr>
            <w:r w:rsidRPr="00B57F4A">
              <w:rPr>
                <w:rFonts w:cs="Arial"/>
                <w:lang w:val="ro-RO"/>
              </w:rPr>
              <w:t>Producător</w:t>
            </w:r>
          </w:p>
        </w:tc>
        <w:tc>
          <w:tcPr>
            <w:tcW w:w="1530" w:type="dxa"/>
            <w:shd w:val="clear" w:color="auto" w:fill="auto"/>
          </w:tcPr>
          <w:p w:rsidR="00886F7B" w:rsidRPr="00B57F4A" w:rsidRDefault="00886F7B" w:rsidP="005D2243">
            <w:pPr>
              <w:jc w:val="center"/>
              <w:rPr>
                <w:rFonts w:cs="Arial"/>
                <w:lang w:val="ro-RO"/>
              </w:rPr>
            </w:pPr>
            <w:r w:rsidRPr="00B57F4A">
              <w:rPr>
                <w:rFonts w:cs="Arial"/>
                <w:lang w:val="ro-RO"/>
              </w:rPr>
              <w:t>Model</w:t>
            </w:r>
          </w:p>
        </w:tc>
        <w:tc>
          <w:tcPr>
            <w:tcW w:w="1440" w:type="dxa"/>
            <w:shd w:val="clear" w:color="auto" w:fill="auto"/>
          </w:tcPr>
          <w:p w:rsidR="00886F7B" w:rsidRPr="00B57F4A" w:rsidRDefault="00886F7B" w:rsidP="005D2243">
            <w:pPr>
              <w:jc w:val="center"/>
              <w:rPr>
                <w:rFonts w:cs="Arial"/>
                <w:lang w:val="ro-RO"/>
              </w:rPr>
            </w:pPr>
            <w:r w:rsidRPr="00B57F4A">
              <w:rPr>
                <w:rFonts w:cs="Arial"/>
                <w:lang w:val="ro-RO"/>
              </w:rPr>
              <w:t>Serie</w:t>
            </w:r>
          </w:p>
        </w:tc>
        <w:tc>
          <w:tcPr>
            <w:tcW w:w="1260" w:type="dxa"/>
            <w:shd w:val="clear" w:color="auto" w:fill="auto"/>
          </w:tcPr>
          <w:p w:rsidR="00886F7B" w:rsidRPr="00B57F4A" w:rsidRDefault="00886F7B" w:rsidP="005D2243">
            <w:pPr>
              <w:jc w:val="center"/>
              <w:rPr>
                <w:rFonts w:cs="Arial"/>
                <w:lang w:val="ro-RO"/>
              </w:rPr>
            </w:pPr>
            <w:r w:rsidRPr="00B57F4A">
              <w:rPr>
                <w:rFonts w:cs="Arial"/>
                <w:lang w:val="ro-RO"/>
              </w:rPr>
              <w:t>Număr intern</w:t>
            </w:r>
            <w:r>
              <w:rPr>
                <w:rFonts w:cs="Arial"/>
                <w:lang w:val="ro-RO"/>
              </w:rPr>
              <w:t xml:space="preserve"> *</w:t>
            </w:r>
          </w:p>
        </w:tc>
        <w:tc>
          <w:tcPr>
            <w:tcW w:w="1260" w:type="dxa"/>
          </w:tcPr>
          <w:p w:rsidR="00886F7B" w:rsidRPr="00B57F4A" w:rsidRDefault="00886F7B" w:rsidP="005D2243">
            <w:pPr>
              <w:jc w:val="center"/>
              <w:rPr>
                <w:rFonts w:cs="Arial"/>
                <w:lang w:val="ro-RO"/>
              </w:rPr>
            </w:pPr>
            <w:r>
              <w:rPr>
                <w:rFonts w:cs="Arial"/>
                <w:lang w:val="ro-RO"/>
              </w:rPr>
              <w:t>Echipament nou/ second hand</w:t>
            </w:r>
          </w:p>
        </w:tc>
      </w:tr>
      <w:tr w:rsidR="00886F7B" w:rsidRPr="00B57F4A" w:rsidTr="00886F7B">
        <w:tc>
          <w:tcPr>
            <w:tcW w:w="729" w:type="dxa"/>
            <w:shd w:val="clear" w:color="auto" w:fill="auto"/>
          </w:tcPr>
          <w:p w:rsidR="00886F7B" w:rsidRPr="00B57F4A" w:rsidRDefault="00886F7B" w:rsidP="003D5026">
            <w:pPr>
              <w:jc w:val="center"/>
              <w:rPr>
                <w:rFonts w:cs="Arial"/>
                <w:lang w:val="ro-RO"/>
              </w:rPr>
            </w:pPr>
            <w:r w:rsidRPr="00B57F4A">
              <w:rPr>
                <w:rFonts w:cs="Arial"/>
                <w:lang w:val="ro-RO"/>
              </w:rPr>
              <w:t>1</w:t>
            </w:r>
          </w:p>
        </w:tc>
        <w:tc>
          <w:tcPr>
            <w:tcW w:w="1989" w:type="dxa"/>
            <w:shd w:val="clear" w:color="auto" w:fill="auto"/>
          </w:tcPr>
          <w:p w:rsidR="00886F7B" w:rsidRPr="00B57F4A" w:rsidRDefault="00886F7B" w:rsidP="00B57F4A">
            <w:pPr>
              <w:rPr>
                <w:rFonts w:cs="Arial"/>
                <w:lang w:val="ro-RO"/>
              </w:rPr>
            </w:pPr>
          </w:p>
        </w:tc>
        <w:tc>
          <w:tcPr>
            <w:tcW w:w="1440" w:type="dxa"/>
            <w:shd w:val="clear" w:color="auto" w:fill="auto"/>
            <w:vAlign w:val="center"/>
          </w:tcPr>
          <w:p w:rsidR="00886F7B" w:rsidRPr="00B57F4A" w:rsidRDefault="00886F7B" w:rsidP="00B57F4A">
            <w:pPr>
              <w:rPr>
                <w:rFonts w:cs="Arial"/>
                <w:lang w:val="ro-RO"/>
              </w:rPr>
            </w:pPr>
          </w:p>
        </w:tc>
        <w:tc>
          <w:tcPr>
            <w:tcW w:w="1530" w:type="dxa"/>
            <w:shd w:val="clear" w:color="auto" w:fill="auto"/>
          </w:tcPr>
          <w:p w:rsidR="00886F7B" w:rsidRPr="00B57F4A" w:rsidRDefault="00886F7B" w:rsidP="00B57F4A">
            <w:pPr>
              <w:rPr>
                <w:rFonts w:cs="Arial"/>
                <w:lang w:val="ro-RO"/>
              </w:rPr>
            </w:pPr>
          </w:p>
        </w:tc>
        <w:tc>
          <w:tcPr>
            <w:tcW w:w="1440" w:type="dxa"/>
            <w:shd w:val="clear" w:color="auto" w:fill="auto"/>
          </w:tcPr>
          <w:p w:rsidR="00886F7B" w:rsidRPr="00B57F4A" w:rsidRDefault="00886F7B" w:rsidP="00B57F4A">
            <w:pPr>
              <w:rPr>
                <w:rFonts w:cs="Arial"/>
                <w:lang w:val="ro-RO"/>
              </w:rPr>
            </w:pPr>
          </w:p>
        </w:tc>
        <w:tc>
          <w:tcPr>
            <w:tcW w:w="1260" w:type="dxa"/>
            <w:shd w:val="clear" w:color="auto" w:fill="auto"/>
          </w:tcPr>
          <w:p w:rsidR="00886F7B" w:rsidRPr="00B57F4A" w:rsidRDefault="00886F7B" w:rsidP="00B57F4A">
            <w:pPr>
              <w:rPr>
                <w:rFonts w:cs="Arial"/>
                <w:lang w:val="ro-RO"/>
              </w:rPr>
            </w:pPr>
          </w:p>
        </w:tc>
        <w:tc>
          <w:tcPr>
            <w:tcW w:w="1260" w:type="dxa"/>
          </w:tcPr>
          <w:p w:rsidR="00886F7B" w:rsidRPr="00B57F4A" w:rsidRDefault="00886F7B" w:rsidP="00B57F4A">
            <w:pPr>
              <w:rPr>
                <w:rFonts w:cs="Arial"/>
                <w:lang w:val="ro-RO"/>
              </w:rPr>
            </w:pPr>
          </w:p>
        </w:tc>
      </w:tr>
      <w:tr w:rsidR="00886F7B" w:rsidRPr="00B57F4A" w:rsidTr="00886F7B">
        <w:tc>
          <w:tcPr>
            <w:tcW w:w="729" w:type="dxa"/>
            <w:shd w:val="clear" w:color="auto" w:fill="auto"/>
          </w:tcPr>
          <w:p w:rsidR="00886F7B" w:rsidRPr="00B57F4A" w:rsidRDefault="00886F7B" w:rsidP="003D5026">
            <w:pPr>
              <w:jc w:val="center"/>
              <w:rPr>
                <w:rFonts w:cs="Arial"/>
                <w:lang w:val="ro-RO"/>
              </w:rPr>
            </w:pPr>
            <w:r w:rsidRPr="00B57F4A">
              <w:rPr>
                <w:rFonts w:cs="Arial"/>
                <w:lang w:val="ro-RO"/>
              </w:rPr>
              <w:t>2</w:t>
            </w:r>
          </w:p>
        </w:tc>
        <w:tc>
          <w:tcPr>
            <w:tcW w:w="1989" w:type="dxa"/>
            <w:shd w:val="clear" w:color="auto" w:fill="auto"/>
          </w:tcPr>
          <w:p w:rsidR="00886F7B" w:rsidRPr="00B57F4A" w:rsidRDefault="00886F7B" w:rsidP="00B57F4A">
            <w:pPr>
              <w:rPr>
                <w:rFonts w:cs="Arial"/>
                <w:lang w:val="ro-RO"/>
              </w:rPr>
            </w:pPr>
          </w:p>
        </w:tc>
        <w:tc>
          <w:tcPr>
            <w:tcW w:w="1440" w:type="dxa"/>
            <w:shd w:val="clear" w:color="auto" w:fill="auto"/>
            <w:vAlign w:val="center"/>
          </w:tcPr>
          <w:p w:rsidR="00886F7B" w:rsidRPr="00B57F4A" w:rsidRDefault="00886F7B" w:rsidP="00B57F4A">
            <w:pPr>
              <w:rPr>
                <w:rFonts w:cs="Arial"/>
                <w:lang w:val="ro-RO"/>
              </w:rPr>
            </w:pPr>
          </w:p>
        </w:tc>
        <w:tc>
          <w:tcPr>
            <w:tcW w:w="1530" w:type="dxa"/>
            <w:shd w:val="clear" w:color="auto" w:fill="auto"/>
          </w:tcPr>
          <w:p w:rsidR="00886F7B" w:rsidRPr="00B57F4A" w:rsidRDefault="00886F7B" w:rsidP="00B57F4A">
            <w:pPr>
              <w:rPr>
                <w:rFonts w:cs="Arial"/>
                <w:lang w:val="ro-RO"/>
              </w:rPr>
            </w:pPr>
          </w:p>
        </w:tc>
        <w:tc>
          <w:tcPr>
            <w:tcW w:w="1440" w:type="dxa"/>
            <w:shd w:val="clear" w:color="auto" w:fill="auto"/>
          </w:tcPr>
          <w:p w:rsidR="00886F7B" w:rsidRPr="00B57F4A" w:rsidRDefault="00886F7B" w:rsidP="00B57F4A">
            <w:pPr>
              <w:rPr>
                <w:rFonts w:cs="Arial"/>
                <w:lang w:val="ro-RO"/>
              </w:rPr>
            </w:pPr>
          </w:p>
        </w:tc>
        <w:tc>
          <w:tcPr>
            <w:tcW w:w="1260" w:type="dxa"/>
            <w:shd w:val="clear" w:color="auto" w:fill="auto"/>
          </w:tcPr>
          <w:p w:rsidR="00886F7B" w:rsidRPr="00B57F4A" w:rsidRDefault="00886F7B" w:rsidP="00B57F4A">
            <w:pPr>
              <w:rPr>
                <w:rFonts w:cs="Arial"/>
                <w:lang w:val="ro-RO"/>
              </w:rPr>
            </w:pPr>
          </w:p>
        </w:tc>
        <w:tc>
          <w:tcPr>
            <w:tcW w:w="1260" w:type="dxa"/>
          </w:tcPr>
          <w:p w:rsidR="00886F7B" w:rsidRPr="00B57F4A" w:rsidRDefault="00886F7B" w:rsidP="00B57F4A">
            <w:pPr>
              <w:rPr>
                <w:rFonts w:cs="Arial"/>
                <w:lang w:val="ro-RO"/>
              </w:rPr>
            </w:pPr>
          </w:p>
        </w:tc>
      </w:tr>
      <w:tr w:rsidR="00886F7B" w:rsidRPr="00B57F4A" w:rsidTr="00886F7B">
        <w:tc>
          <w:tcPr>
            <w:tcW w:w="729" w:type="dxa"/>
            <w:shd w:val="clear" w:color="auto" w:fill="auto"/>
          </w:tcPr>
          <w:p w:rsidR="00886F7B" w:rsidRPr="00B57F4A" w:rsidRDefault="00886F7B" w:rsidP="003D5026">
            <w:pPr>
              <w:jc w:val="center"/>
              <w:rPr>
                <w:rFonts w:cs="Arial"/>
                <w:lang w:val="ro-RO"/>
              </w:rPr>
            </w:pPr>
            <w:r>
              <w:rPr>
                <w:rFonts w:cs="Arial"/>
                <w:lang w:val="ro-RO"/>
              </w:rPr>
              <w:t>3</w:t>
            </w:r>
          </w:p>
        </w:tc>
        <w:tc>
          <w:tcPr>
            <w:tcW w:w="1989" w:type="dxa"/>
            <w:shd w:val="clear" w:color="auto" w:fill="auto"/>
          </w:tcPr>
          <w:p w:rsidR="00886F7B" w:rsidRPr="00B57F4A" w:rsidRDefault="00886F7B" w:rsidP="00B57F4A">
            <w:pPr>
              <w:rPr>
                <w:rFonts w:cs="Arial"/>
                <w:lang w:val="ro-RO"/>
              </w:rPr>
            </w:pPr>
          </w:p>
        </w:tc>
        <w:tc>
          <w:tcPr>
            <w:tcW w:w="1440" w:type="dxa"/>
            <w:shd w:val="clear" w:color="auto" w:fill="auto"/>
            <w:vAlign w:val="center"/>
          </w:tcPr>
          <w:p w:rsidR="00886F7B" w:rsidRPr="00B57F4A" w:rsidRDefault="00886F7B" w:rsidP="00B57F4A">
            <w:pPr>
              <w:rPr>
                <w:rFonts w:cs="Arial"/>
                <w:lang w:val="ro-RO"/>
              </w:rPr>
            </w:pPr>
          </w:p>
        </w:tc>
        <w:tc>
          <w:tcPr>
            <w:tcW w:w="1530" w:type="dxa"/>
            <w:shd w:val="clear" w:color="auto" w:fill="auto"/>
          </w:tcPr>
          <w:p w:rsidR="00886F7B" w:rsidRPr="00B57F4A" w:rsidRDefault="00886F7B" w:rsidP="00B57F4A">
            <w:pPr>
              <w:rPr>
                <w:rFonts w:cs="Arial"/>
                <w:lang w:val="ro-RO"/>
              </w:rPr>
            </w:pPr>
          </w:p>
        </w:tc>
        <w:tc>
          <w:tcPr>
            <w:tcW w:w="1440" w:type="dxa"/>
            <w:shd w:val="clear" w:color="auto" w:fill="auto"/>
          </w:tcPr>
          <w:p w:rsidR="00886F7B" w:rsidRPr="00B57F4A" w:rsidRDefault="00886F7B" w:rsidP="00B57F4A">
            <w:pPr>
              <w:rPr>
                <w:rFonts w:cs="Arial"/>
                <w:lang w:val="ro-RO"/>
              </w:rPr>
            </w:pPr>
          </w:p>
        </w:tc>
        <w:tc>
          <w:tcPr>
            <w:tcW w:w="1260" w:type="dxa"/>
            <w:shd w:val="clear" w:color="auto" w:fill="auto"/>
          </w:tcPr>
          <w:p w:rsidR="00886F7B" w:rsidRPr="00B57F4A" w:rsidRDefault="00886F7B" w:rsidP="00B57F4A">
            <w:pPr>
              <w:rPr>
                <w:rFonts w:cs="Arial"/>
                <w:lang w:val="ro-RO"/>
              </w:rPr>
            </w:pPr>
          </w:p>
        </w:tc>
        <w:tc>
          <w:tcPr>
            <w:tcW w:w="1260" w:type="dxa"/>
          </w:tcPr>
          <w:p w:rsidR="00886F7B" w:rsidRPr="00B57F4A" w:rsidRDefault="00886F7B" w:rsidP="00B57F4A">
            <w:pPr>
              <w:rPr>
                <w:rFonts w:cs="Arial"/>
                <w:lang w:val="ro-RO"/>
              </w:rPr>
            </w:pPr>
          </w:p>
        </w:tc>
      </w:tr>
    </w:tbl>
    <w:p w:rsidR="00B57F4A" w:rsidRPr="008936C8" w:rsidRDefault="008936C8" w:rsidP="008936C8">
      <w:pPr>
        <w:rPr>
          <w:rFonts w:cs="Arial"/>
          <w:lang w:val="ro-RO"/>
        </w:rPr>
      </w:pPr>
      <w:r>
        <w:rPr>
          <w:rFonts w:cs="Arial"/>
          <w:lang w:val="ro-RO"/>
        </w:rPr>
        <w:t>*</w:t>
      </w:r>
      <w:r w:rsidRPr="008936C8">
        <w:rPr>
          <w:rFonts w:cs="Arial"/>
          <w:lang w:val="ro-RO"/>
        </w:rPr>
        <w:t>Dac</w:t>
      </w:r>
      <w:r>
        <w:rPr>
          <w:rFonts w:cs="Arial"/>
          <w:lang w:val="ro-RO"/>
        </w:rPr>
        <w:t>ă</w:t>
      </w:r>
      <w:r w:rsidRPr="008936C8">
        <w:rPr>
          <w:rFonts w:cs="Arial"/>
          <w:lang w:val="ro-RO"/>
        </w:rPr>
        <w:t xml:space="preserve"> solicitarea e facută de un operator de aerodrom sau de un furnizor de servicii de handling la sol</w:t>
      </w:r>
    </w:p>
    <w:p w:rsidR="00B57F4A" w:rsidRDefault="00B57F4A" w:rsidP="002D7408">
      <w:pPr>
        <w:rPr>
          <w:rFonts w:cs="Arial"/>
          <w:lang w:val="ro-RO"/>
        </w:rPr>
      </w:pPr>
    </w:p>
    <w:p w:rsidR="00B57F4A" w:rsidRDefault="00B57F4A" w:rsidP="003C4FE6">
      <w:pPr>
        <w:rPr>
          <w:rFonts w:cs="Arial"/>
          <w:lang w:val="ro-RO"/>
        </w:rPr>
      </w:pPr>
      <w:r>
        <w:rPr>
          <w:rFonts w:cs="Arial"/>
          <w:lang w:val="ro-RO"/>
        </w:rPr>
        <w:t>Anexe</w:t>
      </w:r>
      <w:r w:rsidR="00265BDB">
        <w:rPr>
          <w:rFonts w:cs="Arial"/>
          <w:lang w:val="ro-RO"/>
        </w:rPr>
        <w:t xml:space="preserve"> </w:t>
      </w:r>
      <w:r w:rsidR="00265BDB" w:rsidRPr="00265BDB">
        <w:rPr>
          <w:rFonts w:cs="Arial"/>
          <w:i/>
          <w:lang w:val="ro-RO"/>
        </w:rPr>
        <w:t>(*</w:t>
      </w:r>
      <w:r w:rsidR="005D2243">
        <w:rPr>
          <w:rFonts w:cs="Arial"/>
          <w:i/>
          <w:lang w:val="ro-RO"/>
        </w:rPr>
        <w:t>*</w:t>
      </w:r>
      <w:r w:rsidR="00265BDB" w:rsidRPr="00265BDB">
        <w:rPr>
          <w:rFonts w:cs="Arial"/>
          <w:i/>
          <w:lang w:val="ro-RO"/>
        </w:rPr>
        <w:t xml:space="preserve"> </w:t>
      </w:r>
      <w:r w:rsidR="00265BDB" w:rsidRPr="00265BDB">
        <w:rPr>
          <w:rFonts w:cs="Arial"/>
          <w:i/>
          <w:sz w:val="20"/>
          <w:szCs w:val="20"/>
          <w:lang w:val="ro-RO"/>
        </w:rPr>
        <w:t>se bifează documentele anexate, după caz, conform paragraf 3.4.3 din PAC</w:t>
      </w:r>
      <w:r w:rsidR="00265BDB">
        <w:rPr>
          <w:rFonts w:cs="Arial"/>
          <w:i/>
          <w:sz w:val="20"/>
          <w:szCs w:val="20"/>
          <w:lang w:val="ro-RO"/>
        </w:rPr>
        <w:t>-AD-FSH</w:t>
      </w:r>
      <w:r w:rsidR="00265BDB">
        <w:rPr>
          <w:rFonts w:cs="Arial"/>
          <w:lang w:val="ro-RO"/>
        </w:rPr>
        <w:t>)</w:t>
      </w:r>
      <w:r>
        <w:rPr>
          <w:rFonts w:cs="Arial"/>
          <w:lang w:val="ro-RO"/>
        </w:rPr>
        <w:t>:</w:t>
      </w:r>
    </w:p>
    <w:p w:rsidR="00B92084" w:rsidRDefault="00B92084" w:rsidP="003C4FE6">
      <w:pPr>
        <w:rPr>
          <w:rFonts w:cs="Arial"/>
          <w:lang w:val="ro-RO"/>
        </w:rPr>
      </w:pPr>
      <w:r>
        <w:rPr>
          <w:rFonts w:cs="Arial"/>
        </w:rPr>
        <w:t>[   ]   declara</w:t>
      </w:r>
      <w:r>
        <w:rPr>
          <w:rFonts w:cs="Arial"/>
          <w:lang w:val="ro-RO"/>
        </w:rPr>
        <w:t>ția de conformitate din partea producătorului</w:t>
      </w:r>
    </w:p>
    <w:p w:rsidR="00B92084" w:rsidRDefault="00B92084" w:rsidP="003C4FE6">
      <w:pPr>
        <w:rPr>
          <w:rFonts w:cs="Arial"/>
          <w:lang w:val="ro-RO"/>
        </w:rPr>
      </w:pPr>
      <w:r w:rsidRPr="00B92084">
        <w:rPr>
          <w:rFonts w:cs="Arial"/>
          <w:lang w:val="ro-RO"/>
        </w:rPr>
        <w:t>[   ]</w:t>
      </w:r>
      <w:r>
        <w:rPr>
          <w:rFonts w:cs="Arial"/>
          <w:lang w:val="ro-RO"/>
        </w:rPr>
        <w:tab/>
        <w:t>specificații tehnice din cartea tehnică a echipamentului</w:t>
      </w:r>
    </w:p>
    <w:p w:rsidR="00B92084" w:rsidRDefault="00B92084" w:rsidP="003C4FE6">
      <w:pPr>
        <w:rPr>
          <w:rFonts w:cs="Arial"/>
          <w:lang w:val="ro-RO"/>
        </w:rPr>
      </w:pPr>
      <w:r w:rsidRPr="00B92084">
        <w:rPr>
          <w:rFonts w:cs="Arial"/>
          <w:lang w:val="ro-RO"/>
        </w:rPr>
        <w:t>[   ]</w:t>
      </w:r>
      <w:r w:rsidR="00265BDB">
        <w:rPr>
          <w:rFonts w:cs="Arial"/>
          <w:lang w:val="ro-RO"/>
        </w:rPr>
        <w:tab/>
        <w:t>proiectul tehnologic pentru depozite de combustibil de aviație</w:t>
      </w:r>
    </w:p>
    <w:p w:rsidR="00DC48CF" w:rsidRDefault="00B92084" w:rsidP="003C4FE6">
      <w:pPr>
        <w:rPr>
          <w:rFonts w:cs="Arial"/>
          <w:lang w:val="ro-RO"/>
        </w:rPr>
      </w:pPr>
      <w:r w:rsidRPr="00B92084">
        <w:rPr>
          <w:rFonts w:cs="Arial"/>
          <w:lang w:val="ro-RO"/>
        </w:rPr>
        <w:t>[   ]</w:t>
      </w:r>
      <w:r w:rsidR="00265BDB">
        <w:rPr>
          <w:rFonts w:cs="Arial"/>
          <w:lang w:val="ro-RO"/>
        </w:rPr>
        <w:tab/>
        <w:t xml:space="preserve">proiectul tehnologic pentru instalațiile destinate stocării licheidelor </w:t>
      </w:r>
      <w:r w:rsidR="00DC48CF">
        <w:rPr>
          <w:rFonts w:cs="Arial"/>
          <w:lang w:val="ro-RO"/>
        </w:rPr>
        <w:t xml:space="preserve">de </w:t>
      </w:r>
      <w:r w:rsidR="00265BDB">
        <w:rPr>
          <w:rFonts w:cs="Arial"/>
          <w:lang w:val="ro-RO"/>
        </w:rPr>
        <w:t>degivrare</w:t>
      </w:r>
    </w:p>
    <w:p w:rsidR="00B92084" w:rsidRDefault="00DC48CF" w:rsidP="003C4FE6">
      <w:pPr>
        <w:rPr>
          <w:rFonts w:cs="Arial"/>
          <w:lang w:val="ro-RO"/>
        </w:rPr>
      </w:pPr>
      <w:r>
        <w:rPr>
          <w:rFonts w:cs="Arial"/>
          <w:lang w:val="ro-RO"/>
        </w:rPr>
        <w:t xml:space="preserve">        </w:t>
      </w:r>
      <w:r w:rsidR="00265BDB">
        <w:rPr>
          <w:rFonts w:cs="Arial"/>
          <w:lang w:val="ro-RO"/>
        </w:rPr>
        <w:t>/</w:t>
      </w:r>
      <w:r w:rsidR="003C4FE6">
        <w:rPr>
          <w:rFonts w:cs="Arial"/>
          <w:lang w:val="ro-RO"/>
        </w:rPr>
        <w:t xml:space="preserve"> </w:t>
      </w:r>
      <w:r w:rsidR="00265BDB">
        <w:rPr>
          <w:rFonts w:cs="Arial"/>
          <w:lang w:val="ro-RO"/>
        </w:rPr>
        <w:t>antigivrare</w:t>
      </w:r>
      <w:r>
        <w:rPr>
          <w:rFonts w:cs="Arial"/>
          <w:lang w:val="ro-RO"/>
        </w:rPr>
        <w:t xml:space="preserve"> a aeronavelor la sol</w:t>
      </w:r>
    </w:p>
    <w:p w:rsidR="00DC48CF" w:rsidRDefault="00B92084" w:rsidP="003C4FE6">
      <w:pPr>
        <w:rPr>
          <w:rFonts w:cs="Arial"/>
          <w:lang w:val="ro-RO"/>
        </w:rPr>
      </w:pPr>
      <w:r w:rsidRPr="00B92084">
        <w:rPr>
          <w:rFonts w:cs="Arial"/>
          <w:lang w:val="ro-RO"/>
        </w:rPr>
        <w:t>[   ]</w:t>
      </w:r>
      <w:r w:rsidR="00DC48CF">
        <w:rPr>
          <w:rFonts w:cs="Arial"/>
          <w:lang w:val="ro-RO"/>
        </w:rPr>
        <w:tab/>
        <w:t>conformarea cu cerințele standardelor în vigoare cu prezentarea dove</w:t>
      </w:r>
      <w:r w:rsidR="003C4FE6">
        <w:rPr>
          <w:rFonts w:cs="Arial"/>
          <w:lang w:val="ro-RO"/>
        </w:rPr>
        <w:t>z</w:t>
      </w:r>
      <w:r w:rsidR="00DC48CF">
        <w:rPr>
          <w:rFonts w:cs="Arial"/>
          <w:lang w:val="ro-RO"/>
        </w:rPr>
        <w:t xml:space="preserve">ilor privind </w:t>
      </w:r>
    </w:p>
    <w:p w:rsidR="00B92084" w:rsidRDefault="00DC48CF" w:rsidP="003C4FE6">
      <w:pPr>
        <w:rPr>
          <w:rFonts w:cs="Arial"/>
          <w:lang w:val="ro-RO"/>
        </w:rPr>
      </w:pPr>
      <w:r>
        <w:rPr>
          <w:rFonts w:cs="Arial"/>
          <w:lang w:val="ro-RO"/>
        </w:rPr>
        <w:t xml:space="preserve">         conformarea</w:t>
      </w:r>
    </w:p>
    <w:p w:rsidR="00DC48CF" w:rsidRDefault="00B92084" w:rsidP="003C4FE6">
      <w:pPr>
        <w:rPr>
          <w:rFonts w:cs="Arial"/>
          <w:lang w:val="ro-RO"/>
        </w:rPr>
      </w:pPr>
      <w:r w:rsidRPr="00B92084">
        <w:rPr>
          <w:rFonts w:cs="Arial"/>
          <w:lang w:val="ro-RO"/>
        </w:rPr>
        <w:t>[   ]</w:t>
      </w:r>
      <w:r w:rsidR="00DC48CF">
        <w:rPr>
          <w:rFonts w:cs="Arial"/>
          <w:lang w:val="ro-RO"/>
        </w:rPr>
        <w:tab/>
        <w:t xml:space="preserve">evaluările riscurilor rezultate din conformarea cu cerințele standardelor în vigoare, </w:t>
      </w:r>
    </w:p>
    <w:p w:rsidR="00B92084" w:rsidRDefault="00DC48CF" w:rsidP="003C4FE6">
      <w:pPr>
        <w:rPr>
          <w:rFonts w:cs="Arial"/>
          <w:lang w:val="ro-RO"/>
        </w:rPr>
      </w:pPr>
      <w:r>
        <w:rPr>
          <w:rFonts w:cs="Arial"/>
          <w:lang w:val="ro-RO"/>
        </w:rPr>
        <w:tab/>
        <w:t>aplicabile, daca este cazul</w:t>
      </w:r>
    </w:p>
    <w:p w:rsidR="005D2243" w:rsidRDefault="00B92084" w:rsidP="003C4FE6">
      <w:pPr>
        <w:rPr>
          <w:rFonts w:cs="Arial"/>
          <w:lang w:val="ro-RO"/>
        </w:rPr>
      </w:pPr>
      <w:r w:rsidRPr="00B92084">
        <w:rPr>
          <w:rFonts w:cs="Arial"/>
          <w:lang w:val="ro-RO"/>
        </w:rPr>
        <w:t>[   ]</w:t>
      </w:r>
      <w:r w:rsidR="005D2243">
        <w:rPr>
          <w:rFonts w:cs="Arial"/>
          <w:lang w:val="ro-RO"/>
        </w:rPr>
        <w:tab/>
        <w:t>înregistrări / declarații de conformitate privind modificări fașă de proiectul tehnic inițial,</w:t>
      </w:r>
    </w:p>
    <w:p w:rsidR="00B92084" w:rsidRDefault="005D2243" w:rsidP="003C4FE6">
      <w:pPr>
        <w:rPr>
          <w:rFonts w:cs="Arial"/>
          <w:lang w:val="ro-RO"/>
        </w:rPr>
      </w:pPr>
      <w:r>
        <w:rPr>
          <w:rFonts w:cs="Arial"/>
          <w:lang w:val="ro-RO"/>
        </w:rPr>
        <w:t xml:space="preserve">        daca acestea s-au produs </w:t>
      </w:r>
    </w:p>
    <w:p w:rsidR="00B92084" w:rsidRDefault="00B92084" w:rsidP="003C4FE6">
      <w:pPr>
        <w:rPr>
          <w:rFonts w:cs="Arial"/>
          <w:lang w:val="ro-RO"/>
        </w:rPr>
      </w:pPr>
      <w:r w:rsidRPr="00B92084">
        <w:rPr>
          <w:rFonts w:cs="Arial"/>
          <w:lang w:val="ro-RO"/>
        </w:rPr>
        <w:t>[   ]</w:t>
      </w:r>
      <w:r w:rsidR="005D2243">
        <w:rPr>
          <w:rFonts w:cs="Arial"/>
          <w:lang w:val="ro-RO"/>
        </w:rPr>
        <w:tab/>
        <w:t>alte documente relevante</w:t>
      </w:r>
    </w:p>
    <w:p w:rsidR="00B92084" w:rsidRDefault="00B92084" w:rsidP="002D7408">
      <w:pPr>
        <w:rPr>
          <w:rFonts w:cs="Arial"/>
          <w:lang w:val="ro-RO"/>
        </w:rPr>
      </w:pPr>
    </w:p>
    <w:p w:rsidR="005D2243" w:rsidRDefault="005D2243" w:rsidP="002D7408">
      <w:pPr>
        <w:rPr>
          <w:rFonts w:cs="Arial"/>
          <w:lang w:val="ro-RO"/>
        </w:rPr>
      </w:pPr>
    </w:p>
    <w:p w:rsidR="005D2243" w:rsidRDefault="005D2243" w:rsidP="002D7408">
      <w:pPr>
        <w:rPr>
          <w:rFonts w:cs="Arial"/>
          <w:lang w:val="ro-RO"/>
        </w:rPr>
      </w:pPr>
    </w:p>
    <w:p w:rsidR="005D2243" w:rsidRDefault="005D2243" w:rsidP="002D7408">
      <w:pPr>
        <w:rPr>
          <w:rFonts w:cs="Arial"/>
          <w:lang w:val="ro-RO"/>
        </w:rPr>
      </w:pPr>
    </w:p>
    <w:p w:rsidR="005D2243" w:rsidRDefault="005D2243" w:rsidP="002D7408">
      <w:pPr>
        <w:rPr>
          <w:rFonts w:cs="Arial"/>
          <w:lang w:val="ro-RO"/>
        </w:rPr>
      </w:pPr>
    </w:p>
    <w:p w:rsidR="005D2243" w:rsidRDefault="005D2243" w:rsidP="002D7408">
      <w:pPr>
        <w:rPr>
          <w:rFonts w:cs="Arial"/>
          <w:lang w:val="ro-RO"/>
        </w:rPr>
      </w:pPr>
    </w:p>
    <w:p w:rsidR="005D2243" w:rsidRDefault="005D2243" w:rsidP="002D7408">
      <w:pPr>
        <w:rPr>
          <w:rFonts w:cs="Arial"/>
          <w:lang w:val="ro-RO"/>
        </w:rPr>
      </w:pPr>
      <w:r>
        <w:rPr>
          <w:rFonts w:cs="Arial"/>
          <w:lang w:val="ro-RO"/>
        </w:rPr>
        <w:t>Nume și prenume,</w:t>
      </w:r>
    </w:p>
    <w:p w:rsidR="005D2243" w:rsidRDefault="0005167D" w:rsidP="002D7408">
      <w:pPr>
        <w:rPr>
          <w:rFonts w:cs="Arial"/>
          <w:lang w:val="ro-RO"/>
        </w:rPr>
      </w:pPr>
      <w:r>
        <w:rPr>
          <w:rFonts w:cs="Arial"/>
          <w:lang w:val="ro-RO"/>
        </w:rPr>
        <w:t>f</w:t>
      </w:r>
      <w:r w:rsidR="005D2243">
        <w:rPr>
          <w:rFonts w:cs="Arial"/>
          <w:lang w:val="ro-RO"/>
        </w:rPr>
        <w:t>unctia</w:t>
      </w:r>
    </w:p>
    <w:p w:rsidR="005D2243" w:rsidRDefault="005D2243" w:rsidP="002D7408">
      <w:pPr>
        <w:rPr>
          <w:rFonts w:cs="Arial"/>
          <w:lang w:val="ro-RO"/>
        </w:rPr>
      </w:pPr>
    </w:p>
    <w:p w:rsidR="005D2243" w:rsidRPr="00B92084" w:rsidRDefault="005D2243" w:rsidP="002D7408">
      <w:pPr>
        <w:rPr>
          <w:rFonts w:cs="Arial"/>
          <w:lang w:val="ro-RO"/>
        </w:rPr>
      </w:pPr>
      <w:r>
        <w:rPr>
          <w:rFonts w:cs="Arial"/>
          <w:lang w:val="ro-RO"/>
        </w:rPr>
        <w:t>Semnătura</w:t>
      </w:r>
    </w:p>
    <w:sectPr w:rsidR="005D2243" w:rsidRPr="00B92084" w:rsidSect="003F2577">
      <w:headerReference w:type="default" r:id="rId42"/>
      <w:footerReference w:type="default" r:id="rId43"/>
      <w:pgSz w:w="11906" w:h="16838"/>
      <w:pgMar w:top="1134" w:right="1021" w:bottom="1077" w:left="1021" w:header="624" w:footer="454"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9C3" w:rsidRDefault="00CC09C3">
      <w:r>
        <w:separator/>
      </w:r>
    </w:p>
  </w:endnote>
  <w:endnote w:type="continuationSeparator" w:id="0">
    <w:p w:rsidR="00CC09C3" w:rsidRDefault="00CC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C3" w:rsidRPr="00CB77E5" w:rsidRDefault="00CC09C3" w:rsidP="00B059B4">
    <w:pPr>
      <w:pStyle w:val="Footer"/>
      <w:tabs>
        <w:tab w:val="clear" w:pos="4320"/>
        <w:tab w:val="clear" w:pos="8640"/>
        <w:tab w:val="left" w:pos="183"/>
        <w:tab w:val="left" w:pos="623"/>
        <w:tab w:val="center" w:pos="4677"/>
      </w:tabs>
      <w:rPr>
        <w:sz w:val="20"/>
        <w:szCs w:val="20"/>
      </w:rPr>
    </w:pPr>
    <w:r>
      <w:rPr>
        <w:sz w:val="20"/>
        <w:szCs w:val="20"/>
      </w:rPr>
      <w:t>______________________________________________________________________________________</w:t>
    </w:r>
    <w:r w:rsidRPr="00CB77E5">
      <w:rPr>
        <w:sz w:val="20"/>
        <w:szCs w:val="20"/>
      </w:rPr>
      <w:t>Ediția</w:t>
    </w:r>
    <w:r w:rsidRPr="00CB77E5">
      <w:rPr>
        <w:sz w:val="20"/>
        <w:szCs w:val="20"/>
      </w:rPr>
      <w:tab/>
      <w:t>0</w:t>
    </w:r>
    <w:r>
      <w:rPr>
        <w:sz w:val="20"/>
        <w:szCs w:val="20"/>
      </w:rPr>
      <w:t>2</w:t>
    </w:r>
    <w:r w:rsidRPr="00CB77E5">
      <w:rPr>
        <w:sz w:val="20"/>
        <w:szCs w:val="20"/>
      </w:rPr>
      <w:tab/>
      <w:t xml:space="preserve">                                     </w:t>
    </w:r>
    <w:r>
      <w:rPr>
        <w:sz w:val="20"/>
        <w:szCs w:val="20"/>
      </w:rPr>
      <w:t xml:space="preserve">                           </w:t>
    </w:r>
    <w:r w:rsidRPr="00CB77E5">
      <w:rPr>
        <w:sz w:val="20"/>
        <w:szCs w:val="20"/>
      </w:rPr>
      <w:t xml:space="preserve">    </w:t>
    </w:r>
    <w:r w:rsidRPr="00CB77E5">
      <w:rPr>
        <w:sz w:val="20"/>
        <w:szCs w:val="20"/>
      </w:rPr>
      <w:fldChar w:fldCharType="begin"/>
    </w:r>
    <w:r w:rsidRPr="00CB77E5">
      <w:rPr>
        <w:sz w:val="20"/>
        <w:szCs w:val="20"/>
      </w:rPr>
      <w:instrText xml:space="preserve"> PAGE   \* MERGEFORMAT </w:instrText>
    </w:r>
    <w:r w:rsidRPr="00CB77E5">
      <w:rPr>
        <w:sz w:val="20"/>
        <w:szCs w:val="20"/>
      </w:rPr>
      <w:fldChar w:fldCharType="separate"/>
    </w:r>
    <w:r w:rsidR="007F150A">
      <w:rPr>
        <w:noProof/>
        <w:sz w:val="20"/>
        <w:szCs w:val="20"/>
      </w:rPr>
      <w:t>26</w:t>
    </w:r>
    <w:r w:rsidRPr="00CB77E5">
      <w:rPr>
        <w:noProof/>
        <w:sz w:val="20"/>
        <w:szCs w:val="20"/>
      </w:rPr>
      <w:fldChar w:fldCharType="end"/>
    </w:r>
    <w:r w:rsidRPr="00CB77E5">
      <w:rPr>
        <w:noProof/>
        <w:sz w:val="20"/>
        <w:szCs w:val="20"/>
      </w:rPr>
      <w:t xml:space="preserve">                                              </w:t>
    </w:r>
    <w:r>
      <w:rPr>
        <w:noProof/>
        <w:sz w:val="20"/>
        <w:szCs w:val="20"/>
      </w:rPr>
      <w:t xml:space="preserve">          </w:t>
    </w:r>
    <w:r w:rsidRPr="00CB77E5">
      <w:rPr>
        <w:noProof/>
        <w:sz w:val="20"/>
        <w:szCs w:val="20"/>
      </w:rPr>
      <w:t xml:space="preserve">      </w:t>
    </w:r>
    <w:r>
      <w:rPr>
        <w:noProof/>
        <w:sz w:val="20"/>
        <w:szCs w:val="20"/>
      </w:rPr>
      <w:t xml:space="preserve">          2024</w:t>
    </w:r>
  </w:p>
  <w:p w:rsidR="00CC09C3" w:rsidRPr="00FF0E51" w:rsidRDefault="00CC09C3" w:rsidP="00FF0E51">
    <w:pPr>
      <w:pStyle w:val="Footer"/>
      <w:tabs>
        <w:tab w:val="clear" w:pos="4320"/>
        <w:tab w:val="clear" w:pos="8640"/>
        <w:tab w:val="center" w:pos="4800"/>
        <w:tab w:val="right" w:pos="9600"/>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C3" w:rsidRPr="00F82D10" w:rsidRDefault="00CC09C3" w:rsidP="00693F11">
    <w:pPr>
      <w:pStyle w:val="Footer"/>
      <w:jc w:val="both"/>
      <w:rPr>
        <w:sz w:val="20"/>
        <w:szCs w:val="20"/>
      </w:rPr>
    </w:pPr>
    <w:r>
      <w:rPr>
        <w:sz w:val="20"/>
        <w:szCs w:val="20"/>
      </w:rPr>
      <w:t>________________________________________________________________________________________Ediția 02</w:t>
    </w:r>
    <w:r w:rsidRPr="00F82D10">
      <w:rPr>
        <w:sz w:val="20"/>
        <w:szCs w:val="20"/>
      </w:rPr>
      <w:t xml:space="preserve">                                                                      A9-</w:t>
    </w:r>
    <w:r w:rsidRPr="00F82D10">
      <w:rPr>
        <w:sz w:val="20"/>
        <w:szCs w:val="20"/>
      </w:rPr>
      <w:fldChar w:fldCharType="begin"/>
    </w:r>
    <w:r w:rsidRPr="00F82D10">
      <w:rPr>
        <w:sz w:val="20"/>
        <w:szCs w:val="20"/>
      </w:rPr>
      <w:instrText xml:space="preserve"> PAGE   \* MERGEFORMAT </w:instrText>
    </w:r>
    <w:r w:rsidRPr="00F82D10">
      <w:rPr>
        <w:sz w:val="20"/>
        <w:szCs w:val="20"/>
      </w:rPr>
      <w:fldChar w:fldCharType="separate"/>
    </w:r>
    <w:r w:rsidR="00A9504F">
      <w:rPr>
        <w:noProof/>
        <w:sz w:val="20"/>
        <w:szCs w:val="20"/>
      </w:rPr>
      <w:t>2</w:t>
    </w:r>
    <w:r w:rsidRPr="00F82D10">
      <w:rPr>
        <w:noProof/>
        <w:sz w:val="20"/>
        <w:szCs w:val="20"/>
      </w:rPr>
      <w:fldChar w:fldCharType="end"/>
    </w:r>
    <w:r w:rsidRPr="00F82D10">
      <w:rPr>
        <w:noProof/>
        <w:sz w:val="20"/>
        <w:szCs w:val="20"/>
      </w:rPr>
      <w:t xml:space="preserve">                                                     </w:t>
    </w:r>
    <w:r>
      <w:rPr>
        <w:noProof/>
        <w:sz w:val="20"/>
        <w:szCs w:val="20"/>
      </w:rPr>
      <w:t xml:space="preserve">                     </w:t>
    </w:r>
    <w:r w:rsidRPr="00F82D10">
      <w:rPr>
        <w:noProof/>
        <w:sz w:val="20"/>
        <w:szCs w:val="20"/>
      </w:rPr>
      <w:t xml:space="preserve"> </w:t>
    </w:r>
    <w:r>
      <w:rPr>
        <w:noProof/>
        <w:sz w:val="20"/>
        <w:szCs w:val="20"/>
      </w:rPr>
      <w:t>2024</w:t>
    </w:r>
  </w:p>
  <w:p w:rsidR="00CC09C3" w:rsidRPr="004B28DE" w:rsidRDefault="00CC09C3">
    <w:pPr>
      <w:pStyle w:val="Footer"/>
      <w:rPr>
        <w:sz w:val="18"/>
        <w:szCs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C3" w:rsidRPr="00156FFE" w:rsidRDefault="00CC09C3" w:rsidP="00693F11">
    <w:pPr>
      <w:pStyle w:val="Footer"/>
      <w:rPr>
        <w:sz w:val="20"/>
        <w:szCs w:val="20"/>
      </w:rPr>
    </w:pPr>
    <w:r>
      <w:rPr>
        <w:sz w:val="20"/>
        <w:szCs w:val="20"/>
      </w:rPr>
      <w:t>________________________________________________________________________________________Ediția 02</w:t>
    </w:r>
    <w:r w:rsidRPr="00156FFE">
      <w:rPr>
        <w:sz w:val="20"/>
        <w:szCs w:val="20"/>
      </w:rPr>
      <w:t xml:space="preserve">                                                                    A10-</w:t>
    </w:r>
    <w:r w:rsidRPr="00156FFE">
      <w:rPr>
        <w:sz w:val="20"/>
        <w:szCs w:val="20"/>
      </w:rPr>
      <w:fldChar w:fldCharType="begin"/>
    </w:r>
    <w:r w:rsidRPr="00156FFE">
      <w:rPr>
        <w:sz w:val="20"/>
        <w:szCs w:val="20"/>
      </w:rPr>
      <w:instrText xml:space="preserve"> PAGE   \* MERGEFORMAT </w:instrText>
    </w:r>
    <w:r w:rsidRPr="00156FFE">
      <w:rPr>
        <w:sz w:val="20"/>
        <w:szCs w:val="20"/>
      </w:rPr>
      <w:fldChar w:fldCharType="separate"/>
    </w:r>
    <w:r w:rsidR="00A9504F">
      <w:rPr>
        <w:noProof/>
        <w:sz w:val="20"/>
        <w:szCs w:val="20"/>
      </w:rPr>
      <w:t>3</w:t>
    </w:r>
    <w:r w:rsidRPr="00156FFE">
      <w:rPr>
        <w:noProof/>
        <w:sz w:val="20"/>
        <w:szCs w:val="20"/>
      </w:rPr>
      <w:fldChar w:fldCharType="end"/>
    </w:r>
    <w:r w:rsidRPr="00156FFE">
      <w:rPr>
        <w:noProof/>
        <w:sz w:val="20"/>
        <w:szCs w:val="20"/>
      </w:rPr>
      <w:t xml:space="preserve">                                                       </w:t>
    </w:r>
    <w:r>
      <w:rPr>
        <w:noProof/>
        <w:sz w:val="20"/>
        <w:szCs w:val="20"/>
      </w:rPr>
      <w:t xml:space="preserve">                 </w:t>
    </w:r>
    <w:r w:rsidRPr="00156FFE">
      <w:rPr>
        <w:noProof/>
        <w:sz w:val="20"/>
        <w:szCs w:val="20"/>
      </w:rPr>
      <w:t xml:space="preserve">  </w:t>
    </w:r>
    <w:r>
      <w:rPr>
        <w:noProof/>
        <w:sz w:val="20"/>
        <w:szCs w:val="20"/>
      </w:rPr>
      <w:t>2024</w:t>
    </w:r>
  </w:p>
  <w:p w:rsidR="00CC09C3" w:rsidRPr="004B28DE" w:rsidRDefault="00CC09C3">
    <w:pPr>
      <w:pStyle w:val="Footer"/>
      <w:rPr>
        <w:sz w:val="18"/>
        <w:szCs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C3" w:rsidRPr="008500CC" w:rsidRDefault="00CC09C3" w:rsidP="00693F11">
    <w:pPr>
      <w:pStyle w:val="Footer"/>
      <w:tabs>
        <w:tab w:val="left" w:pos="301"/>
        <w:tab w:val="center" w:pos="4932"/>
      </w:tabs>
      <w:rPr>
        <w:sz w:val="20"/>
        <w:szCs w:val="20"/>
      </w:rPr>
    </w:pPr>
    <w:r>
      <w:rPr>
        <w:sz w:val="20"/>
        <w:szCs w:val="20"/>
      </w:rPr>
      <w:t>________________________________________________________________________________________Ediția 02</w:t>
    </w:r>
    <w:r w:rsidRPr="008500CC">
      <w:rPr>
        <w:sz w:val="20"/>
        <w:szCs w:val="20"/>
      </w:rPr>
      <w:tab/>
    </w:r>
    <w:r w:rsidRPr="008500CC">
      <w:rPr>
        <w:sz w:val="20"/>
        <w:szCs w:val="20"/>
      </w:rPr>
      <w:tab/>
      <w:t>A11-</w:t>
    </w:r>
    <w:r w:rsidRPr="008500CC">
      <w:rPr>
        <w:sz w:val="20"/>
        <w:szCs w:val="20"/>
      </w:rPr>
      <w:fldChar w:fldCharType="begin"/>
    </w:r>
    <w:r w:rsidRPr="008500CC">
      <w:rPr>
        <w:sz w:val="20"/>
        <w:szCs w:val="20"/>
      </w:rPr>
      <w:instrText xml:space="preserve"> PAGE   \* MERGEFORMAT </w:instrText>
    </w:r>
    <w:r w:rsidRPr="008500CC">
      <w:rPr>
        <w:sz w:val="20"/>
        <w:szCs w:val="20"/>
      </w:rPr>
      <w:fldChar w:fldCharType="separate"/>
    </w:r>
    <w:r w:rsidR="00A9504F">
      <w:rPr>
        <w:noProof/>
        <w:sz w:val="20"/>
        <w:szCs w:val="20"/>
      </w:rPr>
      <w:t>1</w:t>
    </w:r>
    <w:r w:rsidRPr="008500CC">
      <w:rPr>
        <w:noProof/>
        <w:sz w:val="20"/>
        <w:szCs w:val="20"/>
      </w:rPr>
      <w:fldChar w:fldCharType="end"/>
    </w:r>
    <w:r w:rsidRPr="008500CC">
      <w:rPr>
        <w:noProof/>
        <w:sz w:val="20"/>
        <w:szCs w:val="20"/>
      </w:rPr>
      <w:t xml:space="preserve">                                              </w:t>
    </w:r>
    <w:r>
      <w:rPr>
        <w:noProof/>
        <w:sz w:val="20"/>
        <w:szCs w:val="20"/>
      </w:rPr>
      <w:t xml:space="preserve">                        </w:t>
    </w:r>
    <w:r w:rsidRPr="008500CC">
      <w:rPr>
        <w:noProof/>
        <w:sz w:val="20"/>
        <w:szCs w:val="20"/>
      </w:rPr>
      <w:t xml:space="preserve"> </w:t>
    </w:r>
    <w:r>
      <w:rPr>
        <w:noProof/>
        <w:sz w:val="20"/>
        <w:szCs w:val="20"/>
      </w:rPr>
      <w:t xml:space="preserve">        2024</w:t>
    </w:r>
  </w:p>
  <w:p w:rsidR="00CC09C3" w:rsidRPr="004B28DE" w:rsidRDefault="00CC09C3">
    <w:pPr>
      <w:pStyle w:val="Footer"/>
      <w:rPr>
        <w:sz w:val="18"/>
        <w:szCs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C3" w:rsidRPr="008B1B6F" w:rsidRDefault="00CC09C3" w:rsidP="00693F11">
    <w:pPr>
      <w:pStyle w:val="Footer"/>
      <w:tabs>
        <w:tab w:val="center" w:pos="4932"/>
      </w:tabs>
      <w:rPr>
        <w:sz w:val="20"/>
        <w:szCs w:val="20"/>
      </w:rPr>
    </w:pPr>
    <w:r>
      <w:rPr>
        <w:sz w:val="20"/>
        <w:szCs w:val="20"/>
      </w:rPr>
      <w:t>________________________________________________________________________________________Ediția 02</w:t>
    </w:r>
    <w:r w:rsidRPr="008B1B6F">
      <w:rPr>
        <w:sz w:val="20"/>
        <w:szCs w:val="20"/>
      </w:rPr>
      <w:tab/>
    </w:r>
    <w:r w:rsidRPr="008B1B6F">
      <w:rPr>
        <w:sz w:val="20"/>
        <w:szCs w:val="20"/>
      </w:rPr>
      <w:tab/>
      <w:t>A12-</w:t>
    </w:r>
    <w:r w:rsidRPr="008B1B6F">
      <w:rPr>
        <w:sz w:val="20"/>
        <w:szCs w:val="20"/>
      </w:rPr>
      <w:fldChar w:fldCharType="begin"/>
    </w:r>
    <w:r w:rsidRPr="008B1B6F">
      <w:rPr>
        <w:sz w:val="20"/>
        <w:szCs w:val="20"/>
      </w:rPr>
      <w:instrText xml:space="preserve"> PAGE   \* MERGEFORMAT </w:instrText>
    </w:r>
    <w:r w:rsidRPr="008B1B6F">
      <w:rPr>
        <w:sz w:val="20"/>
        <w:szCs w:val="20"/>
      </w:rPr>
      <w:fldChar w:fldCharType="separate"/>
    </w:r>
    <w:r w:rsidR="00AE25FA">
      <w:rPr>
        <w:noProof/>
        <w:sz w:val="20"/>
        <w:szCs w:val="20"/>
      </w:rPr>
      <w:t>2</w:t>
    </w:r>
    <w:r w:rsidRPr="008B1B6F">
      <w:rPr>
        <w:noProof/>
        <w:sz w:val="20"/>
        <w:szCs w:val="20"/>
      </w:rPr>
      <w:fldChar w:fldCharType="end"/>
    </w:r>
    <w:r w:rsidRPr="008B1B6F">
      <w:rPr>
        <w:noProof/>
        <w:sz w:val="20"/>
        <w:szCs w:val="20"/>
      </w:rPr>
      <w:t xml:space="preserve">                                                  </w:t>
    </w:r>
    <w:r>
      <w:rPr>
        <w:noProof/>
        <w:sz w:val="20"/>
        <w:szCs w:val="20"/>
      </w:rPr>
      <w:t xml:space="preserve">                  </w:t>
    </w:r>
    <w:r w:rsidRPr="008B1B6F">
      <w:rPr>
        <w:noProof/>
        <w:sz w:val="20"/>
        <w:szCs w:val="20"/>
      </w:rPr>
      <w:t xml:space="preserve"> </w:t>
    </w:r>
    <w:r>
      <w:rPr>
        <w:noProof/>
        <w:sz w:val="20"/>
        <w:szCs w:val="20"/>
      </w:rPr>
      <w:t xml:space="preserve">         </w:t>
    </w:r>
    <w:r w:rsidRPr="008B1B6F">
      <w:rPr>
        <w:noProof/>
        <w:sz w:val="20"/>
        <w:szCs w:val="20"/>
      </w:rPr>
      <w:t xml:space="preserve"> </w:t>
    </w:r>
    <w:r>
      <w:rPr>
        <w:noProof/>
        <w:sz w:val="20"/>
        <w:szCs w:val="20"/>
      </w:rPr>
      <w:t>2024</w:t>
    </w:r>
  </w:p>
  <w:p w:rsidR="00CC09C3" w:rsidRPr="004B28DE" w:rsidRDefault="00CC09C3">
    <w:pPr>
      <w:pStyle w:val="Footer"/>
      <w:rPr>
        <w:sz w:val="18"/>
        <w:szCs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C3" w:rsidRPr="007205FB" w:rsidRDefault="00CC09C3" w:rsidP="00693F11">
    <w:pPr>
      <w:pStyle w:val="Footer"/>
      <w:rPr>
        <w:sz w:val="20"/>
        <w:szCs w:val="20"/>
      </w:rPr>
    </w:pPr>
    <w:r>
      <w:rPr>
        <w:sz w:val="20"/>
        <w:szCs w:val="20"/>
      </w:rPr>
      <w:t>___________________________________________________________________________________________________________________________________</w:t>
    </w:r>
    <w:r w:rsidRPr="007205FB">
      <w:rPr>
        <w:sz w:val="20"/>
        <w:szCs w:val="20"/>
      </w:rPr>
      <w:t>Ediția 0</w:t>
    </w:r>
    <w:r>
      <w:rPr>
        <w:sz w:val="20"/>
        <w:szCs w:val="20"/>
      </w:rPr>
      <w:t>2</w:t>
    </w:r>
    <w:r w:rsidRPr="007205FB">
      <w:rPr>
        <w:sz w:val="20"/>
        <w:szCs w:val="20"/>
      </w:rPr>
      <w:t xml:space="preserve">                                                                                                                 A13-</w:t>
    </w:r>
    <w:r w:rsidRPr="007205FB">
      <w:rPr>
        <w:sz w:val="20"/>
        <w:szCs w:val="20"/>
      </w:rPr>
      <w:fldChar w:fldCharType="begin"/>
    </w:r>
    <w:r w:rsidRPr="007205FB">
      <w:rPr>
        <w:sz w:val="20"/>
        <w:szCs w:val="20"/>
      </w:rPr>
      <w:instrText xml:space="preserve"> PAGE   \* MERGEFORMAT </w:instrText>
    </w:r>
    <w:r w:rsidRPr="007205FB">
      <w:rPr>
        <w:sz w:val="20"/>
        <w:szCs w:val="20"/>
      </w:rPr>
      <w:fldChar w:fldCharType="separate"/>
    </w:r>
    <w:r w:rsidR="00AE25FA">
      <w:rPr>
        <w:noProof/>
        <w:sz w:val="20"/>
        <w:szCs w:val="20"/>
      </w:rPr>
      <w:t>1</w:t>
    </w:r>
    <w:r w:rsidRPr="007205FB">
      <w:rPr>
        <w:noProof/>
        <w:sz w:val="20"/>
        <w:szCs w:val="20"/>
      </w:rPr>
      <w:fldChar w:fldCharType="end"/>
    </w:r>
    <w:r w:rsidRPr="007205FB">
      <w:rPr>
        <w:noProof/>
        <w:sz w:val="20"/>
        <w:szCs w:val="20"/>
      </w:rPr>
      <w:t xml:space="preserve">                                                                               </w:t>
    </w:r>
    <w:r>
      <w:rPr>
        <w:noProof/>
        <w:sz w:val="20"/>
        <w:szCs w:val="20"/>
      </w:rPr>
      <w:t xml:space="preserve">                         </w:t>
    </w:r>
    <w:r w:rsidRPr="007205FB">
      <w:rPr>
        <w:noProof/>
        <w:sz w:val="20"/>
        <w:szCs w:val="20"/>
      </w:rPr>
      <w:t xml:space="preserve">  </w:t>
    </w:r>
    <w:r>
      <w:rPr>
        <w:noProof/>
        <w:sz w:val="20"/>
        <w:szCs w:val="20"/>
      </w:rPr>
      <w:t>2024</w:t>
    </w:r>
  </w:p>
  <w:p w:rsidR="00CC09C3" w:rsidRPr="007205FB" w:rsidRDefault="00CC09C3">
    <w:pPr>
      <w:pStyle w:val="Footer"/>
      <w:rPr>
        <w:sz w:val="20"/>
        <w:szCs w:val="2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C3" w:rsidRPr="007205FB" w:rsidRDefault="00CC09C3" w:rsidP="00693F11">
    <w:pPr>
      <w:pStyle w:val="Footer"/>
      <w:rPr>
        <w:sz w:val="20"/>
        <w:szCs w:val="20"/>
      </w:rPr>
    </w:pPr>
    <w:r>
      <w:rPr>
        <w:sz w:val="20"/>
        <w:szCs w:val="20"/>
      </w:rPr>
      <w:t>________________________________________________________________________________________</w:t>
    </w:r>
    <w:r w:rsidRPr="007205FB">
      <w:rPr>
        <w:sz w:val="20"/>
        <w:szCs w:val="20"/>
      </w:rPr>
      <w:t>Ediția 0</w:t>
    </w:r>
    <w:r>
      <w:rPr>
        <w:sz w:val="20"/>
        <w:szCs w:val="20"/>
      </w:rPr>
      <w:t>2</w:t>
    </w:r>
    <w:r w:rsidRPr="007205FB">
      <w:rPr>
        <w:sz w:val="20"/>
        <w:szCs w:val="20"/>
      </w:rPr>
      <w:t xml:space="preserve">                                                                   A14-</w:t>
    </w:r>
    <w:r w:rsidRPr="007205FB">
      <w:rPr>
        <w:sz w:val="20"/>
        <w:szCs w:val="20"/>
      </w:rPr>
      <w:fldChar w:fldCharType="begin"/>
    </w:r>
    <w:r w:rsidRPr="007205FB">
      <w:rPr>
        <w:sz w:val="20"/>
        <w:szCs w:val="20"/>
      </w:rPr>
      <w:instrText xml:space="preserve"> PAGE   \* MERGEFORMAT </w:instrText>
    </w:r>
    <w:r w:rsidRPr="007205FB">
      <w:rPr>
        <w:sz w:val="20"/>
        <w:szCs w:val="20"/>
      </w:rPr>
      <w:fldChar w:fldCharType="separate"/>
    </w:r>
    <w:r w:rsidR="00AE25FA">
      <w:rPr>
        <w:noProof/>
        <w:sz w:val="20"/>
        <w:szCs w:val="20"/>
      </w:rPr>
      <w:t>3</w:t>
    </w:r>
    <w:r w:rsidRPr="007205FB">
      <w:rPr>
        <w:noProof/>
        <w:sz w:val="20"/>
        <w:szCs w:val="20"/>
      </w:rPr>
      <w:fldChar w:fldCharType="end"/>
    </w:r>
    <w:r w:rsidRPr="007205FB">
      <w:rPr>
        <w:noProof/>
        <w:sz w:val="20"/>
        <w:szCs w:val="20"/>
      </w:rPr>
      <w:t xml:space="preserve">                                                          </w:t>
    </w:r>
    <w:r>
      <w:rPr>
        <w:noProof/>
        <w:sz w:val="20"/>
        <w:szCs w:val="20"/>
      </w:rPr>
      <w:t xml:space="preserve">                 </w:t>
    </w:r>
    <w:r w:rsidRPr="007205FB">
      <w:rPr>
        <w:noProof/>
        <w:sz w:val="20"/>
        <w:szCs w:val="20"/>
      </w:rPr>
      <w:t xml:space="preserve"> </w:t>
    </w:r>
    <w:r>
      <w:rPr>
        <w:noProof/>
        <w:sz w:val="20"/>
        <w:szCs w:val="20"/>
      </w:rPr>
      <w:t>2024</w:t>
    </w:r>
  </w:p>
  <w:p w:rsidR="00CC09C3" w:rsidRPr="004B28DE" w:rsidRDefault="00CC09C3">
    <w:pPr>
      <w:pStyle w:val="Footer"/>
      <w:rPr>
        <w:sz w:val="18"/>
        <w:szCs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C3" w:rsidRPr="00682C8E" w:rsidRDefault="00CC09C3" w:rsidP="00693F11">
    <w:pPr>
      <w:pStyle w:val="Footer"/>
      <w:rPr>
        <w:sz w:val="20"/>
        <w:szCs w:val="20"/>
      </w:rPr>
    </w:pPr>
    <w:r>
      <w:rPr>
        <w:sz w:val="20"/>
        <w:szCs w:val="20"/>
      </w:rPr>
      <w:t>________________________________________________________________________________________</w:t>
    </w:r>
    <w:r w:rsidRPr="00682C8E">
      <w:rPr>
        <w:sz w:val="20"/>
        <w:szCs w:val="20"/>
      </w:rPr>
      <w:t>Ediția 0</w:t>
    </w:r>
    <w:r>
      <w:rPr>
        <w:sz w:val="20"/>
        <w:szCs w:val="20"/>
      </w:rPr>
      <w:t>2</w:t>
    </w:r>
    <w:r w:rsidRPr="00682C8E">
      <w:rPr>
        <w:sz w:val="20"/>
        <w:szCs w:val="20"/>
      </w:rPr>
      <w:t xml:space="preserve">                                                                      A15-</w:t>
    </w:r>
    <w:r w:rsidRPr="00682C8E">
      <w:rPr>
        <w:sz w:val="20"/>
        <w:szCs w:val="20"/>
      </w:rPr>
      <w:fldChar w:fldCharType="begin"/>
    </w:r>
    <w:r w:rsidRPr="00682C8E">
      <w:rPr>
        <w:sz w:val="20"/>
        <w:szCs w:val="20"/>
      </w:rPr>
      <w:instrText xml:space="preserve"> PAGE   \* MERGEFORMAT </w:instrText>
    </w:r>
    <w:r w:rsidRPr="00682C8E">
      <w:rPr>
        <w:sz w:val="20"/>
        <w:szCs w:val="20"/>
      </w:rPr>
      <w:fldChar w:fldCharType="separate"/>
    </w:r>
    <w:r w:rsidR="00AE25FA">
      <w:rPr>
        <w:noProof/>
        <w:sz w:val="20"/>
        <w:szCs w:val="20"/>
      </w:rPr>
      <w:t>1</w:t>
    </w:r>
    <w:r w:rsidRPr="00682C8E">
      <w:rPr>
        <w:noProof/>
        <w:sz w:val="20"/>
        <w:szCs w:val="20"/>
      </w:rPr>
      <w:fldChar w:fldCharType="end"/>
    </w:r>
    <w:r w:rsidRPr="00682C8E">
      <w:rPr>
        <w:noProof/>
        <w:sz w:val="20"/>
        <w:szCs w:val="20"/>
      </w:rPr>
      <w:t xml:space="preserve">                                                   </w:t>
    </w:r>
    <w:r>
      <w:rPr>
        <w:noProof/>
        <w:sz w:val="20"/>
        <w:szCs w:val="20"/>
      </w:rPr>
      <w:t xml:space="preserve">            </w:t>
    </w:r>
    <w:r w:rsidRPr="00682C8E">
      <w:rPr>
        <w:noProof/>
        <w:sz w:val="20"/>
        <w:szCs w:val="20"/>
      </w:rPr>
      <w:t xml:space="preserve"> </w:t>
    </w:r>
    <w:r>
      <w:rPr>
        <w:noProof/>
        <w:sz w:val="20"/>
        <w:szCs w:val="20"/>
      </w:rPr>
      <w:t>2024</w:t>
    </w:r>
  </w:p>
  <w:p w:rsidR="00CC09C3" w:rsidRPr="004B28DE" w:rsidRDefault="00CC09C3">
    <w:pPr>
      <w:pStyle w:val="Footer"/>
      <w:rPr>
        <w:sz w:val="18"/>
        <w:szCs w:val="1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C3" w:rsidRPr="00444BBE" w:rsidRDefault="00CC09C3" w:rsidP="00693F11">
    <w:pPr>
      <w:pStyle w:val="Footer"/>
      <w:rPr>
        <w:sz w:val="20"/>
        <w:szCs w:val="20"/>
      </w:rPr>
    </w:pPr>
    <w:r>
      <w:rPr>
        <w:sz w:val="20"/>
        <w:szCs w:val="20"/>
      </w:rPr>
      <w:t>________________________________________________________________________________________</w:t>
    </w:r>
    <w:r w:rsidRPr="00444BBE">
      <w:rPr>
        <w:sz w:val="20"/>
        <w:szCs w:val="20"/>
      </w:rPr>
      <w:t>Ediția 0</w:t>
    </w:r>
    <w:r>
      <w:rPr>
        <w:sz w:val="20"/>
        <w:szCs w:val="20"/>
      </w:rPr>
      <w:t>2</w:t>
    </w:r>
    <w:r w:rsidRPr="00444BBE">
      <w:rPr>
        <w:sz w:val="20"/>
        <w:szCs w:val="20"/>
      </w:rPr>
      <w:t xml:space="preserve">                                                                    A16-</w:t>
    </w:r>
    <w:r w:rsidRPr="00444BBE">
      <w:rPr>
        <w:sz w:val="20"/>
        <w:szCs w:val="20"/>
      </w:rPr>
      <w:fldChar w:fldCharType="begin"/>
    </w:r>
    <w:r w:rsidRPr="00444BBE">
      <w:rPr>
        <w:sz w:val="20"/>
        <w:szCs w:val="20"/>
      </w:rPr>
      <w:instrText xml:space="preserve"> PAGE   \* MERGEFORMAT </w:instrText>
    </w:r>
    <w:r w:rsidRPr="00444BBE">
      <w:rPr>
        <w:sz w:val="20"/>
        <w:szCs w:val="20"/>
      </w:rPr>
      <w:fldChar w:fldCharType="separate"/>
    </w:r>
    <w:r w:rsidR="00AE25FA">
      <w:rPr>
        <w:noProof/>
        <w:sz w:val="20"/>
        <w:szCs w:val="20"/>
      </w:rPr>
      <w:t>2</w:t>
    </w:r>
    <w:r w:rsidRPr="00444BBE">
      <w:rPr>
        <w:noProof/>
        <w:sz w:val="20"/>
        <w:szCs w:val="20"/>
      </w:rPr>
      <w:fldChar w:fldCharType="end"/>
    </w:r>
    <w:r w:rsidRPr="00444BBE">
      <w:rPr>
        <w:noProof/>
        <w:sz w:val="20"/>
        <w:szCs w:val="20"/>
      </w:rPr>
      <w:t xml:space="preserve">                                                </w:t>
    </w:r>
    <w:r>
      <w:rPr>
        <w:noProof/>
        <w:sz w:val="20"/>
        <w:szCs w:val="20"/>
      </w:rPr>
      <w:t xml:space="preserve">                 </w:t>
    </w:r>
    <w:r w:rsidRPr="00444BBE">
      <w:rPr>
        <w:noProof/>
        <w:sz w:val="20"/>
        <w:szCs w:val="20"/>
      </w:rPr>
      <w:t xml:space="preserve"> </w:t>
    </w:r>
    <w:r>
      <w:rPr>
        <w:noProof/>
        <w:sz w:val="20"/>
        <w:szCs w:val="20"/>
      </w:rPr>
      <w:t>2024</w:t>
    </w:r>
  </w:p>
  <w:p w:rsidR="00CC09C3" w:rsidRPr="004B28DE" w:rsidRDefault="00CC09C3">
    <w:pPr>
      <w:pStyle w:val="Footer"/>
      <w:rPr>
        <w:sz w:val="18"/>
        <w:szCs w:val="18"/>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C3" w:rsidRPr="00444BBE" w:rsidRDefault="00CC09C3" w:rsidP="00693F11">
    <w:pPr>
      <w:pStyle w:val="Footer"/>
      <w:rPr>
        <w:sz w:val="20"/>
        <w:szCs w:val="20"/>
      </w:rPr>
    </w:pPr>
    <w:r>
      <w:rPr>
        <w:sz w:val="20"/>
        <w:szCs w:val="20"/>
      </w:rPr>
      <w:t>________________________________________________________________________________________</w:t>
    </w:r>
    <w:r w:rsidRPr="00444BBE">
      <w:rPr>
        <w:sz w:val="20"/>
        <w:szCs w:val="20"/>
      </w:rPr>
      <w:t>Ediția 0</w:t>
    </w:r>
    <w:r>
      <w:rPr>
        <w:sz w:val="20"/>
        <w:szCs w:val="20"/>
      </w:rPr>
      <w:t>2</w:t>
    </w:r>
    <w:r w:rsidRPr="00444BBE">
      <w:rPr>
        <w:sz w:val="20"/>
        <w:szCs w:val="20"/>
      </w:rPr>
      <w:t xml:space="preserve">                                                                    A1</w:t>
    </w:r>
    <w:r>
      <w:rPr>
        <w:sz w:val="20"/>
        <w:szCs w:val="20"/>
      </w:rPr>
      <w:t>7</w:t>
    </w:r>
    <w:r w:rsidRPr="00444BBE">
      <w:rPr>
        <w:sz w:val="20"/>
        <w:szCs w:val="20"/>
      </w:rPr>
      <w:t>-</w:t>
    </w:r>
    <w:r w:rsidRPr="00444BBE">
      <w:rPr>
        <w:sz w:val="20"/>
        <w:szCs w:val="20"/>
      </w:rPr>
      <w:fldChar w:fldCharType="begin"/>
    </w:r>
    <w:r w:rsidRPr="00444BBE">
      <w:rPr>
        <w:sz w:val="20"/>
        <w:szCs w:val="20"/>
      </w:rPr>
      <w:instrText xml:space="preserve"> PAGE   \* MERGEFORMAT </w:instrText>
    </w:r>
    <w:r w:rsidRPr="00444BBE">
      <w:rPr>
        <w:sz w:val="20"/>
        <w:szCs w:val="20"/>
      </w:rPr>
      <w:fldChar w:fldCharType="separate"/>
    </w:r>
    <w:r w:rsidR="00AE25FA">
      <w:rPr>
        <w:noProof/>
        <w:sz w:val="20"/>
        <w:szCs w:val="20"/>
      </w:rPr>
      <w:t>1</w:t>
    </w:r>
    <w:r w:rsidRPr="00444BBE">
      <w:rPr>
        <w:noProof/>
        <w:sz w:val="20"/>
        <w:szCs w:val="20"/>
      </w:rPr>
      <w:fldChar w:fldCharType="end"/>
    </w:r>
    <w:r w:rsidRPr="00444BBE">
      <w:rPr>
        <w:noProof/>
        <w:sz w:val="20"/>
        <w:szCs w:val="20"/>
      </w:rPr>
      <w:t xml:space="preserve">                                                </w:t>
    </w:r>
    <w:r>
      <w:rPr>
        <w:noProof/>
        <w:sz w:val="20"/>
        <w:szCs w:val="20"/>
      </w:rPr>
      <w:t xml:space="preserve">                 </w:t>
    </w:r>
    <w:r w:rsidRPr="00444BBE">
      <w:rPr>
        <w:noProof/>
        <w:sz w:val="20"/>
        <w:szCs w:val="20"/>
      </w:rPr>
      <w:t xml:space="preserve"> </w:t>
    </w:r>
    <w:r>
      <w:rPr>
        <w:noProof/>
        <w:sz w:val="20"/>
        <w:szCs w:val="20"/>
      </w:rPr>
      <w:t>2024</w:t>
    </w:r>
  </w:p>
  <w:p w:rsidR="00CC09C3" w:rsidRPr="004B28DE" w:rsidRDefault="00CC09C3">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C3" w:rsidRPr="00A65A0F" w:rsidRDefault="00CC09C3" w:rsidP="00B059B4">
    <w:pPr>
      <w:pStyle w:val="Footer"/>
      <w:rPr>
        <w:sz w:val="20"/>
        <w:szCs w:val="20"/>
      </w:rPr>
    </w:pPr>
    <w:r>
      <w:rPr>
        <w:sz w:val="20"/>
        <w:szCs w:val="20"/>
      </w:rPr>
      <w:t xml:space="preserve">___________________________________________________________________________________ </w:t>
    </w:r>
    <w:r w:rsidRPr="00A65A0F">
      <w:rPr>
        <w:sz w:val="20"/>
        <w:szCs w:val="20"/>
      </w:rPr>
      <w:t>Ediția 0</w:t>
    </w:r>
    <w:r>
      <w:rPr>
        <w:sz w:val="20"/>
        <w:szCs w:val="20"/>
      </w:rPr>
      <w:t>2</w:t>
    </w:r>
    <w:r w:rsidRPr="00A65A0F">
      <w:rPr>
        <w:sz w:val="20"/>
        <w:szCs w:val="20"/>
      </w:rPr>
      <w:t xml:space="preserve">                                                            A1-</w:t>
    </w:r>
    <w:r w:rsidRPr="00A65A0F">
      <w:rPr>
        <w:sz w:val="20"/>
        <w:szCs w:val="20"/>
      </w:rPr>
      <w:fldChar w:fldCharType="begin"/>
    </w:r>
    <w:r w:rsidRPr="00A65A0F">
      <w:rPr>
        <w:sz w:val="20"/>
        <w:szCs w:val="20"/>
      </w:rPr>
      <w:instrText xml:space="preserve"> PAGE   \* MERGEFORMAT </w:instrText>
    </w:r>
    <w:r w:rsidRPr="00A65A0F">
      <w:rPr>
        <w:sz w:val="20"/>
        <w:szCs w:val="20"/>
      </w:rPr>
      <w:fldChar w:fldCharType="separate"/>
    </w:r>
    <w:r w:rsidR="00A9504F">
      <w:rPr>
        <w:noProof/>
        <w:sz w:val="20"/>
        <w:szCs w:val="20"/>
      </w:rPr>
      <w:t>7</w:t>
    </w:r>
    <w:r w:rsidRPr="00A65A0F">
      <w:rPr>
        <w:noProof/>
        <w:sz w:val="20"/>
        <w:szCs w:val="20"/>
      </w:rPr>
      <w:fldChar w:fldCharType="end"/>
    </w:r>
    <w:r w:rsidRPr="00A65A0F">
      <w:rPr>
        <w:noProof/>
        <w:sz w:val="20"/>
        <w:szCs w:val="20"/>
      </w:rPr>
      <w:t xml:space="preserve">                                                 </w:t>
    </w:r>
    <w:r>
      <w:rPr>
        <w:noProof/>
        <w:sz w:val="20"/>
        <w:szCs w:val="20"/>
      </w:rPr>
      <w:t xml:space="preserve">                 </w:t>
    </w:r>
    <w:r w:rsidRPr="00A65A0F">
      <w:rPr>
        <w:noProof/>
        <w:sz w:val="20"/>
        <w:szCs w:val="20"/>
      </w:rPr>
      <w:t xml:space="preserve"> </w:t>
    </w:r>
    <w:r>
      <w:rPr>
        <w:noProof/>
        <w:sz w:val="20"/>
        <w:szCs w:val="20"/>
      </w:rPr>
      <w:t xml:space="preserve">         </w:t>
    </w:r>
    <w:r w:rsidRPr="00A65A0F">
      <w:rPr>
        <w:noProof/>
        <w:sz w:val="20"/>
        <w:szCs w:val="20"/>
      </w:rPr>
      <w:t>202</w:t>
    </w:r>
    <w:r>
      <w:rPr>
        <w:noProof/>
        <w:sz w:val="20"/>
        <w:szCs w:val="20"/>
      </w:rPr>
      <w:t>4</w:t>
    </w:r>
  </w:p>
  <w:p w:rsidR="00CC09C3" w:rsidRPr="00FF0E51" w:rsidRDefault="00CC09C3" w:rsidP="00FF0E51">
    <w:pPr>
      <w:pStyle w:val="Footer"/>
      <w:tabs>
        <w:tab w:val="clear" w:pos="4320"/>
        <w:tab w:val="clear" w:pos="8640"/>
        <w:tab w:val="center" w:pos="4800"/>
        <w:tab w:val="right" w:pos="96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C3" w:rsidRPr="008351B8" w:rsidRDefault="00CC09C3" w:rsidP="00B059B4">
    <w:pPr>
      <w:pStyle w:val="Footer"/>
      <w:rPr>
        <w:sz w:val="20"/>
        <w:szCs w:val="20"/>
      </w:rPr>
    </w:pPr>
    <w:r>
      <w:rPr>
        <w:sz w:val="20"/>
        <w:szCs w:val="20"/>
      </w:rPr>
      <w:t>___________________________________________________________________________________</w:t>
    </w:r>
    <w:r w:rsidRPr="008351B8">
      <w:rPr>
        <w:sz w:val="20"/>
        <w:szCs w:val="20"/>
      </w:rPr>
      <w:t>Ediția 0</w:t>
    </w:r>
    <w:r>
      <w:rPr>
        <w:sz w:val="20"/>
        <w:szCs w:val="20"/>
      </w:rPr>
      <w:t>2</w:t>
    </w:r>
    <w:r w:rsidRPr="008351B8">
      <w:rPr>
        <w:sz w:val="20"/>
        <w:szCs w:val="20"/>
      </w:rPr>
      <w:t xml:space="preserve">                                                                      A2-</w:t>
    </w:r>
    <w:r w:rsidRPr="008351B8">
      <w:rPr>
        <w:sz w:val="20"/>
        <w:szCs w:val="20"/>
      </w:rPr>
      <w:fldChar w:fldCharType="begin"/>
    </w:r>
    <w:r w:rsidRPr="008351B8">
      <w:rPr>
        <w:sz w:val="20"/>
        <w:szCs w:val="20"/>
      </w:rPr>
      <w:instrText xml:space="preserve"> PAGE   \* MERGEFORMAT </w:instrText>
    </w:r>
    <w:r w:rsidRPr="008351B8">
      <w:rPr>
        <w:sz w:val="20"/>
        <w:szCs w:val="20"/>
      </w:rPr>
      <w:fldChar w:fldCharType="separate"/>
    </w:r>
    <w:r w:rsidR="00A9504F">
      <w:rPr>
        <w:noProof/>
        <w:sz w:val="20"/>
        <w:szCs w:val="20"/>
      </w:rPr>
      <w:t>4</w:t>
    </w:r>
    <w:r w:rsidRPr="008351B8">
      <w:rPr>
        <w:noProof/>
        <w:sz w:val="20"/>
        <w:szCs w:val="20"/>
      </w:rPr>
      <w:fldChar w:fldCharType="end"/>
    </w:r>
    <w:r w:rsidRPr="008351B8">
      <w:rPr>
        <w:noProof/>
        <w:sz w:val="20"/>
        <w:szCs w:val="20"/>
      </w:rPr>
      <w:t xml:space="preserve">                                            </w:t>
    </w:r>
    <w:r>
      <w:rPr>
        <w:noProof/>
        <w:sz w:val="20"/>
        <w:szCs w:val="20"/>
      </w:rPr>
      <w:t xml:space="preserve">                    </w:t>
    </w:r>
    <w:r w:rsidRPr="008351B8">
      <w:rPr>
        <w:noProof/>
        <w:sz w:val="20"/>
        <w:szCs w:val="20"/>
      </w:rPr>
      <w:t xml:space="preserve">  </w:t>
    </w:r>
    <w:r>
      <w:rPr>
        <w:noProof/>
        <w:sz w:val="20"/>
        <w:szCs w:val="20"/>
      </w:rPr>
      <w:t>2024</w:t>
    </w:r>
  </w:p>
  <w:p w:rsidR="00CC09C3" w:rsidRPr="00FF0E51" w:rsidRDefault="00CC09C3" w:rsidP="00FF0E51">
    <w:pPr>
      <w:pStyle w:val="Footer"/>
      <w:tabs>
        <w:tab w:val="clear" w:pos="4320"/>
        <w:tab w:val="clear" w:pos="8640"/>
        <w:tab w:val="center" w:pos="4800"/>
        <w:tab w:val="right" w:pos="96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C3" w:rsidRPr="00B15927" w:rsidRDefault="00CC09C3" w:rsidP="00B059B4">
    <w:pPr>
      <w:pStyle w:val="Footer"/>
      <w:rPr>
        <w:sz w:val="20"/>
        <w:szCs w:val="20"/>
      </w:rPr>
    </w:pPr>
    <w:r>
      <w:rPr>
        <w:sz w:val="20"/>
        <w:szCs w:val="20"/>
      </w:rPr>
      <w:t>___________________________________________________________________________________</w:t>
    </w:r>
    <w:r w:rsidRPr="00B15927">
      <w:rPr>
        <w:sz w:val="20"/>
        <w:szCs w:val="20"/>
      </w:rPr>
      <w:t>Ediția 01                                                                    A3-</w:t>
    </w:r>
    <w:r w:rsidRPr="00B15927">
      <w:rPr>
        <w:sz w:val="20"/>
        <w:szCs w:val="20"/>
      </w:rPr>
      <w:fldChar w:fldCharType="begin"/>
    </w:r>
    <w:r w:rsidRPr="00B15927">
      <w:rPr>
        <w:sz w:val="20"/>
        <w:szCs w:val="20"/>
      </w:rPr>
      <w:instrText xml:space="preserve"> PAGE   \* MERGEFORMAT </w:instrText>
    </w:r>
    <w:r w:rsidRPr="00B15927">
      <w:rPr>
        <w:sz w:val="20"/>
        <w:szCs w:val="20"/>
      </w:rPr>
      <w:fldChar w:fldCharType="separate"/>
    </w:r>
    <w:r w:rsidR="00A9504F">
      <w:rPr>
        <w:noProof/>
        <w:sz w:val="20"/>
        <w:szCs w:val="20"/>
      </w:rPr>
      <w:t>2</w:t>
    </w:r>
    <w:r w:rsidRPr="00B15927">
      <w:rPr>
        <w:noProof/>
        <w:sz w:val="20"/>
        <w:szCs w:val="20"/>
      </w:rPr>
      <w:fldChar w:fldCharType="end"/>
    </w:r>
    <w:r w:rsidRPr="00B15927">
      <w:rPr>
        <w:noProof/>
        <w:sz w:val="20"/>
        <w:szCs w:val="20"/>
      </w:rPr>
      <w:t xml:space="preserve">                                                 </w:t>
    </w:r>
    <w:r>
      <w:rPr>
        <w:noProof/>
        <w:sz w:val="20"/>
        <w:szCs w:val="20"/>
      </w:rPr>
      <w:t xml:space="preserve">        </w:t>
    </w:r>
    <w:r w:rsidR="005F282A">
      <w:rPr>
        <w:noProof/>
        <w:sz w:val="20"/>
        <w:szCs w:val="20"/>
      </w:rPr>
      <w:t xml:space="preserve">       2024</w:t>
    </w:r>
  </w:p>
  <w:p w:rsidR="00CC09C3" w:rsidRPr="00FF0E51" w:rsidRDefault="00CC09C3" w:rsidP="00FF0E51">
    <w:pPr>
      <w:pStyle w:val="Footer"/>
      <w:tabs>
        <w:tab w:val="clear" w:pos="4320"/>
        <w:tab w:val="clear" w:pos="8640"/>
        <w:tab w:val="center" w:pos="4800"/>
        <w:tab w:val="right" w:pos="960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C3" w:rsidRPr="0070536C" w:rsidRDefault="00CC09C3" w:rsidP="00864A13">
    <w:pPr>
      <w:pStyle w:val="Footer"/>
      <w:rPr>
        <w:sz w:val="20"/>
        <w:szCs w:val="20"/>
      </w:rPr>
    </w:pPr>
    <w:r>
      <w:rPr>
        <w:sz w:val="20"/>
        <w:szCs w:val="20"/>
      </w:rPr>
      <w:t>___________________________________________________________________________________</w:t>
    </w:r>
    <w:r w:rsidRPr="0070536C">
      <w:rPr>
        <w:sz w:val="20"/>
        <w:szCs w:val="20"/>
      </w:rPr>
      <w:t xml:space="preserve">Ediția 01                                                  </w:t>
    </w:r>
    <w:r>
      <w:rPr>
        <w:sz w:val="20"/>
        <w:szCs w:val="20"/>
      </w:rPr>
      <w:t xml:space="preserve">  </w:t>
    </w:r>
    <w:r w:rsidRPr="0070536C">
      <w:rPr>
        <w:sz w:val="20"/>
        <w:szCs w:val="20"/>
      </w:rPr>
      <w:t xml:space="preserve">  A4-</w:t>
    </w:r>
    <w:r w:rsidRPr="0070536C">
      <w:rPr>
        <w:sz w:val="20"/>
        <w:szCs w:val="20"/>
      </w:rPr>
      <w:fldChar w:fldCharType="begin"/>
    </w:r>
    <w:r w:rsidRPr="0070536C">
      <w:rPr>
        <w:sz w:val="20"/>
        <w:szCs w:val="20"/>
      </w:rPr>
      <w:instrText xml:space="preserve"> PAGE   \* MERGEFORMAT </w:instrText>
    </w:r>
    <w:r w:rsidRPr="0070536C">
      <w:rPr>
        <w:sz w:val="20"/>
        <w:szCs w:val="20"/>
      </w:rPr>
      <w:fldChar w:fldCharType="separate"/>
    </w:r>
    <w:r w:rsidR="00A9504F">
      <w:rPr>
        <w:noProof/>
        <w:sz w:val="20"/>
        <w:szCs w:val="20"/>
      </w:rPr>
      <w:t>3</w:t>
    </w:r>
    <w:r w:rsidRPr="0070536C">
      <w:rPr>
        <w:noProof/>
        <w:sz w:val="20"/>
        <w:szCs w:val="20"/>
      </w:rPr>
      <w:fldChar w:fldCharType="end"/>
    </w:r>
    <w:r w:rsidRPr="0070536C">
      <w:rPr>
        <w:noProof/>
        <w:sz w:val="20"/>
        <w:szCs w:val="20"/>
      </w:rPr>
      <w:t xml:space="preserve">                                                      </w:t>
    </w:r>
    <w:r>
      <w:rPr>
        <w:noProof/>
        <w:sz w:val="20"/>
        <w:szCs w:val="20"/>
      </w:rPr>
      <w:t xml:space="preserve">                  </w:t>
    </w:r>
    <w:r w:rsidR="005F282A">
      <w:rPr>
        <w:noProof/>
        <w:sz w:val="20"/>
        <w:szCs w:val="20"/>
      </w:rPr>
      <w:t xml:space="preserve">       </w:t>
    </w:r>
    <w:r w:rsidRPr="0070536C">
      <w:rPr>
        <w:noProof/>
        <w:sz w:val="20"/>
        <w:szCs w:val="20"/>
      </w:rPr>
      <w:t xml:space="preserve"> 202</w:t>
    </w:r>
    <w:r w:rsidR="005F282A">
      <w:rPr>
        <w:noProof/>
        <w:sz w:val="20"/>
        <w:szCs w:val="20"/>
      </w:rPr>
      <w:t>4</w:t>
    </w:r>
  </w:p>
  <w:p w:rsidR="00CC09C3" w:rsidRPr="00FF0E51" w:rsidRDefault="00CC09C3" w:rsidP="00FF0E51">
    <w:pPr>
      <w:pStyle w:val="Footer"/>
      <w:tabs>
        <w:tab w:val="clear" w:pos="4320"/>
        <w:tab w:val="clear" w:pos="8640"/>
        <w:tab w:val="center" w:pos="4800"/>
        <w:tab w:val="right" w:pos="960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C3" w:rsidRPr="00CF27CD" w:rsidRDefault="00CC09C3" w:rsidP="00B059B4">
    <w:pPr>
      <w:pStyle w:val="Footer"/>
      <w:rPr>
        <w:sz w:val="20"/>
        <w:szCs w:val="20"/>
      </w:rPr>
    </w:pPr>
    <w:r>
      <w:rPr>
        <w:sz w:val="20"/>
        <w:szCs w:val="20"/>
      </w:rPr>
      <w:t>___________________________________________________________________________________</w:t>
    </w:r>
    <w:r w:rsidRPr="00CF27CD">
      <w:rPr>
        <w:sz w:val="20"/>
        <w:szCs w:val="20"/>
      </w:rPr>
      <w:t>Ediția 0</w:t>
    </w:r>
    <w:r>
      <w:rPr>
        <w:sz w:val="20"/>
        <w:szCs w:val="20"/>
      </w:rPr>
      <w:t>2</w:t>
    </w:r>
    <w:r w:rsidRPr="00CF27CD">
      <w:rPr>
        <w:sz w:val="20"/>
        <w:szCs w:val="20"/>
      </w:rPr>
      <w:t xml:space="preserve">                                                                 A5-</w:t>
    </w:r>
    <w:r w:rsidRPr="00CF27CD">
      <w:rPr>
        <w:sz w:val="20"/>
        <w:szCs w:val="20"/>
      </w:rPr>
      <w:fldChar w:fldCharType="begin"/>
    </w:r>
    <w:r w:rsidRPr="00CF27CD">
      <w:rPr>
        <w:sz w:val="20"/>
        <w:szCs w:val="20"/>
      </w:rPr>
      <w:instrText xml:space="preserve"> PAGE   \* MERGEFORMAT </w:instrText>
    </w:r>
    <w:r w:rsidRPr="00CF27CD">
      <w:rPr>
        <w:sz w:val="20"/>
        <w:szCs w:val="20"/>
      </w:rPr>
      <w:fldChar w:fldCharType="separate"/>
    </w:r>
    <w:r w:rsidR="00A9504F">
      <w:rPr>
        <w:noProof/>
        <w:sz w:val="20"/>
        <w:szCs w:val="20"/>
      </w:rPr>
      <w:t>3</w:t>
    </w:r>
    <w:r w:rsidRPr="00CF27CD">
      <w:rPr>
        <w:noProof/>
        <w:sz w:val="20"/>
        <w:szCs w:val="20"/>
      </w:rPr>
      <w:fldChar w:fldCharType="end"/>
    </w:r>
    <w:r w:rsidRPr="00CF27CD">
      <w:rPr>
        <w:noProof/>
        <w:sz w:val="20"/>
        <w:szCs w:val="20"/>
      </w:rPr>
      <w:t xml:space="preserve">                                              </w:t>
    </w:r>
    <w:r>
      <w:rPr>
        <w:noProof/>
        <w:sz w:val="20"/>
        <w:szCs w:val="20"/>
      </w:rPr>
      <w:t xml:space="preserve">          </w:t>
    </w:r>
    <w:r w:rsidRPr="00CF27CD">
      <w:rPr>
        <w:noProof/>
        <w:sz w:val="20"/>
        <w:szCs w:val="20"/>
      </w:rPr>
      <w:t xml:space="preserve">    </w:t>
    </w:r>
    <w:r>
      <w:rPr>
        <w:noProof/>
        <w:sz w:val="20"/>
        <w:szCs w:val="20"/>
      </w:rPr>
      <w:t xml:space="preserve">          2024</w:t>
    </w:r>
  </w:p>
  <w:p w:rsidR="00CC09C3" w:rsidRPr="00FF0E51" w:rsidRDefault="00CC09C3" w:rsidP="00FF0E51">
    <w:pPr>
      <w:pStyle w:val="Footer"/>
      <w:tabs>
        <w:tab w:val="clear" w:pos="4320"/>
        <w:tab w:val="clear" w:pos="8640"/>
        <w:tab w:val="center" w:pos="4800"/>
        <w:tab w:val="right" w:pos="960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C3" w:rsidRPr="00832DF6" w:rsidRDefault="00CC09C3" w:rsidP="00B059B4">
    <w:pPr>
      <w:pStyle w:val="Footer"/>
      <w:rPr>
        <w:sz w:val="20"/>
        <w:szCs w:val="20"/>
      </w:rPr>
    </w:pPr>
    <w:r>
      <w:rPr>
        <w:sz w:val="20"/>
        <w:szCs w:val="20"/>
      </w:rPr>
      <w:t>___________________________________________________________________________________</w:t>
    </w:r>
    <w:r w:rsidRPr="00832DF6">
      <w:rPr>
        <w:sz w:val="20"/>
        <w:szCs w:val="20"/>
      </w:rPr>
      <w:t>Ediția 0</w:t>
    </w:r>
    <w:r>
      <w:rPr>
        <w:sz w:val="20"/>
        <w:szCs w:val="20"/>
      </w:rPr>
      <w:t>2</w:t>
    </w:r>
    <w:r w:rsidRPr="00832DF6">
      <w:rPr>
        <w:sz w:val="20"/>
        <w:szCs w:val="20"/>
      </w:rPr>
      <w:t xml:space="preserve">                                                              A6-</w:t>
    </w:r>
    <w:r w:rsidRPr="00832DF6">
      <w:rPr>
        <w:sz w:val="20"/>
        <w:szCs w:val="20"/>
      </w:rPr>
      <w:fldChar w:fldCharType="begin"/>
    </w:r>
    <w:r w:rsidRPr="00832DF6">
      <w:rPr>
        <w:sz w:val="20"/>
        <w:szCs w:val="20"/>
      </w:rPr>
      <w:instrText xml:space="preserve"> PAGE   \* MERGEFORMAT </w:instrText>
    </w:r>
    <w:r w:rsidRPr="00832DF6">
      <w:rPr>
        <w:sz w:val="20"/>
        <w:szCs w:val="20"/>
      </w:rPr>
      <w:fldChar w:fldCharType="separate"/>
    </w:r>
    <w:r w:rsidR="00A9504F">
      <w:rPr>
        <w:noProof/>
        <w:sz w:val="20"/>
        <w:szCs w:val="20"/>
      </w:rPr>
      <w:t>3</w:t>
    </w:r>
    <w:r w:rsidRPr="00832DF6">
      <w:rPr>
        <w:noProof/>
        <w:sz w:val="20"/>
        <w:szCs w:val="20"/>
      </w:rPr>
      <w:fldChar w:fldCharType="end"/>
    </w:r>
    <w:r w:rsidRPr="00832DF6">
      <w:rPr>
        <w:noProof/>
        <w:sz w:val="20"/>
        <w:szCs w:val="20"/>
      </w:rPr>
      <w:t xml:space="preserve">                                                        </w:t>
    </w:r>
    <w:r>
      <w:rPr>
        <w:noProof/>
        <w:sz w:val="20"/>
        <w:szCs w:val="20"/>
      </w:rPr>
      <w:t xml:space="preserve">              2024</w:t>
    </w:r>
  </w:p>
  <w:p w:rsidR="00CC09C3" w:rsidRPr="00FF0E51" w:rsidRDefault="00CC09C3" w:rsidP="00FF0E51">
    <w:pPr>
      <w:pStyle w:val="Footer"/>
      <w:tabs>
        <w:tab w:val="clear" w:pos="4320"/>
        <w:tab w:val="clear" w:pos="8640"/>
        <w:tab w:val="center" w:pos="4800"/>
        <w:tab w:val="right" w:pos="960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C3" w:rsidRPr="004A6C0A" w:rsidRDefault="00CC09C3" w:rsidP="00B059B4">
    <w:pPr>
      <w:pStyle w:val="Footer"/>
      <w:rPr>
        <w:sz w:val="20"/>
        <w:szCs w:val="20"/>
      </w:rPr>
    </w:pPr>
    <w:r>
      <w:rPr>
        <w:sz w:val="20"/>
        <w:szCs w:val="20"/>
      </w:rPr>
      <w:t>________________________________________________________________________________________</w:t>
    </w:r>
    <w:r w:rsidRPr="004A6C0A">
      <w:rPr>
        <w:sz w:val="20"/>
        <w:szCs w:val="20"/>
      </w:rPr>
      <w:t>Ediția 0</w:t>
    </w:r>
    <w:r>
      <w:rPr>
        <w:sz w:val="20"/>
        <w:szCs w:val="20"/>
      </w:rPr>
      <w:t>2</w:t>
    </w:r>
    <w:r w:rsidRPr="004A6C0A">
      <w:rPr>
        <w:sz w:val="20"/>
        <w:szCs w:val="20"/>
      </w:rPr>
      <w:t xml:space="preserve">                                                                      A7-</w:t>
    </w:r>
    <w:r w:rsidRPr="004A6C0A">
      <w:rPr>
        <w:sz w:val="20"/>
        <w:szCs w:val="20"/>
      </w:rPr>
      <w:fldChar w:fldCharType="begin"/>
    </w:r>
    <w:r w:rsidRPr="004A6C0A">
      <w:rPr>
        <w:sz w:val="20"/>
        <w:szCs w:val="20"/>
      </w:rPr>
      <w:instrText xml:space="preserve"> PAGE   \* MERGEFORMAT </w:instrText>
    </w:r>
    <w:r w:rsidRPr="004A6C0A">
      <w:rPr>
        <w:sz w:val="20"/>
        <w:szCs w:val="20"/>
      </w:rPr>
      <w:fldChar w:fldCharType="separate"/>
    </w:r>
    <w:r w:rsidR="00A9504F">
      <w:rPr>
        <w:noProof/>
        <w:sz w:val="20"/>
        <w:szCs w:val="20"/>
      </w:rPr>
      <w:t>9</w:t>
    </w:r>
    <w:r w:rsidRPr="004A6C0A">
      <w:rPr>
        <w:noProof/>
        <w:sz w:val="20"/>
        <w:szCs w:val="20"/>
      </w:rPr>
      <w:fldChar w:fldCharType="end"/>
    </w:r>
    <w:r w:rsidRPr="004A6C0A">
      <w:rPr>
        <w:noProof/>
        <w:sz w:val="20"/>
        <w:szCs w:val="20"/>
      </w:rPr>
      <w:t xml:space="preserve">                                                     </w:t>
    </w:r>
    <w:r>
      <w:rPr>
        <w:noProof/>
        <w:sz w:val="20"/>
        <w:szCs w:val="20"/>
      </w:rPr>
      <w:t xml:space="preserve">                       2024</w:t>
    </w:r>
  </w:p>
  <w:p w:rsidR="00CC09C3" w:rsidRPr="004B28DE" w:rsidRDefault="00CC09C3">
    <w:pPr>
      <w:pStyle w:val="Footer"/>
      <w:rPr>
        <w:sz w:val="18"/>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C3" w:rsidRPr="00D829C1" w:rsidRDefault="00CC09C3" w:rsidP="00B059B4">
    <w:pPr>
      <w:pStyle w:val="Footer"/>
      <w:rPr>
        <w:sz w:val="20"/>
        <w:szCs w:val="20"/>
      </w:rPr>
    </w:pPr>
    <w:r>
      <w:rPr>
        <w:sz w:val="20"/>
        <w:szCs w:val="20"/>
      </w:rPr>
      <w:t>________________________________________________________________________________________</w:t>
    </w:r>
    <w:r w:rsidRPr="00D829C1">
      <w:rPr>
        <w:sz w:val="20"/>
        <w:szCs w:val="20"/>
      </w:rPr>
      <w:t>Ediția 0</w:t>
    </w:r>
    <w:r>
      <w:rPr>
        <w:sz w:val="20"/>
        <w:szCs w:val="20"/>
      </w:rPr>
      <w:t>2</w:t>
    </w:r>
    <w:r w:rsidRPr="00D829C1">
      <w:rPr>
        <w:sz w:val="20"/>
        <w:szCs w:val="20"/>
      </w:rPr>
      <w:t xml:space="preserve">                                                                 A8-</w:t>
    </w:r>
    <w:r w:rsidRPr="00D829C1">
      <w:rPr>
        <w:sz w:val="20"/>
        <w:szCs w:val="20"/>
      </w:rPr>
      <w:fldChar w:fldCharType="begin"/>
    </w:r>
    <w:r w:rsidRPr="00D829C1">
      <w:rPr>
        <w:sz w:val="20"/>
        <w:szCs w:val="20"/>
      </w:rPr>
      <w:instrText xml:space="preserve"> PAGE   \* MERGEFORMAT </w:instrText>
    </w:r>
    <w:r w:rsidRPr="00D829C1">
      <w:rPr>
        <w:sz w:val="20"/>
        <w:szCs w:val="20"/>
      </w:rPr>
      <w:fldChar w:fldCharType="separate"/>
    </w:r>
    <w:r w:rsidR="00A9504F">
      <w:rPr>
        <w:noProof/>
        <w:sz w:val="20"/>
        <w:szCs w:val="20"/>
      </w:rPr>
      <w:t>22</w:t>
    </w:r>
    <w:r w:rsidRPr="00D829C1">
      <w:rPr>
        <w:noProof/>
        <w:sz w:val="20"/>
        <w:szCs w:val="20"/>
      </w:rPr>
      <w:fldChar w:fldCharType="end"/>
    </w:r>
    <w:r w:rsidRPr="00D829C1">
      <w:rPr>
        <w:noProof/>
        <w:sz w:val="20"/>
        <w:szCs w:val="20"/>
      </w:rPr>
      <w:t xml:space="preserve">                                                         </w:t>
    </w:r>
    <w:r>
      <w:rPr>
        <w:noProof/>
        <w:sz w:val="20"/>
        <w:szCs w:val="20"/>
      </w:rPr>
      <w:t xml:space="preserve">                    </w:t>
    </w:r>
    <w:r w:rsidRPr="00D829C1">
      <w:rPr>
        <w:noProof/>
        <w:sz w:val="20"/>
        <w:szCs w:val="20"/>
      </w:rPr>
      <w:t xml:space="preserve">  </w:t>
    </w:r>
    <w:r>
      <w:rPr>
        <w:noProof/>
        <w:sz w:val="20"/>
        <w:szCs w:val="20"/>
      </w:rPr>
      <w:t>2024</w:t>
    </w:r>
  </w:p>
  <w:p w:rsidR="00CC09C3" w:rsidRPr="00D829C1" w:rsidRDefault="00CC09C3">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9C3" w:rsidRDefault="00CC09C3">
      <w:r>
        <w:separator/>
      </w:r>
    </w:p>
  </w:footnote>
  <w:footnote w:type="continuationSeparator" w:id="0">
    <w:p w:rsidR="00CC09C3" w:rsidRDefault="00CC0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C3" w:rsidRPr="0009124F" w:rsidRDefault="00CC09C3" w:rsidP="00551DB9">
    <w:pPr>
      <w:pStyle w:val="Header"/>
      <w:tabs>
        <w:tab w:val="clear" w:pos="8640"/>
        <w:tab w:val="center" w:pos="0"/>
        <w:tab w:val="right" w:pos="9600"/>
        <w:tab w:val="right" w:pos="9639"/>
      </w:tabs>
      <w:rPr>
        <w:b/>
        <w:color w:val="FF0000"/>
      </w:rPr>
    </w:pPr>
    <w:r>
      <w:rPr>
        <w:b/>
      </w:rPr>
      <w:t>AUTORITATEA AERONAUTICĂ CIVILĂ ROMÂNĂ</w:t>
    </w:r>
    <w:r>
      <w:rPr>
        <w:b/>
      </w:rPr>
      <w:tab/>
      <w:t>PAC-</w:t>
    </w:r>
    <w:r w:rsidRPr="00BB0BF9">
      <w:rPr>
        <w:b/>
      </w:rPr>
      <w:t>AD-FSH</w:t>
    </w:r>
  </w:p>
  <w:p w:rsidR="00CC09C3" w:rsidRPr="006D048D" w:rsidRDefault="00CC09C3" w:rsidP="00551DB9">
    <w:pPr>
      <w:pStyle w:val="Header"/>
      <w:tabs>
        <w:tab w:val="clear" w:pos="8640"/>
        <w:tab w:val="center" w:pos="0"/>
        <w:tab w:val="right" w:pos="9600"/>
        <w:tab w:val="right" w:pos="9639"/>
      </w:tabs>
      <w:rPr>
        <w:b/>
      </w:rPr>
    </w:pPr>
  </w:p>
  <w:p w:rsidR="00CC09C3" w:rsidRDefault="00CC09C3" w:rsidP="00890C59">
    <w:pPr>
      <w:pStyle w:val="Header"/>
      <w:pBdr>
        <w:bottom w:val="single" w:sz="12" w:space="1" w:color="auto"/>
      </w:pBdr>
      <w:tabs>
        <w:tab w:val="clear" w:pos="8640"/>
        <w:tab w:val="center" w:pos="0"/>
        <w:tab w:val="right" w:pos="9600"/>
        <w:tab w:val="right" w:pos="9639"/>
      </w:tabs>
      <w:jc w:val="both"/>
      <w:rPr>
        <w:b/>
        <w:lang w:val="ro-RO"/>
      </w:rPr>
    </w:pPr>
    <w:r>
      <w:rPr>
        <w:b/>
        <w:lang w:val="ro-RO"/>
      </w:rPr>
      <w:t xml:space="preserve">Proceduri şi Instrucțiuni de Aeronautică Civilă                                         </w:t>
    </w:r>
    <w:r>
      <w:rPr>
        <w:b/>
        <w:lang w:val="ro-RO"/>
      </w:rPr>
      <w:tab/>
    </w:r>
  </w:p>
  <w:p w:rsidR="00CC09C3" w:rsidRPr="006D048D" w:rsidRDefault="00CC09C3" w:rsidP="00FF0E51">
    <w:pPr>
      <w:pStyle w:val="Header"/>
      <w:tabs>
        <w:tab w:val="clear" w:pos="4320"/>
        <w:tab w:val="clear" w:pos="8640"/>
      </w:tabs>
      <w:rPr>
        <w:lang w:val="fr-F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C3" w:rsidRDefault="00CC09C3" w:rsidP="00551DB9">
    <w:pPr>
      <w:pStyle w:val="Header"/>
      <w:tabs>
        <w:tab w:val="clear" w:pos="8640"/>
        <w:tab w:val="center" w:pos="0"/>
        <w:tab w:val="right" w:pos="9600"/>
        <w:tab w:val="right" w:pos="9639"/>
      </w:tabs>
      <w:rPr>
        <w:b/>
      </w:rPr>
    </w:pPr>
    <w:r>
      <w:rPr>
        <w:b/>
      </w:rPr>
      <w:t>AUTORITATEA AERONAUTICĂ CIVILĂ ROMÂNĂ</w:t>
    </w:r>
    <w:r>
      <w:rPr>
        <w:b/>
      </w:rPr>
      <w:tab/>
      <w:t>PIAC-AD-FSH</w:t>
    </w:r>
  </w:p>
  <w:p w:rsidR="00CC09C3" w:rsidRPr="006D048D" w:rsidRDefault="00CC09C3" w:rsidP="00551DB9">
    <w:pPr>
      <w:pStyle w:val="Header"/>
      <w:tabs>
        <w:tab w:val="clear" w:pos="8640"/>
        <w:tab w:val="center" w:pos="0"/>
        <w:tab w:val="right" w:pos="9600"/>
        <w:tab w:val="right" w:pos="9639"/>
      </w:tabs>
      <w:rPr>
        <w:b/>
      </w:rPr>
    </w:pPr>
  </w:p>
  <w:p w:rsidR="00CC09C3" w:rsidRDefault="00CC09C3" w:rsidP="00890C59">
    <w:pPr>
      <w:pStyle w:val="Header"/>
      <w:pBdr>
        <w:bottom w:val="single" w:sz="12" w:space="1" w:color="auto"/>
      </w:pBdr>
      <w:tabs>
        <w:tab w:val="clear" w:pos="8640"/>
        <w:tab w:val="center" w:pos="0"/>
        <w:tab w:val="right" w:pos="9600"/>
        <w:tab w:val="right" w:pos="9639"/>
      </w:tabs>
      <w:jc w:val="both"/>
      <w:rPr>
        <w:b/>
        <w:lang w:val="ro-RO"/>
      </w:rPr>
    </w:pPr>
    <w:r>
      <w:rPr>
        <w:b/>
        <w:lang w:val="ro-RO"/>
      </w:rPr>
      <w:t xml:space="preserve">Proceduri şi Instrucţiuni de Aeronautică Civilă                                             ANEXA 10   </w:t>
    </w:r>
    <w:r>
      <w:rPr>
        <w:b/>
        <w:lang w:val="ro-RO"/>
      </w:rPr>
      <w:tab/>
    </w:r>
  </w:p>
  <w:p w:rsidR="00CC09C3" w:rsidRPr="006D048D" w:rsidRDefault="00CC09C3" w:rsidP="00FF0E51">
    <w:pPr>
      <w:pStyle w:val="Header"/>
      <w:tabs>
        <w:tab w:val="clear" w:pos="4320"/>
        <w:tab w:val="clear" w:pos="8640"/>
      </w:tabs>
      <w:rPr>
        <w:lang w:val="fr-FR"/>
      </w:rPr>
    </w:pPr>
  </w:p>
  <w:p w:rsidR="00CC09C3" w:rsidRPr="00AC72D8" w:rsidRDefault="00CC09C3">
    <w:pPr>
      <w:rPr>
        <w:lang w:val="fr-F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C3" w:rsidRDefault="00CC09C3" w:rsidP="00551DB9">
    <w:pPr>
      <w:pStyle w:val="Header"/>
      <w:tabs>
        <w:tab w:val="clear" w:pos="8640"/>
        <w:tab w:val="center" w:pos="0"/>
        <w:tab w:val="right" w:pos="9600"/>
        <w:tab w:val="right" w:pos="9639"/>
      </w:tabs>
      <w:rPr>
        <w:b/>
      </w:rPr>
    </w:pPr>
    <w:r>
      <w:rPr>
        <w:b/>
      </w:rPr>
      <w:t>AUTORITATEA AERONAUTICĂ CIVILĂ ROMÂNĂ</w:t>
    </w:r>
    <w:r>
      <w:rPr>
        <w:b/>
      </w:rPr>
      <w:tab/>
      <w:t>PIAC-AD-FSH</w:t>
    </w:r>
  </w:p>
  <w:p w:rsidR="00CC09C3" w:rsidRPr="006D048D" w:rsidRDefault="00CC09C3" w:rsidP="00551DB9">
    <w:pPr>
      <w:pStyle w:val="Header"/>
      <w:tabs>
        <w:tab w:val="clear" w:pos="8640"/>
        <w:tab w:val="center" w:pos="0"/>
        <w:tab w:val="right" w:pos="9600"/>
        <w:tab w:val="right" w:pos="9639"/>
      </w:tabs>
      <w:rPr>
        <w:b/>
      </w:rPr>
    </w:pPr>
  </w:p>
  <w:p w:rsidR="00CC09C3" w:rsidRDefault="00CC09C3" w:rsidP="00890C59">
    <w:pPr>
      <w:pStyle w:val="Header"/>
      <w:pBdr>
        <w:bottom w:val="single" w:sz="12" w:space="1" w:color="auto"/>
      </w:pBdr>
      <w:tabs>
        <w:tab w:val="clear" w:pos="8640"/>
        <w:tab w:val="center" w:pos="0"/>
        <w:tab w:val="right" w:pos="9600"/>
        <w:tab w:val="right" w:pos="9639"/>
      </w:tabs>
      <w:jc w:val="both"/>
      <w:rPr>
        <w:b/>
        <w:lang w:val="ro-RO"/>
      </w:rPr>
    </w:pPr>
    <w:r>
      <w:rPr>
        <w:b/>
        <w:lang w:val="ro-RO"/>
      </w:rPr>
      <w:t xml:space="preserve">Proceduri şi Instrucţiuni de Aeronautică Civilă                                             ANEXA 11   </w:t>
    </w:r>
    <w:r>
      <w:rPr>
        <w:b/>
        <w:lang w:val="ro-RO"/>
      </w:rPr>
      <w:tab/>
    </w:r>
  </w:p>
  <w:p w:rsidR="00CC09C3" w:rsidRPr="006D048D" w:rsidRDefault="00CC09C3" w:rsidP="00FF0E51">
    <w:pPr>
      <w:pStyle w:val="Header"/>
      <w:tabs>
        <w:tab w:val="clear" w:pos="4320"/>
        <w:tab w:val="clear" w:pos="8640"/>
      </w:tabs>
      <w:rPr>
        <w:lang w:val="fr-FR"/>
      </w:rPr>
    </w:pPr>
  </w:p>
  <w:p w:rsidR="00CC09C3" w:rsidRPr="00AC72D8" w:rsidRDefault="00CC09C3">
    <w:pPr>
      <w:rPr>
        <w:lang w:val="fr-F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C3" w:rsidRDefault="00CC09C3" w:rsidP="00551DB9">
    <w:pPr>
      <w:pStyle w:val="Header"/>
      <w:tabs>
        <w:tab w:val="clear" w:pos="8640"/>
        <w:tab w:val="center" w:pos="0"/>
        <w:tab w:val="right" w:pos="9600"/>
        <w:tab w:val="right" w:pos="9639"/>
      </w:tabs>
      <w:rPr>
        <w:b/>
      </w:rPr>
    </w:pPr>
    <w:r>
      <w:rPr>
        <w:b/>
      </w:rPr>
      <w:t>AUTORITATEA AERONAUTICĂ CIVILĂ ROMÂNĂ</w:t>
    </w:r>
    <w:r>
      <w:rPr>
        <w:b/>
      </w:rPr>
      <w:tab/>
      <w:t>PIAC-AD-FSH</w:t>
    </w:r>
  </w:p>
  <w:p w:rsidR="00CC09C3" w:rsidRPr="006D048D" w:rsidRDefault="00CC09C3" w:rsidP="00551DB9">
    <w:pPr>
      <w:pStyle w:val="Header"/>
      <w:tabs>
        <w:tab w:val="clear" w:pos="8640"/>
        <w:tab w:val="center" w:pos="0"/>
        <w:tab w:val="right" w:pos="9600"/>
        <w:tab w:val="right" w:pos="9639"/>
      </w:tabs>
      <w:rPr>
        <w:b/>
      </w:rPr>
    </w:pPr>
  </w:p>
  <w:p w:rsidR="00CC09C3" w:rsidRDefault="00CC09C3" w:rsidP="00890C59">
    <w:pPr>
      <w:pStyle w:val="Header"/>
      <w:pBdr>
        <w:bottom w:val="single" w:sz="12" w:space="1" w:color="auto"/>
      </w:pBdr>
      <w:tabs>
        <w:tab w:val="clear" w:pos="8640"/>
        <w:tab w:val="center" w:pos="0"/>
        <w:tab w:val="right" w:pos="9600"/>
        <w:tab w:val="right" w:pos="9639"/>
      </w:tabs>
      <w:jc w:val="both"/>
      <w:rPr>
        <w:b/>
        <w:lang w:val="ro-RO"/>
      </w:rPr>
    </w:pPr>
    <w:r>
      <w:rPr>
        <w:b/>
        <w:lang w:val="ro-RO"/>
      </w:rPr>
      <w:t xml:space="preserve">Proceduri şi Instrucţiuni de Aeronautică Civilă                                             ANEXA 12   </w:t>
    </w:r>
    <w:r>
      <w:rPr>
        <w:b/>
        <w:lang w:val="ro-RO"/>
      </w:rPr>
      <w:tab/>
    </w:r>
  </w:p>
  <w:p w:rsidR="00CC09C3" w:rsidRPr="006D048D" w:rsidRDefault="00CC09C3" w:rsidP="00FF0E51">
    <w:pPr>
      <w:pStyle w:val="Header"/>
      <w:tabs>
        <w:tab w:val="clear" w:pos="4320"/>
        <w:tab w:val="clear" w:pos="8640"/>
      </w:tabs>
      <w:rPr>
        <w:lang w:val="fr-FR"/>
      </w:rPr>
    </w:pPr>
  </w:p>
  <w:p w:rsidR="00CC09C3" w:rsidRPr="00AC72D8" w:rsidRDefault="00CC09C3">
    <w:pPr>
      <w:rPr>
        <w:lang w:val="fr-FR"/>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C3" w:rsidRDefault="00CC09C3" w:rsidP="00855BD9">
    <w:pPr>
      <w:pStyle w:val="Header"/>
      <w:tabs>
        <w:tab w:val="clear" w:pos="8640"/>
        <w:tab w:val="center" w:pos="0"/>
        <w:tab w:val="right" w:pos="9639"/>
        <w:tab w:val="right" w:pos="13041"/>
      </w:tabs>
      <w:rPr>
        <w:b/>
      </w:rPr>
    </w:pPr>
    <w:r>
      <w:rPr>
        <w:b/>
      </w:rPr>
      <w:t>AUTORITATEA AERONAUTICĂ CIVILĂ ROMÂNĂ</w:t>
    </w:r>
    <w:r>
      <w:rPr>
        <w:b/>
      </w:rPr>
      <w:tab/>
      <w:t xml:space="preserve">    PIAC-AD-FSH</w:t>
    </w:r>
  </w:p>
  <w:p w:rsidR="00CC09C3" w:rsidRPr="006D048D" w:rsidRDefault="00CC09C3" w:rsidP="00551DB9">
    <w:pPr>
      <w:pStyle w:val="Header"/>
      <w:tabs>
        <w:tab w:val="clear" w:pos="8640"/>
        <w:tab w:val="center" w:pos="0"/>
        <w:tab w:val="right" w:pos="9600"/>
        <w:tab w:val="right" w:pos="9639"/>
      </w:tabs>
      <w:rPr>
        <w:b/>
      </w:rPr>
    </w:pPr>
  </w:p>
  <w:p w:rsidR="00CC09C3" w:rsidRDefault="00CC09C3" w:rsidP="00890C59">
    <w:pPr>
      <w:pStyle w:val="Header"/>
      <w:pBdr>
        <w:bottom w:val="single" w:sz="12" w:space="1" w:color="auto"/>
      </w:pBdr>
      <w:tabs>
        <w:tab w:val="clear" w:pos="8640"/>
        <w:tab w:val="center" w:pos="0"/>
        <w:tab w:val="right" w:pos="9600"/>
        <w:tab w:val="right" w:pos="9639"/>
      </w:tabs>
      <w:jc w:val="both"/>
      <w:rPr>
        <w:b/>
        <w:lang w:val="ro-RO"/>
      </w:rPr>
    </w:pPr>
    <w:r>
      <w:rPr>
        <w:b/>
        <w:lang w:val="ro-RO"/>
      </w:rPr>
      <w:t xml:space="preserve">Proceduri şi Instrucţiuni de Aeronautică Civilă                                             ANEXA 13   </w:t>
    </w:r>
    <w:r>
      <w:rPr>
        <w:b/>
        <w:lang w:val="ro-RO"/>
      </w:rPr>
      <w:tab/>
    </w:r>
  </w:p>
  <w:p w:rsidR="00CC09C3" w:rsidRPr="006D048D" w:rsidRDefault="00CC09C3" w:rsidP="00FF0E51">
    <w:pPr>
      <w:pStyle w:val="Header"/>
      <w:tabs>
        <w:tab w:val="clear" w:pos="4320"/>
        <w:tab w:val="clear" w:pos="8640"/>
      </w:tabs>
      <w:rPr>
        <w:lang w:val="fr-FR"/>
      </w:rPr>
    </w:pPr>
  </w:p>
  <w:p w:rsidR="00CC09C3" w:rsidRPr="00AC72D8" w:rsidRDefault="00CC09C3">
    <w:pPr>
      <w:rPr>
        <w:lang w:val="fr-FR"/>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C3" w:rsidRDefault="00CC09C3" w:rsidP="00551DB9">
    <w:pPr>
      <w:pStyle w:val="Header"/>
      <w:tabs>
        <w:tab w:val="clear" w:pos="8640"/>
        <w:tab w:val="center" w:pos="0"/>
        <w:tab w:val="right" w:pos="9600"/>
        <w:tab w:val="right" w:pos="9639"/>
      </w:tabs>
      <w:rPr>
        <w:b/>
      </w:rPr>
    </w:pPr>
    <w:r>
      <w:rPr>
        <w:b/>
      </w:rPr>
      <w:t>AUTORITATEA AERONAUTICĂ CIVILĂ ROMÂNĂ</w:t>
    </w:r>
    <w:r>
      <w:rPr>
        <w:b/>
      </w:rPr>
      <w:tab/>
      <w:t>PIAC-AD-FSH</w:t>
    </w:r>
  </w:p>
  <w:p w:rsidR="00CC09C3" w:rsidRPr="006D048D" w:rsidRDefault="00CC09C3" w:rsidP="00551DB9">
    <w:pPr>
      <w:pStyle w:val="Header"/>
      <w:tabs>
        <w:tab w:val="clear" w:pos="8640"/>
        <w:tab w:val="center" w:pos="0"/>
        <w:tab w:val="right" w:pos="9600"/>
        <w:tab w:val="right" w:pos="9639"/>
      </w:tabs>
      <w:rPr>
        <w:b/>
      </w:rPr>
    </w:pPr>
  </w:p>
  <w:p w:rsidR="00CC09C3" w:rsidRDefault="00CC09C3" w:rsidP="00890C59">
    <w:pPr>
      <w:pStyle w:val="Header"/>
      <w:pBdr>
        <w:bottom w:val="single" w:sz="12" w:space="1" w:color="auto"/>
      </w:pBdr>
      <w:tabs>
        <w:tab w:val="clear" w:pos="8640"/>
        <w:tab w:val="center" w:pos="0"/>
        <w:tab w:val="right" w:pos="9600"/>
        <w:tab w:val="right" w:pos="9639"/>
      </w:tabs>
      <w:jc w:val="both"/>
      <w:rPr>
        <w:b/>
        <w:lang w:val="ro-RO"/>
      </w:rPr>
    </w:pPr>
    <w:r>
      <w:rPr>
        <w:b/>
        <w:lang w:val="ro-RO"/>
      </w:rPr>
      <w:t xml:space="preserve">Proceduri şi Instrucţiuni de Aeronautică Civilă                                             ANEXA 14   </w:t>
    </w:r>
    <w:r>
      <w:rPr>
        <w:b/>
        <w:lang w:val="ro-RO"/>
      </w:rPr>
      <w:tab/>
    </w:r>
  </w:p>
  <w:p w:rsidR="00CC09C3" w:rsidRPr="006D048D" w:rsidRDefault="00CC09C3" w:rsidP="00FF0E51">
    <w:pPr>
      <w:pStyle w:val="Header"/>
      <w:tabs>
        <w:tab w:val="clear" w:pos="4320"/>
        <w:tab w:val="clear" w:pos="8640"/>
      </w:tabs>
      <w:rPr>
        <w:lang w:val="fr-FR"/>
      </w:rPr>
    </w:pPr>
  </w:p>
  <w:p w:rsidR="00CC09C3" w:rsidRPr="00AC72D8" w:rsidRDefault="00CC09C3">
    <w:pPr>
      <w:rPr>
        <w:lang w:val="fr-FR"/>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C3" w:rsidRDefault="00CC09C3" w:rsidP="00551DB9">
    <w:pPr>
      <w:pStyle w:val="Header"/>
      <w:tabs>
        <w:tab w:val="clear" w:pos="8640"/>
        <w:tab w:val="center" w:pos="0"/>
        <w:tab w:val="right" w:pos="9600"/>
        <w:tab w:val="right" w:pos="9639"/>
      </w:tabs>
      <w:rPr>
        <w:b/>
      </w:rPr>
    </w:pPr>
    <w:r>
      <w:rPr>
        <w:b/>
      </w:rPr>
      <w:t>AUTORITATEA AERONAUTICĂ CIVILĂ ROMÂNĂ</w:t>
    </w:r>
    <w:r>
      <w:rPr>
        <w:b/>
      </w:rPr>
      <w:tab/>
      <w:t>PIAC-AD-FSH</w:t>
    </w:r>
  </w:p>
  <w:p w:rsidR="00CC09C3" w:rsidRPr="006D048D" w:rsidRDefault="00CC09C3" w:rsidP="00551DB9">
    <w:pPr>
      <w:pStyle w:val="Header"/>
      <w:tabs>
        <w:tab w:val="clear" w:pos="8640"/>
        <w:tab w:val="center" w:pos="0"/>
        <w:tab w:val="right" w:pos="9600"/>
        <w:tab w:val="right" w:pos="9639"/>
      </w:tabs>
      <w:rPr>
        <w:b/>
      </w:rPr>
    </w:pPr>
  </w:p>
  <w:p w:rsidR="00CC09C3" w:rsidRDefault="00CC09C3" w:rsidP="00890C59">
    <w:pPr>
      <w:pStyle w:val="Header"/>
      <w:pBdr>
        <w:bottom w:val="single" w:sz="12" w:space="1" w:color="auto"/>
      </w:pBdr>
      <w:tabs>
        <w:tab w:val="clear" w:pos="8640"/>
        <w:tab w:val="center" w:pos="0"/>
        <w:tab w:val="right" w:pos="9600"/>
        <w:tab w:val="right" w:pos="9639"/>
      </w:tabs>
      <w:jc w:val="both"/>
      <w:rPr>
        <w:b/>
        <w:lang w:val="ro-RO"/>
      </w:rPr>
    </w:pPr>
    <w:r>
      <w:rPr>
        <w:b/>
        <w:lang w:val="ro-RO"/>
      </w:rPr>
      <w:t xml:space="preserve">Proceduri şi Instrucţiuni de Aeronautică Civilă                                             ANEXA 15   </w:t>
    </w:r>
    <w:r>
      <w:rPr>
        <w:b/>
        <w:lang w:val="ro-RO"/>
      </w:rPr>
      <w:tab/>
    </w:r>
  </w:p>
  <w:p w:rsidR="00CC09C3" w:rsidRPr="006D048D" w:rsidRDefault="00CC09C3" w:rsidP="00FF0E51">
    <w:pPr>
      <w:pStyle w:val="Header"/>
      <w:tabs>
        <w:tab w:val="clear" w:pos="4320"/>
        <w:tab w:val="clear" w:pos="8640"/>
      </w:tabs>
      <w:rPr>
        <w:lang w:val="fr-FR"/>
      </w:rPr>
    </w:pPr>
  </w:p>
  <w:p w:rsidR="00CC09C3" w:rsidRPr="00AC72D8" w:rsidRDefault="00CC09C3">
    <w:pPr>
      <w:rPr>
        <w:lang w:val="fr-FR"/>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C3" w:rsidRDefault="00CC09C3" w:rsidP="00551DB9">
    <w:pPr>
      <w:pStyle w:val="Header"/>
      <w:tabs>
        <w:tab w:val="clear" w:pos="8640"/>
        <w:tab w:val="center" w:pos="0"/>
        <w:tab w:val="right" w:pos="9600"/>
        <w:tab w:val="right" w:pos="9639"/>
      </w:tabs>
      <w:rPr>
        <w:b/>
      </w:rPr>
    </w:pPr>
    <w:r>
      <w:rPr>
        <w:b/>
      </w:rPr>
      <w:t>AUTORITATEA AERONAUTICĂ CIVILĂ ROMÂNĂ</w:t>
    </w:r>
    <w:r>
      <w:rPr>
        <w:b/>
      </w:rPr>
      <w:tab/>
      <w:t>PIAC-AD-FSH</w:t>
    </w:r>
  </w:p>
  <w:p w:rsidR="00CC09C3" w:rsidRPr="006D048D" w:rsidRDefault="00CC09C3" w:rsidP="00551DB9">
    <w:pPr>
      <w:pStyle w:val="Header"/>
      <w:tabs>
        <w:tab w:val="clear" w:pos="8640"/>
        <w:tab w:val="center" w:pos="0"/>
        <w:tab w:val="right" w:pos="9600"/>
        <w:tab w:val="right" w:pos="9639"/>
      </w:tabs>
      <w:rPr>
        <w:b/>
      </w:rPr>
    </w:pPr>
  </w:p>
  <w:p w:rsidR="00CC09C3" w:rsidRDefault="00CC09C3" w:rsidP="00890C59">
    <w:pPr>
      <w:pStyle w:val="Header"/>
      <w:pBdr>
        <w:bottom w:val="single" w:sz="12" w:space="1" w:color="auto"/>
      </w:pBdr>
      <w:tabs>
        <w:tab w:val="clear" w:pos="8640"/>
        <w:tab w:val="center" w:pos="0"/>
        <w:tab w:val="right" w:pos="9600"/>
        <w:tab w:val="right" w:pos="9639"/>
      </w:tabs>
      <w:jc w:val="both"/>
      <w:rPr>
        <w:b/>
        <w:lang w:val="ro-RO"/>
      </w:rPr>
    </w:pPr>
    <w:r>
      <w:rPr>
        <w:b/>
        <w:lang w:val="ro-RO"/>
      </w:rPr>
      <w:t xml:space="preserve">Proceduri şi Instrucţiuni de Aeronautică Civilă                                             ANEXA 16   </w:t>
    </w:r>
    <w:r>
      <w:rPr>
        <w:b/>
        <w:lang w:val="ro-RO"/>
      </w:rPr>
      <w:tab/>
    </w:r>
  </w:p>
  <w:p w:rsidR="00CC09C3" w:rsidRPr="006D048D" w:rsidRDefault="00CC09C3" w:rsidP="00FF0E51">
    <w:pPr>
      <w:pStyle w:val="Header"/>
      <w:tabs>
        <w:tab w:val="clear" w:pos="4320"/>
        <w:tab w:val="clear" w:pos="8640"/>
      </w:tabs>
      <w:rPr>
        <w:lang w:val="fr-FR"/>
      </w:rPr>
    </w:pPr>
  </w:p>
  <w:p w:rsidR="00CC09C3" w:rsidRPr="00AC72D8" w:rsidRDefault="00CC09C3">
    <w:pPr>
      <w:rPr>
        <w:lang w:val="fr-FR"/>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C3" w:rsidRDefault="00CC09C3" w:rsidP="00551DB9">
    <w:pPr>
      <w:pStyle w:val="Header"/>
      <w:tabs>
        <w:tab w:val="clear" w:pos="8640"/>
        <w:tab w:val="center" w:pos="0"/>
        <w:tab w:val="right" w:pos="9600"/>
        <w:tab w:val="right" w:pos="9639"/>
      </w:tabs>
      <w:rPr>
        <w:b/>
      </w:rPr>
    </w:pPr>
    <w:r>
      <w:rPr>
        <w:b/>
      </w:rPr>
      <w:t>AUTORITATEA AERONAUTICĂ CIVILĂ ROMÂNĂ</w:t>
    </w:r>
    <w:r>
      <w:rPr>
        <w:b/>
      </w:rPr>
      <w:tab/>
      <w:t>PIAC-AD-FSH</w:t>
    </w:r>
  </w:p>
  <w:p w:rsidR="00CC09C3" w:rsidRPr="006D048D" w:rsidRDefault="00CC09C3" w:rsidP="00551DB9">
    <w:pPr>
      <w:pStyle w:val="Header"/>
      <w:tabs>
        <w:tab w:val="clear" w:pos="8640"/>
        <w:tab w:val="center" w:pos="0"/>
        <w:tab w:val="right" w:pos="9600"/>
        <w:tab w:val="right" w:pos="9639"/>
      </w:tabs>
      <w:rPr>
        <w:b/>
      </w:rPr>
    </w:pPr>
  </w:p>
  <w:p w:rsidR="00CC09C3" w:rsidRDefault="00CC09C3" w:rsidP="00890C59">
    <w:pPr>
      <w:pStyle w:val="Header"/>
      <w:pBdr>
        <w:bottom w:val="single" w:sz="12" w:space="1" w:color="auto"/>
      </w:pBdr>
      <w:tabs>
        <w:tab w:val="clear" w:pos="8640"/>
        <w:tab w:val="center" w:pos="0"/>
        <w:tab w:val="right" w:pos="9600"/>
        <w:tab w:val="right" w:pos="9639"/>
      </w:tabs>
      <w:jc w:val="both"/>
      <w:rPr>
        <w:b/>
        <w:lang w:val="ro-RO"/>
      </w:rPr>
    </w:pPr>
    <w:r>
      <w:rPr>
        <w:b/>
        <w:lang w:val="ro-RO"/>
      </w:rPr>
      <w:t xml:space="preserve">Proceduri şi Instrucţiuni de Aeronautică Civilă                                             ANEXA 18   </w:t>
    </w:r>
    <w:r>
      <w:rPr>
        <w:b/>
        <w:lang w:val="ro-RO"/>
      </w:rPr>
      <w:tab/>
    </w:r>
  </w:p>
  <w:p w:rsidR="00CC09C3" w:rsidRPr="006D048D" w:rsidRDefault="00CC09C3" w:rsidP="00FF0E51">
    <w:pPr>
      <w:pStyle w:val="Header"/>
      <w:tabs>
        <w:tab w:val="clear" w:pos="4320"/>
        <w:tab w:val="clear" w:pos="8640"/>
      </w:tabs>
      <w:rPr>
        <w:lang w:val="fr-FR"/>
      </w:rPr>
    </w:pPr>
  </w:p>
  <w:p w:rsidR="00CC09C3" w:rsidRPr="00AC72D8" w:rsidRDefault="00CC09C3">
    <w:pP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C3" w:rsidRPr="0009124F" w:rsidRDefault="00CC09C3" w:rsidP="00551DB9">
    <w:pPr>
      <w:pStyle w:val="Header"/>
      <w:tabs>
        <w:tab w:val="clear" w:pos="8640"/>
        <w:tab w:val="center" w:pos="0"/>
        <w:tab w:val="right" w:pos="9600"/>
        <w:tab w:val="right" w:pos="9639"/>
      </w:tabs>
      <w:rPr>
        <w:b/>
        <w:color w:val="FF0000"/>
      </w:rPr>
    </w:pPr>
    <w:r>
      <w:rPr>
        <w:b/>
      </w:rPr>
      <w:t>AUTORITATEA AERONAUTICĂ CIVILĂ ROMÂNĂ</w:t>
    </w:r>
    <w:r>
      <w:rPr>
        <w:b/>
      </w:rPr>
      <w:tab/>
      <w:t>PIAC-</w:t>
    </w:r>
    <w:r w:rsidRPr="00BB0BF9">
      <w:rPr>
        <w:b/>
      </w:rPr>
      <w:t>AD-FSH</w:t>
    </w:r>
  </w:p>
  <w:p w:rsidR="00CC09C3" w:rsidRPr="006D048D" w:rsidRDefault="00CC09C3" w:rsidP="00551DB9">
    <w:pPr>
      <w:pStyle w:val="Header"/>
      <w:tabs>
        <w:tab w:val="clear" w:pos="8640"/>
        <w:tab w:val="center" w:pos="0"/>
        <w:tab w:val="right" w:pos="9600"/>
        <w:tab w:val="right" w:pos="9639"/>
      </w:tabs>
      <w:rPr>
        <w:b/>
      </w:rPr>
    </w:pPr>
  </w:p>
  <w:p w:rsidR="00CC09C3" w:rsidRDefault="00CC09C3" w:rsidP="00890C59">
    <w:pPr>
      <w:pStyle w:val="Header"/>
      <w:pBdr>
        <w:bottom w:val="single" w:sz="12" w:space="1" w:color="auto"/>
      </w:pBdr>
      <w:tabs>
        <w:tab w:val="clear" w:pos="8640"/>
        <w:tab w:val="center" w:pos="0"/>
        <w:tab w:val="right" w:pos="9600"/>
        <w:tab w:val="right" w:pos="9639"/>
      </w:tabs>
      <w:jc w:val="both"/>
      <w:rPr>
        <w:b/>
        <w:lang w:val="ro-RO"/>
      </w:rPr>
    </w:pPr>
    <w:r>
      <w:rPr>
        <w:b/>
        <w:lang w:val="ro-RO"/>
      </w:rPr>
      <w:t xml:space="preserve">Proceduri şi Instrucţiuni de Aeronautică Civilă                               ANEXA 2               </w:t>
    </w:r>
    <w:r>
      <w:rPr>
        <w:b/>
        <w:lang w:val="ro-RO"/>
      </w:rPr>
      <w:tab/>
    </w:r>
  </w:p>
  <w:p w:rsidR="00CC09C3" w:rsidRPr="006D048D" w:rsidRDefault="00CC09C3" w:rsidP="00FF0E51">
    <w:pPr>
      <w:pStyle w:val="Header"/>
      <w:tabs>
        <w:tab w:val="clear" w:pos="4320"/>
        <w:tab w:val="clear" w:pos="8640"/>
      </w:tabs>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C3" w:rsidRPr="0009124F" w:rsidRDefault="00CC09C3" w:rsidP="00551DB9">
    <w:pPr>
      <w:pStyle w:val="Header"/>
      <w:tabs>
        <w:tab w:val="clear" w:pos="8640"/>
        <w:tab w:val="center" w:pos="0"/>
        <w:tab w:val="right" w:pos="9600"/>
        <w:tab w:val="right" w:pos="9639"/>
      </w:tabs>
      <w:rPr>
        <w:b/>
        <w:color w:val="FF0000"/>
      </w:rPr>
    </w:pPr>
    <w:r>
      <w:rPr>
        <w:b/>
      </w:rPr>
      <w:t>AUTORITATEA AERONAUTICĂ CIVILĂ ROMÂNĂ</w:t>
    </w:r>
    <w:r>
      <w:rPr>
        <w:b/>
      </w:rPr>
      <w:tab/>
      <w:t>PIAC-</w:t>
    </w:r>
    <w:r w:rsidRPr="00BB0BF9">
      <w:rPr>
        <w:b/>
      </w:rPr>
      <w:t>AD-FSH</w:t>
    </w:r>
  </w:p>
  <w:p w:rsidR="00CC09C3" w:rsidRPr="006D048D" w:rsidRDefault="00CC09C3" w:rsidP="00551DB9">
    <w:pPr>
      <w:pStyle w:val="Header"/>
      <w:tabs>
        <w:tab w:val="clear" w:pos="8640"/>
        <w:tab w:val="center" w:pos="0"/>
        <w:tab w:val="right" w:pos="9600"/>
        <w:tab w:val="right" w:pos="9639"/>
      </w:tabs>
      <w:rPr>
        <w:b/>
      </w:rPr>
    </w:pPr>
  </w:p>
  <w:p w:rsidR="00CC09C3" w:rsidRDefault="00CC09C3" w:rsidP="00890C59">
    <w:pPr>
      <w:pStyle w:val="Header"/>
      <w:pBdr>
        <w:bottom w:val="single" w:sz="12" w:space="1" w:color="auto"/>
      </w:pBdr>
      <w:tabs>
        <w:tab w:val="clear" w:pos="8640"/>
        <w:tab w:val="center" w:pos="0"/>
        <w:tab w:val="right" w:pos="9600"/>
        <w:tab w:val="right" w:pos="9639"/>
      </w:tabs>
      <w:jc w:val="both"/>
      <w:rPr>
        <w:b/>
        <w:lang w:val="ro-RO"/>
      </w:rPr>
    </w:pPr>
    <w:r>
      <w:rPr>
        <w:b/>
        <w:lang w:val="ro-RO"/>
      </w:rPr>
      <w:t xml:space="preserve">Proceduri şi Instrucţiuni de Aeronautică Civilă                               ANEXA 3               </w:t>
    </w:r>
    <w:r>
      <w:rPr>
        <w:b/>
        <w:lang w:val="ro-RO"/>
      </w:rPr>
      <w:tab/>
    </w:r>
  </w:p>
  <w:p w:rsidR="00CC09C3" w:rsidRPr="006D048D" w:rsidRDefault="00CC09C3" w:rsidP="00FF0E51">
    <w:pPr>
      <w:pStyle w:val="Header"/>
      <w:tabs>
        <w:tab w:val="clear" w:pos="4320"/>
        <w:tab w:val="clear" w:pos="8640"/>
      </w:tabs>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C3" w:rsidRPr="0009124F" w:rsidRDefault="00CC09C3" w:rsidP="00551DB9">
    <w:pPr>
      <w:pStyle w:val="Header"/>
      <w:tabs>
        <w:tab w:val="clear" w:pos="8640"/>
        <w:tab w:val="center" w:pos="0"/>
        <w:tab w:val="right" w:pos="9600"/>
        <w:tab w:val="right" w:pos="9639"/>
      </w:tabs>
      <w:rPr>
        <w:b/>
        <w:color w:val="FF0000"/>
      </w:rPr>
    </w:pPr>
    <w:r>
      <w:rPr>
        <w:b/>
      </w:rPr>
      <w:t>AUTORITATEA AERONAUTICĂ CIVILĂ ROMÂNĂ</w:t>
    </w:r>
    <w:r>
      <w:rPr>
        <w:b/>
      </w:rPr>
      <w:tab/>
      <w:t>PIAC-</w:t>
    </w:r>
    <w:r w:rsidRPr="00BB0BF9">
      <w:rPr>
        <w:b/>
      </w:rPr>
      <w:t>AD-FSH</w:t>
    </w:r>
  </w:p>
  <w:p w:rsidR="00CC09C3" w:rsidRPr="006D048D" w:rsidRDefault="00CC09C3" w:rsidP="00551DB9">
    <w:pPr>
      <w:pStyle w:val="Header"/>
      <w:tabs>
        <w:tab w:val="clear" w:pos="8640"/>
        <w:tab w:val="center" w:pos="0"/>
        <w:tab w:val="right" w:pos="9600"/>
        <w:tab w:val="right" w:pos="9639"/>
      </w:tabs>
      <w:rPr>
        <w:b/>
      </w:rPr>
    </w:pPr>
  </w:p>
  <w:p w:rsidR="00CC09C3" w:rsidRDefault="00CC09C3" w:rsidP="00890C59">
    <w:pPr>
      <w:pStyle w:val="Header"/>
      <w:pBdr>
        <w:bottom w:val="single" w:sz="12" w:space="1" w:color="auto"/>
      </w:pBdr>
      <w:tabs>
        <w:tab w:val="clear" w:pos="8640"/>
        <w:tab w:val="center" w:pos="0"/>
        <w:tab w:val="right" w:pos="9600"/>
        <w:tab w:val="right" w:pos="9639"/>
      </w:tabs>
      <w:jc w:val="both"/>
      <w:rPr>
        <w:b/>
        <w:lang w:val="ro-RO"/>
      </w:rPr>
    </w:pPr>
    <w:r>
      <w:rPr>
        <w:b/>
        <w:lang w:val="ro-RO"/>
      </w:rPr>
      <w:t xml:space="preserve">Proceduri şi Instrucţiuni de Aeronautică Civilă                               ANEXA 4               </w:t>
    </w:r>
    <w:r>
      <w:rPr>
        <w:b/>
        <w:lang w:val="ro-RO"/>
      </w:rPr>
      <w:tab/>
    </w:r>
  </w:p>
  <w:p w:rsidR="00CC09C3" w:rsidRPr="006D048D" w:rsidRDefault="00CC09C3" w:rsidP="00FF0E51">
    <w:pPr>
      <w:pStyle w:val="Header"/>
      <w:tabs>
        <w:tab w:val="clear" w:pos="4320"/>
        <w:tab w:val="clear" w:pos="8640"/>
      </w:tabs>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C3" w:rsidRPr="0009124F" w:rsidRDefault="00CC09C3" w:rsidP="00551DB9">
    <w:pPr>
      <w:pStyle w:val="Header"/>
      <w:tabs>
        <w:tab w:val="clear" w:pos="8640"/>
        <w:tab w:val="center" w:pos="0"/>
        <w:tab w:val="right" w:pos="9600"/>
        <w:tab w:val="right" w:pos="9639"/>
      </w:tabs>
      <w:rPr>
        <w:b/>
        <w:color w:val="FF0000"/>
      </w:rPr>
    </w:pPr>
    <w:r>
      <w:rPr>
        <w:b/>
      </w:rPr>
      <w:t>AUTORITATEA AERONAUTICĂ CIVILĂ ROMÂNĂ</w:t>
    </w:r>
    <w:r>
      <w:rPr>
        <w:b/>
      </w:rPr>
      <w:tab/>
      <w:t>PIAC-</w:t>
    </w:r>
    <w:r w:rsidRPr="00BB0BF9">
      <w:rPr>
        <w:b/>
      </w:rPr>
      <w:t>AD-FSH</w:t>
    </w:r>
  </w:p>
  <w:p w:rsidR="00CC09C3" w:rsidRPr="006D048D" w:rsidRDefault="00CC09C3" w:rsidP="00551DB9">
    <w:pPr>
      <w:pStyle w:val="Header"/>
      <w:tabs>
        <w:tab w:val="clear" w:pos="8640"/>
        <w:tab w:val="center" w:pos="0"/>
        <w:tab w:val="right" w:pos="9600"/>
        <w:tab w:val="right" w:pos="9639"/>
      </w:tabs>
      <w:rPr>
        <w:b/>
      </w:rPr>
    </w:pPr>
  </w:p>
  <w:p w:rsidR="00CC09C3" w:rsidRDefault="00CC09C3" w:rsidP="00890C59">
    <w:pPr>
      <w:pStyle w:val="Header"/>
      <w:pBdr>
        <w:bottom w:val="single" w:sz="12" w:space="1" w:color="auto"/>
      </w:pBdr>
      <w:tabs>
        <w:tab w:val="clear" w:pos="8640"/>
        <w:tab w:val="center" w:pos="0"/>
        <w:tab w:val="right" w:pos="9600"/>
        <w:tab w:val="right" w:pos="9639"/>
      </w:tabs>
      <w:jc w:val="both"/>
      <w:rPr>
        <w:b/>
        <w:lang w:val="ro-RO"/>
      </w:rPr>
    </w:pPr>
    <w:r>
      <w:rPr>
        <w:b/>
        <w:lang w:val="ro-RO"/>
      </w:rPr>
      <w:t xml:space="preserve">Proceduri şi Instrucţiuni de Aeronautică Civilă                               ANEXA 5               </w:t>
    </w:r>
    <w:r>
      <w:rPr>
        <w:b/>
        <w:lang w:val="ro-RO"/>
      </w:rPr>
      <w:tab/>
    </w:r>
  </w:p>
  <w:p w:rsidR="00CC09C3" w:rsidRPr="006D048D" w:rsidRDefault="00CC09C3" w:rsidP="00FF0E51">
    <w:pPr>
      <w:pStyle w:val="Header"/>
      <w:tabs>
        <w:tab w:val="clear" w:pos="4320"/>
        <w:tab w:val="clear" w:pos="8640"/>
      </w:tabs>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C3" w:rsidRDefault="00CC09C3" w:rsidP="00551DB9">
    <w:pPr>
      <w:pStyle w:val="Header"/>
      <w:tabs>
        <w:tab w:val="clear" w:pos="8640"/>
        <w:tab w:val="center" w:pos="0"/>
        <w:tab w:val="right" w:pos="9600"/>
        <w:tab w:val="right" w:pos="9639"/>
      </w:tabs>
      <w:rPr>
        <w:b/>
      </w:rPr>
    </w:pPr>
    <w:r>
      <w:rPr>
        <w:b/>
      </w:rPr>
      <w:t>AUTORITATEA AERONAUTICĂ CIVILĂ ROMÂNĂ</w:t>
    </w:r>
    <w:r>
      <w:rPr>
        <w:b/>
      </w:rPr>
      <w:tab/>
      <w:t>PIAC-AD-FSH</w:t>
    </w:r>
  </w:p>
  <w:p w:rsidR="00CC09C3" w:rsidRPr="006D048D" w:rsidRDefault="00CC09C3" w:rsidP="00551DB9">
    <w:pPr>
      <w:pStyle w:val="Header"/>
      <w:tabs>
        <w:tab w:val="clear" w:pos="8640"/>
        <w:tab w:val="center" w:pos="0"/>
        <w:tab w:val="right" w:pos="9600"/>
        <w:tab w:val="right" w:pos="9639"/>
      </w:tabs>
      <w:rPr>
        <w:b/>
      </w:rPr>
    </w:pPr>
  </w:p>
  <w:p w:rsidR="00CC09C3" w:rsidRDefault="00CC09C3" w:rsidP="00890C59">
    <w:pPr>
      <w:pStyle w:val="Header"/>
      <w:pBdr>
        <w:bottom w:val="single" w:sz="12" w:space="1" w:color="auto"/>
      </w:pBdr>
      <w:tabs>
        <w:tab w:val="clear" w:pos="8640"/>
        <w:tab w:val="center" w:pos="0"/>
        <w:tab w:val="right" w:pos="9600"/>
        <w:tab w:val="right" w:pos="9639"/>
      </w:tabs>
      <w:jc w:val="both"/>
      <w:rPr>
        <w:b/>
        <w:lang w:val="ro-RO"/>
      </w:rPr>
    </w:pPr>
    <w:r>
      <w:rPr>
        <w:b/>
        <w:lang w:val="ro-RO"/>
      </w:rPr>
      <w:t xml:space="preserve">Proceduri şi Instrucţiuni de Aeronautică Civilă                                        ANEXA 6    </w:t>
    </w:r>
    <w:r>
      <w:rPr>
        <w:b/>
        <w:lang w:val="ro-RO"/>
      </w:rPr>
      <w:tab/>
    </w:r>
  </w:p>
  <w:p w:rsidR="00CC09C3" w:rsidRPr="006D048D" w:rsidRDefault="00CC09C3" w:rsidP="00FF0E51">
    <w:pPr>
      <w:pStyle w:val="Header"/>
      <w:tabs>
        <w:tab w:val="clear" w:pos="4320"/>
        <w:tab w:val="clear" w:pos="8640"/>
      </w:tabs>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C3" w:rsidRDefault="00CC09C3" w:rsidP="00551DB9">
    <w:pPr>
      <w:pStyle w:val="Header"/>
      <w:tabs>
        <w:tab w:val="clear" w:pos="8640"/>
        <w:tab w:val="center" w:pos="0"/>
        <w:tab w:val="right" w:pos="9600"/>
        <w:tab w:val="right" w:pos="9639"/>
      </w:tabs>
      <w:rPr>
        <w:b/>
      </w:rPr>
    </w:pPr>
    <w:r>
      <w:rPr>
        <w:b/>
      </w:rPr>
      <w:t>AUTORITATEA AERONAUTICĂ CIVILĂ ROMÂNĂ</w:t>
    </w:r>
    <w:r>
      <w:rPr>
        <w:b/>
      </w:rPr>
      <w:tab/>
      <w:t>PIAC-AD-FSH</w:t>
    </w:r>
  </w:p>
  <w:p w:rsidR="00CC09C3" w:rsidRPr="006D048D" w:rsidRDefault="00CC09C3" w:rsidP="00551DB9">
    <w:pPr>
      <w:pStyle w:val="Header"/>
      <w:tabs>
        <w:tab w:val="clear" w:pos="8640"/>
        <w:tab w:val="center" w:pos="0"/>
        <w:tab w:val="right" w:pos="9600"/>
        <w:tab w:val="right" w:pos="9639"/>
      </w:tabs>
      <w:rPr>
        <w:b/>
      </w:rPr>
    </w:pPr>
  </w:p>
  <w:p w:rsidR="00CC09C3" w:rsidRDefault="00CC09C3" w:rsidP="00890C59">
    <w:pPr>
      <w:pStyle w:val="Header"/>
      <w:pBdr>
        <w:bottom w:val="single" w:sz="12" w:space="1" w:color="auto"/>
      </w:pBdr>
      <w:tabs>
        <w:tab w:val="clear" w:pos="8640"/>
        <w:tab w:val="center" w:pos="0"/>
        <w:tab w:val="right" w:pos="9600"/>
        <w:tab w:val="right" w:pos="9639"/>
      </w:tabs>
      <w:jc w:val="both"/>
      <w:rPr>
        <w:b/>
        <w:lang w:val="ro-RO"/>
      </w:rPr>
    </w:pPr>
    <w:r>
      <w:rPr>
        <w:b/>
        <w:lang w:val="ro-RO"/>
      </w:rPr>
      <w:t xml:space="preserve">Proceduri şi Instrucţiuni de Aeronautică Civilă                                        ANEXA 7    </w:t>
    </w:r>
    <w:r>
      <w:rPr>
        <w:b/>
        <w:lang w:val="ro-RO"/>
      </w:rPr>
      <w:tab/>
    </w:r>
  </w:p>
  <w:p w:rsidR="00CC09C3" w:rsidRPr="006D048D" w:rsidRDefault="00CC09C3" w:rsidP="00FF0E51">
    <w:pPr>
      <w:pStyle w:val="Header"/>
      <w:tabs>
        <w:tab w:val="clear" w:pos="4320"/>
        <w:tab w:val="clear" w:pos="8640"/>
      </w:tabs>
      <w:rPr>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C3" w:rsidRDefault="00CC09C3" w:rsidP="00984AC9">
    <w:pPr>
      <w:pStyle w:val="Header"/>
      <w:tabs>
        <w:tab w:val="clear" w:pos="8640"/>
        <w:tab w:val="center" w:pos="0"/>
        <w:tab w:val="right" w:pos="9600"/>
        <w:tab w:val="right" w:pos="9639"/>
      </w:tabs>
      <w:rPr>
        <w:b/>
      </w:rPr>
    </w:pPr>
    <w:r>
      <w:rPr>
        <w:b/>
      </w:rPr>
      <w:t>AUTORITATEA AERONAUTICĂ CIVILĂ ROMÂNĂ</w:t>
    </w:r>
    <w:r>
      <w:rPr>
        <w:b/>
      </w:rPr>
      <w:tab/>
      <w:t>PIAC-AD-FSH</w:t>
    </w:r>
  </w:p>
  <w:p w:rsidR="00CC09C3" w:rsidRPr="006D048D" w:rsidRDefault="00CC09C3" w:rsidP="00551DB9">
    <w:pPr>
      <w:pStyle w:val="Header"/>
      <w:tabs>
        <w:tab w:val="clear" w:pos="8640"/>
        <w:tab w:val="center" w:pos="0"/>
        <w:tab w:val="right" w:pos="9600"/>
        <w:tab w:val="right" w:pos="9639"/>
      </w:tabs>
      <w:rPr>
        <w:b/>
      </w:rPr>
    </w:pPr>
  </w:p>
  <w:p w:rsidR="00CC09C3" w:rsidRDefault="00CC09C3" w:rsidP="00890C59">
    <w:pPr>
      <w:pStyle w:val="Header"/>
      <w:pBdr>
        <w:bottom w:val="single" w:sz="12" w:space="1" w:color="auto"/>
      </w:pBdr>
      <w:tabs>
        <w:tab w:val="clear" w:pos="8640"/>
        <w:tab w:val="center" w:pos="0"/>
        <w:tab w:val="right" w:pos="9600"/>
        <w:tab w:val="right" w:pos="9639"/>
      </w:tabs>
      <w:jc w:val="both"/>
      <w:rPr>
        <w:b/>
        <w:lang w:val="ro-RO"/>
      </w:rPr>
    </w:pPr>
    <w:r>
      <w:rPr>
        <w:b/>
        <w:lang w:val="ro-RO"/>
      </w:rPr>
      <w:t xml:space="preserve">Proceduri şi Instrucţiuni de Aeronautică Civilă                                             ANEXA 8    </w:t>
    </w:r>
    <w:r>
      <w:rPr>
        <w:b/>
        <w:lang w:val="ro-RO"/>
      </w:rPr>
      <w:tab/>
    </w:r>
  </w:p>
  <w:p w:rsidR="00CC09C3" w:rsidRPr="006D048D" w:rsidRDefault="00CC09C3" w:rsidP="00FF0E51">
    <w:pPr>
      <w:pStyle w:val="Header"/>
      <w:tabs>
        <w:tab w:val="clear" w:pos="4320"/>
        <w:tab w:val="clear" w:pos="8640"/>
      </w:tabs>
      <w:rPr>
        <w:lang w:val="fr-F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C3" w:rsidRDefault="00CC09C3" w:rsidP="00551DB9">
    <w:pPr>
      <w:pStyle w:val="Header"/>
      <w:tabs>
        <w:tab w:val="clear" w:pos="8640"/>
        <w:tab w:val="center" w:pos="0"/>
        <w:tab w:val="right" w:pos="9600"/>
        <w:tab w:val="right" w:pos="9639"/>
      </w:tabs>
      <w:rPr>
        <w:b/>
      </w:rPr>
    </w:pPr>
    <w:r>
      <w:rPr>
        <w:b/>
      </w:rPr>
      <w:t>AUTORITATEA AERONAUTICĂ CIVILĂ ROMÂNĂ</w:t>
    </w:r>
    <w:r>
      <w:rPr>
        <w:b/>
      </w:rPr>
      <w:tab/>
      <w:t>PIAC-AD-FSH</w:t>
    </w:r>
  </w:p>
  <w:p w:rsidR="00CC09C3" w:rsidRPr="006D048D" w:rsidRDefault="00CC09C3" w:rsidP="00551DB9">
    <w:pPr>
      <w:pStyle w:val="Header"/>
      <w:tabs>
        <w:tab w:val="clear" w:pos="8640"/>
        <w:tab w:val="center" w:pos="0"/>
        <w:tab w:val="right" w:pos="9600"/>
        <w:tab w:val="right" w:pos="9639"/>
      </w:tabs>
      <w:rPr>
        <w:b/>
      </w:rPr>
    </w:pPr>
  </w:p>
  <w:p w:rsidR="00CC09C3" w:rsidRDefault="00CC09C3" w:rsidP="00890C59">
    <w:pPr>
      <w:pStyle w:val="Header"/>
      <w:pBdr>
        <w:bottom w:val="single" w:sz="12" w:space="1" w:color="auto"/>
      </w:pBdr>
      <w:tabs>
        <w:tab w:val="clear" w:pos="8640"/>
        <w:tab w:val="center" w:pos="0"/>
        <w:tab w:val="right" w:pos="9600"/>
        <w:tab w:val="right" w:pos="9639"/>
      </w:tabs>
      <w:jc w:val="both"/>
      <w:rPr>
        <w:b/>
        <w:lang w:val="ro-RO"/>
      </w:rPr>
    </w:pPr>
    <w:r>
      <w:rPr>
        <w:b/>
        <w:lang w:val="ro-RO"/>
      </w:rPr>
      <w:t xml:space="preserve">Proceduri şi Instrucţiuni de Aeronautică Civilă                                             ANEXA 9   </w:t>
    </w:r>
    <w:r>
      <w:rPr>
        <w:b/>
        <w:lang w:val="ro-RO"/>
      </w:rPr>
      <w:tab/>
    </w:r>
  </w:p>
  <w:p w:rsidR="00CC09C3" w:rsidRPr="006D048D" w:rsidRDefault="00CC09C3" w:rsidP="00FF0E51">
    <w:pPr>
      <w:pStyle w:val="Header"/>
      <w:tabs>
        <w:tab w:val="clear" w:pos="4320"/>
        <w:tab w:val="clear" w:pos="8640"/>
      </w:tabs>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55B8A"/>
    <w:multiLevelType w:val="hybridMultilevel"/>
    <w:tmpl w:val="33EC69F0"/>
    <w:lvl w:ilvl="0" w:tplc="55C82E40">
      <w:start w:val="1"/>
      <w:numFmt w:val="decimal"/>
      <w:lvlText w:val="A9-%1"/>
      <w:lvlJc w:val="center"/>
      <w:pPr>
        <w:ind w:left="720" w:hanging="360"/>
      </w:pPr>
      <w:rPr>
        <w:rFonts w:cs="Times New Roman"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FF2D3D"/>
    <w:multiLevelType w:val="hybridMultilevel"/>
    <w:tmpl w:val="7DC204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D807CC"/>
    <w:multiLevelType w:val="hybridMultilevel"/>
    <w:tmpl w:val="A1F01E40"/>
    <w:lvl w:ilvl="0" w:tplc="90A0ED38">
      <w:start w:val="1"/>
      <w:numFmt w:val="lowerRoman"/>
      <w:lvlText w:val="(%1)"/>
      <w:lvlJc w:val="left"/>
      <w:pPr>
        <w:ind w:left="4320" w:hanging="180"/>
      </w:pPr>
      <w:rPr>
        <w:rFonts w:ascii="Arial" w:eastAsia="Times New Roman" w:hAnsi="Arial" w:cs="Arial"/>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B3A5CF3"/>
    <w:multiLevelType w:val="hybridMultilevel"/>
    <w:tmpl w:val="4580A174"/>
    <w:lvl w:ilvl="0" w:tplc="7694A922">
      <w:start w:val="1"/>
      <w:numFmt w:val="lowerLetter"/>
      <w:lvlText w:val="(%1)"/>
      <w:lvlJc w:val="left"/>
      <w:pPr>
        <w:ind w:left="810" w:hanging="360"/>
      </w:pPr>
      <w:rPr>
        <w:rFonts w:hint="default"/>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4">
    <w:nsid w:val="0CD465B8"/>
    <w:multiLevelType w:val="multilevel"/>
    <w:tmpl w:val="DFB498FC"/>
    <w:lvl w:ilvl="0">
      <w:start w:val="3"/>
      <w:numFmt w:val="decimal"/>
      <w:lvlText w:val="Capitolul %1."/>
      <w:lvlJc w:val="left"/>
      <w:pPr>
        <w:ind w:left="585" w:hanging="585"/>
      </w:pPr>
      <w:rPr>
        <w:rFonts w:hint="default"/>
      </w:rPr>
    </w:lvl>
    <w:lvl w:ilvl="1">
      <w:start w:val="1"/>
      <w:numFmt w:val="decimal"/>
      <w:lvlText w:val="%1.%2."/>
      <w:lvlJc w:val="left"/>
      <w:pPr>
        <w:ind w:left="862" w:hanging="720"/>
      </w:pPr>
      <w:rPr>
        <w:rFonts w:hint="default"/>
        <w:b w:val="0"/>
      </w:rPr>
    </w:lvl>
    <w:lvl w:ilvl="2">
      <w:start w:val="7"/>
      <w:numFmt w:val="decimal"/>
      <w:lvlText w:val="(%3)"/>
      <w:lvlJc w:val="left"/>
      <w:pPr>
        <w:ind w:left="1146" w:hanging="720"/>
      </w:pPr>
      <w:rPr>
        <w:rFonts w:ascii="Arial" w:eastAsia="Times New Roman" w:hAnsi="Arial" w:cs="Aria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D732301"/>
    <w:multiLevelType w:val="hybridMultilevel"/>
    <w:tmpl w:val="8D242E86"/>
    <w:lvl w:ilvl="0" w:tplc="56F8EBFE">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DEF4ECA"/>
    <w:multiLevelType w:val="hybridMultilevel"/>
    <w:tmpl w:val="2E92F188"/>
    <w:lvl w:ilvl="0" w:tplc="AF96C4DA">
      <w:start w:val="3"/>
      <w:numFmt w:val="decimal"/>
      <w:lvlText w:val="A10-%1"/>
      <w:lvlJc w:val="center"/>
      <w:pPr>
        <w:ind w:left="922" w:hanging="360"/>
      </w:pPr>
      <w:rPr>
        <w:rFonts w:cs="Times New Roman" w:hint="default"/>
        <w:strike w:val="0"/>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7">
    <w:nsid w:val="0EFD32B5"/>
    <w:multiLevelType w:val="hybridMultilevel"/>
    <w:tmpl w:val="00F286DC"/>
    <w:lvl w:ilvl="0" w:tplc="963AB8FE">
      <w:start w:val="1"/>
      <w:numFmt w:val="lowerRoman"/>
      <w:lvlText w:val="(%1)"/>
      <w:lvlJc w:val="left"/>
      <w:pPr>
        <w:ind w:left="1440" w:hanging="360"/>
      </w:pPr>
      <w:rPr>
        <w:rFonts w:ascii="Arial" w:eastAsia="Times New Roman" w:hAnsi="Arial" w:cs="Times New Roman" w:hint="default"/>
        <w:strike w:val="0"/>
        <w:color w:val="auto"/>
        <w:lang w:val="ro-RO"/>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8">
    <w:nsid w:val="0F18350E"/>
    <w:multiLevelType w:val="hybridMultilevel"/>
    <w:tmpl w:val="A99E81A8"/>
    <w:lvl w:ilvl="0" w:tplc="94B8E892">
      <w:start w:val="1"/>
      <w:numFmt w:val="lowerLetter"/>
      <w:lvlText w:val="(%1)"/>
      <w:lvlJc w:val="left"/>
      <w:pPr>
        <w:ind w:left="720" w:hanging="360"/>
      </w:pPr>
      <w:rPr>
        <w:rFonts w:hint="default"/>
      </w:rPr>
    </w:lvl>
    <w:lvl w:ilvl="1" w:tplc="1DC438E8">
      <w:start w:val="1"/>
      <w:numFmt w:val="lowerLetter"/>
      <w:lvlText w:val="(%2)"/>
      <w:lvlJc w:val="left"/>
      <w:pPr>
        <w:ind w:left="1440" w:hanging="360"/>
      </w:pPr>
      <w:rPr>
        <w:rFonts w:ascii="Arial" w:eastAsia="Times New Roman" w:hAnsi="Arial" w:cs="Arial"/>
      </w:rPr>
    </w:lvl>
    <w:lvl w:ilvl="2" w:tplc="5EFED4D6">
      <w:start w:val="1"/>
      <w:numFmt w:val="decimal"/>
      <w:lvlText w:val="%3."/>
      <w:lvlJc w:val="left"/>
      <w:pPr>
        <w:ind w:left="2340" w:hanging="360"/>
      </w:pPr>
      <w:rPr>
        <w:rFonts w:hint="default"/>
      </w:rPr>
    </w:lvl>
    <w:lvl w:ilvl="3" w:tplc="8FE24580">
      <w:start w:val="1"/>
      <w:numFmt w:val="decimal"/>
      <w:lvlText w:val="(%4)"/>
      <w:lvlJc w:val="left"/>
      <w:pPr>
        <w:ind w:left="2880" w:hanging="360"/>
      </w:pPr>
      <w:rPr>
        <w:rFonts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05B255F"/>
    <w:multiLevelType w:val="hybridMultilevel"/>
    <w:tmpl w:val="B554F6D0"/>
    <w:lvl w:ilvl="0" w:tplc="90A0ED38">
      <w:start w:val="1"/>
      <w:numFmt w:val="lowerRoman"/>
      <w:lvlText w:val="(%1)"/>
      <w:lvlJc w:val="left"/>
      <w:pPr>
        <w:ind w:left="1440" w:hanging="360"/>
      </w:pPr>
      <w:rPr>
        <w:rFonts w:ascii="Arial" w:eastAsia="Times New Roman" w:hAnsi="Arial" w:cs="Arial"/>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0">
    <w:nsid w:val="12CD6328"/>
    <w:multiLevelType w:val="hybridMultilevel"/>
    <w:tmpl w:val="77546632"/>
    <w:lvl w:ilvl="0" w:tplc="7B18E108">
      <w:start w:val="1"/>
      <w:numFmt w:val="bullet"/>
      <w:lvlText w:val="-"/>
      <w:lvlJc w:val="left"/>
      <w:pPr>
        <w:ind w:left="720" w:hanging="360"/>
      </w:pPr>
      <w:rPr>
        <w:rFonts w:ascii="Arial" w:eastAsia="Times New Roman" w:hAnsi="Arial" w:cs="Arial" w:hint="default"/>
      </w:rPr>
    </w:lvl>
    <w:lvl w:ilvl="1" w:tplc="F1144914">
      <w:start w:val="1"/>
      <w:numFmt w:val="lowerLetter"/>
      <w:lvlText w:val="(%2)"/>
      <w:lvlJc w:val="left"/>
      <w:pPr>
        <w:ind w:left="1555" w:hanging="420"/>
      </w:pPr>
      <w:rPr>
        <w:rFonts w:hint="default"/>
        <w:b w:val="0"/>
        <w:i w:val="0"/>
        <w:sz w:val="24"/>
        <w:szCs w:val="24"/>
      </w:rPr>
    </w:lvl>
    <w:lvl w:ilvl="2" w:tplc="0409001B">
      <w:start w:val="1"/>
      <w:numFmt w:val="lowerRoman"/>
      <w:lvlText w:val="%3."/>
      <w:lvlJc w:val="right"/>
      <w:pPr>
        <w:ind w:left="2160" w:hanging="180"/>
      </w:pPr>
      <w:rPr>
        <w:rFonts w:cs="Times New Roman"/>
      </w:rPr>
    </w:lvl>
    <w:lvl w:ilvl="3" w:tplc="ECFE928C">
      <w:start w:val="1"/>
      <w:numFmt w:val="upperLetter"/>
      <w:lvlText w:val="%4."/>
      <w:lvlJc w:val="left"/>
      <w:pPr>
        <w:ind w:left="2880" w:hanging="360"/>
      </w:pPr>
      <w:rPr>
        <w:rFonts w:hint="default"/>
      </w:rPr>
    </w:lvl>
    <w:lvl w:ilvl="4" w:tplc="E9C2535A">
      <w:start w:val="1"/>
      <w:numFmt w:val="decimal"/>
      <w:lvlText w:val="(%5)"/>
      <w:lvlJc w:val="left"/>
      <w:pPr>
        <w:ind w:left="3600" w:hanging="360"/>
      </w:pPr>
      <w:rPr>
        <w:rFonts w:cs="Times New Roman" w:hint="default"/>
        <w:strike w:val="0"/>
      </w:rPr>
    </w:lvl>
    <w:lvl w:ilvl="5" w:tplc="690A2AB6">
      <w:start w:val="1"/>
      <w:numFmt w:val="decimal"/>
      <w:lvlText w:val="%6."/>
      <w:lvlJc w:val="left"/>
      <w:pPr>
        <w:ind w:left="4500" w:hanging="360"/>
      </w:pPr>
      <w:rPr>
        <w:rFonts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759581C"/>
    <w:multiLevelType w:val="hybridMultilevel"/>
    <w:tmpl w:val="5C4C6060"/>
    <w:lvl w:ilvl="0" w:tplc="94B8E892">
      <w:start w:val="1"/>
      <w:numFmt w:val="lowerLetter"/>
      <w:lvlText w:val="(%1)"/>
      <w:lvlJc w:val="left"/>
      <w:pPr>
        <w:ind w:left="720" w:hanging="360"/>
      </w:pPr>
      <w:rPr>
        <w:rFonts w:hint="default"/>
      </w:rPr>
    </w:lvl>
    <w:lvl w:ilvl="1" w:tplc="82429E5A">
      <w:start w:val="1"/>
      <w:numFmt w:val="lowerRoman"/>
      <w:suff w:val="space"/>
      <w:lvlText w:val="(%2)"/>
      <w:lvlJc w:val="left"/>
      <w:pPr>
        <w:ind w:left="1353" w:firstLine="159"/>
      </w:pPr>
      <w:rPr>
        <w:rFonts w:ascii="Arial" w:eastAsia="Times New Roman" w:hAnsi="Arial" w:cs="Arial" w:hint="default"/>
        <w:color w:val="auto"/>
      </w:rPr>
    </w:lvl>
    <w:lvl w:ilvl="2" w:tplc="5EFED4D6">
      <w:start w:val="1"/>
      <w:numFmt w:val="decimal"/>
      <w:lvlText w:val="%3."/>
      <w:lvlJc w:val="left"/>
      <w:pPr>
        <w:ind w:left="2340" w:hanging="360"/>
      </w:pPr>
      <w:rPr>
        <w:rFonts w:hint="default"/>
      </w:rPr>
    </w:lvl>
    <w:lvl w:ilvl="3" w:tplc="85826F38">
      <w:start w:val="1"/>
      <w:numFmt w:val="decimal"/>
      <w:lvlText w:val="(%4)"/>
      <w:lvlJc w:val="left"/>
      <w:pPr>
        <w:ind w:left="2880" w:hanging="360"/>
      </w:pPr>
      <w:rPr>
        <w:rFonts w:hint="default"/>
        <w:b w:val="0"/>
        <w:strike w:val="0"/>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81B7365"/>
    <w:multiLevelType w:val="hybridMultilevel"/>
    <w:tmpl w:val="910AC316"/>
    <w:lvl w:ilvl="0" w:tplc="E9C2535A">
      <w:start w:val="1"/>
      <w:numFmt w:val="decimal"/>
      <w:lvlText w:val="(%1)"/>
      <w:lvlJc w:val="left"/>
      <w:pPr>
        <w:ind w:left="1353" w:hanging="360"/>
      </w:pPr>
      <w:rPr>
        <w:rFonts w:cs="Times New Roman" w:hint="default"/>
        <w:strike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nsid w:val="1DF0246B"/>
    <w:multiLevelType w:val="hybridMultilevel"/>
    <w:tmpl w:val="B914E5A0"/>
    <w:lvl w:ilvl="0" w:tplc="7694A922">
      <w:start w:val="1"/>
      <w:numFmt w:val="lowerLetter"/>
      <w:lvlText w:val="(%1)"/>
      <w:lvlJc w:val="left"/>
      <w:pPr>
        <w:ind w:left="1440" w:hanging="72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1EBE0B7E"/>
    <w:multiLevelType w:val="hybridMultilevel"/>
    <w:tmpl w:val="E07C901A"/>
    <w:lvl w:ilvl="0" w:tplc="D1E6DDB0">
      <w:start w:val="1"/>
      <w:numFmt w:val="lowerRoman"/>
      <w:lvlText w:val="(%1)"/>
      <w:lvlJc w:val="left"/>
      <w:pPr>
        <w:ind w:left="1080" w:hanging="360"/>
      </w:pPr>
      <w:rPr>
        <w:rFonts w:ascii="Arial" w:eastAsia="Times New Roman" w:hAnsi="Arial" w:cs="Arial"/>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1F0E2533"/>
    <w:multiLevelType w:val="hybridMultilevel"/>
    <w:tmpl w:val="C90451E0"/>
    <w:lvl w:ilvl="0" w:tplc="81DE9F2C">
      <w:start w:val="1"/>
      <w:numFmt w:val="lowerLetter"/>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236F1E0A"/>
    <w:multiLevelType w:val="hybridMultilevel"/>
    <w:tmpl w:val="562EAC7C"/>
    <w:lvl w:ilvl="0" w:tplc="119C0A74">
      <w:start w:val="1"/>
      <w:numFmt w:val="decimal"/>
      <w:lvlText w:val="A8-%1"/>
      <w:lvlJc w:val="center"/>
      <w:pPr>
        <w:ind w:left="720" w:hanging="360"/>
      </w:pPr>
      <w:rPr>
        <w:rFonts w:cs="Times New Roman"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5F565EB"/>
    <w:multiLevelType w:val="hybridMultilevel"/>
    <w:tmpl w:val="D506F4D6"/>
    <w:lvl w:ilvl="0" w:tplc="BB72A3FC">
      <w:start w:val="1"/>
      <w:numFmt w:val="decimal"/>
      <w:lvlText w:val="A12-%1"/>
      <w:lvlJc w:val="center"/>
      <w:pPr>
        <w:ind w:left="922" w:hanging="360"/>
      </w:pPr>
      <w:rPr>
        <w:rFonts w:cs="Times New Roman"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8E752FD"/>
    <w:multiLevelType w:val="hybridMultilevel"/>
    <w:tmpl w:val="4EEE6A94"/>
    <w:lvl w:ilvl="0" w:tplc="C180F0D8">
      <w:start w:val="1"/>
      <w:numFmt w:val="lowerLetter"/>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293F1A98"/>
    <w:multiLevelType w:val="hybridMultilevel"/>
    <w:tmpl w:val="94261A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AF65CBE"/>
    <w:multiLevelType w:val="hybridMultilevel"/>
    <w:tmpl w:val="73EC9B8A"/>
    <w:lvl w:ilvl="0" w:tplc="86CE1DA0">
      <w:start w:val="1"/>
      <w:numFmt w:val="decimal"/>
      <w:lvlText w:val="A16-%1"/>
      <w:lvlJc w:val="center"/>
      <w:pPr>
        <w:ind w:left="810" w:hanging="360"/>
      </w:pPr>
      <w:rPr>
        <w:rFonts w:cs="Times New Roman" w:hint="default"/>
        <w:strike w:val="0"/>
      </w:rPr>
    </w:lvl>
    <w:lvl w:ilvl="1" w:tplc="08090019" w:tentative="1">
      <w:start w:val="1"/>
      <w:numFmt w:val="lowerLetter"/>
      <w:lvlText w:val="%2."/>
      <w:lvlJc w:val="left"/>
      <w:pPr>
        <w:ind w:left="1328" w:hanging="360"/>
      </w:pPr>
    </w:lvl>
    <w:lvl w:ilvl="2" w:tplc="0809001B" w:tentative="1">
      <w:start w:val="1"/>
      <w:numFmt w:val="lowerRoman"/>
      <w:lvlText w:val="%3."/>
      <w:lvlJc w:val="right"/>
      <w:pPr>
        <w:ind w:left="2048" w:hanging="180"/>
      </w:pPr>
    </w:lvl>
    <w:lvl w:ilvl="3" w:tplc="0809000F" w:tentative="1">
      <w:start w:val="1"/>
      <w:numFmt w:val="decimal"/>
      <w:lvlText w:val="%4."/>
      <w:lvlJc w:val="left"/>
      <w:pPr>
        <w:ind w:left="2768" w:hanging="360"/>
      </w:pPr>
    </w:lvl>
    <w:lvl w:ilvl="4" w:tplc="08090019" w:tentative="1">
      <w:start w:val="1"/>
      <w:numFmt w:val="lowerLetter"/>
      <w:lvlText w:val="%5."/>
      <w:lvlJc w:val="left"/>
      <w:pPr>
        <w:ind w:left="3488" w:hanging="360"/>
      </w:pPr>
    </w:lvl>
    <w:lvl w:ilvl="5" w:tplc="0809001B" w:tentative="1">
      <w:start w:val="1"/>
      <w:numFmt w:val="lowerRoman"/>
      <w:lvlText w:val="%6."/>
      <w:lvlJc w:val="right"/>
      <w:pPr>
        <w:ind w:left="4208" w:hanging="180"/>
      </w:pPr>
    </w:lvl>
    <w:lvl w:ilvl="6" w:tplc="0809000F" w:tentative="1">
      <w:start w:val="1"/>
      <w:numFmt w:val="decimal"/>
      <w:lvlText w:val="%7."/>
      <w:lvlJc w:val="left"/>
      <w:pPr>
        <w:ind w:left="4928" w:hanging="360"/>
      </w:pPr>
    </w:lvl>
    <w:lvl w:ilvl="7" w:tplc="08090019" w:tentative="1">
      <w:start w:val="1"/>
      <w:numFmt w:val="lowerLetter"/>
      <w:lvlText w:val="%8."/>
      <w:lvlJc w:val="left"/>
      <w:pPr>
        <w:ind w:left="5648" w:hanging="360"/>
      </w:pPr>
    </w:lvl>
    <w:lvl w:ilvl="8" w:tplc="0809001B" w:tentative="1">
      <w:start w:val="1"/>
      <w:numFmt w:val="lowerRoman"/>
      <w:lvlText w:val="%9."/>
      <w:lvlJc w:val="right"/>
      <w:pPr>
        <w:ind w:left="6368" w:hanging="180"/>
      </w:pPr>
    </w:lvl>
  </w:abstractNum>
  <w:abstractNum w:abstractNumId="21">
    <w:nsid w:val="2B5104A4"/>
    <w:multiLevelType w:val="hybridMultilevel"/>
    <w:tmpl w:val="A0740790"/>
    <w:lvl w:ilvl="0" w:tplc="3FD2BCEE">
      <w:start w:val="1"/>
      <w:numFmt w:val="lowerLetter"/>
      <w:lvlText w:val="(%1)"/>
      <w:lvlJc w:val="left"/>
      <w:pPr>
        <w:ind w:left="1506" w:hanging="360"/>
      </w:pPr>
      <w:rPr>
        <w:rFonts w:hint="default"/>
      </w:rPr>
    </w:lvl>
    <w:lvl w:ilvl="1" w:tplc="04180019" w:tentative="1">
      <w:start w:val="1"/>
      <w:numFmt w:val="lowerLetter"/>
      <w:lvlText w:val="%2."/>
      <w:lvlJc w:val="left"/>
      <w:pPr>
        <w:ind w:left="2226" w:hanging="360"/>
      </w:pPr>
    </w:lvl>
    <w:lvl w:ilvl="2" w:tplc="0418001B" w:tentative="1">
      <w:start w:val="1"/>
      <w:numFmt w:val="lowerRoman"/>
      <w:lvlText w:val="%3."/>
      <w:lvlJc w:val="right"/>
      <w:pPr>
        <w:ind w:left="2946" w:hanging="180"/>
      </w:pPr>
    </w:lvl>
    <w:lvl w:ilvl="3" w:tplc="0418000F" w:tentative="1">
      <w:start w:val="1"/>
      <w:numFmt w:val="decimal"/>
      <w:lvlText w:val="%4."/>
      <w:lvlJc w:val="left"/>
      <w:pPr>
        <w:ind w:left="3666" w:hanging="360"/>
      </w:pPr>
    </w:lvl>
    <w:lvl w:ilvl="4" w:tplc="04180019" w:tentative="1">
      <w:start w:val="1"/>
      <w:numFmt w:val="lowerLetter"/>
      <w:lvlText w:val="%5."/>
      <w:lvlJc w:val="left"/>
      <w:pPr>
        <w:ind w:left="4386" w:hanging="360"/>
      </w:pPr>
    </w:lvl>
    <w:lvl w:ilvl="5" w:tplc="0418001B" w:tentative="1">
      <w:start w:val="1"/>
      <w:numFmt w:val="lowerRoman"/>
      <w:lvlText w:val="%6."/>
      <w:lvlJc w:val="right"/>
      <w:pPr>
        <w:ind w:left="5106" w:hanging="180"/>
      </w:pPr>
    </w:lvl>
    <w:lvl w:ilvl="6" w:tplc="0418000F" w:tentative="1">
      <w:start w:val="1"/>
      <w:numFmt w:val="decimal"/>
      <w:lvlText w:val="%7."/>
      <w:lvlJc w:val="left"/>
      <w:pPr>
        <w:ind w:left="5826" w:hanging="360"/>
      </w:pPr>
    </w:lvl>
    <w:lvl w:ilvl="7" w:tplc="04180019" w:tentative="1">
      <w:start w:val="1"/>
      <w:numFmt w:val="lowerLetter"/>
      <w:lvlText w:val="%8."/>
      <w:lvlJc w:val="left"/>
      <w:pPr>
        <w:ind w:left="6546" w:hanging="360"/>
      </w:pPr>
    </w:lvl>
    <w:lvl w:ilvl="8" w:tplc="0418001B" w:tentative="1">
      <w:start w:val="1"/>
      <w:numFmt w:val="lowerRoman"/>
      <w:lvlText w:val="%9."/>
      <w:lvlJc w:val="right"/>
      <w:pPr>
        <w:ind w:left="7266" w:hanging="180"/>
      </w:pPr>
    </w:lvl>
  </w:abstractNum>
  <w:abstractNum w:abstractNumId="22">
    <w:nsid w:val="2DB12AF3"/>
    <w:multiLevelType w:val="hybridMultilevel"/>
    <w:tmpl w:val="B380C860"/>
    <w:lvl w:ilvl="0" w:tplc="F6CC762A">
      <w:start w:val="1"/>
      <w:numFmt w:val="decimal"/>
      <w:lvlText w:val="A13-%1"/>
      <w:lvlJc w:val="center"/>
      <w:pPr>
        <w:ind w:left="922" w:hanging="360"/>
      </w:pPr>
      <w:rPr>
        <w:rFonts w:cs="Times New Roman"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EE00D38"/>
    <w:multiLevelType w:val="multilevel"/>
    <w:tmpl w:val="B906914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1E97550"/>
    <w:multiLevelType w:val="hybridMultilevel"/>
    <w:tmpl w:val="3D16CB02"/>
    <w:lvl w:ilvl="0" w:tplc="90A0ED38">
      <w:start w:val="1"/>
      <w:numFmt w:val="lowerRoman"/>
      <w:lvlText w:val="(%1)"/>
      <w:lvlJc w:val="left"/>
      <w:pPr>
        <w:ind w:left="1050" w:hanging="360"/>
      </w:pPr>
      <w:rPr>
        <w:rFonts w:ascii="Arial" w:eastAsia="Times New Roman" w:hAnsi="Arial" w:cs="Arial"/>
      </w:rPr>
    </w:lvl>
    <w:lvl w:ilvl="1" w:tplc="F1144914">
      <w:start w:val="1"/>
      <w:numFmt w:val="lowerLetter"/>
      <w:lvlText w:val="(%2)"/>
      <w:lvlJc w:val="left"/>
      <w:pPr>
        <w:ind w:left="1770" w:hanging="360"/>
      </w:pPr>
      <w:rPr>
        <w:rFonts w:hint="default"/>
        <w:b w:val="0"/>
      </w:rPr>
    </w:lvl>
    <w:lvl w:ilvl="2" w:tplc="0418001B" w:tentative="1">
      <w:start w:val="1"/>
      <w:numFmt w:val="lowerRoman"/>
      <w:lvlText w:val="%3."/>
      <w:lvlJc w:val="right"/>
      <w:pPr>
        <w:ind w:left="2490" w:hanging="180"/>
      </w:pPr>
    </w:lvl>
    <w:lvl w:ilvl="3" w:tplc="0418000F" w:tentative="1">
      <w:start w:val="1"/>
      <w:numFmt w:val="decimal"/>
      <w:lvlText w:val="%4."/>
      <w:lvlJc w:val="left"/>
      <w:pPr>
        <w:ind w:left="3210" w:hanging="360"/>
      </w:pPr>
    </w:lvl>
    <w:lvl w:ilvl="4" w:tplc="04180019" w:tentative="1">
      <w:start w:val="1"/>
      <w:numFmt w:val="lowerLetter"/>
      <w:lvlText w:val="%5."/>
      <w:lvlJc w:val="left"/>
      <w:pPr>
        <w:ind w:left="3930" w:hanging="360"/>
      </w:pPr>
    </w:lvl>
    <w:lvl w:ilvl="5" w:tplc="0418001B" w:tentative="1">
      <w:start w:val="1"/>
      <w:numFmt w:val="lowerRoman"/>
      <w:lvlText w:val="%6."/>
      <w:lvlJc w:val="right"/>
      <w:pPr>
        <w:ind w:left="4650" w:hanging="180"/>
      </w:pPr>
    </w:lvl>
    <w:lvl w:ilvl="6" w:tplc="0418000F" w:tentative="1">
      <w:start w:val="1"/>
      <w:numFmt w:val="decimal"/>
      <w:lvlText w:val="%7."/>
      <w:lvlJc w:val="left"/>
      <w:pPr>
        <w:ind w:left="5370" w:hanging="360"/>
      </w:pPr>
    </w:lvl>
    <w:lvl w:ilvl="7" w:tplc="04180019" w:tentative="1">
      <w:start w:val="1"/>
      <w:numFmt w:val="lowerLetter"/>
      <w:lvlText w:val="%8."/>
      <w:lvlJc w:val="left"/>
      <w:pPr>
        <w:ind w:left="6090" w:hanging="360"/>
      </w:pPr>
    </w:lvl>
    <w:lvl w:ilvl="8" w:tplc="0418001B" w:tentative="1">
      <w:start w:val="1"/>
      <w:numFmt w:val="lowerRoman"/>
      <w:lvlText w:val="%9."/>
      <w:lvlJc w:val="right"/>
      <w:pPr>
        <w:ind w:left="6810" w:hanging="180"/>
      </w:pPr>
    </w:lvl>
  </w:abstractNum>
  <w:abstractNum w:abstractNumId="25">
    <w:nsid w:val="320F3289"/>
    <w:multiLevelType w:val="hybridMultilevel"/>
    <w:tmpl w:val="D51C2CA2"/>
    <w:lvl w:ilvl="0" w:tplc="7694A92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34487B4B"/>
    <w:multiLevelType w:val="hybridMultilevel"/>
    <w:tmpl w:val="6A70BAB0"/>
    <w:lvl w:ilvl="0" w:tplc="7694A922">
      <w:start w:val="1"/>
      <w:numFmt w:val="lowerLetter"/>
      <w:lvlText w:val="(%1)"/>
      <w:lvlJc w:val="left"/>
      <w:pPr>
        <w:ind w:left="1500" w:hanging="360"/>
      </w:pPr>
      <w:rPr>
        <w:rFonts w:hint="default"/>
      </w:rPr>
    </w:lvl>
    <w:lvl w:ilvl="1" w:tplc="04180019" w:tentative="1">
      <w:start w:val="1"/>
      <w:numFmt w:val="lowerLetter"/>
      <w:lvlText w:val="%2."/>
      <w:lvlJc w:val="left"/>
      <w:pPr>
        <w:ind w:left="2220" w:hanging="360"/>
      </w:pPr>
    </w:lvl>
    <w:lvl w:ilvl="2" w:tplc="0418001B" w:tentative="1">
      <w:start w:val="1"/>
      <w:numFmt w:val="lowerRoman"/>
      <w:lvlText w:val="%3."/>
      <w:lvlJc w:val="right"/>
      <w:pPr>
        <w:ind w:left="2940" w:hanging="180"/>
      </w:pPr>
    </w:lvl>
    <w:lvl w:ilvl="3" w:tplc="0418000F" w:tentative="1">
      <w:start w:val="1"/>
      <w:numFmt w:val="decimal"/>
      <w:lvlText w:val="%4."/>
      <w:lvlJc w:val="left"/>
      <w:pPr>
        <w:ind w:left="3660" w:hanging="360"/>
      </w:pPr>
    </w:lvl>
    <w:lvl w:ilvl="4" w:tplc="04180019" w:tentative="1">
      <w:start w:val="1"/>
      <w:numFmt w:val="lowerLetter"/>
      <w:lvlText w:val="%5."/>
      <w:lvlJc w:val="left"/>
      <w:pPr>
        <w:ind w:left="4380" w:hanging="360"/>
      </w:pPr>
    </w:lvl>
    <w:lvl w:ilvl="5" w:tplc="0418001B" w:tentative="1">
      <w:start w:val="1"/>
      <w:numFmt w:val="lowerRoman"/>
      <w:lvlText w:val="%6."/>
      <w:lvlJc w:val="right"/>
      <w:pPr>
        <w:ind w:left="5100" w:hanging="180"/>
      </w:pPr>
    </w:lvl>
    <w:lvl w:ilvl="6" w:tplc="0418000F" w:tentative="1">
      <w:start w:val="1"/>
      <w:numFmt w:val="decimal"/>
      <w:lvlText w:val="%7."/>
      <w:lvlJc w:val="left"/>
      <w:pPr>
        <w:ind w:left="5820" w:hanging="360"/>
      </w:pPr>
    </w:lvl>
    <w:lvl w:ilvl="7" w:tplc="04180019" w:tentative="1">
      <w:start w:val="1"/>
      <w:numFmt w:val="lowerLetter"/>
      <w:lvlText w:val="%8."/>
      <w:lvlJc w:val="left"/>
      <w:pPr>
        <w:ind w:left="6540" w:hanging="360"/>
      </w:pPr>
    </w:lvl>
    <w:lvl w:ilvl="8" w:tplc="0418001B" w:tentative="1">
      <w:start w:val="1"/>
      <w:numFmt w:val="lowerRoman"/>
      <w:lvlText w:val="%9."/>
      <w:lvlJc w:val="right"/>
      <w:pPr>
        <w:ind w:left="7260" w:hanging="180"/>
      </w:pPr>
    </w:lvl>
  </w:abstractNum>
  <w:abstractNum w:abstractNumId="27">
    <w:nsid w:val="34EC6E5E"/>
    <w:multiLevelType w:val="hybridMultilevel"/>
    <w:tmpl w:val="A43637A4"/>
    <w:lvl w:ilvl="0" w:tplc="C0FC32F0">
      <w:start w:val="1"/>
      <w:numFmt w:val="lowerLetter"/>
      <w:lvlText w:val="(%1)"/>
      <w:lvlJc w:val="left"/>
      <w:pPr>
        <w:ind w:left="720" w:hanging="360"/>
      </w:pPr>
      <w:rPr>
        <w:rFonts w:cs="Times New Roman" w:hint="default"/>
        <w:strike w:val="0"/>
        <w:lang w:val="ro-RO"/>
      </w:rPr>
    </w:lvl>
    <w:lvl w:ilvl="1" w:tplc="DDBCFC2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262D79"/>
    <w:multiLevelType w:val="hybridMultilevel"/>
    <w:tmpl w:val="254A09EE"/>
    <w:lvl w:ilvl="0" w:tplc="433475D0">
      <w:start w:val="1"/>
      <w:numFmt w:val="low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29">
    <w:nsid w:val="35D26B9C"/>
    <w:multiLevelType w:val="hybridMultilevel"/>
    <w:tmpl w:val="7B780BF8"/>
    <w:lvl w:ilvl="0" w:tplc="963AB8FE">
      <w:start w:val="1"/>
      <w:numFmt w:val="lowerRoman"/>
      <w:lvlText w:val="(%1)"/>
      <w:lvlJc w:val="left"/>
      <w:pPr>
        <w:ind w:left="2804" w:hanging="360"/>
      </w:pPr>
      <w:rPr>
        <w:rFonts w:ascii="Arial" w:eastAsia="Times New Roman" w:hAnsi="Arial" w:cs="Times New Roman" w:hint="default"/>
        <w:strike w:val="0"/>
        <w:color w:val="auto"/>
        <w:lang w:val="ro-RO"/>
      </w:rPr>
    </w:lvl>
    <w:lvl w:ilvl="1" w:tplc="04180019" w:tentative="1">
      <w:start w:val="1"/>
      <w:numFmt w:val="lowerLetter"/>
      <w:lvlText w:val="%2."/>
      <w:lvlJc w:val="left"/>
      <w:pPr>
        <w:ind w:left="3524" w:hanging="360"/>
      </w:pPr>
    </w:lvl>
    <w:lvl w:ilvl="2" w:tplc="0418001B" w:tentative="1">
      <w:start w:val="1"/>
      <w:numFmt w:val="lowerRoman"/>
      <w:lvlText w:val="%3."/>
      <w:lvlJc w:val="right"/>
      <w:pPr>
        <w:ind w:left="4244" w:hanging="180"/>
      </w:pPr>
    </w:lvl>
    <w:lvl w:ilvl="3" w:tplc="0418000F" w:tentative="1">
      <w:start w:val="1"/>
      <w:numFmt w:val="decimal"/>
      <w:lvlText w:val="%4."/>
      <w:lvlJc w:val="left"/>
      <w:pPr>
        <w:ind w:left="4964" w:hanging="360"/>
      </w:pPr>
    </w:lvl>
    <w:lvl w:ilvl="4" w:tplc="04180019" w:tentative="1">
      <w:start w:val="1"/>
      <w:numFmt w:val="lowerLetter"/>
      <w:lvlText w:val="%5."/>
      <w:lvlJc w:val="left"/>
      <w:pPr>
        <w:ind w:left="5684" w:hanging="360"/>
      </w:pPr>
    </w:lvl>
    <w:lvl w:ilvl="5" w:tplc="0418001B" w:tentative="1">
      <w:start w:val="1"/>
      <w:numFmt w:val="lowerRoman"/>
      <w:lvlText w:val="%6."/>
      <w:lvlJc w:val="right"/>
      <w:pPr>
        <w:ind w:left="6404" w:hanging="180"/>
      </w:pPr>
    </w:lvl>
    <w:lvl w:ilvl="6" w:tplc="0418000F" w:tentative="1">
      <w:start w:val="1"/>
      <w:numFmt w:val="decimal"/>
      <w:lvlText w:val="%7."/>
      <w:lvlJc w:val="left"/>
      <w:pPr>
        <w:ind w:left="7124" w:hanging="360"/>
      </w:pPr>
    </w:lvl>
    <w:lvl w:ilvl="7" w:tplc="04180019" w:tentative="1">
      <w:start w:val="1"/>
      <w:numFmt w:val="lowerLetter"/>
      <w:lvlText w:val="%8."/>
      <w:lvlJc w:val="left"/>
      <w:pPr>
        <w:ind w:left="7844" w:hanging="360"/>
      </w:pPr>
    </w:lvl>
    <w:lvl w:ilvl="8" w:tplc="0418001B" w:tentative="1">
      <w:start w:val="1"/>
      <w:numFmt w:val="lowerRoman"/>
      <w:lvlText w:val="%9."/>
      <w:lvlJc w:val="right"/>
      <w:pPr>
        <w:ind w:left="8564" w:hanging="180"/>
      </w:pPr>
    </w:lvl>
  </w:abstractNum>
  <w:abstractNum w:abstractNumId="30">
    <w:nsid w:val="367B466D"/>
    <w:multiLevelType w:val="hybridMultilevel"/>
    <w:tmpl w:val="A1C0C8E4"/>
    <w:lvl w:ilvl="0" w:tplc="5056421C">
      <w:start w:val="1"/>
      <w:numFmt w:val="decimal"/>
      <w:lvlText w:val="A11-%1"/>
      <w:lvlJc w:val="center"/>
      <w:pPr>
        <w:ind w:left="900" w:hanging="360"/>
      </w:pPr>
      <w:rPr>
        <w:rFonts w:cs="Times New Roman"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8B236D7"/>
    <w:multiLevelType w:val="hybridMultilevel"/>
    <w:tmpl w:val="C3D2F550"/>
    <w:lvl w:ilvl="0" w:tplc="E9C2535A">
      <w:start w:val="1"/>
      <w:numFmt w:val="decimal"/>
      <w:lvlText w:val="(%1)"/>
      <w:lvlJc w:val="left"/>
      <w:pPr>
        <w:ind w:left="990" w:hanging="360"/>
      </w:pPr>
      <w:rPr>
        <w:rFonts w:cs="Times New Roman" w:hint="default"/>
        <w:strike w:val="0"/>
      </w:rPr>
    </w:lvl>
    <w:lvl w:ilvl="1" w:tplc="AC0E25DC">
      <w:start w:val="1"/>
      <w:numFmt w:val="bullet"/>
      <w:lvlText w:val=""/>
      <w:lvlJc w:val="left"/>
      <w:pPr>
        <w:ind w:left="1710" w:hanging="360"/>
      </w:pPr>
      <w:rPr>
        <w:rFonts w:ascii="Symbol" w:eastAsia="Times New Roman" w:hAnsi="Symbol" w:cs="Arial" w:hint="default"/>
      </w:r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E9C2535A">
      <w:start w:val="1"/>
      <w:numFmt w:val="decimal"/>
      <w:lvlText w:val="(%5)"/>
      <w:lvlJc w:val="left"/>
      <w:pPr>
        <w:ind w:left="3870" w:hanging="360"/>
      </w:pPr>
      <w:rPr>
        <w:rFonts w:cs="Times New Roman" w:hint="default"/>
        <w:strike w:val="0"/>
      </w:r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2">
    <w:nsid w:val="3D04736F"/>
    <w:multiLevelType w:val="hybridMultilevel"/>
    <w:tmpl w:val="309E7A9A"/>
    <w:lvl w:ilvl="0" w:tplc="E9C2535A">
      <w:start w:val="1"/>
      <w:numFmt w:val="decimal"/>
      <w:lvlText w:val="(%1)"/>
      <w:lvlJc w:val="left"/>
      <w:pPr>
        <w:ind w:left="360" w:hanging="360"/>
      </w:pPr>
      <w:rPr>
        <w:rFonts w:cs="Times New Roman" w:hint="default"/>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3EFD2EEB"/>
    <w:multiLevelType w:val="multilevel"/>
    <w:tmpl w:val="550C106C"/>
    <w:lvl w:ilvl="0">
      <w:start w:val="3"/>
      <w:numFmt w:val="decimal"/>
      <w:lvlText w:val="Capitolul %1."/>
      <w:lvlJc w:val="left"/>
      <w:pPr>
        <w:ind w:left="585" w:hanging="585"/>
      </w:pPr>
      <w:rPr>
        <w:rFonts w:hint="default"/>
      </w:rPr>
    </w:lvl>
    <w:lvl w:ilvl="1">
      <w:start w:val="1"/>
      <w:numFmt w:val="decimal"/>
      <w:lvlText w:val="%1.%2."/>
      <w:lvlJc w:val="left"/>
      <w:pPr>
        <w:ind w:left="862" w:hanging="720"/>
      </w:pPr>
      <w:rPr>
        <w:rFonts w:hint="default"/>
        <w:b w:val="0"/>
      </w:rPr>
    </w:lvl>
    <w:lvl w:ilvl="2">
      <w:start w:val="1"/>
      <w:numFmt w:val="decimal"/>
      <w:lvlText w:val="(%3)"/>
      <w:lvlJc w:val="left"/>
      <w:pPr>
        <w:ind w:left="1146" w:hanging="720"/>
      </w:pPr>
      <w:rPr>
        <w:rFonts w:ascii="Arial" w:eastAsia="Times New Roman" w:hAnsi="Arial" w:cs="Aria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2783A1D"/>
    <w:multiLevelType w:val="hybridMultilevel"/>
    <w:tmpl w:val="68829D86"/>
    <w:lvl w:ilvl="0" w:tplc="963AB8FE">
      <w:start w:val="1"/>
      <w:numFmt w:val="lowerRoman"/>
      <w:lvlText w:val="(%1)"/>
      <w:lvlJc w:val="left"/>
      <w:pPr>
        <w:ind w:left="1849" w:hanging="360"/>
      </w:pPr>
      <w:rPr>
        <w:rFonts w:ascii="Arial" w:eastAsia="Times New Roman" w:hAnsi="Arial" w:cs="Times New Roman" w:hint="default"/>
        <w:strike w:val="0"/>
        <w:color w:val="auto"/>
        <w:lang w:val="ro-RO"/>
      </w:rPr>
    </w:lvl>
    <w:lvl w:ilvl="1" w:tplc="04180019" w:tentative="1">
      <w:start w:val="1"/>
      <w:numFmt w:val="lowerLetter"/>
      <w:lvlText w:val="%2."/>
      <w:lvlJc w:val="left"/>
      <w:pPr>
        <w:ind w:left="2569" w:hanging="360"/>
      </w:pPr>
    </w:lvl>
    <w:lvl w:ilvl="2" w:tplc="0418001B" w:tentative="1">
      <w:start w:val="1"/>
      <w:numFmt w:val="lowerRoman"/>
      <w:lvlText w:val="%3."/>
      <w:lvlJc w:val="right"/>
      <w:pPr>
        <w:ind w:left="3289" w:hanging="180"/>
      </w:pPr>
    </w:lvl>
    <w:lvl w:ilvl="3" w:tplc="0418000F" w:tentative="1">
      <w:start w:val="1"/>
      <w:numFmt w:val="decimal"/>
      <w:lvlText w:val="%4."/>
      <w:lvlJc w:val="left"/>
      <w:pPr>
        <w:ind w:left="4009" w:hanging="360"/>
      </w:pPr>
    </w:lvl>
    <w:lvl w:ilvl="4" w:tplc="04180019" w:tentative="1">
      <w:start w:val="1"/>
      <w:numFmt w:val="lowerLetter"/>
      <w:lvlText w:val="%5."/>
      <w:lvlJc w:val="left"/>
      <w:pPr>
        <w:ind w:left="4729" w:hanging="360"/>
      </w:pPr>
    </w:lvl>
    <w:lvl w:ilvl="5" w:tplc="0418001B" w:tentative="1">
      <w:start w:val="1"/>
      <w:numFmt w:val="lowerRoman"/>
      <w:lvlText w:val="%6."/>
      <w:lvlJc w:val="right"/>
      <w:pPr>
        <w:ind w:left="5449" w:hanging="180"/>
      </w:pPr>
    </w:lvl>
    <w:lvl w:ilvl="6" w:tplc="0418000F" w:tentative="1">
      <w:start w:val="1"/>
      <w:numFmt w:val="decimal"/>
      <w:lvlText w:val="%7."/>
      <w:lvlJc w:val="left"/>
      <w:pPr>
        <w:ind w:left="6169" w:hanging="360"/>
      </w:pPr>
    </w:lvl>
    <w:lvl w:ilvl="7" w:tplc="04180019" w:tentative="1">
      <w:start w:val="1"/>
      <w:numFmt w:val="lowerLetter"/>
      <w:lvlText w:val="%8."/>
      <w:lvlJc w:val="left"/>
      <w:pPr>
        <w:ind w:left="6889" w:hanging="360"/>
      </w:pPr>
    </w:lvl>
    <w:lvl w:ilvl="8" w:tplc="0418001B" w:tentative="1">
      <w:start w:val="1"/>
      <w:numFmt w:val="lowerRoman"/>
      <w:lvlText w:val="%9."/>
      <w:lvlJc w:val="right"/>
      <w:pPr>
        <w:ind w:left="7609" w:hanging="180"/>
      </w:pPr>
    </w:lvl>
  </w:abstractNum>
  <w:abstractNum w:abstractNumId="35">
    <w:nsid w:val="439744EA"/>
    <w:multiLevelType w:val="hybridMultilevel"/>
    <w:tmpl w:val="3608551E"/>
    <w:lvl w:ilvl="0" w:tplc="90A0ED38">
      <w:start w:val="1"/>
      <w:numFmt w:val="lowerRoman"/>
      <w:lvlText w:val="(%1)"/>
      <w:lvlJc w:val="left"/>
      <w:pPr>
        <w:ind w:left="720" w:hanging="360"/>
      </w:pPr>
      <w:rPr>
        <w:rFonts w:ascii="Arial" w:eastAsia="Times New Roman" w:hAnsi="Arial" w:cs="Arial"/>
      </w:rPr>
    </w:lvl>
    <w:lvl w:ilvl="1" w:tplc="04180019" w:tentative="1">
      <w:start w:val="1"/>
      <w:numFmt w:val="lowerLetter"/>
      <w:lvlText w:val="%2."/>
      <w:lvlJc w:val="left"/>
      <w:pPr>
        <w:ind w:left="2940" w:hanging="360"/>
      </w:pPr>
    </w:lvl>
    <w:lvl w:ilvl="2" w:tplc="0418001B" w:tentative="1">
      <w:start w:val="1"/>
      <w:numFmt w:val="lowerRoman"/>
      <w:lvlText w:val="%3."/>
      <w:lvlJc w:val="right"/>
      <w:pPr>
        <w:ind w:left="3660" w:hanging="180"/>
      </w:pPr>
    </w:lvl>
    <w:lvl w:ilvl="3" w:tplc="0418000F" w:tentative="1">
      <w:start w:val="1"/>
      <w:numFmt w:val="decimal"/>
      <w:lvlText w:val="%4."/>
      <w:lvlJc w:val="left"/>
      <w:pPr>
        <w:ind w:left="4380" w:hanging="360"/>
      </w:pPr>
    </w:lvl>
    <w:lvl w:ilvl="4" w:tplc="04180019" w:tentative="1">
      <w:start w:val="1"/>
      <w:numFmt w:val="lowerLetter"/>
      <w:lvlText w:val="%5."/>
      <w:lvlJc w:val="left"/>
      <w:pPr>
        <w:ind w:left="5100" w:hanging="360"/>
      </w:pPr>
    </w:lvl>
    <w:lvl w:ilvl="5" w:tplc="0418001B" w:tentative="1">
      <w:start w:val="1"/>
      <w:numFmt w:val="lowerRoman"/>
      <w:lvlText w:val="%6."/>
      <w:lvlJc w:val="right"/>
      <w:pPr>
        <w:ind w:left="5820" w:hanging="180"/>
      </w:pPr>
    </w:lvl>
    <w:lvl w:ilvl="6" w:tplc="0418000F" w:tentative="1">
      <w:start w:val="1"/>
      <w:numFmt w:val="decimal"/>
      <w:lvlText w:val="%7."/>
      <w:lvlJc w:val="left"/>
      <w:pPr>
        <w:ind w:left="6540" w:hanging="360"/>
      </w:pPr>
    </w:lvl>
    <w:lvl w:ilvl="7" w:tplc="04180019" w:tentative="1">
      <w:start w:val="1"/>
      <w:numFmt w:val="lowerLetter"/>
      <w:lvlText w:val="%8."/>
      <w:lvlJc w:val="left"/>
      <w:pPr>
        <w:ind w:left="7260" w:hanging="360"/>
      </w:pPr>
    </w:lvl>
    <w:lvl w:ilvl="8" w:tplc="0418001B" w:tentative="1">
      <w:start w:val="1"/>
      <w:numFmt w:val="lowerRoman"/>
      <w:lvlText w:val="%9."/>
      <w:lvlJc w:val="right"/>
      <w:pPr>
        <w:ind w:left="7980" w:hanging="180"/>
      </w:pPr>
    </w:lvl>
  </w:abstractNum>
  <w:abstractNum w:abstractNumId="36">
    <w:nsid w:val="441B75AE"/>
    <w:multiLevelType w:val="hybridMultilevel"/>
    <w:tmpl w:val="8B4C5DD0"/>
    <w:lvl w:ilvl="0" w:tplc="6DCEF402">
      <w:start w:val="1"/>
      <w:numFmt w:val="decimal"/>
      <w:lvlText w:val="%1."/>
      <w:lvlJc w:val="left"/>
      <w:pPr>
        <w:ind w:left="795" w:hanging="43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44CC15E1"/>
    <w:multiLevelType w:val="hybridMultilevel"/>
    <w:tmpl w:val="2116A046"/>
    <w:lvl w:ilvl="0" w:tplc="C3869C9C">
      <w:start w:val="1"/>
      <w:numFmt w:val="lowerRoman"/>
      <w:lvlText w:val="(%1)"/>
      <w:lvlJc w:val="left"/>
      <w:pPr>
        <w:ind w:left="720" w:hanging="360"/>
      </w:pPr>
      <w:rPr>
        <w:rFonts w:ascii="Arial" w:eastAsia="Times New Roman" w:hAnsi="Arial" w:cs="Arial"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45923E46"/>
    <w:multiLevelType w:val="hybridMultilevel"/>
    <w:tmpl w:val="E01293D6"/>
    <w:lvl w:ilvl="0" w:tplc="E53260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74733E3"/>
    <w:multiLevelType w:val="multilevel"/>
    <w:tmpl w:val="F4FCEF76"/>
    <w:lvl w:ilvl="0">
      <w:start w:val="3"/>
      <w:numFmt w:val="decimal"/>
      <w:lvlText w:val="Capitolul %1."/>
      <w:lvlJc w:val="left"/>
      <w:pPr>
        <w:ind w:left="585" w:hanging="585"/>
      </w:pPr>
      <w:rPr>
        <w:rFonts w:hint="default"/>
      </w:rPr>
    </w:lvl>
    <w:lvl w:ilvl="1">
      <w:start w:val="1"/>
      <w:numFmt w:val="decimal"/>
      <w:lvlText w:val="%1.%2."/>
      <w:lvlJc w:val="left"/>
      <w:pPr>
        <w:ind w:left="862" w:hanging="720"/>
      </w:pPr>
      <w:rPr>
        <w:rFonts w:hint="default"/>
        <w:b w:val="0"/>
      </w:rPr>
    </w:lvl>
    <w:lvl w:ilvl="2">
      <w:start w:val="1"/>
      <w:numFmt w:val="decimal"/>
      <w:lvlText w:val="(%3)"/>
      <w:lvlJc w:val="left"/>
      <w:pPr>
        <w:ind w:left="1146" w:hanging="720"/>
      </w:pPr>
      <w:rPr>
        <w:rFonts w:ascii="Arial" w:eastAsia="Times New Roman" w:hAnsi="Arial" w:cs="Arial"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482C0E8F"/>
    <w:multiLevelType w:val="hybridMultilevel"/>
    <w:tmpl w:val="622CB850"/>
    <w:lvl w:ilvl="0" w:tplc="7694A922">
      <w:start w:val="1"/>
      <w:numFmt w:val="lowerLetter"/>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41">
    <w:nsid w:val="483C58FA"/>
    <w:multiLevelType w:val="hybridMultilevel"/>
    <w:tmpl w:val="8B3C0580"/>
    <w:lvl w:ilvl="0" w:tplc="7B18E108">
      <w:start w:val="1"/>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486D3851"/>
    <w:multiLevelType w:val="hybridMultilevel"/>
    <w:tmpl w:val="2D8EF08E"/>
    <w:lvl w:ilvl="0" w:tplc="0418000F">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498A0170"/>
    <w:multiLevelType w:val="hybridMultilevel"/>
    <w:tmpl w:val="7780FD26"/>
    <w:lvl w:ilvl="0" w:tplc="5E74E1A0">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49B200E7"/>
    <w:multiLevelType w:val="hybridMultilevel"/>
    <w:tmpl w:val="32F656B8"/>
    <w:lvl w:ilvl="0" w:tplc="963AB8FE">
      <w:start w:val="1"/>
      <w:numFmt w:val="lowerRoman"/>
      <w:lvlText w:val="(%1)"/>
      <w:lvlJc w:val="left"/>
      <w:pPr>
        <w:ind w:left="1495" w:hanging="360"/>
      </w:pPr>
      <w:rPr>
        <w:rFonts w:ascii="Arial" w:eastAsia="Times New Roman" w:hAnsi="Arial" w:cs="Times New Roman" w:hint="default"/>
        <w:strike w:val="0"/>
        <w:color w:val="auto"/>
        <w:lang w:val="ro-RO"/>
      </w:rPr>
    </w:lvl>
    <w:lvl w:ilvl="1" w:tplc="04180019" w:tentative="1">
      <w:start w:val="1"/>
      <w:numFmt w:val="lowerLetter"/>
      <w:lvlText w:val="%2."/>
      <w:lvlJc w:val="left"/>
      <w:pPr>
        <w:ind w:left="2215" w:hanging="360"/>
      </w:p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start w:val="1"/>
      <w:numFmt w:val="lowerRoman"/>
      <w:lvlText w:val="%6."/>
      <w:lvlJc w:val="right"/>
      <w:pPr>
        <w:ind w:left="5095" w:hanging="180"/>
      </w:pPr>
    </w:lvl>
    <w:lvl w:ilvl="6" w:tplc="AC9A01FE">
      <w:start w:val="1"/>
      <w:numFmt w:val="decimal"/>
      <w:lvlText w:val="(%7)"/>
      <w:lvlJc w:val="left"/>
      <w:pPr>
        <w:ind w:left="5815" w:hanging="360"/>
      </w:pPr>
      <w:rPr>
        <w:rFonts w:hint="default"/>
      </w:r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45">
    <w:nsid w:val="4AC22FF0"/>
    <w:multiLevelType w:val="hybridMultilevel"/>
    <w:tmpl w:val="503C88E4"/>
    <w:lvl w:ilvl="0" w:tplc="1FCAF6D0">
      <w:start w:val="1"/>
      <w:numFmt w:val="decimal"/>
      <w:lvlText w:val="A15-%1"/>
      <w:lvlJc w:val="center"/>
      <w:pPr>
        <w:ind w:left="810" w:hanging="360"/>
      </w:pPr>
      <w:rPr>
        <w:rFonts w:cs="Times New Roman" w:hint="default"/>
        <w:strike w:val="0"/>
      </w:rPr>
    </w:lvl>
    <w:lvl w:ilvl="1" w:tplc="08090019" w:tentative="1">
      <w:start w:val="1"/>
      <w:numFmt w:val="lowerLetter"/>
      <w:lvlText w:val="%2."/>
      <w:lvlJc w:val="left"/>
      <w:pPr>
        <w:ind w:left="1328" w:hanging="360"/>
      </w:pPr>
    </w:lvl>
    <w:lvl w:ilvl="2" w:tplc="0809001B" w:tentative="1">
      <w:start w:val="1"/>
      <w:numFmt w:val="lowerRoman"/>
      <w:lvlText w:val="%3."/>
      <w:lvlJc w:val="right"/>
      <w:pPr>
        <w:ind w:left="2048" w:hanging="180"/>
      </w:pPr>
    </w:lvl>
    <w:lvl w:ilvl="3" w:tplc="0809000F" w:tentative="1">
      <w:start w:val="1"/>
      <w:numFmt w:val="decimal"/>
      <w:lvlText w:val="%4."/>
      <w:lvlJc w:val="left"/>
      <w:pPr>
        <w:ind w:left="2768" w:hanging="360"/>
      </w:pPr>
    </w:lvl>
    <w:lvl w:ilvl="4" w:tplc="08090019" w:tentative="1">
      <w:start w:val="1"/>
      <w:numFmt w:val="lowerLetter"/>
      <w:lvlText w:val="%5."/>
      <w:lvlJc w:val="left"/>
      <w:pPr>
        <w:ind w:left="3488" w:hanging="360"/>
      </w:pPr>
    </w:lvl>
    <w:lvl w:ilvl="5" w:tplc="0809001B" w:tentative="1">
      <w:start w:val="1"/>
      <w:numFmt w:val="lowerRoman"/>
      <w:lvlText w:val="%6."/>
      <w:lvlJc w:val="right"/>
      <w:pPr>
        <w:ind w:left="4208" w:hanging="180"/>
      </w:pPr>
    </w:lvl>
    <w:lvl w:ilvl="6" w:tplc="0809000F" w:tentative="1">
      <w:start w:val="1"/>
      <w:numFmt w:val="decimal"/>
      <w:lvlText w:val="%7."/>
      <w:lvlJc w:val="left"/>
      <w:pPr>
        <w:ind w:left="4928" w:hanging="360"/>
      </w:pPr>
    </w:lvl>
    <w:lvl w:ilvl="7" w:tplc="08090019" w:tentative="1">
      <w:start w:val="1"/>
      <w:numFmt w:val="lowerLetter"/>
      <w:lvlText w:val="%8."/>
      <w:lvlJc w:val="left"/>
      <w:pPr>
        <w:ind w:left="5648" w:hanging="360"/>
      </w:pPr>
    </w:lvl>
    <w:lvl w:ilvl="8" w:tplc="0809001B" w:tentative="1">
      <w:start w:val="1"/>
      <w:numFmt w:val="lowerRoman"/>
      <w:lvlText w:val="%9."/>
      <w:lvlJc w:val="right"/>
      <w:pPr>
        <w:ind w:left="6368" w:hanging="180"/>
      </w:pPr>
    </w:lvl>
  </w:abstractNum>
  <w:abstractNum w:abstractNumId="46">
    <w:nsid w:val="4D4170FD"/>
    <w:multiLevelType w:val="hybridMultilevel"/>
    <w:tmpl w:val="46440D76"/>
    <w:lvl w:ilvl="0" w:tplc="071E4C66">
      <w:start w:val="1"/>
      <w:numFmt w:val="lowerLetter"/>
      <w:lvlText w:val="(%1)"/>
      <w:lvlJc w:val="left"/>
      <w:pPr>
        <w:ind w:left="1506" w:hanging="360"/>
      </w:pPr>
      <w:rPr>
        <w:rFonts w:hint="default"/>
      </w:rPr>
    </w:lvl>
    <w:lvl w:ilvl="1" w:tplc="04180019" w:tentative="1">
      <w:start w:val="1"/>
      <w:numFmt w:val="lowerLetter"/>
      <w:lvlText w:val="%2."/>
      <w:lvlJc w:val="left"/>
      <w:pPr>
        <w:ind w:left="2226" w:hanging="360"/>
      </w:pPr>
    </w:lvl>
    <w:lvl w:ilvl="2" w:tplc="0418001B" w:tentative="1">
      <w:start w:val="1"/>
      <w:numFmt w:val="lowerRoman"/>
      <w:lvlText w:val="%3."/>
      <w:lvlJc w:val="right"/>
      <w:pPr>
        <w:ind w:left="2946" w:hanging="180"/>
      </w:pPr>
    </w:lvl>
    <w:lvl w:ilvl="3" w:tplc="0418000F" w:tentative="1">
      <w:start w:val="1"/>
      <w:numFmt w:val="decimal"/>
      <w:lvlText w:val="%4."/>
      <w:lvlJc w:val="left"/>
      <w:pPr>
        <w:ind w:left="3666" w:hanging="360"/>
      </w:pPr>
    </w:lvl>
    <w:lvl w:ilvl="4" w:tplc="04180019" w:tentative="1">
      <w:start w:val="1"/>
      <w:numFmt w:val="lowerLetter"/>
      <w:lvlText w:val="%5."/>
      <w:lvlJc w:val="left"/>
      <w:pPr>
        <w:ind w:left="4386" w:hanging="360"/>
      </w:pPr>
    </w:lvl>
    <w:lvl w:ilvl="5" w:tplc="0418001B" w:tentative="1">
      <w:start w:val="1"/>
      <w:numFmt w:val="lowerRoman"/>
      <w:lvlText w:val="%6."/>
      <w:lvlJc w:val="right"/>
      <w:pPr>
        <w:ind w:left="5106" w:hanging="180"/>
      </w:pPr>
    </w:lvl>
    <w:lvl w:ilvl="6" w:tplc="0418000F" w:tentative="1">
      <w:start w:val="1"/>
      <w:numFmt w:val="decimal"/>
      <w:lvlText w:val="%7."/>
      <w:lvlJc w:val="left"/>
      <w:pPr>
        <w:ind w:left="5826" w:hanging="360"/>
      </w:pPr>
    </w:lvl>
    <w:lvl w:ilvl="7" w:tplc="04180019" w:tentative="1">
      <w:start w:val="1"/>
      <w:numFmt w:val="lowerLetter"/>
      <w:lvlText w:val="%8."/>
      <w:lvlJc w:val="left"/>
      <w:pPr>
        <w:ind w:left="6546" w:hanging="360"/>
      </w:pPr>
    </w:lvl>
    <w:lvl w:ilvl="8" w:tplc="0418001B" w:tentative="1">
      <w:start w:val="1"/>
      <w:numFmt w:val="lowerRoman"/>
      <w:lvlText w:val="%9."/>
      <w:lvlJc w:val="right"/>
      <w:pPr>
        <w:ind w:left="7266" w:hanging="180"/>
      </w:pPr>
    </w:lvl>
  </w:abstractNum>
  <w:abstractNum w:abstractNumId="47">
    <w:nsid w:val="4D4B0440"/>
    <w:multiLevelType w:val="hybridMultilevel"/>
    <w:tmpl w:val="57249584"/>
    <w:lvl w:ilvl="0" w:tplc="A8601E7C">
      <w:start w:val="1"/>
      <w:numFmt w:val="lowerLetter"/>
      <w:lvlText w:val="(%1)"/>
      <w:lvlJc w:val="left"/>
      <w:pPr>
        <w:ind w:left="1849" w:hanging="360"/>
      </w:pPr>
      <w:rPr>
        <w:rFonts w:ascii="Arial" w:eastAsia="Times New Roman" w:hAnsi="Arial" w:cs="Times New Roman" w:hint="default"/>
        <w:strike w:val="0"/>
        <w:color w:val="auto"/>
      </w:rPr>
    </w:lvl>
    <w:lvl w:ilvl="1" w:tplc="04180019" w:tentative="1">
      <w:start w:val="1"/>
      <w:numFmt w:val="lowerLetter"/>
      <w:lvlText w:val="%2."/>
      <w:lvlJc w:val="left"/>
      <w:pPr>
        <w:ind w:left="2569" w:hanging="360"/>
      </w:pPr>
    </w:lvl>
    <w:lvl w:ilvl="2" w:tplc="0418001B" w:tentative="1">
      <w:start w:val="1"/>
      <w:numFmt w:val="lowerRoman"/>
      <w:lvlText w:val="%3."/>
      <w:lvlJc w:val="right"/>
      <w:pPr>
        <w:ind w:left="3289" w:hanging="180"/>
      </w:pPr>
    </w:lvl>
    <w:lvl w:ilvl="3" w:tplc="0418000F" w:tentative="1">
      <w:start w:val="1"/>
      <w:numFmt w:val="decimal"/>
      <w:lvlText w:val="%4."/>
      <w:lvlJc w:val="left"/>
      <w:pPr>
        <w:ind w:left="4009" w:hanging="360"/>
      </w:pPr>
    </w:lvl>
    <w:lvl w:ilvl="4" w:tplc="04180019" w:tentative="1">
      <w:start w:val="1"/>
      <w:numFmt w:val="lowerLetter"/>
      <w:lvlText w:val="%5."/>
      <w:lvlJc w:val="left"/>
      <w:pPr>
        <w:ind w:left="4729" w:hanging="360"/>
      </w:pPr>
    </w:lvl>
    <w:lvl w:ilvl="5" w:tplc="0418001B" w:tentative="1">
      <w:start w:val="1"/>
      <w:numFmt w:val="lowerRoman"/>
      <w:lvlText w:val="%6."/>
      <w:lvlJc w:val="right"/>
      <w:pPr>
        <w:ind w:left="5449" w:hanging="180"/>
      </w:pPr>
    </w:lvl>
    <w:lvl w:ilvl="6" w:tplc="0418000F" w:tentative="1">
      <w:start w:val="1"/>
      <w:numFmt w:val="decimal"/>
      <w:lvlText w:val="%7."/>
      <w:lvlJc w:val="left"/>
      <w:pPr>
        <w:ind w:left="6169" w:hanging="360"/>
      </w:pPr>
    </w:lvl>
    <w:lvl w:ilvl="7" w:tplc="04180019" w:tentative="1">
      <w:start w:val="1"/>
      <w:numFmt w:val="lowerLetter"/>
      <w:lvlText w:val="%8."/>
      <w:lvlJc w:val="left"/>
      <w:pPr>
        <w:ind w:left="6889" w:hanging="360"/>
      </w:pPr>
    </w:lvl>
    <w:lvl w:ilvl="8" w:tplc="0418001B" w:tentative="1">
      <w:start w:val="1"/>
      <w:numFmt w:val="lowerRoman"/>
      <w:lvlText w:val="%9."/>
      <w:lvlJc w:val="right"/>
      <w:pPr>
        <w:ind w:left="7609" w:hanging="180"/>
      </w:pPr>
    </w:lvl>
  </w:abstractNum>
  <w:abstractNum w:abstractNumId="48">
    <w:nsid w:val="4DDC35FD"/>
    <w:multiLevelType w:val="hybridMultilevel"/>
    <w:tmpl w:val="5702552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nsid w:val="4EA13FF6"/>
    <w:multiLevelType w:val="hybridMultilevel"/>
    <w:tmpl w:val="00F286DC"/>
    <w:lvl w:ilvl="0" w:tplc="963AB8FE">
      <w:start w:val="1"/>
      <w:numFmt w:val="lowerRoman"/>
      <w:lvlText w:val="(%1)"/>
      <w:lvlJc w:val="left"/>
      <w:pPr>
        <w:ind w:left="1440" w:hanging="360"/>
      </w:pPr>
      <w:rPr>
        <w:rFonts w:ascii="Arial" w:eastAsia="Times New Roman" w:hAnsi="Arial" w:cs="Times New Roman" w:hint="default"/>
        <w:strike w:val="0"/>
        <w:color w:val="auto"/>
        <w:lang w:val="ro-RO"/>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0">
    <w:nsid w:val="4EA858B6"/>
    <w:multiLevelType w:val="hybridMultilevel"/>
    <w:tmpl w:val="CD4C79F8"/>
    <w:lvl w:ilvl="0" w:tplc="90A0ED38">
      <w:start w:val="1"/>
      <w:numFmt w:val="lowerRoman"/>
      <w:lvlText w:val="(%1)"/>
      <w:lvlJc w:val="left"/>
      <w:pPr>
        <w:ind w:left="1146" w:hanging="360"/>
      </w:pPr>
      <w:rPr>
        <w:rFonts w:ascii="Arial" w:eastAsia="Times New Roman" w:hAnsi="Arial" w:cs="Arial"/>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51">
    <w:nsid w:val="51EF7FB8"/>
    <w:multiLevelType w:val="hybridMultilevel"/>
    <w:tmpl w:val="2C18EDA8"/>
    <w:lvl w:ilvl="0" w:tplc="EF427308">
      <w:start w:val="1"/>
      <w:numFmt w:val="lowerLetter"/>
      <w:lvlText w:val="(%1)"/>
      <w:lvlJc w:val="left"/>
      <w:pPr>
        <w:ind w:left="360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2">
    <w:nsid w:val="51F01A96"/>
    <w:multiLevelType w:val="hybridMultilevel"/>
    <w:tmpl w:val="62E2D734"/>
    <w:lvl w:ilvl="0" w:tplc="E9C2535A">
      <w:start w:val="1"/>
      <w:numFmt w:val="decimal"/>
      <w:lvlText w:val="(%1)"/>
      <w:lvlJc w:val="left"/>
      <w:pPr>
        <w:ind w:left="1353" w:hanging="360"/>
      </w:pPr>
      <w:rPr>
        <w:rFonts w:cs="Times New Roman" w:hint="default"/>
        <w:strike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3">
    <w:nsid w:val="51FF62DA"/>
    <w:multiLevelType w:val="hybridMultilevel"/>
    <w:tmpl w:val="3844E75E"/>
    <w:lvl w:ilvl="0" w:tplc="963AB8FE">
      <w:start w:val="1"/>
      <w:numFmt w:val="lowerRoman"/>
      <w:lvlText w:val="(%1)"/>
      <w:lvlJc w:val="left"/>
      <w:pPr>
        <w:ind w:left="1644" w:hanging="360"/>
      </w:pPr>
      <w:rPr>
        <w:rFonts w:ascii="Arial" w:eastAsia="Times New Roman" w:hAnsi="Arial" w:cs="Times New Roman" w:hint="default"/>
        <w:strike w:val="0"/>
        <w:color w:val="auto"/>
        <w:lang w:val="ro-RO"/>
      </w:rPr>
    </w:lvl>
    <w:lvl w:ilvl="1" w:tplc="04180019" w:tentative="1">
      <w:start w:val="1"/>
      <w:numFmt w:val="lowerLetter"/>
      <w:lvlText w:val="%2."/>
      <w:lvlJc w:val="left"/>
      <w:pPr>
        <w:ind w:left="2364" w:hanging="360"/>
      </w:pPr>
    </w:lvl>
    <w:lvl w:ilvl="2" w:tplc="0418001B" w:tentative="1">
      <w:start w:val="1"/>
      <w:numFmt w:val="lowerRoman"/>
      <w:lvlText w:val="%3."/>
      <w:lvlJc w:val="right"/>
      <w:pPr>
        <w:ind w:left="3084" w:hanging="180"/>
      </w:pPr>
    </w:lvl>
    <w:lvl w:ilvl="3" w:tplc="0418000F" w:tentative="1">
      <w:start w:val="1"/>
      <w:numFmt w:val="decimal"/>
      <w:lvlText w:val="%4."/>
      <w:lvlJc w:val="left"/>
      <w:pPr>
        <w:ind w:left="3804" w:hanging="360"/>
      </w:pPr>
    </w:lvl>
    <w:lvl w:ilvl="4" w:tplc="04180019" w:tentative="1">
      <w:start w:val="1"/>
      <w:numFmt w:val="lowerLetter"/>
      <w:lvlText w:val="%5."/>
      <w:lvlJc w:val="left"/>
      <w:pPr>
        <w:ind w:left="4524" w:hanging="360"/>
      </w:pPr>
    </w:lvl>
    <w:lvl w:ilvl="5" w:tplc="0418001B" w:tentative="1">
      <w:start w:val="1"/>
      <w:numFmt w:val="lowerRoman"/>
      <w:lvlText w:val="%6."/>
      <w:lvlJc w:val="right"/>
      <w:pPr>
        <w:ind w:left="5244" w:hanging="180"/>
      </w:pPr>
    </w:lvl>
    <w:lvl w:ilvl="6" w:tplc="0418000F" w:tentative="1">
      <w:start w:val="1"/>
      <w:numFmt w:val="decimal"/>
      <w:lvlText w:val="%7."/>
      <w:lvlJc w:val="left"/>
      <w:pPr>
        <w:ind w:left="5964" w:hanging="360"/>
      </w:pPr>
    </w:lvl>
    <w:lvl w:ilvl="7" w:tplc="04180019" w:tentative="1">
      <w:start w:val="1"/>
      <w:numFmt w:val="lowerLetter"/>
      <w:lvlText w:val="%8."/>
      <w:lvlJc w:val="left"/>
      <w:pPr>
        <w:ind w:left="6684" w:hanging="360"/>
      </w:pPr>
    </w:lvl>
    <w:lvl w:ilvl="8" w:tplc="0418001B" w:tentative="1">
      <w:start w:val="1"/>
      <w:numFmt w:val="lowerRoman"/>
      <w:lvlText w:val="%9."/>
      <w:lvlJc w:val="right"/>
      <w:pPr>
        <w:ind w:left="7404" w:hanging="180"/>
      </w:pPr>
    </w:lvl>
  </w:abstractNum>
  <w:abstractNum w:abstractNumId="54">
    <w:nsid w:val="5375757B"/>
    <w:multiLevelType w:val="hybridMultilevel"/>
    <w:tmpl w:val="0EB6CA54"/>
    <w:lvl w:ilvl="0" w:tplc="CDC807EE">
      <w:start w:val="1"/>
      <w:numFmt w:val="decimal"/>
      <w:lvlText w:val="A14-%1"/>
      <w:lvlJc w:val="center"/>
      <w:pPr>
        <w:ind w:left="810" w:hanging="360"/>
      </w:pPr>
      <w:rPr>
        <w:rFonts w:cs="Times New Roman" w:hint="default"/>
        <w:strike w:val="0"/>
      </w:rPr>
    </w:lvl>
    <w:lvl w:ilvl="1" w:tplc="08090019" w:tentative="1">
      <w:start w:val="1"/>
      <w:numFmt w:val="lowerLetter"/>
      <w:lvlText w:val="%2."/>
      <w:lvlJc w:val="left"/>
      <w:pPr>
        <w:ind w:left="1328" w:hanging="360"/>
      </w:pPr>
    </w:lvl>
    <w:lvl w:ilvl="2" w:tplc="0809001B" w:tentative="1">
      <w:start w:val="1"/>
      <w:numFmt w:val="lowerRoman"/>
      <w:lvlText w:val="%3."/>
      <w:lvlJc w:val="right"/>
      <w:pPr>
        <w:ind w:left="2048" w:hanging="180"/>
      </w:pPr>
    </w:lvl>
    <w:lvl w:ilvl="3" w:tplc="0809000F" w:tentative="1">
      <w:start w:val="1"/>
      <w:numFmt w:val="decimal"/>
      <w:lvlText w:val="%4."/>
      <w:lvlJc w:val="left"/>
      <w:pPr>
        <w:ind w:left="2768" w:hanging="360"/>
      </w:pPr>
    </w:lvl>
    <w:lvl w:ilvl="4" w:tplc="08090019" w:tentative="1">
      <w:start w:val="1"/>
      <w:numFmt w:val="lowerLetter"/>
      <w:lvlText w:val="%5."/>
      <w:lvlJc w:val="left"/>
      <w:pPr>
        <w:ind w:left="3488" w:hanging="360"/>
      </w:pPr>
    </w:lvl>
    <w:lvl w:ilvl="5" w:tplc="0809001B" w:tentative="1">
      <w:start w:val="1"/>
      <w:numFmt w:val="lowerRoman"/>
      <w:lvlText w:val="%6."/>
      <w:lvlJc w:val="right"/>
      <w:pPr>
        <w:ind w:left="4208" w:hanging="180"/>
      </w:pPr>
    </w:lvl>
    <w:lvl w:ilvl="6" w:tplc="0809000F" w:tentative="1">
      <w:start w:val="1"/>
      <w:numFmt w:val="decimal"/>
      <w:lvlText w:val="%7."/>
      <w:lvlJc w:val="left"/>
      <w:pPr>
        <w:ind w:left="4928" w:hanging="360"/>
      </w:pPr>
    </w:lvl>
    <w:lvl w:ilvl="7" w:tplc="08090019" w:tentative="1">
      <w:start w:val="1"/>
      <w:numFmt w:val="lowerLetter"/>
      <w:lvlText w:val="%8."/>
      <w:lvlJc w:val="left"/>
      <w:pPr>
        <w:ind w:left="5648" w:hanging="360"/>
      </w:pPr>
    </w:lvl>
    <w:lvl w:ilvl="8" w:tplc="0809001B" w:tentative="1">
      <w:start w:val="1"/>
      <w:numFmt w:val="lowerRoman"/>
      <w:lvlText w:val="%9."/>
      <w:lvlJc w:val="right"/>
      <w:pPr>
        <w:ind w:left="6368" w:hanging="180"/>
      </w:pPr>
    </w:lvl>
  </w:abstractNum>
  <w:abstractNum w:abstractNumId="55">
    <w:nsid w:val="541E40C8"/>
    <w:multiLevelType w:val="hybridMultilevel"/>
    <w:tmpl w:val="1E480F3C"/>
    <w:lvl w:ilvl="0" w:tplc="963AB8FE">
      <w:start w:val="1"/>
      <w:numFmt w:val="lowerRoman"/>
      <w:lvlText w:val="(%1)"/>
      <w:lvlJc w:val="left"/>
      <w:pPr>
        <w:ind w:left="720" w:hanging="360"/>
      </w:pPr>
      <w:rPr>
        <w:rFonts w:ascii="Arial" w:eastAsia="Times New Roman" w:hAnsi="Arial" w:cs="Times New Roman" w:hint="default"/>
        <w:strike w:val="0"/>
        <w:color w:val="auto"/>
        <w:lang w:val="ro-RO"/>
      </w:rPr>
    </w:lvl>
    <w:lvl w:ilvl="1" w:tplc="A94A2B0E">
      <w:start w:val="1"/>
      <w:numFmt w:val="lowerLetter"/>
      <w:lvlText w:val="(%2)"/>
      <w:lvlJc w:val="left"/>
      <w:pPr>
        <w:ind w:left="1440" w:hanging="360"/>
      </w:pPr>
      <w:rPr>
        <w:rFonts w:hint="default"/>
      </w:rPr>
    </w:lvl>
    <w:lvl w:ilvl="2" w:tplc="7694A922">
      <w:start w:val="1"/>
      <w:numFmt w:val="lowerLetter"/>
      <w:lvlText w:val="(%3)"/>
      <w:lvlJc w:val="left"/>
      <w:pPr>
        <w:ind w:left="2160" w:hanging="180"/>
      </w:pPr>
      <w:rPr>
        <w:rFonts w:hint="default"/>
      </w:rPr>
    </w:lvl>
    <w:lvl w:ilvl="3" w:tplc="F7481804">
      <w:start w:val="4"/>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5793C40"/>
    <w:multiLevelType w:val="hybridMultilevel"/>
    <w:tmpl w:val="60B69E12"/>
    <w:lvl w:ilvl="0" w:tplc="0418000F">
      <w:start w:val="3"/>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nsid w:val="579377B4"/>
    <w:multiLevelType w:val="hybridMultilevel"/>
    <w:tmpl w:val="EA266804"/>
    <w:lvl w:ilvl="0" w:tplc="A72CE5E2">
      <w:start w:val="2"/>
      <w:numFmt w:val="lowerRoman"/>
      <w:lvlText w:val="(%1)"/>
      <w:lvlJc w:val="left"/>
      <w:pPr>
        <w:ind w:left="1555" w:hanging="420"/>
      </w:pPr>
      <w:rPr>
        <w:rFonts w:ascii="Arial" w:eastAsia="Times New Roman" w:hAnsi="Arial" w:cs="Arial" w:hint="default"/>
        <w:b w:val="0"/>
        <w:i w:val="0"/>
        <w:sz w:val="24"/>
        <w:szCs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C40A2D82">
      <w:start w:val="1"/>
      <w:numFmt w:val="lowerLetter"/>
      <w:lvlText w:val="(%5)"/>
      <w:lvlJc w:val="left"/>
      <w:pPr>
        <w:ind w:left="502" w:hanging="360"/>
      </w:pPr>
      <w:rPr>
        <w:rFonts w:hint="default"/>
      </w:rPr>
    </w:lvl>
    <w:lvl w:ilvl="5" w:tplc="90A0ED38">
      <w:start w:val="1"/>
      <w:numFmt w:val="lowerRoman"/>
      <w:lvlText w:val="(%6)"/>
      <w:lvlJc w:val="left"/>
      <w:pPr>
        <w:ind w:left="1031" w:hanging="180"/>
      </w:pPr>
      <w:rPr>
        <w:rFonts w:ascii="Arial" w:eastAsia="Times New Roman" w:hAnsi="Arial" w:cs="Arial"/>
      </w:rPr>
    </w:lvl>
    <w:lvl w:ilvl="6" w:tplc="02666208">
      <w:start w:val="1"/>
      <w:numFmt w:val="decimal"/>
      <w:lvlText w:val="(%7)"/>
      <w:lvlJc w:val="left"/>
      <w:pPr>
        <w:ind w:left="5040" w:hanging="360"/>
      </w:pPr>
      <w:rPr>
        <w:rFonts w:hint="default"/>
      </w:r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nsid w:val="5CA90357"/>
    <w:multiLevelType w:val="hybridMultilevel"/>
    <w:tmpl w:val="6EF29BE6"/>
    <w:lvl w:ilvl="0" w:tplc="E9C2535A">
      <w:start w:val="1"/>
      <w:numFmt w:val="decimal"/>
      <w:lvlText w:val="(%1)"/>
      <w:lvlJc w:val="left"/>
      <w:pPr>
        <w:ind w:left="644" w:hanging="360"/>
      </w:pPr>
      <w:rPr>
        <w:rFonts w:cs="Times New Roman" w:hint="default"/>
        <w:strike w:val="0"/>
      </w:rPr>
    </w:lvl>
    <w:lvl w:ilvl="1" w:tplc="71AC4010">
      <w:start w:val="1"/>
      <w:numFmt w:val="lowerRoman"/>
      <w:lvlText w:val="(%2)"/>
      <w:lvlJc w:val="left"/>
      <w:pPr>
        <w:ind w:left="786" w:hanging="360"/>
      </w:pPr>
      <w:rPr>
        <w:rFonts w:ascii="Arial" w:eastAsia="Times New Roman" w:hAnsi="Arial" w:cs="Arial"/>
        <w:strike w:val="0"/>
        <w:color w:val="auto"/>
      </w:rPr>
    </w:lvl>
    <w:lvl w:ilvl="2" w:tplc="4BCA1872">
      <w:start w:val="1"/>
      <w:numFmt w:val="lowerRoman"/>
      <w:lvlText w:val="(%3)"/>
      <w:lvlJc w:val="left"/>
      <w:pPr>
        <w:ind w:left="2624" w:hanging="720"/>
      </w:pPr>
      <w:rPr>
        <w:rFonts w:hint="default"/>
      </w:rPr>
    </w:lvl>
    <w:lvl w:ilvl="3" w:tplc="F1144914">
      <w:start w:val="1"/>
      <w:numFmt w:val="lowerLetter"/>
      <w:lvlText w:val="(%4)"/>
      <w:lvlJc w:val="left"/>
      <w:pPr>
        <w:ind w:left="2804" w:hanging="360"/>
      </w:pPr>
      <w:rPr>
        <w:rFonts w:hint="default"/>
        <w:b w:val="0"/>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59">
    <w:nsid w:val="5CFD0D4E"/>
    <w:multiLevelType w:val="multilevel"/>
    <w:tmpl w:val="550C106C"/>
    <w:lvl w:ilvl="0">
      <w:start w:val="3"/>
      <w:numFmt w:val="decimal"/>
      <w:lvlText w:val="Capitolul %1."/>
      <w:lvlJc w:val="left"/>
      <w:pPr>
        <w:ind w:left="585" w:hanging="585"/>
      </w:pPr>
      <w:rPr>
        <w:rFonts w:hint="default"/>
      </w:rPr>
    </w:lvl>
    <w:lvl w:ilvl="1">
      <w:start w:val="1"/>
      <w:numFmt w:val="decimal"/>
      <w:lvlText w:val="%1.%2."/>
      <w:lvlJc w:val="left"/>
      <w:pPr>
        <w:ind w:left="862" w:hanging="720"/>
      </w:pPr>
      <w:rPr>
        <w:rFonts w:hint="default"/>
        <w:b w:val="0"/>
      </w:rPr>
    </w:lvl>
    <w:lvl w:ilvl="2">
      <w:start w:val="1"/>
      <w:numFmt w:val="decimal"/>
      <w:lvlText w:val="(%3)"/>
      <w:lvlJc w:val="left"/>
      <w:pPr>
        <w:ind w:left="1146" w:hanging="720"/>
      </w:pPr>
      <w:rPr>
        <w:rFonts w:ascii="Arial" w:eastAsia="Times New Roman" w:hAnsi="Arial" w:cs="Aria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5E604708"/>
    <w:multiLevelType w:val="hybridMultilevel"/>
    <w:tmpl w:val="8E3C17DA"/>
    <w:lvl w:ilvl="0" w:tplc="E9C2535A">
      <w:start w:val="1"/>
      <w:numFmt w:val="decimal"/>
      <w:lvlText w:val="(%1)"/>
      <w:lvlJc w:val="left"/>
      <w:pPr>
        <w:ind w:left="3870" w:hanging="360"/>
      </w:pPr>
      <w:rPr>
        <w:rFonts w:cs="Times New Roman" w:hint="default"/>
        <w:strike w:val="0"/>
      </w:rPr>
    </w:lvl>
    <w:lvl w:ilvl="1" w:tplc="08090019" w:tentative="1">
      <w:start w:val="1"/>
      <w:numFmt w:val="lowerLetter"/>
      <w:lvlText w:val="%2."/>
      <w:lvlJc w:val="left"/>
      <w:pPr>
        <w:ind w:left="4590" w:hanging="360"/>
      </w:pPr>
    </w:lvl>
    <w:lvl w:ilvl="2" w:tplc="0809001B" w:tentative="1">
      <w:start w:val="1"/>
      <w:numFmt w:val="lowerRoman"/>
      <w:lvlText w:val="%3."/>
      <w:lvlJc w:val="right"/>
      <w:pPr>
        <w:ind w:left="5310" w:hanging="180"/>
      </w:pPr>
    </w:lvl>
    <w:lvl w:ilvl="3" w:tplc="0809000F" w:tentative="1">
      <w:start w:val="1"/>
      <w:numFmt w:val="decimal"/>
      <w:lvlText w:val="%4."/>
      <w:lvlJc w:val="left"/>
      <w:pPr>
        <w:ind w:left="6030" w:hanging="360"/>
      </w:pPr>
    </w:lvl>
    <w:lvl w:ilvl="4" w:tplc="08090019" w:tentative="1">
      <w:start w:val="1"/>
      <w:numFmt w:val="lowerLetter"/>
      <w:lvlText w:val="%5."/>
      <w:lvlJc w:val="left"/>
      <w:pPr>
        <w:ind w:left="6750" w:hanging="360"/>
      </w:pPr>
    </w:lvl>
    <w:lvl w:ilvl="5" w:tplc="0809001B" w:tentative="1">
      <w:start w:val="1"/>
      <w:numFmt w:val="lowerRoman"/>
      <w:lvlText w:val="%6."/>
      <w:lvlJc w:val="right"/>
      <w:pPr>
        <w:ind w:left="7470" w:hanging="180"/>
      </w:pPr>
    </w:lvl>
    <w:lvl w:ilvl="6" w:tplc="0809000F" w:tentative="1">
      <w:start w:val="1"/>
      <w:numFmt w:val="decimal"/>
      <w:lvlText w:val="%7."/>
      <w:lvlJc w:val="left"/>
      <w:pPr>
        <w:ind w:left="8190" w:hanging="360"/>
      </w:pPr>
    </w:lvl>
    <w:lvl w:ilvl="7" w:tplc="08090019" w:tentative="1">
      <w:start w:val="1"/>
      <w:numFmt w:val="lowerLetter"/>
      <w:lvlText w:val="%8."/>
      <w:lvlJc w:val="left"/>
      <w:pPr>
        <w:ind w:left="8910" w:hanging="360"/>
      </w:pPr>
    </w:lvl>
    <w:lvl w:ilvl="8" w:tplc="0809001B" w:tentative="1">
      <w:start w:val="1"/>
      <w:numFmt w:val="lowerRoman"/>
      <w:lvlText w:val="%9."/>
      <w:lvlJc w:val="right"/>
      <w:pPr>
        <w:ind w:left="9630" w:hanging="180"/>
      </w:pPr>
    </w:lvl>
  </w:abstractNum>
  <w:abstractNum w:abstractNumId="61">
    <w:nsid w:val="5F807C11"/>
    <w:multiLevelType w:val="hybridMultilevel"/>
    <w:tmpl w:val="E80A8906"/>
    <w:lvl w:ilvl="0" w:tplc="7694A922">
      <w:start w:val="1"/>
      <w:numFmt w:val="lowerLetter"/>
      <w:lvlText w:val="(%1)"/>
      <w:lvlJc w:val="left"/>
      <w:pPr>
        <w:ind w:left="915" w:hanging="360"/>
      </w:pPr>
      <w:rPr>
        <w:rFonts w:hint="default"/>
      </w:rPr>
    </w:lvl>
    <w:lvl w:ilvl="1" w:tplc="04180019" w:tentative="1">
      <w:start w:val="1"/>
      <w:numFmt w:val="lowerLetter"/>
      <w:lvlText w:val="%2."/>
      <w:lvlJc w:val="left"/>
      <w:pPr>
        <w:ind w:left="1635" w:hanging="360"/>
      </w:pPr>
    </w:lvl>
    <w:lvl w:ilvl="2" w:tplc="0418001B" w:tentative="1">
      <w:start w:val="1"/>
      <w:numFmt w:val="lowerRoman"/>
      <w:lvlText w:val="%3."/>
      <w:lvlJc w:val="right"/>
      <w:pPr>
        <w:ind w:left="2355" w:hanging="180"/>
      </w:pPr>
    </w:lvl>
    <w:lvl w:ilvl="3" w:tplc="0418000F" w:tentative="1">
      <w:start w:val="1"/>
      <w:numFmt w:val="decimal"/>
      <w:lvlText w:val="%4."/>
      <w:lvlJc w:val="left"/>
      <w:pPr>
        <w:ind w:left="3075" w:hanging="360"/>
      </w:pPr>
    </w:lvl>
    <w:lvl w:ilvl="4" w:tplc="04180019" w:tentative="1">
      <w:start w:val="1"/>
      <w:numFmt w:val="lowerLetter"/>
      <w:lvlText w:val="%5."/>
      <w:lvlJc w:val="left"/>
      <w:pPr>
        <w:ind w:left="3795" w:hanging="360"/>
      </w:pPr>
    </w:lvl>
    <w:lvl w:ilvl="5" w:tplc="0418001B" w:tentative="1">
      <w:start w:val="1"/>
      <w:numFmt w:val="lowerRoman"/>
      <w:lvlText w:val="%6."/>
      <w:lvlJc w:val="right"/>
      <w:pPr>
        <w:ind w:left="4515" w:hanging="180"/>
      </w:pPr>
    </w:lvl>
    <w:lvl w:ilvl="6" w:tplc="0418000F" w:tentative="1">
      <w:start w:val="1"/>
      <w:numFmt w:val="decimal"/>
      <w:lvlText w:val="%7."/>
      <w:lvlJc w:val="left"/>
      <w:pPr>
        <w:ind w:left="5235" w:hanging="360"/>
      </w:pPr>
    </w:lvl>
    <w:lvl w:ilvl="7" w:tplc="04180019" w:tentative="1">
      <w:start w:val="1"/>
      <w:numFmt w:val="lowerLetter"/>
      <w:lvlText w:val="%8."/>
      <w:lvlJc w:val="left"/>
      <w:pPr>
        <w:ind w:left="5955" w:hanging="360"/>
      </w:pPr>
    </w:lvl>
    <w:lvl w:ilvl="8" w:tplc="0418001B" w:tentative="1">
      <w:start w:val="1"/>
      <w:numFmt w:val="lowerRoman"/>
      <w:lvlText w:val="%9."/>
      <w:lvlJc w:val="right"/>
      <w:pPr>
        <w:ind w:left="6675" w:hanging="180"/>
      </w:pPr>
    </w:lvl>
  </w:abstractNum>
  <w:abstractNum w:abstractNumId="62">
    <w:nsid w:val="5FBB5BFD"/>
    <w:multiLevelType w:val="hybridMultilevel"/>
    <w:tmpl w:val="8D242E86"/>
    <w:lvl w:ilvl="0" w:tplc="56F8EBFE">
      <w:start w:val="1"/>
      <w:numFmt w:val="low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nsid w:val="63E106C2"/>
    <w:multiLevelType w:val="hybridMultilevel"/>
    <w:tmpl w:val="FC94735A"/>
    <w:lvl w:ilvl="0" w:tplc="E9C2535A">
      <w:start w:val="1"/>
      <w:numFmt w:val="decimal"/>
      <w:lvlText w:val="(%1)"/>
      <w:lvlJc w:val="left"/>
      <w:pPr>
        <w:ind w:left="785" w:hanging="360"/>
      </w:pPr>
      <w:rPr>
        <w:rFonts w:cs="Times New Roman" w:hint="default"/>
        <w:strike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4">
    <w:nsid w:val="64B95DA3"/>
    <w:multiLevelType w:val="hybridMultilevel"/>
    <w:tmpl w:val="6680B280"/>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5">
    <w:nsid w:val="6567607D"/>
    <w:multiLevelType w:val="hybridMultilevel"/>
    <w:tmpl w:val="17BA7CA4"/>
    <w:lvl w:ilvl="0" w:tplc="C56A015A">
      <w:start w:val="1"/>
      <w:numFmt w:val="decimal"/>
      <w:lvlText w:val="A10-%1"/>
      <w:lvlJc w:val="center"/>
      <w:pPr>
        <w:ind w:left="922" w:hanging="360"/>
      </w:pPr>
      <w:rPr>
        <w:rFonts w:cs="Times New Roman" w:hint="default"/>
        <w:strike w:val="0"/>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66">
    <w:nsid w:val="663D095F"/>
    <w:multiLevelType w:val="hybridMultilevel"/>
    <w:tmpl w:val="6B2CCE4E"/>
    <w:lvl w:ilvl="0" w:tplc="963AB8FE">
      <w:start w:val="1"/>
      <w:numFmt w:val="lowerRoman"/>
      <w:lvlText w:val="(%1)"/>
      <w:lvlJc w:val="left"/>
      <w:pPr>
        <w:ind w:left="1440" w:hanging="360"/>
      </w:pPr>
      <w:rPr>
        <w:rFonts w:ascii="Arial" w:eastAsia="Times New Roman" w:hAnsi="Arial" w:cs="Times New Roman" w:hint="default"/>
        <w:strike w:val="0"/>
        <w:color w:val="auto"/>
        <w:lang w:val="ro-RO"/>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7">
    <w:nsid w:val="66E8285A"/>
    <w:multiLevelType w:val="hybridMultilevel"/>
    <w:tmpl w:val="476696A0"/>
    <w:lvl w:ilvl="0" w:tplc="FBD0131A">
      <w:start w:val="1"/>
      <w:numFmt w:val="lowerLetter"/>
      <w:lvlText w:val="(%1)"/>
      <w:lvlJc w:val="left"/>
      <w:pPr>
        <w:ind w:left="1440"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8">
    <w:nsid w:val="692F7B3E"/>
    <w:multiLevelType w:val="hybridMultilevel"/>
    <w:tmpl w:val="78E0B678"/>
    <w:lvl w:ilvl="0" w:tplc="AC9A01FE">
      <w:start w:val="1"/>
      <w:numFmt w:val="decimal"/>
      <w:lvlText w:val="(%1)"/>
      <w:lvlJc w:val="left"/>
      <w:pPr>
        <w:ind w:left="1290" w:hanging="360"/>
      </w:pPr>
      <w:rPr>
        <w:rFonts w:hint="default"/>
      </w:rPr>
    </w:lvl>
    <w:lvl w:ilvl="1" w:tplc="04180019" w:tentative="1">
      <w:start w:val="1"/>
      <w:numFmt w:val="lowerLetter"/>
      <w:lvlText w:val="%2."/>
      <w:lvlJc w:val="left"/>
      <w:pPr>
        <w:ind w:left="2010" w:hanging="360"/>
      </w:pPr>
    </w:lvl>
    <w:lvl w:ilvl="2" w:tplc="0418001B" w:tentative="1">
      <w:start w:val="1"/>
      <w:numFmt w:val="lowerRoman"/>
      <w:lvlText w:val="%3."/>
      <w:lvlJc w:val="right"/>
      <w:pPr>
        <w:ind w:left="2730" w:hanging="180"/>
      </w:pPr>
    </w:lvl>
    <w:lvl w:ilvl="3" w:tplc="0418000F" w:tentative="1">
      <w:start w:val="1"/>
      <w:numFmt w:val="decimal"/>
      <w:lvlText w:val="%4."/>
      <w:lvlJc w:val="left"/>
      <w:pPr>
        <w:ind w:left="3450" w:hanging="360"/>
      </w:pPr>
    </w:lvl>
    <w:lvl w:ilvl="4" w:tplc="04180019" w:tentative="1">
      <w:start w:val="1"/>
      <w:numFmt w:val="lowerLetter"/>
      <w:lvlText w:val="%5."/>
      <w:lvlJc w:val="left"/>
      <w:pPr>
        <w:ind w:left="4170" w:hanging="360"/>
      </w:pPr>
    </w:lvl>
    <w:lvl w:ilvl="5" w:tplc="0418001B" w:tentative="1">
      <w:start w:val="1"/>
      <w:numFmt w:val="lowerRoman"/>
      <w:lvlText w:val="%6."/>
      <w:lvlJc w:val="right"/>
      <w:pPr>
        <w:ind w:left="4890" w:hanging="180"/>
      </w:pPr>
    </w:lvl>
    <w:lvl w:ilvl="6" w:tplc="0418000F" w:tentative="1">
      <w:start w:val="1"/>
      <w:numFmt w:val="decimal"/>
      <w:lvlText w:val="%7."/>
      <w:lvlJc w:val="left"/>
      <w:pPr>
        <w:ind w:left="5610" w:hanging="360"/>
      </w:pPr>
    </w:lvl>
    <w:lvl w:ilvl="7" w:tplc="04180019" w:tentative="1">
      <w:start w:val="1"/>
      <w:numFmt w:val="lowerLetter"/>
      <w:lvlText w:val="%8."/>
      <w:lvlJc w:val="left"/>
      <w:pPr>
        <w:ind w:left="6330" w:hanging="360"/>
      </w:pPr>
    </w:lvl>
    <w:lvl w:ilvl="8" w:tplc="0418001B" w:tentative="1">
      <w:start w:val="1"/>
      <w:numFmt w:val="lowerRoman"/>
      <w:lvlText w:val="%9."/>
      <w:lvlJc w:val="right"/>
      <w:pPr>
        <w:ind w:left="7050" w:hanging="180"/>
      </w:pPr>
    </w:lvl>
  </w:abstractNum>
  <w:abstractNum w:abstractNumId="69">
    <w:nsid w:val="6A465710"/>
    <w:multiLevelType w:val="hybridMultilevel"/>
    <w:tmpl w:val="CA76859A"/>
    <w:lvl w:ilvl="0" w:tplc="98B841FA">
      <w:start w:val="1"/>
      <w:numFmt w:val="decimal"/>
      <w:lvlText w:val="A7-%1"/>
      <w:lvlJc w:val="center"/>
      <w:pPr>
        <w:ind w:left="720" w:hanging="360"/>
      </w:pPr>
      <w:rPr>
        <w:rFonts w:cs="Times New Roman"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6B3D614D"/>
    <w:multiLevelType w:val="hybridMultilevel"/>
    <w:tmpl w:val="6B2CCE4E"/>
    <w:lvl w:ilvl="0" w:tplc="963AB8FE">
      <w:start w:val="1"/>
      <w:numFmt w:val="lowerRoman"/>
      <w:lvlText w:val="(%1)"/>
      <w:lvlJc w:val="left"/>
      <w:pPr>
        <w:ind w:left="1440" w:hanging="360"/>
      </w:pPr>
      <w:rPr>
        <w:rFonts w:ascii="Arial" w:eastAsia="Times New Roman" w:hAnsi="Arial" w:cs="Times New Roman" w:hint="default"/>
        <w:strike w:val="0"/>
        <w:color w:val="auto"/>
        <w:lang w:val="ro-RO"/>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1">
    <w:nsid w:val="6F555B32"/>
    <w:multiLevelType w:val="hybridMultilevel"/>
    <w:tmpl w:val="18DE51CC"/>
    <w:lvl w:ilvl="0" w:tplc="4EF0C0F0">
      <w:start w:val="1"/>
      <w:numFmt w:val="lowerRoman"/>
      <w:lvlText w:val="(%1)"/>
      <w:lvlJc w:val="left"/>
      <w:pPr>
        <w:ind w:left="1211" w:hanging="360"/>
      </w:pPr>
      <w:rPr>
        <w:rFonts w:ascii="Arial" w:eastAsia="Times New Roman" w:hAnsi="Arial" w:cs="Arial"/>
        <w:b w:val="0"/>
        <w:i w:val="0"/>
        <w:sz w:val="24"/>
        <w:szCs w:val="24"/>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72">
    <w:nsid w:val="74360A39"/>
    <w:multiLevelType w:val="multilevel"/>
    <w:tmpl w:val="3E163ADE"/>
    <w:lvl w:ilvl="0">
      <w:start w:val="3"/>
      <w:numFmt w:val="decimal"/>
      <w:lvlText w:val="Capitolul %1."/>
      <w:lvlJc w:val="left"/>
      <w:pPr>
        <w:ind w:left="585" w:hanging="585"/>
      </w:pPr>
      <w:rPr>
        <w:rFonts w:hint="default"/>
      </w:rPr>
    </w:lvl>
    <w:lvl w:ilvl="1">
      <w:start w:val="1"/>
      <w:numFmt w:val="decimal"/>
      <w:lvlText w:val="%1.%2."/>
      <w:lvlJc w:val="left"/>
      <w:pPr>
        <w:ind w:left="862" w:hanging="720"/>
      </w:pPr>
      <w:rPr>
        <w:rFonts w:hint="default"/>
        <w:b w:val="0"/>
      </w:rPr>
    </w:lvl>
    <w:lvl w:ilvl="2">
      <w:start w:val="1"/>
      <w:numFmt w:val="lowerLetter"/>
      <w:lvlText w:val="(%3)"/>
      <w:lvlJc w:val="left"/>
      <w:pPr>
        <w:ind w:left="1146"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763800E8"/>
    <w:multiLevelType w:val="hybridMultilevel"/>
    <w:tmpl w:val="A2844D9C"/>
    <w:lvl w:ilvl="0" w:tplc="E9C2535A">
      <w:start w:val="1"/>
      <w:numFmt w:val="decimal"/>
      <w:lvlText w:val="(%1)"/>
      <w:lvlJc w:val="left"/>
      <w:pPr>
        <w:ind w:left="720" w:hanging="360"/>
      </w:pPr>
      <w:rPr>
        <w:rFonts w:cs="Times New Roman"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78ED655F"/>
    <w:multiLevelType w:val="hybridMultilevel"/>
    <w:tmpl w:val="6A04BDCA"/>
    <w:lvl w:ilvl="0" w:tplc="4EF0C0F0">
      <w:start w:val="1"/>
      <w:numFmt w:val="lowerRoman"/>
      <w:lvlText w:val="(%1)"/>
      <w:lvlJc w:val="left"/>
      <w:pPr>
        <w:ind w:left="1571" w:hanging="360"/>
      </w:pPr>
      <w:rPr>
        <w:rFonts w:ascii="Arial" w:eastAsia="Times New Roman" w:hAnsi="Arial" w:cs="Arial"/>
        <w:b w:val="0"/>
        <w:i w:val="0"/>
        <w:sz w:val="24"/>
        <w:szCs w:val="24"/>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75">
    <w:nsid w:val="79062864"/>
    <w:multiLevelType w:val="hybridMultilevel"/>
    <w:tmpl w:val="9D924F7A"/>
    <w:lvl w:ilvl="0" w:tplc="963AB8FE">
      <w:start w:val="1"/>
      <w:numFmt w:val="lowerRoman"/>
      <w:lvlText w:val="(%1)"/>
      <w:lvlJc w:val="left"/>
      <w:pPr>
        <w:ind w:left="990" w:hanging="360"/>
      </w:pPr>
      <w:rPr>
        <w:rFonts w:ascii="Arial" w:eastAsia="Times New Roman" w:hAnsi="Arial" w:cs="Times New Roman" w:hint="default"/>
        <w:strike w:val="0"/>
        <w:color w:val="auto"/>
        <w:lang w:val="ro-RO"/>
      </w:rPr>
    </w:lvl>
    <w:lvl w:ilvl="1" w:tplc="04180019" w:tentative="1">
      <w:start w:val="1"/>
      <w:numFmt w:val="lowerLetter"/>
      <w:lvlText w:val="%2."/>
      <w:lvlJc w:val="left"/>
      <w:pPr>
        <w:ind w:left="2580" w:hanging="360"/>
      </w:pPr>
    </w:lvl>
    <w:lvl w:ilvl="2" w:tplc="0418001B" w:tentative="1">
      <w:start w:val="1"/>
      <w:numFmt w:val="lowerRoman"/>
      <w:lvlText w:val="%3."/>
      <w:lvlJc w:val="right"/>
      <w:pPr>
        <w:ind w:left="3300" w:hanging="180"/>
      </w:pPr>
    </w:lvl>
    <w:lvl w:ilvl="3" w:tplc="0418000F" w:tentative="1">
      <w:start w:val="1"/>
      <w:numFmt w:val="decimal"/>
      <w:lvlText w:val="%4."/>
      <w:lvlJc w:val="left"/>
      <w:pPr>
        <w:ind w:left="4020" w:hanging="360"/>
      </w:pPr>
    </w:lvl>
    <w:lvl w:ilvl="4" w:tplc="04180019" w:tentative="1">
      <w:start w:val="1"/>
      <w:numFmt w:val="lowerLetter"/>
      <w:lvlText w:val="%5."/>
      <w:lvlJc w:val="left"/>
      <w:pPr>
        <w:ind w:left="4740" w:hanging="360"/>
      </w:pPr>
    </w:lvl>
    <w:lvl w:ilvl="5" w:tplc="0418001B" w:tentative="1">
      <w:start w:val="1"/>
      <w:numFmt w:val="lowerRoman"/>
      <w:lvlText w:val="%6."/>
      <w:lvlJc w:val="right"/>
      <w:pPr>
        <w:ind w:left="5460" w:hanging="180"/>
      </w:pPr>
    </w:lvl>
    <w:lvl w:ilvl="6" w:tplc="0418000F" w:tentative="1">
      <w:start w:val="1"/>
      <w:numFmt w:val="decimal"/>
      <w:lvlText w:val="%7."/>
      <w:lvlJc w:val="left"/>
      <w:pPr>
        <w:ind w:left="6180" w:hanging="360"/>
      </w:pPr>
    </w:lvl>
    <w:lvl w:ilvl="7" w:tplc="04180019" w:tentative="1">
      <w:start w:val="1"/>
      <w:numFmt w:val="lowerLetter"/>
      <w:lvlText w:val="%8."/>
      <w:lvlJc w:val="left"/>
      <w:pPr>
        <w:ind w:left="6900" w:hanging="360"/>
      </w:pPr>
    </w:lvl>
    <w:lvl w:ilvl="8" w:tplc="0418001B" w:tentative="1">
      <w:start w:val="1"/>
      <w:numFmt w:val="lowerRoman"/>
      <w:lvlText w:val="%9."/>
      <w:lvlJc w:val="right"/>
      <w:pPr>
        <w:ind w:left="7620" w:hanging="180"/>
      </w:pPr>
    </w:lvl>
  </w:abstractNum>
  <w:abstractNum w:abstractNumId="76">
    <w:nsid w:val="7CF91E5B"/>
    <w:multiLevelType w:val="hybridMultilevel"/>
    <w:tmpl w:val="8E028D6A"/>
    <w:lvl w:ilvl="0" w:tplc="4EF0C0F0">
      <w:start w:val="1"/>
      <w:numFmt w:val="lowerRoman"/>
      <w:lvlText w:val="(%1)"/>
      <w:lvlJc w:val="left"/>
      <w:pPr>
        <w:ind w:left="1571" w:hanging="360"/>
      </w:pPr>
      <w:rPr>
        <w:rFonts w:ascii="Arial" w:eastAsia="Times New Roman" w:hAnsi="Arial" w:cs="Arial"/>
        <w:b w:val="0"/>
        <w:i w:val="0"/>
        <w:sz w:val="24"/>
        <w:szCs w:val="24"/>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7">
    <w:nsid w:val="7D4939B8"/>
    <w:multiLevelType w:val="hybridMultilevel"/>
    <w:tmpl w:val="127C6D9A"/>
    <w:lvl w:ilvl="0" w:tplc="963AB8FE">
      <w:start w:val="1"/>
      <w:numFmt w:val="lowerRoman"/>
      <w:lvlText w:val="(%1)"/>
      <w:lvlJc w:val="left"/>
      <w:pPr>
        <w:ind w:left="1569" w:hanging="360"/>
      </w:pPr>
      <w:rPr>
        <w:rFonts w:ascii="Arial" w:eastAsia="Times New Roman" w:hAnsi="Arial" w:cs="Times New Roman" w:hint="default"/>
        <w:strike w:val="0"/>
        <w:color w:val="auto"/>
        <w:lang w:val="ro-RO"/>
      </w:rPr>
    </w:lvl>
    <w:lvl w:ilvl="1" w:tplc="04180019" w:tentative="1">
      <w:start w:val="1"/>
      <w:numFmt w:val="lowerLetter"/>
      <w:lvlText w:val="%2."/>
      <w:lvlJc w:val="left"/>
      <w:pPr>
        <w:ind w:left="2289" w:hanging="360"/>
      </w:pPr>
    </w:lvl>
    <w:lvl w:ilvl="2" w:tplc="0418001B" w:tentative="1">
      <w:start w:val="1"/>
      <w:numFmt w:val="lowerRoman"/>
      <w:lvlText w:val="%3."/>
      <w:lvlJc w:val="right"/>
      <w:pPr>
        <w:ind w:left="3009" w:hanging="180"/>
      </w:pPr>
    </w:lvl>
    <w:lvl w:ilvl="3" w:tplc="0418000F" w:tentative="1">
      <w:start w:val="1"/>
      <w:numFmt w:val="decimal"/>
      <w:lvlText w:val="%4."/>
      <w:lvlJc w:val="left"/>
      <w:pPr>
        <w:ind w:left="3729" w:hanging="360"/>
      </w:pPr>
    </w:lvl>
    <w:lvl w:ilvl="4" w:tplc="04180019" w:tentative="1">
      <w:start w:val="1"/>
      <w:numFmt w:val="lowerLetter"/>
      <w:lvlText w:val="%5."/>
      <w:lvlJc w:val="left"/>
      <w:pPr>
        <w:ind w:left="4449" w:hanging="360"/>
      </w:pPr>
    </w:lvl>
    <w:lvl w:ilvl="5" w:tplc="0418001B" w:tentative="1">
      <w:start w:val="1"/>
      <w:numFmt w:val="lowerRoman"/>
      <w:lvlText w:val="%6."/>
      <w:lvlJc w:val="right"/>
      <w:pPr>
        <w:ind w:left="5169" w:hanging="180"/>
      </w:pPr>
    </w:lvl>
    <w:lvl w:ilvl="6" w:tplc="0418000F" w:tentative="1">
      <w:start w:val="1"/>
      <w:numFmt w:val="decimal"/>
      <w:lvlText w:val="%7."/>
      <w:lvlJc w:val="left"/>
      <w:pPr>
        <w:ind w:left="5889" w:hanging="360"/>
      </w:pPr>
    </w:lvl>
    <w:lvl w:ilvl="7" w:tplc="04180019" w:tentative="1">
      <w:start w:val="1"/>
      <w:numFmt w:val="lowerLetter"/>
      <w:lvlText w:val="%8."/>
      <w:lvlJc w:val="left"/>
      <w:pPr>
        <w:ind w:left="6609" w:hanging="360"/>
      </w:pPr>
    </w:lvl>
    <w:lvl w:ilvl="8" w:tplc="0418001B" w:tentative="1">
      <w:start w:val="1"/>
      <w:numFmt w:val="lowerRoman"/>
      <w:lvlText w:val="%9."/>
      <w:lvlJc w:val="right"/>
      <w:pPr>
        <w:ind w:left="7329" w:hanging="180"/>
      </w:pPr>
    </w:lvl>
  </w:abstractNum>
  <w:abstractNum w:abstractNumId="78">
    <w:nsid w:val="7EDE637B"/>
    <w:multiLevelType w:val="hybridMultilevel"/>
    <w:tmpl w:val="0CEC260A"/>
    <w:lvl w:ilvl="0" w:tplc="E9C2535A">
      <w:start w:val="1"/>
      <w:numFmt w:val="decimal"/>
      <w:lvlText w:val="(%1)"/>
      <w:lvlJc w:val="left"/>
      <w:pPr>
        <w:ind w:left="360" w:hanging="360"/>
      </w:pPr>
      <w:rPr>
        <w:rFonts w:cs="Times New Roman" w:hint="default"/>
        <w:strike w:val="0"/>
        <w:color w:val="auto"/>
      </w:rPr>
    </w:lvl>
    <w:lvl w:ilvl="1" w:tplc="F15ACDC8">
      <w:numFmt w:val="bullet"/>
      <w:lvlText w:val="-"/>
      <w:lvlJc w:val="left"/>
      <w:pPr>
        <w:ind w:left="1440" w:hanging="360"/>
      </w:pPr>
      <w:rPr>
        <w:rFonts w:ascii="Arial" w:eastAsia="Times New Roman"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9">
    <w:nsid w:val="7F0548E6"/>
    <w:multiLevelType w:val="hybridMultilevel"/>
    <w:tmpl w:val="B6A67570"/>
    <w:lvl w:ilvl="0" w:tplc="963AB8FE">
      <w:start w:val="1"/>
      <w:numFmt w:val="lowerRoman"/>
      <w:lvlText w:val="(%1)"/>
      <w:lvlJc w:val="left"/>
      <w:pPr>
        <w:ind w:left="1854" w:hanging="360"/>
      </w:pPr>
      <w:rPr>
        <w:rFonts w:ascii="Arial" w:eastAsia="Times New Roman" w:hAnsi="Arial" w:cs="Times New Roman" w:hint="default"/>
        <w:strike w:val="0"/>
        <w:color w:val="auto"/>
        <w:lang w:val="ro-RO"/>
      </w:r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num w:numId="1">
    <w:abstractNumId w:val="50"/>
  </w:num>
  <w:num w:numId="2">
    <w:abstractNumId w:val="71"/>
  </w:num>
  <w:num w:numId="3">
    <w:abstractNumId w:val="58"/>
  </w:num>
  <w:num w:numId="4">
    <w:abstractNumId w:val="10"/>
  </w:num>
  <w:num w:numId="5">
    <w:abstractNumId w:val="38"/>
  </w:num>
  <w:num w:numId="6">
    <w:abstractNumId w:val="14"/>
  </w:num>
  <w:num w:numId="7">
    <w:abstractNumId w:val="11"/>
  </w:num>
  <w:num w:numId="8">
    <w:abstractNumId w:val="59"/>
  </w:num>
  <w:num w:numId="9">
    <w:abstractNumId w:val="18"/>
  </w:num>
  <w:num w:numId="10">
    <w:abstractNumId w:val="15"/>
  </w:num>
  <w:num w:numId="11">
    <w:abstractNumId w:val="72"/>
  </w:num>
  <w:num w:numId="12">
    <w:abstractNumId w:val="33"/>
  </w:num>
  <w:num w:numId="13">
    <w:abstractNumId w:val="5"/>
  </w:num>
  <w:num w:numId="14">
    <w:abstractNumId w:val="13"/>
  </w:num>
  <w:num w:numId="15">
    <w:abstractNumId w:val="78"/>
  </w:num>
  <w:num w:numId="16">
    <w:abstractNumId w:val="32"/>
  </w:num>
  <w:num w:numId="17">
    <w:abstractNumId w:val="39"/>
  </w:num>
  <w:num w:numId="18">
    <w:abstractNumId w:val="57"/>
  </w:num>
  <w:num w:numId="19">
    <w:abstractNumId w:val="8"/>
  </w:num>
  <w:num w:numId="20">
    <w:abstractNumId w:val="44"/>
  </w:num>
  <w:num w:numId="21">
    <w:abstractNumId w:val="27"/>
  </w:num>
  <w:num w:numId="22">
    <w:abstractNumId w:val="41"/>
  </w:num>
  <w:num w:numId="23">
    <w:abstractNumId w:val="55"/>
  </w:num>
  <w:num w:numId="24">
    <w:abstractNumId w:val="28"/>
  </w:num>
  <w:num w:numId="25">
    <w:abstractNumId w:val="24"/>
  </w:num>
  <w:num w:numId="26">
    <w:abstractNumId w:val="61"/>
  </w:num>
  <w:num w:numId="27">
    <w:abstractNumId w:val="37"/>
  </w:num>
  <w:num w:numId="28">
    <w:abstractNumId w:val="25"/>
  </w:num>
  <w:num w:numId="29">
    <w:abstractNumId w:val="9"/>
  </w:num>
  <w:num w:numId="30">
    <w:abstractNumId w:val="26"/>
  </w:num>
  <w:num w:numId="31">
    <w:abstractNumId w:val="35"/>
  </w:num>
  <w:num w:numId="32">
    <w:abstractNumId w:val="3"/>
  </w:num>
  <w:num w:numId="33">
    <w:abstractNumId w:val="40"/>
  </w:num>
  <w:num w:numId="34">
    <w:abstractNumId w:val="67"/>
  </w:num>
  <w:num w:numId="35">
    <w:abstractNumId w:val="66"/>
  </w:num>
  <w:num w:numId="36">
    <w:abstractNumId w:val="75"/>
  </w:num>
  <w:num w:numId="37">
    <w:abstractNumId w:val="7"/>
  </w:num>
  <w:num w:numId="38">
    <w:abstractNumId w:val="43"/>
  </w:num>
  <w:num w:numId="39">
    <w:abstractNumId w:val="62"/>
  </w:num>
  <w:num w:numId="40">
    <w:abstractNumId w:val="29"/>
  </w:num>
  <w:num w:numId="41">
    <w:abstractNumId w:val="2"/>
  </w:num>
  <w:num w:numId="42">
    <w:abstractNumId w:val="70"/>
  </w:num>
  <w:num w:numId="43">
    <w:abstractNumId w:val="23"/>
  </w:num>
  <w:num w:numId="44">
    <w:abstractNumId w:val="68"/>
  </w:num>
  <w:num w:numId="45">
    <w:abstractNumId w:val="4"/>
  </w:num>
  <w:num w:numId="46">
    <w:abstractNumId w:val="21"/>
  </w:num>
  <w:num w:numId="47">
    <w:abstractNumId w:val="46"/>
  </w:num>
  <w:num w:numId="48">
    <w:abstractNumId w:val="48"/>
  </w:num>
  <w:num w:numId="49">
    <w:abstractNumId w:val="42"/>
  </w:num>
  <w:num w:numId="50">
    <w:abstractNumId w:val="56"/>
  </w:num>
  <w:num w:numId="51">
    <w:abstractNumId w:val="36"/>
  </w:num>
  <w:num w:numId="52">
    <w:abstractNumId w:val="64"/>
  </w:num>
  <w:num w:numId="53">
    <w:abstractNumId w:val="19"/>
  </w:num>
  <w:num w:numId="54">
    <w:abstractNumId w:val="1"/>
  </w:num>
  <w:num w:numId="55">
    <w:abstractNumId w:val="49"/>
  </w:num>
  <w:num w:numId="56">
    <w:abstractNumId w:val="77"/>
  </w:num>
  <w:num w:numId="57">
    <w:abstractNumId w:val="53"/>
  </w:num>
  <w:num w:numId="58">
    <w:abstractNumId w:val="79"/>
  </w:num>
  <w:num w:numId="59">
    <w:abstractNumId w:val="51"/>
  </w:num>
  <w:num w:numId="60">
    <w:abstractNumId w:val="47"/>
  </w:num>
  <w:num w:numId="61">
    <w:abstractNumId w:val="34"/>
  </w:num>
  <w:num w:numId="62">
    <w:abstractNumId w:val="74"/>
  </w:num>
  <w:num w:numId="63">
    <w:abstractNumId w:val="76"/>
  </w:num>
  <w:num w:numId="64">
    <w:abstractNumId w:val="31"/>
  </w:num>
  <w:num w:numId="65">
    <w:abstractNumId w:val="60"/>
  </w:num>
  <w:num w:numId="66">
    <w:abstractNumId w:val="73"/>
  </w:num>
  <w:num w:numId="67">
    <w:abstractNumId w:val="63"/>
  </w:num>
  <w:num w:numId="68">
    <w:abstractNumId w:val="52"/>
  </w:num>
  <w:num w:numId="69">
    <w:abstractNumId w:val="12"/>
  </w:num>
  <w:num w:numId="70">
    <w:abstractNumId w:val="69"/>
  </w:num>
  <w:num w:numId="71">
    <w:abstractNumId w:val="16"/>
  </w:num>
  <w:num w:numId="72">
    <w:abstractNumId w:val="0"/>
  </w:num>
  <w:num w:numId="73">
    <w:abstractNumId w:val="65"/>
  </w:num>
  <w:num w:numId="74">
    <w:abstractNumId w:val="6"/>
  </w:num>
  <w:num w:numId="75">
    <w:abstractNumId w:val="30"/>
  </w:num>
  <w:num w:numId="76">
    <w:abstractNumId w:val="17"/>
  </w:num>
  <w:num w:numId="77">
    <w:abstractNumId w:val="22"/>
  </w:num>
  <w:num w:numId="78">
    <w:abstractNumId w:val="54"/>
  </w:num>
  <w:num w:numId="79">
    <w:abstractNumId w:val="45"/>
  </w:num>
  <w:num w:numId="80">
    <w:abstractNumId w:val="2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5FC"/>
    <w:rsid w:val="00000C29"/>
    <w:rsid w:val="00000F9F"/>
    <w:rsid w:val="00001766"/>
    <w:rsid w:val="00001CA9"/>
    <w:rsid w:val="00001CFC"/>
    <w:rsid w:val="00001D82"/>
    <w:rsid w:val="000025F7"/>
    <w:rsid w:val="000030A4"/>
    <w:rsid w:val="000032FA"/>
    <w:rsid w:val="00003708"/>
    <w:rsid w:val="00003AEF"/>
    <w:rsid w:val="00004DA8"/>
    <w:rsid w:val="00005591"/>
    <w:rsid w:val="00005717"/>
    <w:rsid w:val="000105EF"/>
    <w:rsid w:val="000107D4"/>
    <w:rsid w:val="00010ECE"/>
    <w:rsid w:val="00011066"/>
    <w:rsid w:val="00011A33"/>
    <w:rsid w:val="0001287F"/>
    <w:rsid w:val="00012EC7"/>
    <w:rsid w:val="00012FEE"/>
    <w:rsid w:val="00013925"/>
    <w:rsid w:val="00013D86"/>
    <w:rsid w:val="000147E4"/>
    <w:rsid w:val="00014AF4"/>
    <w:rsid w:val="00014F1A"/>
    <w:rsid w:val="00015431"/>
    <w:rsid w:val="0001548C"/>
    <w:rsid w:val="00015742"/>
    <w:rsid w:val="00015B87"/>
    <w:rsid w:val="00020174"/>
    <w:rsid w:val="0002017D"/>
    <w:rsid w:val="00020339"/>
    <w:rsid w:val="00020A4A"/>
    <w:rsid w:val="0002113E"/>
    <w:rsid w:val="00021F36"/>
    <w:rsid w:val="0002353C"/>
    <w:rsid w:val="00023620"/>
    <w:rsid w:val="0002447C"/>
    <w:rsid w:val="00024494"/>
    <w:rsid w:val="0002452D"/>
    <w:rsid w:val="000245F1"/>
    <w:rsid w:val="00024AFA"/>
    <w:rsid w:val="00024C25"/>
    <w:rsid w:val="000253AE"/>
    <w:rsid w:val="0002565D"/>
    <w:rsid w:val="000256AB"/>
    <w:rsid w:val="00026507"/>
    <w:rsid w:val="000270BE"/>
    <w:rsid w:val="00027377"/>
    <w:rsid w:val="0002746B"/>
    <w:rsid w:val="000277FD"/>
    <w:rsid w:val="0003030F"/>
    <w:rsid w:val="0003048D"/>
    <w:rsid w:val="00030DA4"/>
    <w:rsid w:val="00032238"/>
    <w:rsid w:val="000323B7"/>
    <w:rsid w:val="00032731"/>
    <w:rsid w:val="000328B5"/>
    <w:rsid w:val="0003357D"/>
    <w:rsid w:val="0003393E"/>
    <w:rsid w:val="00033BA1"/>
    <w:rsid w:val="00034541"/>
    <w:rsid w:val="00034ADC"/>
    <w:rsid w:val="00035684"/>
    <w:rsid w:val="00035724"/>
    <w:rsid w:val="00035753"/>
    <w:rsid w:val="00035F67"/>
    <w:rsid w:val="00036180"/>
    <w:rsid w:val="00036269"/>
    <w:rsid w:val="00036564"/>
    <w:rsid w:val="00040032"/>
    <w:rsid w:val="00040BBA"/>
    <w:rsid w:val="00041039"/>
    <w:rsid w:val="00041943"/>
    <w:rsid w:val="00041C4E"/>
    <w:rsid w:val="0004276F"/>
    <w:rsid w:val="00042920"/>
    <w:rsid w:val="00042D2A"/>
    <w:rsid w:val="00043013"/>
    <w:rsid w:val="00043046"/>
    <w:rsid w:val="00043123"/>
    <w:rsid w:val="00043148"/>
    <w:rsid w:val="00043248"/>
    <w:rsid w:val="000433EB"/>
    <w:rsid w:val="00043771"/>
    <w:rsid w:val="000441DB"/>
    <w:rsid w:val="00044335"/>
    <w:rsid w:val="000446B7"/>
    <w:rsid w:val="00044BB6"/>
    <w:rsid w:val="00044ED0"/>
    <w:rsid w:val="000452F9"/>
    <w:rsid w:val="00045CED"/>
    <w:rsid w:val="0004636F"/>
    <w:rsid w:val="00046D34"/>
    <w:rsid w:val="0004725D"/>
    <w:rsid w:val="0004753B"/>
    <w:rsid w:val="00047EB8"/>
    <w:rsid w:val="0005014B"/>
    <w:rsid w:val="0005051B"/>
    <w:rsid w:val="000513FE"/>
    <w:rsid w:val="00051621"/>
    <w:rsid w:val="0005167D"/>
    <w:rsid w:val="00051AD8"/>
    <w:rsid w:val="000526FC"/>
    <w:rsid w:val="00053239"/>
    <w:rsid w:val="000532A2"/>
    <w:rsid w:val="00053773"/>
    <w:rsid w:val="00054201"/>
    <w:rsid w:val="000542C0"/>
    <w:rsid w:val="000543B5"/>
    <w:rsid w:val="00054E8C"/>
    <w:rsid w:val="00055725"/>
    <w:rsid w:val="000557DE"/>
    <w:rsid w:val="00055D90"/>
    <w:rsid w:val="00055F64"/>
    <w:rsid w:val="00056C65"/>
    <w:rsid w:val="00057437"/>
    <w:rsid w:val="0005772D"/>
    <w:rsid w:val="00061131"/>
    <w:rsid w:val="0006145F"/>
    <w:rsid w:val="000616F8"/>
    <w:rsid w:val="00061C6C"/>
    <w:rsid w:val="00061D53"/>
    <w:rsid w:val="00062CCE"/>
    <w:rsid w:val="00063025"/>
    <w:rsid w:val="0006313F"/>
    <w:rsid w:val="00064375"/>
    <w:rsid w:val="000645A9"/>
    <w:rsid w:val="00066C35"/>
    <w:rsid w:val="00067604"/>
    <w:rsid w:val="00070756"/>
    <w:rsid w:val="000709D9"/>
    <w:rsid w:val="00070EAA"/>
    <w:rsid w:val="0007103E"/>
    <w:rsid w:val="00071237"/>
    <w:rsid w:val="0007200D"/>
    <w:rsid w:val="0007225B"/>
    <w:rsid w:val="000723D6"/>
    <w:rsid w:val="000732F0"/>
    <w:rsid w:val="00073CC7"/>
    <w:rsid w:val="00074020"/>
    <w:rsid w:val="00074673"/>
    <w:rsid w:val="00074E86"/>
    <w:rsid w:val="000750AA"/>
    <w:rsid w:val="00075841"/>
    <w:rsid w:val="0007633E"/>
    <w:rsid w:val="00076381"/>
    <w:rsid w:val="00076492"/>
    <w:rsid w:val="000769F1"/>
    <w:rsid w:val="00076AD4"/>
    <w:rsid w:val="00077F23"/>
    <w:rsid w:val="00080730"/>
    <w:rsid w:val="00080860"/>
    <w:rsid w:val="00080F51"/>
    <w:rsid w:val="000813BF"/>
    <w:rsid w:val="00081677"/>
    <w:rsid w:val="00082BBA"/>
    <w:rsid w:val="00082EF6"/>
    <w:rsid w:val="00083153"/>
    <w:rsid w:val="000832FF"/>
    <w:rsid w:val="00084708"/>
    <w:rsid w:val="0008472F"/>
    <w:rsid w:val="00085075"/>
    <w:rsid w:val="0008559F"/>
    <w:rsid w:val="00085C1B"/>
    <w:rsid w:val="00086DB3"/>
    <w:rsid w:val="00087175"/>
    <w:rsid w:val="00087495"/>
    <w:rsid w:val="000878DE"/>
    <w:rsid w:val="00087913"/>
    <w:rsid w:val="000908E7"/>
    <w:rsid w:val="00090FA0"/>
    <w:rsid w:val="0009124F"/>
    <w:rsid w:val="0009269E"/>
    <w:rsid w:val="00092D6F"/>
    <w:rsid w:val="00093473"/>
    <w:rsid w:val="00093580"/>
    <w:rsid w:val="0009367A"/>
    <w:rsid w:val="00093752"/>
    <w:rsid w:val="000938A1"/>
    <w:rsid w:val="00094594"/>
    <w:rsid w:val="00094A5B"/>
    <w:rsid w:val="00094A6D"/>
    <w:rsid w:val="00094DDE"/>
    <w:rsid w:val="000950A2"/>
    <w:rsid w:val="00095602"/>
    <w:rsid w:val="000969C0"/>
    <w:rsid w:val="00096B40"/>
    <w:rsid w:val="00096CD5"/>
    <w:rsid w:val="0009720B"/>
    <w:rsid w:val="00097BE6"/>
    <w:rsid w:val="000A0283"/>
    <w:rsid w:val="000A02B0"/>
    <w:rsid w:val="000A072E"/>
    <w:rsid w:val="000A0957"/>
    <w:rsid w:val="000A0AC7"/>
    <w:rsid w:val="000A28A3"/>
    <w:rsid w:val="000A2DD1"/>
    <w:rsid w:val="000A389D"/>
    <w:rsid w:val="000A3949"/>
    <w:rsid w:val="000A410C"/>
    <w:rsid w:val="000A464C"/>
    <w:rsid w:val="000A5047"/>
    <w:rsid w:val="000A5778"/>
    <w:rsid w:val="000A5EBE"/>
    <w:rsid w:val="000A5F82"/>
    <w:rsid w:val="000A6110"/>
    <w:rsid w:val="000A649D"/>
    <w:rsid w:val="000A6C56"/>
    <w:rsid w:val="000A6F40"/>
    <w:rsid w:val="000A729B"/>
    <w:rsid w:val="000A75DB"/>
    <w:rsid w:val="000A7B71"/>
    <w:rsid w:val="000A7D0A"/>
    <w:rsid w:val="000B038C"/>
    <w:rsid w:val="000B06A5"/>
    <w:rsid w:val="000B1806"/>
    <w:rsid w:val="000B1D6D"/>
    <w:rsid w:val="000B2234"/>
    <w:rsid w:val="000B24F9"/>
    <w:rsid w:val="000B26DE"/>
    <w:rsid w:val="000B2F95"/>
    <w:rsid w:val="000B323E"/>
    <w:rsid w:val="000B3471"/>
    <w:rsid w:val="000B48D8"/>
    <w:rsid w:val="000B4B18"/>
    <w:rsid w:val="000B4D13"/>
    <w:rsid w:val="000B5374"/>
    <w:rsid w:val="000B58A2"/>
    <w:rsid w:val="000B5A76"/>
    <w:rsid w:val="000B5A8A"/>
    <w:rsid w:val="000B5E07"/>
    <w:rsid w:val="000B6511"/>
    <w:rsid w:val="000B65AC"/>
    <w:rsid w:val="000B6ADA"/>
    <w:rsid w:val="000B7066"/>
    <w:rsid w:val="000B71D5"/>
    <w:rsid w:val="000B74A1"/>
    <w:rsid w:val="000B767B"/>
    <w:rsid w:val="000B785B"/>
    <w:rsid w:val="000B7BCA"/>
    <w:rsid w:val="000B7F75"/>
    <w:rsid w:val="000C08E7"/>
    <w:rsid w:val="000C095B"/>
    <w:rsid w:val="000C1246"/>
    <w:rsid w:val="000C16D1"/>
    <w:rsid w:val="000C1974"/>
    <w:rsid w:val="000C1B49"/>
    <w:rsid w:val="000C1D04"/>
    <w:rsid w:val="000C1E25"/>
    <w:rsid w:val="000C364D"/>
    <w:rsid w:val="000C408B"/>
    <w:rsid w:val="000C4E4A"/>
    <w:rsid w:val="000C5016"/>
    <w:rsid w:val="000C59B0"/>
    <w:rsid w:val="000C6B49"/>
    <w:rsid w:val="000C72A9"/>
    <w:rsid w:val="000C78C5"/>
    <w:rsid w:val="000C7BBA"/>
    <w:rsid w:val="000C7BF0"/>
    <w:rsid w:val="000D0DE8"/>
    <w:rsid w:val="000D0E11"/>
    <w:rsid w:val="000D13DC"/>
    <w:rsid w:val="000D170A"/>
    <w:rsid w:val="000D2224"/>
    <w:rsid w:val="000D2338"/>
    <w:rsid w:val="000D23A8"/>
    <w:rsid w:val="000D25AC"/>
    <w:rsid w:val="000D33D2"/>
    <w:rsid w:val="000D704A"/>
    <w:rsid w:val="000D7E08"/>
    <w:rsid w:val="000E000B"/>
    <w:rsid w:val="000E00B5"/>
    <w:rsid w:val="000E0C21"/>
    <w:rsid w:val="000E1ED9"/>
    <w:rsid w:val="000E2433"/>
    <w:rsid w:val="000E2437"/>
    <w:rsid w:val="000E4355"/>
    <w:rsid w:val="000E4506"/>
    <w:rsid w:val="000E4B81"/>
    <w:rsid w:val="000E55F9"/>
    <w:rsid w:val="000E6219"/>
    <w:rsid w:val="000E695C"/>
    <w:rsid w:val="000E6A1A"/>
    <w:rsid w:val="000E6FE5"/>
    <w:rsid w:val="000E73DB"/>
    <w:rsid w:val="000F0223"/>
    <w:rsid w:val="000F1633"/>
    <w:rsid w:val="000F2142"/>
    <w:rsid w:val="000F3C88"/>
    <w:rsid w:val="000F443A"/>
    <w:rsid w:val="000F4A3C"/>
    <w:rsid w:val="000F5181"/>
    <w:rsid w:val="000F5DAD"/>
    <w:rsid w:val="000F6056"/>
    <w:rsid w:val="000F6277"/>
    <w:rsid w:val="000F6E1B"/>
    <w:rsid w:val="000F7649"/>
    <w:rsid w:val="000F7F62"/>
    <w:rsid w:val="00100B19"/>
    <w:rsid w:val="00101D8B"/>
    <w:rsid w:val="00102A3D"/>
    <w:rsid w:val="0010348C"/>
    <w:rsid w:val="00103A24"/>
    <w:rsid w:val="001042FF"/>
    <w:rsid w:val="00104635"/>
    <w:rsid w:val="00104D04"/>
    <w:rsid w:val="00105F5D"/>
    <w:rsid w:val="00106676"/>
    <w:rsid w:val="00106E6F"/>
    <w:rsid w:val="001078C1"/>
    <w:rsid w:val="0010798B"/>
    <w:rsid w:val="00110169"/>
    <w:rsid w:val="001105F2"/>
    <w:rsid w:val="0011065E"/>
    <w:rsid w:val="0011075A"/>
    <w:rsid w:val="00110C15"/>
    <w:rsid w:val="00111120"/>
    <w:rsid w:val="001116FD"/>
    <w:rsid w:val="0011175C"/>
    <w:rsid w:val="00111C04"/>
    <w:rsid w:val="001120C4"/>
    <w:rsid w:val="001122A6"/>
    <w:rsid w:val="00113AEC"/>
    <w:rsid w:val="0011425A"/>
    <w:rsid w:val="001142F1"/>
    <w:rsid w:val="00114ACC"/>
    <w:rsid w:val="00115B0B"/>
    <w:rsid w:val="00115CD5"/>
    <w:rsid w:val="00116185"/>
    <w:rsid w:val="00116CFC"/>
    <w:rsid w:val="0011711E"/>
    <w:rsid w:val="00120209"/>
    <w:rsid w:val="001203E4"/>
    <w:rsid w:val="001205A2"/>
    <w:rsid w:val="00120A3C"/>
    <w:rsid w:val="00121492"/>
    <w:rsid w:val="0012182D"/>
    <w:rsid w:val="00121C92"/>
    <w:rsid w:val="001224F9"/>
    <w:rsid w:val="00122A06"/>
    <w:rsid w:val="00123421"/>
    <w:rsid w:val="00123617"/>
    <w:rsid w:val="0012389C"/>
    <w:rsid w:val="001238C3"/>
    <w:rsid w:val="00123B44"/>
    <w:rsid w:val="001243CD"/>
    <w:rsid w:val="00124B39"/>
    <w:rsid w:val="00124B9F"/>
    <w:rsid w:val="00124F0F"/>
    <w:rsid w:val="00125124"/>
    <w:rsid w:val="00125398"/>
    <w:rsid w:val="00125851"/>
    <w:rsid w:val="001267DA"/>
    <w:rsid w:val="00127950"/>
    <w:rsid w:val="00130040"/>
    <w:rsid w:val="001300F5"/>
    <w:rsid w:val="001304C1"/>
    <w:rsid w:val="001306CD"/>
    <w:rsid w:val="0013070B"/>
    <w:rsid w:val="00131172"/>
    <w:rsid w:val="001316A9"/>
    <w:rsid w:val="00131AAC"/>
    <w:rsid w:val="00131D38"/>
    <w:rsid w:val="00131E00"/>
    <w:rsid w:val="001324AD"/>
    <w:rsid w:val="0013268D"/>
    <w:rsid w:val="001337B7"/>
    <w:rsid w:val="00133C89"/>
    <w:rsid w:val="00134970"/>
    <w:rsid w:val="001359B9"/>
    <w:rsid w:val="00135E5F"/>
    <w:rsid w:val="001365B5"/>
    <w:rsid w:val="00136C01"/>
    <w:rsid w:val="0013708D"/>
    <w:rsid w:val="001374D4"/>
    <w:rsid w:val="00137BD4"/>
    <w:rsid w:val="0014010A"/>
    <w:rsid w:val="001401C7"/>
    <w:rsid w:val="00140742"/>
    <w:rsid w:val="0014074F"/>
    <w:rsid w:val="0014092E"/>
    <w:rsid w:val="00140BC4"/>
    <w:rsid w:val="00140C1D"/>
    <w:rsid w:val="00142BF5"/>
    <w:rsid w:val="00143366"/>
    <w:rsid w:val="00143BCF"/>
    <w:rsid w:val="00143D5A"/>
    <w:rsid w:val="00144669"/>
    <w:rsid w:val="00144EDD"/>
    <w:rsid w:val="00145AF5"/>
    <w:rsid w:val="00145FEA"/>
    <w:rsid w:val="0014628B"/>
    <w:rsid w:val="001465A5"/>
    <w:rsid w:val="0014777E"/>
    <w:rsid w:val="001505A9"/>
    <w:rsid w:val="001509DF"/>
    <w:rsid w:val="00150C7A"/>
    <w:rsid w:val="001515A2"/>
    <w:rsid w:val="00151619"/>
    <w:rsid w:val="00151D43"/>
    <w:rsid w:val="00152195"/>
    <w:rsid w:val="00152949"/>
    <w:rsid w:val="00152BD7"/>
    <w:rsid w:val="00152DED"/>
    <w:rsid w:val="00152E8C"/>
    <w:rsid w:val="00153310"/>
    <w:rsid w:val="00153FA4"/>
    <w:rsid w:val="001541D0"/>
    <w:rsid w:val="001542F4"/>
    <w:rsid w:val="00154D27"/>
    <w:rsid w:val="00154F94"/>
    <w:rsid w:val="00156391"/>
    <w:rsid w:val="001564FB"/>
    <w:rsid w:val="00156739"/>
    <w:rsid w:val="00156FFE"/>
    <w:rsid w:val="00160255"/>
    <w:rsid w:val="001602BF"/>
    <w:rsid w:val="001602C3"/>
    <w:rsid w:val="001621C6"/>
    <w:rsid w:val="001625A3"/>
    <w:rsid w:val="00162805"/>
    <w:rsid w:val="00162B0C"/>
    <w:rsid w:val="00162B2C"/>
    <w:rsid w:val="00162C24"/>
    <w:rsid w:val="00162DB9"/>
    <w:rsid w:val="00163D20"/>
    <w:rsid w:val="001647A1"/>
    <w:rsid w:val="00164ADB"/>
    <w:rsid w:val="00164C3F"/>
    <w:rsid w:val="0016512A"/>
    <w:rsid w:val="00165781"/>
    <w:rsid w:val="001658A4"/>
    <w:rsid w:val="00165C46"/>
    <w:rsid w:val="00165D05"/>
    <w:rsid w:val="00166281"/>
    <w:rsid w:val="00167B16"/>
    <w:rsid w:val="00167DA0"/>
    <w:rsid w:val="00170357"/>
    <w:rsid w:val="00170E60"/>
    <w:rsid w:val="001718A0"/>
    <w:rsid w:val="00171984"/>
    <w:rsid w:val="00171C89"/>
    <w:rsid w:val="00172278"/>
    <w:rsid w:val="00172D96"/>
    <w:rsid w:val="00173063"/>
    <w:rsid w:val="00173E4B"/>
    <w:rsid w:val="00174275"/>
    <w:rsid w:val="00174979"/>
    <w:rsid w:val="0017564A"/>
    <w:rsid w:val="001756D3"/>
    <w:rsid w:val="00175B0F"/>
    <w:rsid w:val="00176568"/>
    <w:rsid w:val="00176904"/>
    <w:rsid w:val="00176C50"/>
    <w:rsid w:val="001770E0"/>
    <w:rsid w:val="001773A6"/>
    <w:rsid w:val="00177F18"/>
    <w:rsid w:val="00180739"/>
    <w:rsid w:val="00180C45"/>
    <w:rsid w:val="00180E3B"/>
    <w:rsid w:val="00181189"/>
    <w:rsid w:val="001819A4"/>
    <w:rsid w:val="00181B31"/>
    <w:rsid w:val="00181C55"/>
    <w:rsid w:val="00182F13"/>
    <w:rsid w:val="00183127"/>
    <w:rsid w:val="001832C8"/>
    <w:rsid w:val="00183444"/>
    <w:rsid w:val="00183834"/>
    <w:rsid w:val="00186037"/>
    <w:rsid w:val="00186353"/>
    <w:rsid w:val="00186433"/>
    <w:rsid w:val="0018645F"/>
    <w:rsid w:val="0018671F"/>
    <w:rsid w:val="00186938"/>
    <w:rsid w:val="00186F49"/>
    <w:rsid w:val="00187251"/>
    <w:rsid w:val="0018752D"/>
    <w:rsid w:val="001876CA"/>
    <w:rsid w:val="001879B4"/>
    <w:rsid w:val="00187A76"/>
    <w:rsid w:val="00187CA0"/>
    <w:rsid w:val="00187E1C"/>
    <w:rsid w:val="00187F06"/>
    <w:rsid w:val="00187F44"/>
    <w:rsid w:val="0019077A"/>
    <w:rsid w:val="001917AC"/>
    <w:rsid w:val="001929C1"/>
    <w:rsid w:val="00192A34"/>
    <w:rsid w:val="001936ED"/>
    <w:rsid w:val="0019371B"/>
    <w:rsid w:val="00193D23"/>
    <w:rsid w:val="0019425E"/>
    <w:rsid w:val="00194B49"/>
    <w:rsid w:val="00195370"/>
    <w:rsid w:val="001958FE"/>
    <w:rsid w:val="00195C11"/>
    <w:rsid w:val="0019629A"/>
    <w:rsid w:val="00196887"/>
    <w:rsid w:val="00196DDB"/>
    <w:rsid w:val="00197A5D"/>
    <w:rsid w:val="00197BB7"/>
    <w:rsid w:val="001A01F0"/>
    <w:rsid w:val="001A05E7"/>
    <w:rsid w:val="001A0E99"/>
    <w:rsid w:val="001A1343"/>
    <w:rsid w:val="001A1AB5"/>
    <w:rsid w:val="001A1B84"/>
    <w:rsid w:val="001A1F54"/>
    <w:rsid w:val="001A267F"/>
    <w:rsid w:val="001A32AC"/>
    <w:rsid w:val="001A4305"/>
    <w:rsid w:val="001A43D5"/>
    <w:rsid w:val="001A4425"/>
    <w:rsid w:val="001A45CF"/>
    <w:rsid w:val="001A4656"/>
    <w:rsid w:val="001A4FA2"/>
    <w:rsid w:val="001A502C"/>
    <w:rsid w:val="001A5711"/>
    <w:rsid w:val="001A5C7C"/>
    <w:rsid w:val="001A5D17"/>
    <w:rsid w:val="001A6093"/>
    <w:rsid w:val="001A66F7"/>
    <w:rsid w:val="001A670A"/>
    <w:rsid w:val="001A6788"/>
    <w:rsid w:val="001A6A84"/>
    <w:rsid w:val="001A7120"/>
    <w:rsid w:val="001A7644"/>
    <w:rsid w:val="001A7C48"/>
    <w:rsid w:val="001B0400"/>
    <w:rsid w:val="001B099D"/>
    <w:rsid w:val="001B0CC7"/>
    <w:rsid w:val="001B1E2F"/>
    <w:rsid w:val="001B1EC5"/>
    <w:rsid w:val="001B2058"/>
    <w:rsid w:val="001B2734"/>
    <w:rsid w:val="001B2796"/>
    <w:rsid w:val="001B31FE"/>
    <w:rsid w:val="001B3481"/>
    <w:rsid w:val="001B36A6"/>
    <w:rsid w:val="001B37D8"/>
    <w:rsid w:val="001B3BA3"/>
    <w:rsid w:val="001B406C"/>
    <w:rsid w:val="001B41B6"/>
    <w:rsid w:val="001B57A7"/>
    <w:rsid w:val="001B5F04"/>
    <w:rsid w:val="001B63D1"/>
    <w:rsid w:val="001B655E"/>
    <w:rsid w:val="001B6905"/>
    <w:rsid w:val="001B6DF5"/>
    <w:rsid w:val="001B7259"/>
    <w:rsid w:val="001B73A9"/>
    <w:rsid w:val="001B742D"/>
    <w:rsid w:val="001C09F4"/>
    <w:rsid w:val="001C0D8E"/>
    <w:rsid w:val="001C121E"/>
    <w:rsid w:val="001C154C"/>
    <w:rsid w:val="001C269A"/>
    <w:rsid w:val="001C2991"/>
    <w:rsid w:val="001C2C66"/>
    <w:rsid w:val="001C322B"/>
    <w:rsid w:val="001C32E0"/>
    <w:rsid w:val="001C3967"/>
    <w:rsid w:val="001C4A91"/>
    <w:rsid w:val="001C4D21"/>
    <w:rsid w:val="001C4F07"/>
    <w:rsid w:val="001C52F3"/>
    <w:rsid w:val="001C5844"/>
    <w:rsid w:val="001C621F"/>
    <w:rsid w:val="001C6949"/>
    <w:rsid w:val="001C69D5"/>
    <w:rsid w:val="001C6F3B"/>
    <w:rsid w:val="001C714E"/>
    <w:rsid w:val="001C7B45"/>
    <w:rsid w:val="001C7B65"/>
    <w:rsid w:val="001C7BE7"/>
    <w:rsid w:val="001C7FFA"/>
    <w:rsid w:val="001D0A4D"/>
    <w:rsid w:val="001D0F1B"/>
    <w:rsid w:val="001D3220"/>
    <w:rsid w:val="001D3659"/>
    <w:rsid w:val="001D3D3E"/>
    <w:rsid w:val="001D3E6D"/>
    <w:rsid w:val="001D430B"/>
    <w:rsid w:val="001D44F1"/>
    <w:rsid w:val="001D4AF4"/>
    <w:rsid w:val="001D5049"/>
    <w:rsid w:val="001D55FD"/>
    <w:rsid w:val="001D5764"/>
    <w:rsid w:val="001D5F82"/>
    <w:rsid w:val="001D6129"/>
    <w:rsid w:val="001D633C"/>
    <w:rsid w:val="001D6367"/>
    <w:rsid w:val="001D682B"/>
    <w:rsid w:val="001D780B"/>
    <w:rsid w:val="001D7927"/>
    <w:rsid w:val="001D7F32"/>
    <w:rsid w:val="001E0895"/>
    <w:rsid w:val="001E1940"/>
    <w:rsid w:val="001E1A5A"/>
    <w:rsid w:val="001E2094"/>
    <w:rsid w:val="001E2324"/>
    <w:rsid w:val="001E265F"/>
    <w:rsid w:val="001E2B62"/>
    <w:rsid w:val="001E2F4D"/>
    <w:rsid w:val="001E2F97"/>
    <w:rsid w:val="001E2FDC"/>
    <w:rsid w:val="001E3180"/>
    <w:rsid w:val="001E3255"/>
    <w:rsid w:val="001E344C"/>
    <w:rsid w:val="001E3F37"/>
    <w:rsid w:val="001E43C3"/>
    <w:rsid w:val="001E529B"/>
    <w:rsid w:val="001E702A"/>
    <w:rsid w:val="001E7989"/>
    <w:rsid w:val="001E79F2"/>
    <w:rsid w:val="001E7AE2"/>
    <w:rsid w:val="001F0A3F"/>
    <w:rsid w:val="001F0EC4"/>
    <w:rsid w:val="001F1220"/>
    <w:rsid w:val="001F14FE"/>
    <w:rsid w:val="001F2061"/>
    <w:rsid w:val="001F25B0"/>
    <w:rsid w:val="001F3A55"/>
    <w:rsid w:val="001F4657"/>
    <w:rsid w:val="001F4F28"/>
    <w:rsid w:val="001F4FCF"/>
    <w:rsid w:val="001F4FE6"/>
    <w:rsid w:val="001F4FFE"/>
    <w:rsid w:val="001F504B"/>
    <w:rsid w:val="001F552C"/>
    <w:rsid w:val="001F59FF"/>
    <w:rsid w:val="001F6026"/>
    <w:rsid w:val="001F62B2"/>
    <w:rsid w:val="001F64F5"/>
    <w:rsid w:val="001F65B4"/>
    <w:rsid w:val="001F6B7F"/>
    <w:rsid w:val="001F7C65"/>
    <w:rsid w:val="001F7D6F"/>
    <w:rsid w:val="001F7E5D"/>
    <w:rsid w:val="00200375"/>
    <w:rsid w:val="00200425"/>
    <w:rsid w:val="00200D37"/>
    <w:rsid w:val="00200D3B"/>
    <w:rsid w:val="00200D90"/>
    <w:rsid w:val="00200DB9"/>
    <w:rsid w:val="00200DD4"/>
    <w:rsid w:val="00201B79"/>
    <w:rsid w:val="002024FF"/>
    <w:rsid w:val="00202F27"/>
    <w:rsid w:val="0020357E"/>
    <w:rsid w:val="00203699"/>
    <w:rsid w:val="00203B9C"/>
    <w:rsid w:val="00203E40"/>
    <w:rsid w:val="00204065"/>
    <w:rsid w:val="00204072"/>
    <w:rsid w:val="00204913"/>
    <w:rsid w:val="0020495E"/>
    <w:rsid w:val="00204B98"/>
    <w:rsid w:val="00204F3E"/>
    <w:rsid w:val="002051B8"/>
    <w:rsid w:val="00205257"/>
    <w:rsid w:val="00205719"/>
    <w:rsid w:val="0020580B"/>
    <w:rsid w:val="00205857"/>
    <w:rsid w:val="0020627B"/>
    <w:rsid w:val="00206300"/>
    <w:rsid w:val="00206DB6"/>
    <w:rsid w:val="00207681"/>
    <w:rsid w:val="00210155"/>
    <w:rsid w:val="002107CF"/>
    <w:rsid w:val="00211252"/>
    <w:rsid w:val="00211613"/>
    <w:rsid w:val="00211707"/>
    <w:rsid w:val="00212BF7"/>
    <w:rsid w:val="00212F64"/>
    <w:rsid w:val="0021315D"/>
    <w:rsid w:val="00213319"/>
    <w:rsid w:val="00213DD1"/>
    <w:rsid w:val="00213ECC"/>
    <w:rsid w:val="00215A00"/>
    <w:rsid w:val="00215BE7"/>
    <w:rsid w:val="00215F1F"/>
    <w:rsid w:val="002160B8"/>
    <w:rsid w:val="002161DE"/>
    <w:rsid w:val="00216BA8"/>
    <w:rsid w:val="00216C47"/>
    <w:rsid w:val="00216CE7"/>
    <w:rsid w:val="002170E3"/>
    <w:rsid w:val="00217642"/>
    <w:rsid w:val="002179C5"/>
    <w:rsid w:val="00217EBF"/>
    <w:rsid w:val="002200A6"/>
    <w:rsid w:val="00220A51"/>
    <w:rsid w:val="00220CB5"/>
    <w:rsid w:val="00221345"/>
    <w:rsid w:val="00221A8B"/>
    <w:rsid w:val="00221EF9"/>
    <w:rsid w:val="002220ED"/>
    <w:rsid w:val="002222D4"/>
    <w:rsid w:val="002228C6"/>
    <w:rsid w:val="00222C3D"/>
    <w:rsid w:val="00222D56"/>
    <w:rsid w:val="00223ED3"/>
    <w:rsid w:val="00225055"/>
    <w:rsid w:val="002255BC"/>
    <w:rsid w:val="00225AAF"/>
    <w:rsid w:val="00225B1E"/>
    <w:rsid w:val="002260B6"/>
    <w:rsid w:val="0022689B"/>
    <w:rsid w:val="00230512"/>
    <w:rsid w:val="0023091F"/>
    <w:rsid w:val="002312BA"/>
    <w:rsid w:val="00231589"/>
    <w:rsid w:val="00231B1D"/>
    <w:rsid w:val="002321C2"/>
    <w:rsid w:val="00232AF8"/>
    <w:rsid w:val="00232B68"/>
    <w:rsid w:val="002331A3"/>
    <w:rsid w:val="002334ED"/>
    <w:rsid w:val="00233B2B"/>
    <w:rsid w:val="00235D78"/>
    <w:rsid w:val="0023649C"/>
    <w:rsid w:val="00236951"/>
    <w:rsid w:val="00237287"/>
    <w:rsid w:val="00237A14"/>
    <w:rsid w:val="00237E2C"/>
    <w:rsid w:val="002408B7"/>
    <w:rsid w:val="00241031"/>
    <w:rsid w:val="002419C2"/>
    <w:rsid w:val="002421D3"/>
    <w:rsid w:val="002427B0"/>
    <w:rsid w:val="00242BD8"/>
    <w:rsid w:val="002431C0"/>
    <w:rsid w:val="00243EC1"/>
    <w:rsid w:val="00243FB4"/>
    <w:rsid w:val="0024476E"/>
    <w:rsid w:val="00244D3F"/>
    <w:rsid w:val="002457F9"/>
    <w:rsid w:val="00246164"/>
    <w:rsid w:val="002469A6"/>
    <w:rsid w:val="00246B10"/>
    <w:rsid w:val="00246B37"/>
    <w:rsid w:val="002476E6"/>
    <w:rsid w:val="00247DF7"/>
    <w:rsid w:val="00247EFA"/>
    <w:rsid w:val="002502C1"/>
    <w:rsid w:val="00251128"/>
    <w:rsid w:val="002513E7"/>
    <w:rsid w:val="00251473"/>
    <w:rsid w:val="002529B6"/>
    <w:rsid w:val="00253A12"/>
    <w:rsid w:val="00253CD9"/>
    <w:rsid w:val="00254047"/>
    <w:rsid w:val="00254215"/>
    <w:rsid w:val="002544B9"/>
    <w:rsid w:val="0025485C"/>
    <w:rsid w:val="002552CA"/>
    <w:rsid w:val="00255364"/>
    <w:rsid w:val="002553AD"/>
    <w:rsid w:val="0025548C"/>
    <w:rsid w:val="00255576"/>
    <w:rsid w:val="00256919"/>
    <w:rsid w:val="00256DE4"/>
    <w:rsid w:val="002572B0"/>
    <w:rsid w:val="00257943"/>
    <w:rsid w:val="00257AA7"/>
    <w:rsid w:val="00257F56"/>
    <w:rsid w:val="002600C0"/>
    <w:rsid w:val="00260116"/>
    <w:rsid w:val="00260413"/>
    <w:rsid w:val="0026078A"/>
    <w:rsid w:val="00260C7C"/>
    <w:rsid w:val="00260D0D"/>
    <w:rsid w:val="00261CA8"/>
    <w:rsid w:val="002626BF"/>
    <w:rsid w:val="002631AB"/>
    <w:rsid w:val="002634D2"/>
    <w:rsid w:val="002637AB"/>
    <w:rsid w:val="00263964"/>
    <w:rsid w:val="00263AB4"/>
    <w:rsid w:val="00263E60"/>
    <w:rsid w:val="00263FAB"/>
    <w:rsid w:val="002642C2"/>
    <w:rsid w:val="0026493E"/>
    <w:rsid w:val="0026543B"/>
    <w:rsid w:val="00265635"/>
    <w:rsid w:val="00265BDB"/>
    <w:rsid w:val="002662B8"/>
    <w:rsid w:val="0026665A"/>
    <w:rsid w:val="00266809"/>
    <w:rsid w:val="00267615"/>
    <w:rsid w:val="00267B60"/>
    <w:rsid w:val="0027022E"/>
    <w:rsid w:val="00270668"/>
    <w:rsid w:val="00270703"/>
    <w:rsid w:val="00270740"/>
    <w:rsid w:val="0027133E"/>
    <w:rsid w:val="0027198F"/>
    <w:rsid w:val="00271A7B"/>
    <w:rsid w:val="002736A7"/>
    <w:rsid w:val="00273764"/>
    <w:rsid w:val="00273945"/>
    <w:rsid w:val="00274454"/>
    <w:rsid w:val="00275178"/>
    <w:rsid w:val="00275994"/>
    <w:rsid w:val="00275BBF"/>
    <w:rsid w:val="00275D52"/>
    <w:rsid w:val="00275EF9"/>
    <w:rsid w:val="002761B0"/>
    <w:rsid w:val="0027765D"/>
    <w:rsid w:val="00277988"/>
    <w:rsid w:val="00277E4F"/>
    <w:rsid w:val="0028087A"/>
    <w:rsid w:val="00280C09"/>
    <w:rsid w:val="00281399"/>
    <w:rsid w:val="002815FC"/>
    <w:rsid w:val="00281768"/>
    <w:rsid w:val="0028276F"/>
    <w:rsid w:val="00282775"/>
    <w:rsid w:val="00283BCB"/>
    <w:rsid w:val="00283E0A"/>
    <w:rsid w:val="00285D20"/>
    <w:rsid w:val="00286362"/>
    <w:rsid w:val="0028670C"/>
    <w:rsid w:val="00286A40"/>
    <w:rsid w:val="00286AB5"/>
    <w:rsid w:val="00287239"/>
    <w:rsid w:val="0029009B"/>
    <w:rsid w:val="00290196"/>
    <w:rsid w:val="00290A47"/>
    <w:rsid w:val="00290FAE"/>
    <w:rsid w:val="002914F9"/>
    <w:rsid w:val="00291D91"/>
    <w:rsid w:val="002921A9"/>
    <w:rsid w:val="0029238A"/>
    <w:rsid w:val="0029243B"/>
    <w:rsid w:val="0029246B"/>
    <w:rsid w:val="0029248D"/>
    <w:rsid w:val="002926F9"/>
    <w:rsid w:val="00292B37"/>
    <w:rsid w:val="0029366B"/>
    <w:rsid w:val="002936B4"/>
    <w:rsid w:val="00294780"/>
    <w:rsid w:val="00295148"/>
    <w:rsid w:val="002951F9"/>
    <w:rsid w:val="00295983"/>
    <w:rsid w:val="00295C57"/>
    <w:rsid w:val="00295D9B"/>
    <w:rsid w:val="00296233"/>
    <w:rsid w:val="0029684A"/>
    <w:rsid w:val="00296CBC"/>
    <w:rsid w:val="002A1172"/>
    <w:rsid w:val="002A2658"/>
    <w:rsid w:val="002A30CD"/>
    <w:rsid w:val="002A4913"/>
    <w:rsid w:val="002A5023"/>
    <w:rsid w:val="002A76D7"/>
    <w:rsid w:val="002A7BB9"/>
    <w:rsid w:val="002B0046"/>
    <w:rsid w:val="002B0495"/>
    <w:rsid w:val="002B24E9"/>
    <w:rsid w:val="002B2926"/>
    <w:rsid w:val="002B3759"/>
    <w:rsid w:val="002B38BF"/>
    <w:rsid w:val="002B3A2F"/>
    <w:rsid w:val="002B41D0"/>
    <w:rsid w:val="002B4B82"/>
    <w:rsid w:val="002B55D4"/>
    <w:rsid w:val="002B5772"/>
    <w:rsid w:val="002B6980"/>
    <w:rsid w:val="002B6F18"/>
    <w:rsid w:val="002B7FDC"/>
    <w:rsid w:val="002C04D2"/>
    <w:rsid w:val="002C066E"/>
    <w:rsid w:val="002C07EB"/>
    <w:rsid w:val="002C0D7F"/>
    <w:rsid w:val="002C10C5"/>
    <w:rsid w:val="002C1B72"/>
    <w:rsid w:val="002C1BD3"/>
    <w:rsid w:val="002C1DB6"/>
    <w:rsid w:val="002C1FCC"/>
    <w:rsid w:val="002C25F9"/>
    <w:rsid w:val="002C29B5"/>
    <w:rsid w:val="002C33E0"/>
    <w:rsid w:val="002C3627"/>
    <w:rsid w:val="002C3930"/>
    <w:rsid w:val="002C3BC0"/>
    <w:rsid w:val="002C3CE5"/>
    <w:rsid w:val="002C471F"/>
    <w:rsid w:val="002C4A1A"/>
    <w:rsid w:val="002C538C"/>
    <w:rsid w:val="002C53C8"/>
    <w:rsid w:val="002C5720"/>
    <w:rsid w:val="002C62A9"/>
    <w:rsid w:val="002C699F"/>
    <w:rsid w:val="002C6F40"/>
    <w:rsid w:val="002C7760"/>
    <w:rsid w:val="002C788A"/>
    <w:rsid w:val="002C7AF3"/>
    <w:rsid w:val="002D1170"/>
    <w:rsid w:val="002D169D"/>
    <w:rsid w:val="002D1A0E"/>
    <w:rsid w:val="002D1CF1"/>
    <w:rsid w:val="002D26D2"/>
    <w:rsid w:val="002D2A30"/>
    <w:rsid w:val="002D2DBD"/>
    <w:rsid w:val="002D2DC1"/>
    <w:rsid w:val="002D40F3"/>
    <w:rsid w:val="002D4810"/>
    <w:rsid w:val="002D4836"/>
    <w:rsid w:val="002D48AD"/>
    <w:rsid w:val="002D5A04"/>
    <w:rsid w:val="002D5BFD"/>
    <w:rsid w:val="002D5DEC"/>
    <w:rsid w:val="002D5EB2"/>
    <w:rsid w:val="002D6924"/>
    <w:rsid w:val="002D6D1C"/>
    <w:rsid w:val="002D7408"/>
    <w:rsid w:val="002D77BE"/>
    <w:rsid w:val="002D7999"/>
    <w:rsid w:val="002E038D"/>
    <w:rsid w:val="002E0519"/>
    <w:rsid w:val="002E0A1B"/>
    <w:rsid w:val="002E16D5"/>
    <w:rsid w:val="002E17C1"/>
    <w:rsid w:val="002E27A1"/>
    <w:rsid w:val="002E2E29"/>
    <w:rsid w:val="002E306B"/>
    <w:rsid w:val="002E432C"/>
    <w:rsid w:val="002E4DCC"/>
    <w:rsid w:val="002E5020"/>
    <w:rsid w:val="002E55BC"/>
    <w:rsid w:val="002E5A88"/>
    <w:rsid w:val="002E6367"/>
    <w:rsid w:val="002E6A2F"/>
    <w:rsid w:val="002E6D3F"/>
    <w:rsid w:val="002E7378"/>
    <w:rsid w:val="002E7515"/>
    <w:rsid w:val="002F020A"/>
    <w:rsid w:val="002F079C"/>
    <w:rsid w:val="002F0F98"/>
    <w:rsid w:val="002F393D"/>
    <w:rsid w:val="002F4238"/>
    <w:rsid w:val="002F43C0"/>
    <w:rsid w:val="002F4BAE"/>
    <w:rsid w:val="002F5044"/>
    <w:rsid w:val="002F5207"/>
    <w:rsid w:val="002F541B"/>
    <w:rsid w:val="002F561D"/>
    <w:rsid w:val="002F5C47"/>
    <w:rsid w:val="002F5F44"/>
    <w:rsid w:val="002F6AFA"/>
    <w:rsid w:val="002F6D5F"/>
    <w:rsid w:val="002F78F6"/>
    <w:rsid w:val="002F7B2D"/>
    <w:rsid w:val="002F7C47"/>
    <w:rsid w:val="002F7FCA"/>
    <w:rsid w:val="003004F8"/>
    <w:rsid w:val="00300C0A"/>
    <w:rsid w:val="00300CF4"/>
    <w:rsid w:val="00300DEC"/>
    <w:rsid w:val="00301200"/>
    <w:rsid w:val="0030142E"/>
    <w:rsid w:val="00301F8E"/>
    <w:rsid w:val="003020A9"/>
    <w:rsid w:val="003025EB"/>
    <w:rsid w:val="003028E4"/>
    <w:rsid w:val="00302B43"/>
    <w:rsid w:val="00302DF4"/>
    <w:rsid w:val="00302E36"/>
    <w:rsid w:val="003037F6"/>
    <w:rsid w:val="00303DB5"/>
    <w:rsid w:val="003042CB"/>
    <w:rsid w:val="003049F8"/>
    <w:rsid w:val="00305837"/>
    <w:rsid w:val="00305BB2"/>
    <w:rsid w:val="00305BBB"/>
    <w:rsid w:val="003065F3"/>
    <w:rsid w:val="003066AA"/>
    <w:rsid w:val="00306883"/>
    <w:rsid w:val="00306E09"/>
    <w:rsid w:val="00306FE7"/>
    <w:rsid w:val="00307555"/>
    <w:rsid w:val="003078B6"/>
    <w:rsid w:val="00307DF4"/>
    <w:rsid w:val="003104C8"/>
    <w:rsid w:val="00310681"/>
    <w:rsid w:val="00311E00"/>
    <w:rsid w:val="00312525"/>
    <w:rsid w:val="00312566"/>
    <w:rsid w:val="003128E2"/>
    <w:rsid w:val="0031300A"/>
    <w:rsid w:val="00313777"/>
    <w:rsid w:val="00314AFF"/>
    <w:rsid w:val="00314C9C"/>
    <w:rsid w:val="003150AF"/>
    <w:rsid w:val="003154A7"/>
    <w:rsid w:val="0031667F"/>
    <w:rsid w:val="00316EF5"/>
    <w:rsid w:val="003170E6"/>
    <w:rsid w:val="00317E4C"/>
    <w:rsid w:val="00320585"/>
    <w:rsid w:val="00320B51"/>
    <w:rsid w:val="0032207F"/>
    <w:rsid w:val="003224F5"/>
    <w:rsid w:val="0032258A"/>
    <w:rsid w:val="003225A3"/>
    <w:rsid w:val="00322C90"/>
    <w:rsid w:val="00322E73"/>
    <w:rsid w:val="00323934"/>
    <w:rsid w:val="00323D47"/>
    <w:rsid w:val="00323F1E"/>
    <w:rsid w:val="00324E65"/>
    <w:rsid w:val="003258D4"/>
    <w:rsid w:val="003279A4"/>
    <w:rsid w:val="003279F1"/>
    <w:rsid w:val="00327C33"/>
    <w:rsid w:val="0033012F"/>
    <w:rsid w:val="003308B6"/>
    <w:rsid w:val="00330B53"/>
    <w:rsid w:val="00330E8B"/>
    <w:rsid w:val="0033129B"/>
    <w:rsid w:val="003313C1"/>
    <w:rsid w:val="003318ED"/>
    <w:rsid w:val="00331D0B"/>
    <w:rsid w:val="003344BF"/>
    <w:rsid w:val="0033496A"/>
    <w:rsid w:val="00334993"/>
    <w:rsid w:val="0033508E"/>
    <w:rsid w:val="00336F30"/>
    <w:rsid w:val="0033737D"/>
    <w:rsid w:val="003405B1"/>
    <w:rsid w:val="0034092F"/>
    <w:rsid w:val="00340F06"/>
    <w:rsid w:val="0034124F"/>
    <w:rsid w:val="00342226"/>
    <w:rsid w:val="0034246E"/>
    <w:rsid w:val="0034251B"/>
    <w:rsid w:val="00342E2F"/>
    <w:rsid w:val="00342FE4"/>
    <w:rsid w:val="003430D2"/>
    <w:rsid w:val="00343666"/>
    <w:rsid w:val="00343D2D"/>
    <w:rsid w:val="00343D81"/>
    <w:rsid w:val="00344365"/>
    <w:rsid w:val="00345286"/>
    <w:rsid w:val="003453A6"/>
    <w:rsid w:val="00345DE9"/>
    <w:rsid w:val="00346366"/>
    <w:rsid w:val="003465ED"/>
    <w:rsid w:val="00346866"/>
    <w:rsid w:val="00346A12"/>
    <w:rsid w:val="00346FB7"/>
    <w:rsid w:val="00350A41"/>
    <w:rsid w:val="00350F03"/>
    <w:rsid w:val="00351456"/>
    <w:rsid w:val="00351888"/>
    <w:rsid w:val="00351D4C"/>
    <w:rsid w:val="00352499"/>
    <w:rsid w:val="0035262C"/>
    <w:rsid w:val="003535A1"/>
    <w:rsid w:val="0035478A"/>
    <w:rsid w:val="00354E28"/>
    <w:rsid w:val="00354F53"/>
    <w:rsid w:val="00354FE3"/>
    <w:rsid w:val="003562B7"/>
    <w:rsid w:val="0035732F"/>
    <w:rsid w:val="0035765C"/>
    <w:rsid w:val="00357B4B"/>
    <w:rsid w:val="00360424"/>
    <w:rsid w:val="00360532"/>
    <w:rsid w:val="003607B6"/>
    <w:rsid w:val="00360CBA"/>
    <w:rsid w:val="003614E3"/>
    <w:rsid w:val="003615B6"/>
    <w:rsid w:val="00361A49"/>
    <w:rsid w:val="00361B85"/>
    <w:rsid w:val="00361C38"/>
    <w:rsid w:val="00361EA9"/>
    <w:rsid w:val="0036211C"/>
    <w:rsid w:val="0036282B"/>
    <w:rsid w:val="0036394C"/>
    <w:rsid w:val="00363F24"/>
    <w:rsid w:val="00365FDA"/>
    <w:rsid w:val="003661D5"/>
    <w:rsid w:val="00367B2B"/>
    <w:rsid w:val="00370539"/>
    <w:rsid w:val="003706FC"/>
    <w:rsid w:val="00370ACF"/>
    <w:rsid w:val="00370F9C"/>
    <w:rsid w:val="0037101E"/>
    <w:rsid w:val="003711F3"/>
    <w:rsid w:val="003715BD"/>
    <w:rsid w:val="00372832"/>
    <w:rsid w:val="003745B5"/>
    <w:rsid w:val="0037492A"/>
    <w:rsid w:val="00375268"/>
    <w:rsid w:val="003756A7"/>
    <w:rsid w:val="0037575B"/>
    <w:rsid w:val="00375CDC"/>
    <w:rsid w:val="00375FE9"/>
    <w:rsid w:val="003760CB"/>
    <w:rsid w:val="00376698"/>
    <w:rsid w:val="00376850"/>
    <w:rsid w:val="003768CE"/>
    <w:rsid w:val="00376B16"/>
    <w:rsid w:val="00376BEB"/>
    <w:rsid w:val="00376CDF"/>
    <w:rsid w:val="003802B9"/>
    <w:rsid w:val="0038033F"/>
    <w:rsid w:val="003807CC"/>
    <w:rsid w:val="00380A64"/>
    <w:rsid w:val="0038149D"/>
    <w:rsid w:val="003815B3"/>
    <w:rsid w:val="00382147"/>
    <w:rsid w:val="00382414"/>
    <w:rsid w:val="0038276A"/>
    <w:rsid w:val="003829E8"/>
    <w:rsid w:val="00382DF9"/>
    <w:rsid w:val="003836F0"/>
    <w:rsid w:val="00383B30"/>
    <w:rsid w:val="00384A94"/>
    <w:rsid w:val="00384F00"/>
    <w:rsid w:val="0038505A"/>
    <w:rsid w:val="0038566E"/>
    <w:rsid w:val="00386771"/>
    <w:rsid w:val="00386D41"/>
    <w:rsid w:val="0038740D"/>
    <w:rsid w:val="00387A61"/>
    <w:rsid w:val="00387E28"/>
    <w:rsid w:val="00387F33"/>
    <w:rsid w:val="00387FBF"/>
    <w:rsid w:val="00390E56"/>
    <w:rsid w:val="00391A2C"/>
    <w:rsid w:val="003922B4"/>
    <w:rsid w:val="00392570"/>
    <w:rsid w:val="00392872"/>
    <w:rsid w:val="00392A18"/>
    <w:rsid w:val="00392EE6"/>
    <w:rsid w:val="003930BA"/>
    <w:rsid w:val="00393DBA"/>
    <w:rsid w:val="003968FD"/>
    <w:rsid w:val="00396ACD"/>
    <w:rsid w:val="00396C6C"/>
    <w:rsid w:val="00397D31"/>
    <w:rsid w:val="003A066C"/>
    <w:rsid w:val="003A09B0"/>
    <w:rsid w:val="003A163B"/>
    <w:rsid w:val="003A18CF"/>
    <w:rsid w:val="003A1B3F"/>
    <w:rsid w:val="003A221B"/>
    <w:rsid w:val="003A23E5"/>
    <w:rsid w:val="003A26C0"/>
    <w:rsid w:val="003A29AB"/>
    <w:rsid w:val="003A2FAD"/>
    <w:rsid w:val="003A3905"/>
    <w:rsid w:val="003A4048"/>
    <w:rsid w:val="003A41B5"/>
    <w:rsid w:val="003A4601"/>
    <w:rsid w:val="003A47AC"/>
    <w:rsid w:val="003A4BFA"/>
    <w:rsid w:val="003A4E2A"/>
    <w:rsid w:val="003A5CA4"/>
    <w:rsid w:val="003A6002"/>
    <w:rsid w:val="003A66F4"/>
    <w:rsid w:val="003A6768"/>
    <w:rsid w:val="003A75AD"/>
    <w:rsid w:val="003A798B"/>
    <w:rsid w:val="003A7AEC"/>
    <w:rsid w:val="003B0839"/>
    <w:rsid w:val="003B0CFF"/>
    <w:rsid w:val="003B15E7"/>
    <w:rsid w:val="003B4996"/>
    <w:rsid w:val="003B4CD9"/>
    <w:rsid w:val="003B4D1D"/>
    <w:rsid w:val="003B5637"/>
    <w:rsid w:val="003B5787"/>
    <w:rsid w:val="003B5ACB"/>
    <w:rsid w:val="003B614D"/>
    <w:rsid w:val="003B6371"/>
    <w:rsid w:val="003B6698"/>
    <w:rsid w:val="003B70DE"/>
    <w:rsid w:val="003B7703"/>
    <w:rsid w:val="003C00B5"/>
    <w:rsid w:val="003C05F3"/>
    <w:rsid w:val="003C08C7"/>
    <w:rsid w:val="003C1C1C"/>
    <w:rsid w:val="003C1C39"/>
    <w:rsid w:val="003C1FAB"/>
    <w:rsid w:val="003C2A93"/>
    <w:rsid w:val="003C2DB8"/>
    <w:rsid w:val="003C389C"/>
    <w:rsid w:val="003C4165"/>
    <w:rsid w:val="003C41A4"/>
    <w:rsid w:val="003C4E75"/>
    <w:rsid w:val="003C4FE6"/>
    <w:rsid w:val="003C5758"/>
    <w:rsid w:val="003C5B0F"/>
    <w:rsid w:val="003C63AE"/>
    <w:rsid w:val="003C65C9"/>
    <w:rsid w:val="003C6B8B"/>
    <w:rsid w:val="003C6E3C"/>
    <w:rsid w:val="003C7817"/>
    <w:rsid w:val="003D1827"/>
    <w:rsid w:val="003D1892"/>
    <w:rsid w:val="003D2876"/>
    <w:rsid w:val="003D2962"/>
    <w:rsid w:val="003D2988"/>
    <w:rsid w:val="003D2A5B"/>
    <w:rsid w:val="003D2A5C"/>
    <w:rsid w:val="003D2CDD"/>
    <w:rsid w:val="003D30A3"/>
    <w:rsid w:val="003D35FC"/>
    <w:rsid w:val="003D3EFE"/>
    <w:rsid w:val="003D40C1"/>
    <w:rsid w:val="003D43B4"/>
    <w:rsid w:val="003D4703"/>
    <w:rsid w:val="003D4BC6"/>
    <w:rsid w:val="003D5026"/>
    <w:rsid w:val="003D552C"/>
    <w:rsid w:val="003D5961"/>
    <w:rsid w:val="003D69BF"/>
    <w:rsid w:val="003D6AC1"/>
    <w:rsid w:val="003D6B86"/>
    <w:rsid w:val="003D77D8"/>
    <w:rsid w:val="003D7823"/>
    <w:rsid w:val="003E08E1"/>
    <w:rsid w:val="003E1337"/>
    <w:rsid w:val="003E13C4"/>
    <w:rsid w:val="003E25DF"/>
    <w:rsid w:val="003E2B25"/>
    <w:rsid w:val="003E4768"/>
    <w:rsid w:val="003E483E"/>
    <w:rsid w:val="003E505F"/>
    <w:rsid w:val="003E58B3"/>
    <w:rsid w:val="003E5C60"/>
    <w:rsid w:val="003E5F1D"/>
    <w:rsid w:val="003E6EBB"/>
    <w:rsid w:val="003E707E"/>
    <w:rsid w:val="003E787B"/>
    <w:rsid w:val="003F09D5"/>
    <w:rsid w:val="003F1A0E"/>
    <w:rsid w:val="003F1DE5"/>
    <w:rsid w:val="003F22AF"/>
    <w:rsid w:val="003F2577"/>
    <w:rsid w:val="003F31D4"/>
    <w:rsid w:val="003F36EA"/>
    <w:rsid w:val="003F3A92"/>
    <w:rsid w:val="003F43B1"/>
    <w:rsid w:val="003F472D"/>
    <w:rsid w:val="003F54E1"/>
    <w:rsid w:val="003F55EC"/>
    <w:rsid w:val="003F5968"/>
    <w:rsid w:val="003F5FB0"/>
    <w:rsid w:val="003F636F"/>
    <w:rsid w:val="003F6A72"/>
    <w:rsid w:val="003F6ADC"/>
    <w:rsid w:val="003F6CB2"/>
    <w:rsid w:val="003F6EB0"/>
    <w:rsid w:val="003F7163"/>
    <w:rsid w:val="003F73D0"/>
    <w:rsid w:val="00400202"/>
    <w:rsid w:val="0040077A"/>
    <w:rsid w:val="00400A47"/>
    <w:rsid w:val="00400B2A"/>
    <w:rsid w:val="00401748"/>
    <w:rsid w:val="00402B71"/>
    <w:rsid w:val="00402F41"/>
    <w:rsid w:val="00403114"/>
    <w:rsid w:val="00403C64"/>
    <w:rsid w:val="00403D83"/>
    <w:rsid w:val="00403DFC"/>
    <w:rsid w:val="0040407B"/>
    <w:rsid w:val="00404100"/>
    <w:rsid w:val="004042CE"/>
    <w:rsid w:val="00404DE5"/>
    <w:rsid w:val="004055D6"/>
    <w:rsid w:val="00405AE9"/>
    <w:rsid w:val="00405B5D"/>
    <w:rsid w:val="00406703"/>
    <w:rsid w:val="0040699A"/>
    <w:rsid w:val="0040716C"/>
    <w:rsid w:val="004072BC"/>
    <w:rsid w:val="004074A7"/>
    <w:rsid w:val="00407A21"/>
    <w:rsid w:val="004109D4"/>
    <w:rsid w:val="00410CC9"/>
    <w:rsid w:val="00410F82"/>
    <w:rsid w:val="0041102E"/>
    <w:rsid w:val="00411062"/>
    <w:rsid w:val="00411127"/>
    <w:rsid w:val="0041166C"/>
    <w:rsid w:val="0041169F"/>
    <w:rsid w:val="00411741"/>
    <w:rsid w:val="00411B65"/>
    <w:rsid w:val="00411BFD"/>
    <w:rsid w:val="004122E1"/>
    <w:rsid w:val="00412BF5"/>
    <w:rsid w:val="004132FE"/>
    <w:rsid w:val="00413541"/>
    <w:rsid w:val="004145C5"/>
    <w:rsid w:val="00415238"/>
    <w:rsid w:val="004155FB"/>
    <w:rsid w:val="00415698"/>
    <w:rsid w:val="00416330"/>
    <w:rsid w:val="00416496"/>
    <w:rsid w:val="00416A68"/>
    <w:rsid w:val="00416D0A"/>
    <w:rsid w:val="00417049"/>
    <w:rsid w:val="004171CA"/>
    <w:rsid w:val="0041782F"/>
    <w:rsid w:val="004210AB"/>
    <w:rsid w:val="00421573"/>
    <w:rsid w:val="004227B0"/>
    <w:rsid w:val="004231B5"/>
    <w:rsid w:val="004231F4"/>
    <w:rsid w:val="0042364C"/>
    <w:rsid w:val="00423A8E"/>
    <w:rsid w:val="00423C3F"/>
    <w:rsid w:val="004250C8"/>
    <w:rsid w:val="00426415"/>
    <w:rsid w:val="004264E4"/>
    <w:rsid w:val="00426511"/>
    <w:rsid w:val="00426CE8"/>
    <w:rsid w:val="004273C4"/>
    <w:rsid w:val="0042790D"/>
    <w:rsid w:val="004279AF"/>
    <w:rsid w:val="004305CE"/>
    <w:rsid w:val="00430B64"/>
    <w:rsid w:val="00431EAB"/>
    <w:rsid w:val="0043226F"/>
    <w:rsid w:val="00432653"/>
    <w:rsid w:val="00433B86"/>
    <w:rsid w:val="00434127"/>
    <w:rsid w:val="004343C5"/>
    <w:rsid w:val="004344AF"/>
    <w:rsid w:val="00434C7B"/>
    <w:rsid w:val="00435250"/>
    <w:rsid w:val="00435CEB"/>
    <w:rsid w:val="00435FD8"/>
    <w:rsid w:val="0043609D"/>
    <w:rsid w:val="004360D8"/>
    <w:rsid w:val="00436583"/>
    <w:rsid w:val="004369B5"/>
    <w:rsid w:val="00436A3B"/>
    <w:rsid w:val="00436B0B"/>
    <w:rsid w:val="00436F35"/>
    <w:rsid w:val="004370EA"/>
    <w:rsid w:val="00437143"/>
    <w:rsid w:val="00437B39"/>
    <w:rsid w:val="0044007E"/>
    <w:rsid w:val="004402FE"/>
    <w:rsid w:val="004405FC"/>
    <w:rsid w:val="00441207"/>
    <w:rsid w:val="004413DE"/>
    <w:rsid w:val="00441894"/>
    <w:rsid w:val="0044196D"/>
    <w:rsid w:val="00441E22"/>
    <w:rsid w:val="00442A0A"/>
    <w:rsid w:val="00442C48"/>
    <w:rsid w:val="00442F96"/>
    <w:rsid w:val="0044338D"/>
    <w:rsid w:val="00443876"/>
    <w:rsid w:val="00443FF4"/>
    <w:rsid w:val="00444BBE"/>
    <w:rsid w:val="0044506D"/>
    <w:rsid w:val="0044529C"/>
    <w:rsid w:val="00445692"/>
    <w:rsid w:val="00446910"/>
    <w:rsid w:val="004469F5"/>
    <w:rsid w:val="004469FD"/>
    <w:rsid w:val="00446F5F"/>
    <w:rsid w:val="00447763"/>
    <w:rsid w:val="00447A23"/>
    <w:rsid w:val="0045164C"/>
    <w:rsid w:val="00451A5F"/>
    <w:rsid w:val="004521E3"/>
    <w:rsid w:val="00452386"/>
    <w:rsid w:val="00452393"/>
    <w:rsid w:val="0045247B"/>
    <w:rsid w:val="00453113"/>
    <w:rsid w:val="00454253"/>
    <w:rsid w:val="00454F50"/>
    <w:rsid w:val="004550FC"/>
    <w:rsid w:val="00455425"/>
    <w:rsid w:val="0045549C"/>
    <w:rsid w:val="004563A9"/>
    <w:rsid w:val="0045686D"/>
    <w:rsid w:val="00456DF9"/>
    <w:rsid w:val="00456F79"/>
    <w:rsid w:val="00457489"/>
    <w:rsid w:val="00460417"/>
    <w:rsid w:val="00463725"/>
    <w:rsid w:val="004637ED"/>
    <w:rsid w:val="00463C2A"/>
    <w:rsid w:val="0046408D"/>
    <w:rsid w:val="0046426C"/>
    <w:rsid w:val="00464950"/>
    <w:rsid w:val="00464BED"/>
    <w:rsid w:val="004651F2"/>
    <w:rsid w:val="00465373"/>
    <w:rsid w:val="004655D1"/>
    <w:rsid w:val="00465C3F"/>
    <w:rsid w:val="00465E11"/>
    <w:rsid w:val="004668EF"/>
    <w:rsid w:val="00466977"/>
    <w:rsid w:val="004670C3"/>
    <w:rsid w:val="004672E4"/>
    <w:rsid w:val="00467348"/>
    <w:rsid w:val="00467D40"/>
    <w:rsid w:val="00467E13"/>
    <w:rsid w:val="00470025"/>
    <w:rsid w:val="0047163F"/>
    <w:rsid w:val="00471662"/>
    <w:rsid w:val="00471F83"/>
    <w:rsid w:val="00471FA6"/>
    <w:rsid w:val="00472143"/>
    <w:rsid w:val="00473751"/>
    <w:rsid w:val="00473CFF"/>
    <w:rsid w:val="004742D6"/>
    <w:rsid w:val="00474E88"/>
    <w:rsid w:val="00474F91"/>
    <w:rsid w:val="00475EC3"/>
    <w:rsid w:val="004764BD"/>
    <w:rsid w:val="00476630"/>
    <w:rsid w:val="00476D40"/>
    <w:rsid w:val="00476DF3"/>
    <w:rsid w:val="00477239"/>
    <w:rsid w:val="0047772F"/>
    <w:rsid w:val="004779E6"/>
    <w:rsid w:val="004800BF"/>
    <w:rsid w:val="004807E1"/>
    <w:rsid w:val="00480B08"/>
    <w:rsid w:val="00480B29"/>
    <w:rsid w:val="00480FA6"/>
    <w:rsid w:val="00481C31"/>
    <w:rsid w:val="00481C4E"/>
    <w:rsid w:val="00482356"/>
    <w:rsid w:val="004825C7"/>
    <w:rsid w:val="00483C83"/>
    <w:rsid w:val="004855DA"/>
    <w:rsid w:val="00485612"/>
    <w:rsid w:val="00485BEB"/>
    <w:rsid w:val="00485FC5"/>
    <w:rsid w:val="004867E1"/>
    <w:rsid w:val="004869F1"/>
    <w:rsid w:val="00490958"/>
    <w:rsid w:val="004909E0"/>
    <w:rsid w:val="00490A27"/>
    <w:rsid w:val="00490FF8"/>
    <w:rsid w:val="00491470"/>
    <w:rsid w:val="004925E5"/>
    <w:rsid w:val="004928F4"/>
    <w:rsid w:val="00492BDB"/>
    <w:rsid w:val="004938EA"/>
    <w:rsid w:val="00493B4A"/>
    <w:rsid w:val="00493E08"/>
    <w:rsid w:val="004940A5"/>
    <w:rsid w:val="004944CD"/>
    <w:rsid w:val="00494891"/>
    <w:rsid w:val="00494A8F"/>
    <w:rsid w:val="00494D3D"/>
    <w:rsid w:val="00495739"/>
    <w:rsid w:val="00495E49"/>
    <w:rsid w:val="0049633E"/>
    <w:rsid w:val="00496EC7"/>
    <w:rsid w:val="004971A4"/>
    <w:rsid w:val="00497A2D"/>
    <w:rsid w:val="004A0905"/>
    <w:rsid w:val="004A156B"/>
    <w:rsid w:val="004A17A0"/>
    <w:rsid w:val="004A1E4B"/>
    <w:rsid w:val="004A1E54"/>
    <w:rsid w:val="004A396B"/>
    <w:rsid w:val="004A3B73"/>
    <w:rsid w:val="004A3ED7"/>
    <w:rsid w:val="004A465E"/>
    <w:rsid w:val="004A57E2"/>
    <w:rsid w:val="004A62A5"/>
    <w:rsid w:val="004A6388"/>
    <w:rsid w:val="004A68E9"/>
    <w:rsid w:val="004A6A4B"/>
    <w:rsid w:val="004A6C01"/>
    <w:rsid w:val="004A6C0A"/>
    <w:rsid w:val="004A6C37"/>
    <w:rsid w:val="004A6E87"/>
    <w:rsid w:val="004A6F43"/>
    <w:rsid w:val="004A77B9"/>
    <w:rsid w:val="004B0018"/>
    <w:rsid w:val="004B0F8C"/>
    <w:rsid w:val="004B13A6"/>
    <w:rsid w:val="004B1633"/>
    <w:rsid w:val="004B16EB"/>
    <w:rsid w:val="004B1EA7"/>
    <w:rsid w:val="004B1F98"/>
    <w:rsid w:val="004B207A"/>
    <w:rsid w:val="004B2F05"/>
    <w:rsid w:val="004B408B"/>
    <w:rsid w:val="004B42A6"/>
    <w:rsid w:val="004B4332"/>
    <w:rsid w:val="004B43DD"/>
    <w:rsid w:val="004B679A"/>
    <w:rsid w:val="004B68AE"/>
    <w:rsid w:val="004B696A"/>
    <w:rsid w:val="004B6AD8"/>
    <w:rsid w:val="004B78EF"/>
    <w:rsid w:val="004B7B15"/>
    <w:rsid w:val="004B7FB1"/>
    <w:rsid w:val="004C05A2"/>
    <w:rsid w:val="004C08B6"/>
    <w:rsid w:val="004C0B1B"/>
    <w:rsid w:val="004C0F05"/>
    <w:rsid w:val="004C1259"/>
    <w:rsid w:val="004C183E"/>
    <w:rsid w:val="004C1DED"/>
    <w:rsid w:val="004C20CA"/>
    <w:rsid w:val="004C2268"/>
    <w:rsid w:val="004C2293"/>
    <w:rsid w:val="004C23A4"/>
    <w:rsid w:val="004C248F"/>
    <w:rsid w:val="004C2E95"/>
    <w:rsid w:val="004C390B"/>
    <w:rsid w:val="004C3C00"/>
    <w:rsid w:val="004C3EEE"/>
    <w:rsid w:val="004C4158"/>
    <w:rsid w:val="004C41AA"/>
    <w:rsid w:val="004C41D5"/>
    <w:rsid w:val="004C429C"/>
    <w:rsid w:val="004C433A"/>
    <w:rsid w:val="004C453F"/>
    <w:rsid w:val="004C4546"/>
    <w:rsid w:val="004C45E8"/>
    <w:rsid w:val="004C50F0"/>
    <w:rsid w:val="004C5889"/>
    <w:rsid w:val="004C5D9C"/>
    <w:rsid w:val="004C6F59"/>
    <w:rsid w:val="004C78EE"/>
    <w:rsid w:val="004D0A80"/>
    <w:rsid w:val="004D174A"/>
    <w:rsid w:val="004D177D"/>
    <w:rsid w:val="004D18A0"/>
    <w:rsid w:val="004D1AF7"/>
    <w:rsid w:val="004D1B29"/>
    <w:rsid w:val="004D22E6"/>
    <w:rsid w:val="004D3582"/>
    <w:rsid w:val="004D36B0"/>
    <w:rsid w:val="004D402C"/>
    <w:rsid w:val="004D42B2"/>
    <w:rsid w:val="004D445E"/>
    <w:rsid w:val="004D64EF"/>
    <w:rsid w:val="004D66AF"/>
    <w:rsid w:val="004D6909"/>
    <w:rsid w:val="004D6911"/>
    <w:rsid w:val="004D6A70"/>
    <w:rsid w:val="004D7042"/>
    <w:rsid w:val="004D70C7"/>
    <w:rsid w:val="004D716B"/>
    <w:rsid w:val="004D75D5"/>
    <w:rsid w:val="004E0298"/>
    <w:rsid w:val="004E093F"/>
    <w:rsid w:val="004E0E05"/>
    <w:rsid w:val="004E0E2E"/>
    <w:rsid w:val="004E11C3"/>
    <w:rsid w:val="004E14F3"/>
    <w:rsid w:val="004E1AFA"/>
    <w:rsid w:val="004E1B1A"/>
    <w:rsid w:val="004E220B"/>
    <w:rsid w:val="004E240C"/>
    <w:rsid w:val="004E25D6"/>
    <w:rsid w:val="004E3F8B"/>
    <w:rsid w:val="004E418F"/>
    <w:rsid w:val="004E4FCC"/>
    <w:rsid w:val="004E542A"/>
    <w:rsid w:val="004E5D41"/>
    <w:rsid w:val="004E5DE8"/>
    <w:rsid w:val="004E67F0"/>
    <w:rsid w:val="004E6BF2"/>
    <w:rsid w:val="004E7050"/>
    <w:rsid w:val="004E7CA7"/>
    <w:rsid w:val="004E7D4A"/>
    <w:rsid w:val="004E7EAB"/>
    <w:rsid w:val="004F0AB3"/>
    <w:rsid w:val="004F0B9E"/>
    <w:rsid w:val="004F133C"/>
    <w:rsid w:val="004F1362"/>
    <w:rsid w:val="004F14F6"/>
    <w:rsid w:val="004F160B"/>
    <w:rsid w:val="004F18BF"/>
    <w:rsid w:val="004F1B65"/>
    <w:rsid w:val="004F1D13"/>
    <w:rsid w:val="004F1F43"/>
    <w:rsid w:val="004F231E"/>
    <w:rsid w:val="004F26C7"/>
    <w:rsid w:val="004F2DC9"/>
    <w:rsid w:val="004F3560"/>
    <w:rsid w:val="004F3BA5"/>
    <w:rsid w:val="004F3CCB"/>
    <w:rsid w:val="004F3F73"/>
    <w:rsid w:val="004F4725"/>
    <w:rsid w:val="004F4B25"/>
    <w:rsid w:val="004F61BE"/>
    <w:rsid w:val="004F7684"/>
    <w:rsid w:val="004F7BA3"/>
    <w:rsid w:val="004F7F9F"/>
    <w:rsid w:val="00501190"/>
    <w:rsid w:val="00501777"/>
    <w:rsid w:val="0050340A"/>
    <w:rsid w:val="00504411"/>
    <w:rsid w:val="00504EC5"/>
    <w:rsid w:val="00505223"/>
    <w:rsid w:val="00505536"/>
    <w:rsid w:val="00506033"/>
    <w:rsid w:val="0050666D"/>
    <w:rsid w:val="0050690D"/>
    <w:rsid w:val="00506B55"/>
    <w:rsid w:val="00506E7C"/>
    <w:rsid w:val="00506FE9"/>
    <w:rsid w:val="0050731D"/>
    <w:rsid w:val="00507921"/>
    <w:rsid w:val="005079DE"/>
    <w:rsid w:val="005103E7"/>
    <w:rsid w:val="00510BF2"/>
    <w:rsid w:val="00510DA8"/>
    <w:rsid w:val="0051114A"/>
    <w:rsid w:val="00511F24"/>
    <w:rsid w:val="005120D6"/>
    <w:rsid w:val="00513038"/>
    <w:rsid w:val="00513523"/>
    <w:rsid w:val="0051388D"/>
    <w:rsid w:val="00513932"/>
    <w:rsid w:val="00513AF6"/>
    <w:rsid w:val="00513CF4"/>
    <w:rsid w:val="00513DED"/>
    <w:rsid w:val="00515A36"/>
    <w:rsid w:val="0051616F"/>
    <w:rsid w:val="00516903"/>
    <w:rsid w:val="0051705E"/>
    <w:rsid w:val="00517AD7"/>
    <w:rsid w:val="00517FAA"/>
    <w:rsid w:val="0052185F"/>
    <w:rsid w:val="00521D6F"/>
    <w:rsid w:val="00522469"/>
    <w:rsid w:val="00522EC6"/>
    <w:rsid w:val="0052343D"/>
    <w:rsid w:val="00523797"/>
    <w:rsid w:val="00523A27"/>
    <w:rsid w:val="00523EFA"/>
    <w:rsid w:val="005241E3"/>
    <w:rsid w:val="00524E9D"/>
    <w:rsid w:val="0052564E"/>
    <w:rsid w:val="00525842"/>
    <w:rsid w:val="00525887"/>
    <w:rsid w:val="005261B0"/>
    <w:rsid w:val="0052659A"/>
    <w:rsid w:val="005266B5"/>
    <w:rsid w:val="00526DF0"/>
    <w:rsid w:val="00526EA7"/>
    <w:rsid w:val="00527A6B"/>
    <w:rsid w:val="00527AB6"/>
    <w:rsid w:val="00530B65"/>
    <w:rsid w:val="00530D9D"/>
    <w:rsid w:val="0053111E"/>
    <w:rsid w:val="00531150"/>
    <w:rsid w:val="00531974"/>
    <w:rsid w:val="00532161"/>
    <w:rsid w:val="005321CE"/>
    <w:rsid w:val="0053230B"/>
    <w:rsid w:val="00532B1F"/>
    <w:rsid w:val="00533361"/>
    <w:rsid w:val="00533583"/>
    <w:rsid w:val="00533BDD"/>
    <w:rsid w:val="00533DAB"/>
    <w:rsid w:val="005345BE"/>
    <w:rsid w:val="00534656"/>
    <w:rsid w:val="00534754"/>
    <w:rsid w:val="005347AA"/>
    <w:rsid w:val="005348BB"/>
    <w:rsid w:val="00534B15"/>
    <w:rsid w:val="00535347"/>
    <w:rsid w:val="0053695E"/>
    <w:rsid w:val="00536B27"/>
    <w:rsid w:val="005379D5"/>
    <w:rsid w:val="0054004D"/>
    <w:rsid w:val="005402C3"/>
    <w:rsid w:val="00541C03"/>
    <w:rsid w:val="005424FC"/>
    <w:rsid w:val="00543991"/>
    <w:rsid w:val="005449C5"/>
    <w:rsid w:val="00544EEE"/>
    <w:rsid w:val="00545249"/>
    <w:rsid w:val="0054799A"/>
    <w:rsid w:val="005505A7"/>
    <w:rsid w:val="005511BD"/>
    <w:rsid w:val="0055123A"/>
    <w:rsid w:val="00551965"/>
    <w:rsid w:val="00551D8E"/>
    <w:rsid w:val="00551DB9"/>
    <w:rsid w:val="00553A8C"/>
    <w:rsid w:val="00554164"/>
    <w:rsid w:val="00554261"/>
    <w:rsid w:val="005543A1"/>
    <w:rsid w:val="00554FFE"/>
    <w:rsid w:val="00555DCD"/>
    <w:rsid w:val="00556362"/>
    <w:rsid w:val="00557CC1"/>
    <w:rsid w:val="00557DCC"/>
    <w:rsid w:val="00557E33"/>
    <w:rsid w:val="00561331"/>
    <w:rsid w:val="00561681"/>
    <w:rsid w:val="00562988"/>
    <w:rsid w:val="00562C0E"/>
    <w:rsid w:val="00563F8C"/>
    <w:rsid w:val="00564D35"/>
    <w:rsid w:val="00564F57"/>
    <w:rsid w:val="00564F81"/>
    <w:rsid w:val="005659A5"/>
    <w:rsid w:val="0056657F"/>
    <w:rsid w:val="00566A77"/>
    <w:rsid w:val="00566BAD"/>
    <w:rsid w:val="00566CC4"/>
    <w:rsid w:val="005670E1"/>
    <w:rsid w:val="00567CD3"/>
    <w:rsid w:val="0057056E"/>
    <w:rsid w:val="0057071D"/>
    <w:rsid w:val="00570E75"/>
    <w:rsid w:val="00570F4E"/>
    <w:rsid w:val="0057106B"/>
    <w:rsid w:val="005717A8"/>
    <w:rsid w:val="00571CAF"/>
    <w:rsid w:val="00571CB9"/>
    <w:rsid w:val="005721A7"/>
    <w:rsid w:val="005723A8"/>
    <w:rsid w:val="005724CF"/>
    <w:rsid w:val="005725A7"/>
    <w:rsid w:val="00573D4E"/>
    <w:rsid w:val="00573DE5"/>
    <w:rsid w:val="00575167"/>
    <w:rsid w:val="0057663E"/>
    <w:rsid w:val="00576AA1"/>
    <w:rsid w:val="00576C45"/>
    <w:rsid w:val="00576E6E"/>
    <w:rsid w:val="00576FFB"/>
    <w:rsid w:val="0057714E"/>
    <w:rsid w:val="005779B9"/>
    <w:rsid w:val="0058026B"/>
    <w:rsid w:val="00580C93"/>
    <w:rsid w:val="00580F2E"/>
    <w:rsid w:val="00581887"/>
    <w:rsid w:val="00581E5D"/>
    <w:rsid w:val="005828E7"/>
    <w:rsid w:val="00582B13"/>
    <w:rsid w:val="00582F61"/>
    <w:rsid w:val="005830B2"/>
    <w:rsid w:val="005840B0"/>
    <w:rsid w:val="00584997"/>
    <w:rsid w:val="00584B49"/>
    <w:rsid w:val="00584DB7"/>
    <w:rsid w:val="00585910"/>
    <w:rsid w:val="005859B2"/>
    <w:rsid w:val="00585B3B"/>
    <w:rsid w:val="00585D2E"/>
    <w:rsid w:val="00587141"/>
    <w:rsid w:val="00587753"/>
    <w:rsid w:val="00587AD0"/>
    <w:rsid w:val="00587CE1"/>
    <w:rsid w:val="005900D0"/>
    <w:rsid w:val="00590116"/>
    <w:rsid w:val="005904E2"/>
    <w:rsid w:val="00590884"/>
    <w:rsid w:val="00591670"/>
    <w:rsid w:val="00591BC3"/>
    <w:rsid w:val="00591EAF"/>
    <w:rsid w:val="005926ED"/>
    <w:rsid w:val="00593E3B"/>
    <w:rsid w:val="005941D2"/>
    <w:rsid w:val="005945B2"/>
    <w:rsid w:val="00594E10"/>
    <w:rsid w:val="005950F7"/>
    <w:rsid w:val="005954BF"/>
    <w:rsid w:val="00595A86"/>
    <w:rsid w:val="00595E2A"/>
    <w:rsid w:val="0059619A"/>
    <w:rsid w:val="00596EA3"/>
    <w:rsid w:val="00597385"/>
    <w:rsid w:val="005A07CF"/>
    <w:rsid w:val="005A09C4"/>
    <w:rsid w:val="005A16F9"/>
    <w:rsid w:val="005A1E81"/>
    <w:rsid w:val="005A2116"/>
    <w:rsid w:val="005A22BE"/>
    <w:rsid w:val="005A2E01"/>
    <w:rsid w:val="005A340C"/>
    <w:rsid w:val="005A37ED"/>
    <w:rsid w:val="005A3826"/>
    <w:rsid w:val="005A3FDB"/>
    <w:rsid w:val="005A553A"/>
    <w:rsid w:val="005A5CA9"/>
    <w:rsid w:val="005A653C"/>
    <w:rsid w:val="005A6746"/>
    <w:rsid w:val="005B0186"/>
    <w:rsid w:val="005B046E"/>
    <w:rsid w:val="005B0A84"/>
    <w:rsid w:val="005B1080"/>
    <w:rsid w:val="005B13AE"/>
    <w:rsid w:val="005B1797"/>
    <w:rsid w:val="005B1FEC"/>
    <w:rsid w:val="005B211A"/>
    <w:rsid w:val="005B222C"/>
    <w:rsid w:val="005B2452"/>
    <w:rsid w:val="005B3035"/>
    <w:rsid w:val="005B3638"/>
    <w:rsid w:val="005B3878"/>
    <w:rsid w:val="005B3F9C"/>
    <w:rsid w:val="005B44D4"/>
    <w:rsid w:val="005B572C"/>
    <w:rsid w:val="005B5845"/>
    <w:rsid w:val="005B60C7"/>
    <w:rsid w:val="005B6157"/>
    <w:rsid w:val="005B66D9"/>
    <w:rsid w:val="005B6BDE"/>
    <w:rsid w:val="005B7A55"/>
    <w:rsid w:val="005C02AF"/>
    <w:rsid w:val="005C0826"/>
    <w:rsid w:val="005C0AFA"/>
    <w:rsid w:val="005C0D87"/>
    <w:rsid w:val="005C0E72"/>
    <w:rsid w:val="005C275E"/>
    <w:rsid w:val="005C28D7"/>
    <w:rsid w:val="005C2DDC"/>
    <w:rsid w:val="005C330B"/>
    <w:rsid w:val="005C332C"/>
    <w:rsid w:val="005C3390"/>
    <w:rsid w:val="005C43DF"/>
    <w:rsid w:val="005C44C1"/>
    <w:rsid w:val="005C44CB"/>
    <w:rsid w:val="005C4C8A"/>
    <w:rsid w:val="005C581E"/>
    <w:rsid w:val="005C5C68"/>
    <w:rsid w:val="005C6029"/>
    <w:rsid w:val="005C6D05"/>
    <w:rsid w:val="005C70A7"/>
    <w:rsid w:val="005C710A"/>
    <w:rsid w:val="005C71A6"/>
    <w:rsid w:val="005D0007"/>
    <w:rsid w:val="005D0EE9"/>
    <w:rsid w:val="005D115A"/>
    <w:rsid w:val="005D2039"/>
    <w:rsid w:val="005D2243"/>
    <w:rsid w:val="005D2EA2"/>
    <w:rsid w:val="005D2F93"/>
    <w:rsid w:val="005D2FE2"/>
    <w:rsid w:val="005D33B5"/>
    <w:rsid w:val="005D510F"/>
    <w:rsid w:val="005D563B"/>
    <w:rsid w:val="005D58CA"/>
    <w:rsid w:val="005D5AD5"/>
    <w:rsid w:val="005D5B27"/>
    <w:rsid w:val="005D5EF6"/>
    <w:rsid w:val="005D6239"/>
    <w:rsid w:val="005D6704"/>
    <w:rsid w:val="005D6923"/>
    <w:rsid w:val="005D69CD"/>
    <w:rsid w:val="005E0119"/>
    <w:rsid w:val="005E0E36"/>
    <w:rsid w:val="005E1534"/>
    <w:rsid w:val="005E1989"/>
    <w:rsid w:val="005E1B8C"/>
    <w:rsid w:val="005E2288"/>
    <w:rsid w:val="005E25EB"/>
    <w:rsid w:val="005E2A11"/>
    <w:rsid w:val="005E4464"/>
    <w:rsid w:val="005E46EA"/>
    <w:rsid w:val="005E4F95"/>
    <w:rsid w:val="005E54DB"/>
    <w:rsid w:val="005E66EF"/>
    <w:rsid w:val="005E77E5"/>
    <w:rsid w:val="005F05EF"/>
    <w:rsid w:val="005F1367"/>
    <w:rsid w:val="005F1378"/>
    <w:rsid w:val="005F1942"/>
    <w:rsid w:val="005F2160"/>
    <w:rsid w:val="005F2205"/>
    <w:rsid w:val="005F282A"/>
    <w:rsid w:val="005F2AA9"/>
    <w:rsid w:val="005F2F32"/>
    <w:rsid w:val="005F2FE3"/>
    <w:rsid w:val="005F31C8"/>
    <w:rsid w:val="005F3850"/>
    <w:rsid w:val="005F46DB"/>
    <w:rsid w:val="005F4CF4"/>
    <w:rsid w:val="005F4DB4"/>
    <w:rsid w:val="005F549A"/>
    <w:rsid w:val="005F5C0D"/>
    <w:rsid w:val="00600E4F"/>
    <w:rsid w:val="0060135F"/>
    <w:rsid w:val="006013AC"/>
    <w:rsid w:val="00601477"/>
    <w:rsid w:val="006017D8"/>
    <w:rsid w:val="00601F4B"/>
    <w:rsid w:val="00601F4F"/>
    <w:rsid w:val="00602087"/>
    <w:rsid w:val="0060280E"/>
    <w:rsid w:val="00602975"/>
    <w:rsid w:val="00603268"/>
    <w:rsid w:val="006035F8"/>
    <w:rsid w:val="006036B0"/>
    <w:rsid w:val="00603B65"/>
    <w:rsid w:val="00603C96"/>
    <w:rsid w:val="00603CFA"/>
    <w:rsid w:val="0060475B"/>
    <w:rsid w:val="006058C6"/>
    <w:rsid w:val="00605B80"/>
    <w:rsid w:val="006062B5"/>
    <w:rsid w:val="00606C25"/>
    <w:rsid w:val="006070A2"/>
    <w:rsid w:val="006075F6"/>
    <w:rsid w:val="00607B42"/>
    <w:rsid w:val="00607E4B"/>
    <w:rsid w:val="00610083"/>
    <w:rsid w:val="00610880"/>
    <w:rsid w:val="00610FAA"/>
    <w:rsid w:val="00611700"/>
    <w:rsid w:val="0061194C"/>
    <w:rsid w:val="006128C2"/>
    <w:rsid w:val="00612F53"/>
    <w:rsid w:val="00613172"/>
    <w:rsid w:val="00613A70"/>
    <w:rsid w:val="00613EE9"/>
    <w:rsid w:val="006141AC"/>
    <w:rsid w:val="0061461D"/>
    <w:rsid w:val="00615BC7"/>
    <w:rsid w:val="00615EA6"/>
    <w:rsid w:val="006163D5"/>
    <w:rsid w:val="00616545"/>
    <w:rsid w:val="00617105"/>
    <w:rsid w:val="0061756D"/>
    <w:rsid w:val="00620D11"/>
    <w:rsid w:val="006216B4"/>
    <w:rsid w:val="00621C0F"/>
    <w:rsid w:val="00621D84"/>
    <w:rsid w:val="0062211D"/>
    <w:rsid w:val="006225AC"/>
    <w:rsid w:val="006228B5"/>
    <w:rsid w:val="006230A6"/>
    <w:rsid w:val="006235A7"/>
    <w:rsid w:val="00624479"/>
    <w:rsid w:val="0062486A"/>
    <w:rsid w:val="006256C1"/>
    <w:rsid w:val="00625775"/>
    <w:rsid w:val="0062592C"/>
    <w:rsid w:val="006269C4"/>
    <w:rsid w:val="00626B08"/>
    <w:rsid w:val="00626B23"/>
    <w:rsid w:val="0062728A"/>
    <w:rsid w:val="006278F1"/>
    <w:rsid w:val="006308B0"/>
    <w:rsid w:val="00630CD5"/>
    <w:rsid w:val="00631130"/>
    <w:rsid w:val="00631B3C"/>
    <w:rsid w:val="00632D52"/>
    <w:rsid w:val="00632F6B"/>
    <w:rsid w:val="006330B2"/>
    <w:rsid w:val="00633645"/>
    <w:rsid w:val="00633B02"/>
    <w:rsid w:val="00634693"/>
    <w:rsid w:val="00634775"/>
    <w:rsid w:val="00634914"/>
    <w:rsid w:val="0063738C"/>
    <w:rsid w:val="00637551"/>
    <w:rsid w:val="00637603"/>
    <w:rsid w:val="0063776C"/>
    <w:rsid w:val="00637BF0"/>
    <w:rsid w:val="00640E6E"/>
    <w:rsid w:val="006411F5"/>
    <w:rsid w:val="00641271"/>
    <w:rsid w:val="00641B81"/>
    <w:rsid w:val="00641FEC"/>
    <w:rsid w:val="006425B1"/>
    <w:rsid w:val="00642F7A"/>
    <w:rsid w:val="00643669"/>
    <w:rsid w:val="006453B1"/>
    <w:rsid w:val="006454C7"/>
    <w:rsid w:val="00645C52"/>
    <w:rsid w:val="0064626C"/>
    <w:rsid w:val="00647085"/>
    <w:rsid w:val="00647A8A"/>
    <w:rsid w:val="00647CAC"/>
    <w:rsid w:val="00650113"/>
    <w:rsid w:val="0065018A"/>
    <w:rsid w:val="00651023"/>
    <w:rsid w:val="00651607"/>
    <w:rsid w:val="00652256"/>
    <w:rsid w:val="0065276F"/>
    <w:rsid w:val="006529E2"/>
    <w:rsid w:val="00652EBD"/>
    <w:rsid w:val="00653450"/>
    <w:rsid w:val="00654597"/>
    <w:rsid w:val="00654998"/>
    <w:rsid w:val="0065564C"/>
    <w:rsid w:val="006559D9"/>
    <w:rsid w:val="00655E05"/>
    <w:rsid w:val="006567AF"/>
    <w:rsid w:val="00656A1A"/>
    <w:rsid w:val="00657466"/>
    <w:rsid w:val="00657A73"/>
    <w:rsid w:val="00657DDF"/>
    <w:rsid w:val="00660B34"/>
    <w:rsid w:val="00660DE5"/>
    <w:rsid w:val="006614EB"/>
    <w:rsid w:val="006617D7"/>
    <w:rsid w:val="006618E9"/>
    <w:rsid w:val="00661DB7"/>
    <w:rsid w:val="00662156"/>
    <w:rsid w:val="0066302E"/>
    <w:rsid w:val="006634D8"/>
    <w:rsid w:val="00663901"/>
    <w:rsid w:val="00663B5F"/>
    <w:rsid w:val="00663DDF"/>
    <w:rsid w:val="00665534"/>
    <w:rsid w:val="00665644"/>
    <w:rsid w:val="0066618A"/>
    <w:rsid w:val="0066619C"/>
    <w:rsid w:val="006669E9"/>
    <w:rsid w:val="00667657"/>
    <w:rsid w:val="00667694"/>
    <w:rsid w:val="006702C9"/>
    <w:rsid w:val="00671037"/>
    <w:rsid w:val="00671680"/>
    <w:rsid w:val="00671B6B"/>
    <w:rsid w:val="00671D52"/>
    <w:rsid w:val="00672682"/>
    <w:rsid w:val="006726A7"/>
    <w:rsid w:val="00672938"/>
    <w:rsid w:val="0067377F"/>
    <w:rsid w:val="00674C68"/>
    <w:rsid w:val="00675062"/>
    <w:rsid w:val="006751C2"/>
    <w:rsid w:val="00675990"/>
    <w:rsid w:val="00675AC7"/>
    <w:rsid w:val="006760A3"/>
    <w:rsid w:val="00676382"/>
    <w:rsid w:val="00676457"/>
    <w:rsid w:val="00677163"/>
    <w:rsid w:val="0068037A"/>
    <w:rsid w:val="00680C8E"/>
    <w:rsid w:val="00680F7D"/>
    <w:rsid w:val="00681FED"/>
    <w:rsid w:val="0068225B"/>
    <w:rsid w:val="0068231F"/>
    <w:rsid w:val="00682C8E"/>
    <w:rsid w:val="00683277"/>
    <w:rsid w:val="0068397A"/>
    <w:rsid w:val="00683E40"/>
    <w:rsid w:val="006842E1"/>
    <w:rsid w:val="006844B7"/>
    <w:rsid w:val="00684B32"/>
    <w:rsid w:val="00684BCE"/>
    <w:rsid w:val="00684DDC"/>
    <w:rsid w:val="006850E2"/>
    <w:rsid w:val="0068596A"/>
    <w:rsid w:val="00685B06"/>
    <w:rsid w:val="00685D83"/>
    <w:rsid w:val="00685ED9"/>
    <w:rsid w:val="00686AA4"/>
    <w:rsid w:val="00686AEE"/>
    <w:rsid w:val="00686D9D"/>
    <w:rsid w:val="006874CE"/>
    <w:rsid w:val="0068771C"/>
    <w:rsid w:val="00690B5E"/>
    <w:rsid w:val="0069111B"/>
    <w:rsid w:val="006924A0"/>
    <w:rsid w:val="006932B3"/>
    <w:rsid w:val="006935D4"/>
    <w:rsid w:val="00693E72"/>
    <w:rsid w:val="00693F11"/>
    <w:rsid w:val="006944FD"/>
    <w:rsid w:val="00694718"/>
    <w:rsid w:val="00694CFB"/>
    <w:rsid w:val="00695050"/>
    <w:rsid w:val="00695130"/>
    <w:rsid w:val="006957E3"/>
    <w:rsid w:val="00695A16"/>
    <w:rsid w:val="00696086"/>
    <w:rsid w:val="00697523"/>
    <w:rsid w:val="00697528"/>
    <w:rsid w:val="0069776C"/>
    <w:rsid w:val="006A0998"/>
    <w:rsid w:val="006A0AB4"/>
    <w:rsid w:val="006A0F65"/>
    <w:rsid w:val="006A1353"/>
    <w:rsid w:val="006A1440"/>
    <w:rsid w:val="006A1C2B"/>
    <w:rsid w:val="006A1C3C"/>
    <w:rsid w:val="006A2878"/>
    <w:rsid w:val="006A2FA9"/>
    <w:rsid w:val="006A3773"/>
    <w:rsid w:val="006A37A7"/>
    <w:rsid w:val="006A3CB2"/>
    <w:rsid w:val="006A43B6"/>
    <w:rsid w:val="006A55CD"/>
    <w:rsid w:val="006A55E2"/>
    <w:rsid w:val="006A57BE"/>
    <w:rsid w:val="006A5FBC"/>
    <w:rsid w:val="006A6010"/>
    <w:rsid w:val="006B09E4"/>
    <w:rsid w:val="006B126E"/>
    <w:rsid w:val="006B137A"/>
    <w:rsid w:val="006B20D5"/>
    <w:rsid w:val="006B21E3"/>
    <w:rsid w:val="006B25D1"/>
    <w:rsid w:val="006B266F"/>
    <w:rsid w:val="006B3A09"/>
    <w:rsid w:val="006B3BB5"/>
    <w:rsid w:val="006B43B5"/>
    <w:rsid w:val="006B48DD"/>
    <w:rsid w:val="006B4E42"/>
    <w:rsid w:val="006B4F4F"/>
    <w:rsid w:val="006B5D70"/>
    <w:rsid w:val="006B60AA"/>
    <w:rsid w:val="006B7331"/>
    <w:rsid w:val="006B798C"/>
    <w:rsid w:val="006B7C13"/>
    <w:rsid w:val="006B7F18"/>
    <w:rsid w:val="006C08E5"/>
    <w:rsid w:val="006C0BD6"/>
    <w:rsid w:val="006C1123"/>
    <w:rsid w:val="006C1C55"/>
    <w:rsid w:val="006C254C"/>
    <w:rsid w:val="006C26E4"/>
    <w:rsid w:val="006C27C2"/>
    <w:rsid w:val="006C2D00"/>
    <w:rsid w:val="006C306B"/>
    <w:rsid w:val="006C3263"/>
    <w:rsid w:val="006C43AA"/>
    <w:rsid w:val="006C4D39"/>
    <w:rsid w:val="006C54BA"/>
    <w:rsid w:val="006C5AFB"/>
    <w:rsid w:val="006C5EB0"/>
    <w:rsid w:val="006C5FA4"/>
    <w:rsid w:val="006C6442"/>
    <w:rsid w:val="006C6603"/>
    <w:rsid w:val="006C698C"/>
    <w:rsid w:val="006C6BBF"/>
    <w:rsid w:val="006C6E18"/>
    <w:rsid w:val="006C747F"/>
    <w:rsid w:val="006C755A"/>
    <w:rsid w:val="006D01AD"/>
    <w:rsid w:val="006D01DA"/>
    <w:rsid w:val="006D0469"/>
    <w:rsid w:val="006D048D"/>
    <w:rsid w:val="006D0AC9"/>
    <w:rsid w:val="006D1325"/>
    <w:rsid w:val="006D1849"/>
    <w:rsid w:val="006D21B8"/>
    <w:rsid w:val="006D23D8"/>
    <w:rsid w:val="006D24B2"/>
    <w:rsid w:val="006D2AF4"/>
    <w:rsid w:val="006D2B53"/>
    <w:rsid w:val="006D2F7D"/>
    <w:rsid w:val="006D3BAE"/>
    <w:rsid w:val="006D3C27"/>
    <w:rsid w:val="006D40FD"/>
    <w:rsid w:val="006D47CD"/>
    <w:rsid w:val="006D4871"/>
    <w:rsid w:val="006D4891"/>
    <w:rsid w:val="006D4BEF"/>
    <w:rsid w:val="006D4EE1"/>
    <w:rsid w:val="006D4F22"/>
    <w:rsid w:val="006D51B7"/>
    <w:rsid w:val="006D51FE"/>
    <w:rsid w:val="006D5239"/>
    <w:rsid w:val="006D5403"/>
    <w:rsid w:val="006D55DD"/>
    <w:rsid w:val="006D6F3A"/>
    <w:rsid w:val="006D76C0"/>
    <w:rsid w:val="006D78E2"/>
    <w:rsid w:val="006D792C"/>
    <w:rsid w:val="006D7A54"/>
    <w:rsid w:val="006D7A5F"/>
    <w:rsid w:val="006D7CF6"/>
    <w:rsid w:val="006D7F3A"/>
    <w:rsid w:val="006E00D2"/>
    <w:rsid w:val="006E0BF6"/>
    <w:rsid w:val="006E13F8"/>
    <w:rsid w:val="006E1CA1"/>
    <w:rsid w:val="006E1EDE"/>
    <w:rsid w:val="006E1F48"/>
    <w:rsid w:val="006E2192"/>
    <w:rsid w:val="006E238B"/>
    <w:rsid w:val="006E27A9"/>
    <w:rsid w:val="006E27E6"/>
    <w:rsid w:val="006E28AB"/>
    <w:rsid w:val="006E29B0"/>
    <w:rsid w:val="006E2E9C"/>
    <w:rsid w:val="006E3EFD"/>
    <w:rsid w:val="006E45F8"/>
    <w:rsid w:val="006E4702"/>
    <w:rsid w:val="006E4879"/>
    <w:rsid w:val="006E4B31"/>
    <w:rsid w:val="006E563F"/>
    <w:rsid w:val="006E5DD0"/>
    <w:rsid w:val="006E5E0E"/>
    <w:rsid w:val="006E5E9C"/>
    <w:rsid w:val="006E6F33"/>
    <w:rsid w:val="006E6FC9"/>
    <w:rsid w:val="006E7775"/>
    <w:rsid w:val="006F0483"/>
    <w:rsid w:val="006F0652"/>
    <w:rsid w:val="006F0992"/>
    <w:rsid w:val="006F0C88"/>
    <w:rsid w:val="006F0E44"/>
    <w:rsid w:val="006F160C"/>
    <w:rsid w:val="006F1C49"/>
    <w:rsid w:val="006F22C5"/>
    <w:rsid w:val="006F29D5"/>
    <w:rsid w:val="006F42D6"/>
    <w:rsid w:val="006F462C"/>
    <w:rsid w:val="006F4AF9"/>
    <w:rsid w:val="006F51B0"/>
    <w:rsid w:val="006F522A"/>
    <w:rsid w:val="006F541B"/>
    <w:rsid w:val="006F58EC"/>
    <w:rsid w:val="006F6133"/>
    <w:rsid w:val="006F646D"/>
    <w:rsid w:val="006F735D"/>
    <w:rsid w:val="006F7AEC"/>
    <w:rsid w:val="006F7CAA"/>
    <w:rsid w:val="00701253"/>
    <w:rsid w:val="0070196F"/>
    <w:rsid w:val="007029D2"/>
    <w:rsid w:val="007036D0"/>
    <w:rsid w:val="00703A22"/>
    <w:rsid w:val="0070430F"/>
    <w:rsid w:val="007047B1"/>
    <w:rsid w:val="00704A2F"/>
    <w:rsid w:val="0070536C"/>
    <w:rsid w:val="00705E8C"/>
    <w:rsid w:val="00706258"/>
    <w:rsid w:val="00706FC4"/>
    <w:rsid w:val="00707DC8"/>
    <w:rsid w:val="00710962"/>
    <w:rsid w:val="00710CA4"/>
    <w:rsid w:val="0071133C"/>
    <w:rsid w:val="00711591"/>
    <w:rsid w:val="007118E3"/>
    <w:rsid w:val="00712020"/>
    <w:rsid w:val="007121AE"/>
    <w:rsid w:val="007127BB"/>
    <w:rsid w:val="00712806"/>
    <w:rsid w:val="00713321"/>
    <w:rsid w:val="0071387A"/>
    <w:rsid w:val="0071388B"/>
    <w:rsid w:val="00713A34"/>
    <w:rsid w:val="00713CA2"/>
    <w:rsid w:val="00713D29"/>
    <w:rsid w:val="0071405C"/>
    <w:rsid w:val="0071442B"/>
    <w:rsid w:val="00714434"/>
    <w:rsid w:val="007147E5"/>
    <w:rsid w:val="00715525"/>
    <w:rsid w:val="007158F3"/>
    <w:rsid w:val="00715A23"/>
    <w:rsid w:val="007160EB"/>
    <w:rsid w:val="007170FD"/>
    <w:rsid w:val="00717A94"/>
    <w:rsid w:val="00717C4C"/>
    <w:rsid w:val="00717CED"/>
    <w:rsid w:val="00717D1E"/>
    <w:rsid w:val="00720409"/>
    <w:rsid w:val="007205FB"/>
    <w:rsid w:val="00720689"/>
    <w:rsid w:val="007210A1"/>
    <w:rsid w:val="00721AED"/>
    <w:rsid w:val="007222AB"/>
    <w:rsid w:val="00722541"/>
    <w:rsid w:val="007231BF"/>
    <w:rsid w:val="00723373"/>
    <w:rsid w:val="00724DB1"/>
    <w:rsid w:val="00725192"/>
    <w:rsid w:val="00725B6C"/>
    <w:rsid w:val="007262C8"/>
    <w:rsid w:val="00726BB7"/>
    <w:rsid w:val="00726FBD"/>
    <w:rsid w:val="0072730D"/>
    <w:rsid w:val="0073001F"/>
    <w:rsid w:val="007307DE"/>
    <w:rsid w:val="0073085B"/>
    <w:rsid w:val="0073086A"/>
    <w:rsid w:val="00730D1D"/>
    <w:rsid w:val="00731103"/>
    <w:rsid w:val="00731347"/>
    <w:rsid w:val="00731906"/>
    <w:rsid w:val="00731E56"/>
    <w:rsid w:val="007326D2"/>
    <w:rsid w:val="00732A8B"/>
    <w:rsid w:val="00732BC5"/>
    <w:rsid w:val="00732CEB"/>
    <w:rsid w:val="00732F28"/>
    <w:rsid w:val="00733014"/>
    <w:rsid w:val="007333C1"/>
    <w:rsid w:val="007345D2"/>
    <w:rsid w:val="00735913"/>
    <w:rsid w:val="00736E5F"/>
    <w:rsid w:val="007371CF"/>
    <w:rsid w:val="00737B66"/>
    <w:rsid w:val="00737EB6"/>
    <w:rsid w:val="0074096C"/>
    <w:rsid w:val="00740987"/>
    <w:rsid w:val="00740ECC"/>
    <w:rsid w:val="00741E73"/>
    <w:rsid w:val="00741FEB"/>
    <w:rsid w:val="00742CFC"/>
    <w:rsid w:val="00743EF3"/>
    <w:rsid w:val="0074478D"/>
    <w:rsid w:val="007449A3"/>
    <w:rsid w:val="00744BAE"/>
    <w:rsid w:val="00744C07"/>
    <w:rsid w:val="0074523C"/>
    <w:rsid w:val="00745DA6"/>
    <w:rsid w:val="00746449"/>
    <w:rsid w:val="00746AB8"/>
    <w:rsid w:val="00746ADD"/>
    <w:rsid w:val="0074798D"/>
    <w:rsid w:val="00747A49"/>
    <w:rsid w:val="0075016D"/>
    <w:rsid w:val="00750412"/>
    <w:rsid w:val="007504AA"/>
    <w:rsid w:val="007506F0"/>
    <w:rsid w:val="007507FD"/>
    <w:rsid w:val="00751788"/>
    <w:rsid w:val="0075201E"/>
    <w:rsid w:val="00752A59"/>
    <w:rsid w:val="00753407"/>
    <w:rsid w:val="00753FFB"/>
    <w:rsid w:val="0075410C"/>
    <w:rsid w:val="007542A1"/>
    <w:rsid w:val="007549AD"/>
    <w:rsid w:val="00755255"/>
    <w:rsid w:val="00755325"/>
    <w:rsid w:val="00756100"/>
    <w:rsid w:val="007563C9"/>
    <w:rsid w:val="007564B1"/>
    <w:rsid w:val="007564FC"/>
    <w:rsid w:val="0075700B"/>
    <w:rsid w:val="007578CE"/>
    <w:rsid w:val="00757CB7"/>
    <w:rsid w:val="00757FBC"/>
    <w:rsid w:val="00760BC4"/>
    <w:rsid w:val="00761CA8"/>
    <w:rsid w:val="0076231A"/>
    <w:rsid w:val="00762900"/>
    <w:rsid w:val="007635A7"/>
    <w:rsid w:val="0076364E"/>
    <w:rsid w:val="00763E20"/>
    <w:rsid w:val="00763F5A"/>
    <w:rsid w:val="00763FE3"/>
    <w:rsid w:val="00764190"/>
    <w:rsid w:val="00764621"/>
    <w:rsid w:val="00764783"/>
    <w:rsid w:val="00764FA0"/>
    <w:rsid w:val="00765D0F"/>
    <w:rsid w:val="00766111"/>
    <w:rsid w:val="007662F3"/>
    <w:rsid w:val="007664D1"/>
    <w:rsid w:val="00767514"/>
    <w:rsid w:val="00767545"/>
    <w:rsid w:val="00767663"/>
    <w:rsid w:val="00770650"/>
    <w:rsid w:val="007708BD"/>
    <w:rsid w:val="00770C4D"/>
    <w:rsid w:val="0077130F"/>
    <w:rsid w:val="00771F63"/>
    <w:rsid w:val="00772CF9"/>
    <w:rsid w:val="007734C3"/>
    <w:rsid w:val="00773A11"/>
    <w:rsid w:val="00773C1F"/>
    <w:rsid w:val="00773E4E"/>
    <w:rsid w:val="00774747"/>
    <w:rsid w:val="00774977"/>
    <w:rsid w:val="00774987"/>
    <w:rsid w:val="00774A34"/>
    <w:rsid w:val="00774D93"/>
    <w:rsid w:val="00774E56"/>
    <w:rsid w:val="00775149"/>
    <w:rsid w:val="007751FC"/>
    <w:rsid w:val="0077557C"/>
    <w:rsid w:val="00775A0A"/>
    <w:rsid w:val="00775A0D"/>
    <w:rsid w:val="00775FB4"/>
    <w:rsid w:val="007760B7"/>
    <w:rsid w:val="0077643D"/>
    <w:rsid w:val="00776AE4"/>
    <w:rsid w:val="00777833"/>
    <w:rsid w:val="00777930"/>
    <w:rsid w:val="00777A56"/>
    <w:rsid w:val="007801E0"/>
    <w:rsid w:val="007804BD"/>
    <w:rsid w:val="00780B4F"/>
    <w:rsid w:val="00780CD2"/>
    <w:rsid w:val="00780DC9"/>
    <w:rsid w:val="0078133B"/>
    <w:rsid w:val="007815E0"/>
    <w:rsid w:val="0078166D"/>
    <w:rsid w:val="00781FCF"/>
    <w:rsid w:val="007820DF"/>
    <w:rsid w:val="00782AE7"/>
    <w:rsid w:val="00782C87"/>
    <w:rsid w:val="00783505"/>
    <w:rsid w:val="00783CFA"/>
    <w:rsid w:val="007842F4"/>
    <w:rsid w:val="00784550"/>
    <w:rsid w:val="007845D0"/>
    <w:rsid w:val="007849DC"/>
    <w:rsid w:val="00784D92"/>
    <w:rsid w:val="00786295"/>
    <w:rsid w:val="00786442"/>
    <w:rsid w:val="007872A7"/>
    <w:rsid w:val="00790035"/>
    <w:rsid w:val="00791405"/>
    <w:rsid w:val="00791992"/>
    <w:rsid w:val="00791A59"/>
    <w:rsid w:val="00791ABC"/>
    <w:rsid w:val="00791C86"/>
    <w:rsid w:val="007931E7"/>
    <w:rsid w:val="007932EB"/>
    <w:rsid w:val="00793419"/>
    <w:rsid w:val="00793C44"/>
    <w:rsid w:val="0079411C"/>
    <w:rsid w:val="00794813"/>
    <w:rsid w:val="00795328"/>
    <w:rsid w:val="00795615"/>
    <w:rsid w:val="00795C93"/>
    <w:rsid w:val="007967D5"/>
    <w:rsid w:val="007A01DB"/>
    <w:rsid w:val="007A0531"/>
    <w:rsid w:val="007A0909"/>
    <w:rsid w:val="007A0E77"/>
    <w:rsid w:val="007A1D8F"/>
    <w:rsid w:val="007A1F0C"/>
    <w:rsid w:val="007A1F92"/>
    <w:rsid w:val="007A2287"/>
    <w:rsid w:val="007A2661"/>
    <w:rsid w:val="007A28E3"/>
    <w:rsid w:val="007A359D"/>
    <w:rsid w:val="007A3C3C"/>
    <w:rsid w:val="007A4A5C"/>
    <w:rsid w:val="007A4B80"/>
    <w:rsid w:val="007A68B1"/>
    <w:rsid w:val="007A79C2"/>
    <w:rsid w:val="007A7C13"/>
    <w:rsid w:val="007B126C"/>
    <w:rsid w:val="007B1892"/>
    <w:rsid w:val="007B18CB"/>
    <w:rsid w:val="007B24E7"/>
    <w:rsid w:val="007B2B02"/>
    <w:rsid w:val="007B31A4"/>
    <w:rsid w:val="007B363F"/>
    <w:rsid w:val="007B3A09"/>
    <w:rsid w:val="007B3E5E"/>
    <w:rsid w:val="007B41C8"/>
    <w:rsid w:val="007B46B4"/>
    <w:rsid w:val="007B486E"/>
    <w:rsid w:val="007B5726"/>
    <w:rsid w:val="007B65C1"/>
    <w:rsid w:val="007B6B09"/>
    <w:rsid w:val="007B6C17"/>
    <w:rsid w:val="007B757C"/>
    <w:rsid w:val="007C0A39"/>
    <w:rsid w:val="007C0BA7"/>
    <w:rsid w:val="007C1C50"/>
    <w:rsid w:val="007C1FB0"/>
    <w:rsid w:val="007C207B"/>
    <w:rsid w:val="007C2C42"/>
    <w:rsid w:val="007C3116"/>
    <w:rsid w:val="007C318F"/>
    <w:rsid w:val="007C41BE"/>
    <w:rsid w:val="007C431B"/>
    <w:rsid w:val="007C474E"/>
    <w:rsid w:val="007C49D6"/>
    <w:rsid w:val="007C52B1"/>
    <w:rsid w:val="007C593C"/>
    <w:rsid w:val="007C5C54"/>
    <w:rsid w:val="007C5C99"/>
    <w:rsid w:val="007C6952"/>
    <w:rsid w:val="007C6A7E"/>
    <w:rsid w:val="007C7249"/>
    <w:rsid w:val="007D09E4"/>
    <w:rsid w:val="007D0AF0"/>
    <w:rsid w:val="007D1701"/>
    <w:rsid w:val="007D1BD5"/>
    <w:rsid w:val="007D2A96"/>
    <w:rsid w:val="007D2E8A"/>
    <w:rsid w:val="007D4F08"/>
    <w:rsid w:val="007D5580"/>
    <w:rsid w:val="007D598E"/>
    <w:rsid w:val="007D5C50"/>
    <w:rsid w:val="007D606E"/>
    <w:rsid w:val="007D6BBB"/>
    <w:rsid w:val="007D6D95"/>
    <w:rsid w:val="007D6EC3"/>
    <w:rsid w:val="007D7B58"/>
    <w:rsid w:val="007D7DE3"/>
    <w:rsid w:val="007E01B4"/>
    <w:rsid w:val="007E1F29"/>
    <w:rsid w:val="007E2390"/>
    <w:rsid w:val="007E318E"/>
    <w:rsid w:val="007E3414"/>
    <w:rsid w:val="007E3796"/>
    <w:rsid w:val="007E3A50"/>
    <w:rsid w:val="007E416D"/>
    <w:rsid w:val="007E48D2"/>
    <w:rsid w:val="007E4AA6"/>
    <w:rsid w:val="007E4B71"/>
    <w:rsid w:val="007E4E81"/>
    <w:rsid w:val="007E4E8C"/>
    <w:rsid w:val="007E4F69"/>
    <w:rsid w:val="007E4F91"/>
    <w:rsid w:val="007E5211"/>
    <w:rsid w:val="007E5AD7"/>
    <w:rsid w:val="007E5BAD"/>
    <w:rsid w:val="007E5FFA"/>
    <w:rsid w:val="007E6389"/>
    <w:rsid w:val="007E64F7"/>
    <w:rsid w:val="007E6B77"/>
    <w:rsid w:val="007E7365"/>
    <w:rsid w:val="007E76D5"/>
    <w:rsid w:val="007E77C9"/>
    <w:rsid w:val="007E7F1E"/>
    <w:rsid w:val="007F0626"/>
    <w:rsid w:val="007F0F87"/>
    <w:rsid w:val="007F1130"/>
    <w:rsid w:val="007F11FB"/>
    <w:rsid w:val="007F150A"/>
    <w:rsid w:val="007F1CA1"/>
    <w:rsid w:val="007F1EC9"/>
    <w:rsid w:val="007F2013"/>
    <w:rsid w:val="007F27F0"/>
    <w:rsid w:val="007F34E1"/>
    <w:rsid w:val="007F3B95"/>
    <w:rsid w:val="007F412D"/>
    <w:rsid w:val="007F422F"/>
    <w:rsid w:val="007F49E4"/>
    <w:rsid w:val="007F4F1B"/>
    <w:rsid w:val="007F5D53"/>
    <w:rsid w:val="007F5E86"/>
    <w:rsid w:val="007F630A"/>
    <w:rsid w:val="007F64FB"/>
    <w:rsid w:val="007F6AA0"/>
    <w:rsid w:val="007F6BF7"/>
    <w:rsid w:val="007F7806"/>
    <w:rsid w:val="008009E8"/>
    <w:rsid w:val="00800E7B"/>
    <w:rsid w:val="00801061"/>
    <w:rsid w:val="00801C07"/>
    <w:rsid w:val="00803484"/>
    <w:rsid w:val="0080373E"/>
    <w:rsid w:val="0080395F"/>
    <w:rsid w:val="00803D2A"/>
    <w:rsid w:val="0080497F"/>
    <w:rsid w:val="0080553D"/>
    <w:rsid w:val="00805AC9"/>
    <w:rsid w:val="0080619F"/>
    <w:rsid w:val="008070D2"/>
    <w:rsid w:val="00807C17"/>
    <w:rsid w:val="0081001A"/>
    <w:rsid w:val="0081020D"/>
    <w:rsid w:val="008103EE"/>
    <w:rsid w:val="00810B29"/>
    <w:rsid w:val="00810D76"/>
    <w:rsid w:val="0081148E"/>
    <w:rsid w:val="00811562"/>
    <w:rsid w:val="00812755"/>
    <w:rsid w:val="008128CE"/>
    <w:rsid w:val="008130A2"/>
    <w:rsid w:val="00813D15"/>
    <w:rsid w:val="00814357"/>
    <w:rsid w:val="0081534F"/>
    <w:rsid w:val="0081541E"/>
    <w:rsid w:val="00815527"/>
    <w:rsid w:val="008159FE"/>
    <w:rsid w:val="00816206"/>
    <w:rsid w:val="008167E6"/>
    <w:rsid w:val="00816C65"/>
    <w:rsid w:val="008176FB"/>
    <w:rsid w:val="008178D5"/>
    <w:rsid w:val="00817B3B"/>
    <w:rsid w:val="0082009F"/>
    <w:rsid w:val="00820190"/>
    <w:rsid w:val="00820D02"/>
    <w:rsid w:val="008212CA"/>
    <w:rsid w:val="008213D2"/>
    <w:rsid w:val="008216B1"/>
    <w:rsid w:val="00821FA9"/>
    <w:rsid w:val="00822102"/>
    <w:rsid w:val="0082214B"/>
    <w:rsid w:val="00822A5A"/>
    <w:rsid w:val="00822E9F"/>
    <w:rsid w:val="00823035"/>
    <w:rsid w:val="00823DD0"/>
    <w:rsid w:val="00823ED5"/>
    <w:rsid w:val="00824711"/>
    <w:rsid w:val="00824A24"/>
    <w:rsid w:val="00824B4E"/>
    <w:rsid w:val="00825742"/>
    <w:rsid w:val="00825FE2"/>
    <w:rsid w:val="008265BE"/>
    <w:rsid w:val="0082710B"/>
    <w:rsid w:val="008273F9"/>
    <w:rsid w:val="00827E8A"/>
    <w:rsid w:val="00830417"/>
    <w:rsid w:val="008304F3"/>
    <w:rsid w:val="00830CCC"/>
    <w:rsid w:val="00830D36"/>
    <w:rsid w:val="00830ECC"/>
    <w:rsid w:val="00830F90"/>
    <w:rsid w:val="008313F6"/>
    <w:rsid w:val="00831CC9"/>
    <w:rsid w:val="0083216E"/>
    <w:rsid w:val="00832DF6"/>
    <w:rsid w:val="00834104"/>
    <w:rsid w:val="00835107"/>
    <w:rsid w:val="008351B8"/>
    <w:rsid w:val="008356A2"/>
    <w:rsid w:val="008356F9"/>
    <w:rsid w:val="00835D1E"/>
    <w:rsid w:val="0083613D"/>
    <w:rsid w:val="00836A43"/>
    <w:rsid w:val="008379C9"/>
    <w:rsid w:val="008379D8"/>
    <w:rsid w:val="00840458"/>
    <w:rsid w:val="00841565"/>
    <w:rsid w:val="008419FA"/>
    <w:rsid w:val="00841F30"/>
    <w:rsid w:val="008420B8"/>
    <w:rsid w:val="00842535"/>
    <w:rsid w:val="00842AD5"/>
    <w:rsid w:val="00843B8D"/>
    <w:rsid w:val="008445BD"/>
    <w:rsid w:val="008452AA"/>
    <w:rsid w:val="008457E2"/>
    <w:rsid w:val="00845819"/>
    <w:rsid w:val="00845ABD"/>
    <w:rsid w:val="00845DA8"/>
    <w:rsid w:val="008500CC"/>
    <w:rsid w:val="0085027D"/>
    <w:rsid w:val="00850683"/>
    <w:rsid w:val="00850A4E"/>
    <w:rsid w:val="0085154A"/>
    <w:rsid w:val="00851AAD"/>
    <w:rsid w:val="008522ED"/>
    <w:rsid w:val="00852327"/>
    <w:rsid w:val="008529E3"/>
    <w:rsid w:val="00853201"/>
    <w:rsid w:val="00853820"/>
    <w:rsid w:val="00853DA7"/>
    <w:rsid w:val="00854200"/>
    <w:rsid w:val="00854D8C"/>
    <w:rsid w:val="00854F79"/>
    <w:rsid w:val="00855A72"/>
    <w:rsid w:val="00855BD9"/>
    <w:rsid w:val="008568C8"/>
    <w:rsid w:val="00856949"/>
    <w:rsid w:val="00856F7B"/>
    <w:rsid w:val="008577FD"/>
    <w:rsid w:val="0085780C"/>
    <w:rsid w:val="00857A2C"/>
    <w:rsid w:val="00860BF9"/>
    <w:rsid w:val="00860E4F"/>
    <w:rsid w:val="00862E42"/>
    <w:rsid w:val="008630B3"/>
    <w:rsid w:val="008631C2"/>
    <w:rsid w:val="00863CAC"/>
    <w:rsid w:val="00863D7F"/>
    <w:rsid w:val="00864A13"/>
    <w:rsid w:val="008658F0"/>
    <w:rsid w:val="00866177"/>
    <w:rsid w:val="0086653D"/>
    <w:rsid w:val="00866664"/>
    <w:rsid w:val="008676AD"/>
    <w:rsid w:val="00867EE8"/>
    <w:rsid w:val="0087019A"/>
    <w:rsid w:val="0087036E"/>
    <w:rsid w:val="008703DC"/>
    <w:rsid w:val="0087059E"/>
    <w:rsid w:val="00870A2E"/>
    <w:rsid w:val="008730D2"/>
    <w:rsid w:val="00873EAA"/>
    <w:rsid w:val="00874390"/>
    <w:rsid w:val="008749AD"/>
    <w:rsid w:val="00875175"/>
    <w:rsid w:val="00875AB2"/>
    <w:rsid w:val="00876238"/>
    <w:rsid w:val="00876338"/>
    <w:rsid w:val="008766A0"/>
    <w:rsid w:val="00876833"/>
    <w:rsid w:val="00876CC6"/>
    <w:rsid w:val="008772AD"/>
    <w:rsid w:val="00877893"/>
    <w:rsid w:val="008779BB"/>
    <w:rsid w:val="008811B5"/>
    <w:rsid w:val="0088123C"/>
    <w:rsid w:val="00881A9E"/>
    <w:rsid w:val="00881B8C"/>
    <w:rsid w:val="00882725"/>
    <w:rsid w:val="00882ADE"/>
    <w:rsid w:val="008831D0"/>
    <w:rsid w:val="00883480"/>
    <w:rsid w:val="00883971"/>
    <w:rsid w:val="00883B36"/>
    <w:rsid w:val="008849BC"/>
    <w:rsid w:val="00885F06"/>
    <w:rsid w:val="00886E05"/>
    <w:rsid w:val="00886F7B"/>
    <w:rsid w:val="00887031"/>
    <w:rsid w:val="00887380"/>
    <w:rsid w:val="00890095"/>
    <w:rsid w:val="00890B30"/>
    <w:rsid w:val="00890C36"/>
    <w:rsid w:val="00890C46"/>
    <w:rsid w:val="00890C59"/>
    <w:rsid w:val="00890FC2"/>
    <w:rsid w:val="0089127F"/>
    <w:rsid w:val="00891ACF"/>
    <w:rsid w:val="008920EA"/>
    <w:rsid w:val="00892123"/>
    <w:rsid w:val="008924CB"/>
    <w:rsid w:val="008936C8"/>
    <w:rsid w:val="008941DA"/>
    <w:rsid w:val="00894228"/>
    <w:rsid w:val="008946AF"/>
    <w:rsid w:val="00894821"/>
    <w:rsid w:val="00894974"/>
    <w:rsid w:val="00894DBA"/>
    <w:rsid w:val="00894FDB"/>
    <w:rsid w:val="00896EDE"/>
    <w:rsid w:val="00897030"/>
    <w:rsid w:val="00897090"/>
    <w:rsid w:val="008972A7"/>
    <w:rsid w:val="00897319"/>
    <w:rsid w:val="00897BCF"/>
    <w:rsid w:val="00897F0F"/>
    <w:rsid w:val="008A003D"/>
    <w:rsid w:val="008A0379"/>
    <w:rsid w:val="008A0857"/>
    <w:rsid w:val="008A14FD"/>
    <w:rsid w:val="008A178A"/>
    <w:rsid w:val="008A22CE"/>
    <w:rsid w:val="008A2E70"/>
    <w:rsid w:val="008A3451"/>
    <w:rsid w:val="008A370C"/>
    <w:rsid w:val="008A4068"/>
    <w:rsid w:val="008A63BF"/>
    <w:rsid w:val="008A79D5"/>
    <w:rsid w:val="008A7A03"/>
    <w:rsid w:val="008A7CB5"/>
    <w:rsid w:val="008A7E2A"/>
    <w:rsid w:val="008A7FBF"/>
    <w:rsid w:val="008B0540"/>
    <w:rsid w:val="008B0D86"/>
    <w:rsid w:val="008B17B7"/>
    <w:rsid w:val="008B1B6F"/>
    <w:rsid w:val="008B2006"/>
    <w:rsid w:val="008B311D"/>
    <w:rsid w:val="008B3347"/>
    <w:rsid w:val="008B3423"/>
    <w:rsid w:val="008B38D2"/>
    <w:rsid w:val="008B3FE0"/>
    <w:rsid w:val="008B4F06"/>
    <w:rsid w:val="008B5150"/>
    <w:rsid w:val="008B5383"/>
    <w:rsid w:val="008B5723"/>
    <w:rsid w:val="008B573A"/>
    <w:rsid w:val="008B7204"/>
    <w:rsid w:val="008B7825"/>
    <w:rsid w:val="008B7DE2"/>
    <w:rsid w:val="008C12A1"/>
    <w:rsid w:val="008C1FEB"/>
    <w:rsid w:val="008C20C4"/>
    <w:rsid w:val="008C2336"/>
    <w:rsid w:val="008C2B50"/>
    <w:rsid w:val="008C3532"/>
    <w:rsid w:val="008C3538"/>
    <w:rsid w:val="008C3E98"/>
    <w:rsid w:val="008C47C4"/>
    <w:rsid w:val="008C48EC"/>
    <w:rsid w:val="008C4F33"/>
    <w:rsid w:val="008C4F34"/>
    <w:rsid w:val="008C52BB"/>
    <w:rsid w:val="008C5521"/>
    <w:rsid w:val="008C5580"/>
    <w:rsid w:val="008C5D81"/>
    <w:rsid w:val="008C5FED"/>
    <w:rsid w:val="008C60FC"/>
    <w:rsid w:val="008C6162"/>
    <w:rsid w:val="008C61D8"/>
    <w:rsid w:val="008C72C2"/>
    <w:rsid w:val="008C75B0"/>
    <w:rsid w:val="008D0360"/>
    <w:rsid w:val="008D16D8"/>
    <w:rsid w:val="008D2D6D"/>
    <w:rsid w:val="008D34D7"/>
    <w:rsid w:val="008D424B"/>
    <w:rsid w:val="008D439C"/>
    <w:rsid w:val="008D4412"/>
    <w:rsid w:val="008D4A66"/>
    <w:rsid w:val="008D4D34"/>
    <w:rsid w:val="008D4D64"/>
    <w:rsid w:val="008D5D15"/>
    <w:rsid w:val="008D73D0"/>
    <w:rsid w:val="008D7696"/>
    <w:rsid w:val="008D79B7"/>
    <w:rsid w:val="008D7AA3"/>
    <w:rsid w:val="008D7F1A"/>
    <w:rsid w:val="008E00DF"/>
    <w:rsid w:val="008E03AA"/>
    <w:rsid w:val="008E03F4"/>
    <w:rsid w:val="008E0646"/>
    <w:rsid w:val="008E07FD"/>
    <w:rsid w:val="008E0DE0"/>
    <w:rsid w:val="008E13ED"/>
    <w:rsid w:val="008E1FD0"/>
    <w:rsid w:val="008E2E70"/>
    <w:rsid w:val="008E308F"/>
    <w:rsid w:val="008E313B"/>
    <w:rsid w:val="008E365F"/>
    <w:rsid w:val="008E4161"/>
    <w:rsid w:val="008E43E8"/>
    <w:rsid w:val="008E4D5C"/>
    <w:rsid w:val="008E50D0"/>
    <w:rsid w:val="008E5DF9"/>
    <w:rsid w:val="008E5E8C"/>
    <w:rsid w:val="008E5E9C"/>
    <w:rsid w:val="008E5FDA"/>
    <w:rsid w:val="008E617A"/>
    <w:rsid w:val="008E666E"/>
    <w:rsid w:val="008E677C"/>
    <w:rsid w:val="008E6D65"/>
    <w:rsid w:val="008E6E79"/>
    <w:rsid w:val="008E7198"/>
    <w:rsid w:val="008E729C"/>
    <w:rsid w:val="008E7368"/>
    <w:rsid w:val="008E7A84"/>
    <w:rsid w:val="008F1616"/>
    <w:rsid w:val="008F1705"/>
    <w:rsid w:val="008F1BB2"/>
    <w:rsid w:val="008F32EF"/>
    <w:rsid w:val="008F36C7"/>
    <w:rsid w:val="008F3D25"/>
    <w:rsid w:val="008F467C"/>
    <w:rsid w:val="008F4946"/>
    <w:rsid w:val="008F4A85"/>
    <w:rsid w:val="008F4D8C"/>
    <w:rsid w:val="008F4E8A"/>
    <w:rsid w:val="008F5717"/>
    <w:rsid w:val="008F5FD7"/>
    <w:rsid w:val="008F6500"/>
    <w:rsid w:val="008F6C75"/>
    <w:rsid w:val="008F7B43"/>
    <w:rsid w:val="00900D11"/>
    <w:rsid w:val="00901368"/>
    <w:rsid w:val="0090150D"/>
    <w:rsid w:val="00901B31"/>
    <w:rsid w:val="009021A1"/>
    <w:rsid w:val="00902483"/>
    <w:rsid w:val="0090270D"/>
    <w:rsid w:val="009030C0"/>
    <w:rsid w:val="00903417"/>
    <w:rsid w:val="00903C98"/>
    <w:rsid w:val="00904959"/>
    <w:rsid w:val="00904A24"/>
    <w:rsid w:val="00905D29"/>
    <w:rsid w:val="00906230"/>
    <w:rsid w:val="00906748"/>
    <w:rsid w:val="00906E35"/>
    <w:rsid w:val="0090722E"/>
    <w:rsid w:val="0090729B"/>
    <w:rsid w:val="0090736C"/>
    <w:rsid w:val="0090764C"/>
    <w:rsid w:val="00907CC0"/>
    <w:rsid w:val="00910298"/>
    <w:rsid w:val="00910543"/>
    <w:rsid w:val="0091072A"/>
    <w:rsid w:val="00910927"/>
    <w:rsid w:val="0091097F"/>
    <w:rsid w:val="00910AC0"/>
    <w:rsid w:val="00910C54"/>
    <w:rsid w:val="00911949"/>
    <w:rsid w:val="00911E02"/>
    <w:rsid w:val="00911E23"/>
    <w:rsid w:val="00912E2C"/>
    <w:rsid w:val="00913389"/>
    <w:rsid w:val="00913D2D"/>
    <w:rsid w:val="0091406A"/>
    <w:rsid w:val="009140B8"/>
    <w:rsid w:val="00914192"/>
    <w:rsid w:val="0091423A"/>
    <w:rsid w:val="00915318"/>
    <w:rsid w:val="00915387"/>
    <w:rsid w:val="009159EF"/>
    <w:rsid w:val="00915B15"/>
    <w:rsid w:val="00915BD7"/>
    <w:rsid w:val="00915C12"/>
    <w:rsid w:val="00916C2F"/>
    <w:rsid w:val="00916C78"/>
    <w:rsid w:val="009178B6"/>
    <w:rsid w:val="009179F1"/>
    <w:rsid w:val="009207DF"/>
    <w:rsid w:val="00920B8A"/>
    <w:rsid w:val="00921871"/>
    <w:rsid w:val="0092189D"/>
    <w:rsid w:val="00921DE2"/>
    <w:rsid w:val="00921F7B"/>
    <w:rsid w:val="00922088"/>
    <w:rsid w:val="00922125"/>
    <w:rsid w:val="009225A8"/>
    <w:rsid w:val="00922DA8"/>
    <w:rsid w:val="00922E3B"/>
    <w:rsid w:val="00922EC9"/>
    <w:rsid w:val="0092347C"/>
    <w:rsid w:val="0092401B"/>
    <w:rsid w:val="00924044"/>
    <w:rsid w:val="00924668"/>
    <w:rsid w:val="00924698"/>
    <w:rsid w:val="009249AC"/>
    <w:rsid w:val="00925AD4"/>
    <w:rsid w:val="00925E2B"/>
    <w:rsid w:val="00926EF8"/>
    <w:rsid w:val="00926F81"/>
    <w:rsid w:val="00927716"/>
    <w:rsid w:val="009277FA"/>
    <w:rsid w:val="009278EB"/>
    <w:rsid w:val="009279C7"/>
    <w:rsid w:val="009302C2"/>
    <w:rsid w:val="009305E1"/>
    <w:rsid w:val="00930E7C"/>
    <w:rsid w:val="00931488"/>
    <w:rsid w:val="00931927"/>
    <w:rsid w:val="009319A9"/>
    <w:rsid w:val="00931E4C"/>
    <w:rsid w:val="00931E9C"/>
    <w:rsid w:val="00932148"/>
    <w:rsid w:val="009328D2"/>
    <w:rsid w:val="00932E10"/>
    <w:rsid w:val="0093463F"/>
    <w:rsid w:val="00934C2D"/>
    <w:rsid w:val="009357B3"/>
    <w:rsid w:val="009359F3"/>
    <w:rsid w:val="00935F88"/>
    <w:rsid w:val="00936436"/>
    <w:rsid w:val="00936DF1"/>
    <w:rsid w:val="00940C16"/>
    <w:rsid w:val="00940C30"/>
    <w:rsid w:val="00940CE1"/>
    <w:rsid w:val="009412BC"/>
    <w:rsid w:val="009412C0"/>
    <w:rsid w:val="0094161D"/>
    <w:rsid w:val="009416BF"/>
    <w:rsid w:val="009416D2"/>
    <w:rsid w:val="00941815"/>
    <w:rsid w:val="00941D78"/>
    <w:rsid w:val="00942116"/>
    <w:rsid w:val="0094282A"/>
    <w:rsid w:val="009435A0"/>
    <w:rsid w:val="00945758"/>
    <w:rsid w:val="0094591D"/>
    <w:rsid w:val="00946475"/>
    <w:rsid w:val="009467C0"/>
    <w:rsid w:val="00947712"/>
    <w:rsid w:val="00947BE1"/>
    <w:rsid w:val="00950005"/>
    <w:rsid w:val="009500D1"/>
    <w:rsid w:val="00950101"/>
    <w:rsid w:val="00951330"/>
    <w:rsid w:val="009515E9"/>
    <w:rsid w:val="009518EF"/>
    <w:rsid w:val="00951AFF"/>
    <w:rsid w:val="00951D3A"/>
    <w:rsid w:val="00953254"/>
    <w:rsid w:val="009539C6"/>
    <w:rsid w:val="009544A9"/>
    <w:rsid w:val="00954794"/>
    <w:rsid w:val="00954E1D"/>
    <w:rsid w:val="009553DB"/>
    <w:rsid w:val="00956682"/>
    <w:rsid w:val="009604A1"/>
    <w:rsid w:val="0096062D"/>
    <w:rsid w:val="00960E7D"/>
    <w:rsid w:val="00960FCF"/>
    <w:rsid w:val="00961BF2"/>
    <w:rsid w:val="009628E1"/>
    <w:rsid w:val="009631E2"/>
    <w:rsid w:val="009636C1"/>
    <w:rsid w:val="00963F25"/>
    <w:rsid w:val="0096400E"/>
    <w:rsid w:val="009648B3"/>
    <w:rsid w:val="00965A67"/>
    <w:rsid w:val="00966284"/>
    <w:rsid w:val="00966E9F"/>
    <w:rsid w:val="00967524"/>
    <w:rsid w:val="0096777B"/>
    <w:rsid w:val="009677FA"/>
    <w:rsid w:val="0096780B"/>
    <w:rsid w:val="00967F59"/>
    <w:rsid w:val="009703B6"/>
    <w:rsid w:val="009704B1"/>
    <w:rsid w:val="0097130F"/>
    <w:rsid w:val="009714E5"/>
    <w:rsid w:val="00971772"/>
    <w:rsid w:val="00971E92"/>
    <w:rsid w:val="00971F28"/>
    <w:rsid w:val="00972400"/>
    <w:rsid w:val="00972578"/>
    <w:rsid w:val="00972FBE"/>
    <w:rsid w:val="00973037"/>
    <w:rsid w:val="009733E4"/>
    <w:rsid w:val="00973566"/>
    <w:rsid w:val="009738F5"/>
    <w:rsid w:val="0097393D"/>
    <w:rsid w:val="00973A96"/>
    <w:rsid w:val="00973E74"/>
    <w:rsid w:val="00974313"/>
    <w:rsid w:val="00974C8F"/>
    <w:rsid w:val="0097517A"/>
    <w:rsid w:val="0097568E"/>
    <w:rsid w:val="0097576F"/>
    <w:rsid w:val="00975F1D"/>
    <w:rsid w:val="0097632E"/>
    <w:rsid w:val="009768A0"/>
    <w:rsid w:val="00976BBE"/>
    <w:rsid w:val="00976BE7"/>
    <w:rsid w:val="00977FF0"/>
    <w:rsid w:val="0098080D"/>
    <w:rsid w:val="00981126"/>
    <w:rsid w:val="0098180E"/>
    <w:rsid w:val="009821EA"/>
    <w:rsid w:val="00982704"/>
    <w:rsid w:val="0098295E"/>
    <w:rsid w:val="0098319C"/>
    <w:rsid w:val="009831ED"/>
    <w:rsid w:val="009834C9"/>
    <w:rsid w:val="00983600"/>
    <w:rsid w:val="00984006"/>
    <w:rsid w:val="00984AC9"/>
    <w:rsid w:val="00984D0A"/>
    <w:rsid w:val="00985A00"/>
    <w:rsid w:val="00986FE1"/>
    <w:rsid w:val="0098700C"/>
    <w:rsid w:val="00990BAC"/>
    <w:rsid w:val="00990FDF"/>
    <w:rsid w:val="00991109"/>
    <w:rsid w:val="00991133"/>
    <w:rsid w:val="00991DAC"/>
    <w:rsid w:val="009940F9"/>
    <w:rsid w:val="00994111"/>
    <w:rsid w:val="00995CD8"/>
    <w:rsid w:val="00996BD1"/>
    <w:rsid w:val="00996E29"/>
    <w:rsid w:val="009973F5"/>
    <w:rsid w:val="00997D11"/>
    <w:rsid w:val="009A0038"/>
    <w:rsid w:val="009A0A81"/>
    <w:rsid w:val="009A0D66"/>
    <w:rsid w:val="009A12F1"/>
    <w:rsid w:val="009A1603"/>
    <w:rsid w:val="009A2569"/>
    <w:rsid w:val="009A25CA"/>
    <w:rsid w:val="009A2E71"/>
    <w:rsid w:val="009A3325"/>
    <w:rsid w:val="009A4810"/>
    <w:rsid w:val="009A4C59"/>
    <w:rsid w:val="009A5470"/>
    <w:rsid w:val="009A6B59"/>
    <w:rsid w:val="009A76B1"/>
    <w:rsid w:val="009A76E4"/>
    <w:rsid w:val="009A77A6"/>
    <w:rsid w:val="009A796C"/>
    <w:rsid w:val="009B0B91"/>
    <w:rsid w:val="009B0F6A"/>
    <w:rsid w:val="009B0FC2"/>
    <w:rsid w:val="009B0FEB"/>
    <w:rsid w:val="009B1844"/>
    <w:rsid w:val="009B1DA0"/>
    <w:rsid w:val="009B1DCC"/>
    <w:rsid w:val="009B1EED"/>
    <w:rsid w:val="009B2F39"/>
    <w:rsid w:val="009B3FDE"/>
    <w:rsid w:val="009B44C8"/>
    <w:rsid w:val="009B4A83"/>
    <w:rsid w:val="009B58FF"/>
    <w:rsid w:val="009B5EED"/>
    <w:rsid w:val="009B5FD8"/>
    <w:rsid w:val="009B6846"/>
    <w:rsid w:val="009B6D3E"/>
    <w:rsid w:val="009B6E47"/>
    <w:rsid w:val="009B6E89"/>
    <w:rsid w:val="009B7681"/>
    <w:rsid w:val="009B7C41"/>
    <w:rsid w:val="009B7C7D"/>
    <w:rsid w:val="009C00EC"/>
    <w:rsid w:val="009C022F"/>
    <w:rsid w:val="009C061F"/>
    <w:rsid w:val="009C0DD8"/>
    <w:rsid w:val="009C0E03"/>
    <w:rsid w:val="009C18E8"/>
    <w:rsid w:val="009C1ABA"/>
    <w:rsid w:val="009C1B05"/>
    <w:rsid w:val="009C1E1C"/>
    <w:rsid w:val="009C2412"/>
    <w:rsid w:val="009C2648"/>
    <w:rsid w:val="009C2A14"/>
    <w:rsid w:val="009C2EA5"/>
    <w:rsid w:val="009C3054"/>
    <w:rsid w:val="009C3F4B"/>
    <w:rsid w:val="009C416B"/>
    <w:rsid w:val="009C4DFA"/>
    <w:rsid w:val="009C5C8A"/>
    <w:rsid w:val="009C5CBB"/>
    <w:rsid w:val="009C69A8"/>
    <w:rsid w:val="009C73E2"/>
    <w:rsid w:val="009C7435"/>
    <w:rsid w:val="009C76AD"/>
    <w:rsid w:val="009C77C6"/>
    <w:rsid w:val="009C7A8D"/>
    <w:rsid w:val="009C7B63"/>
    <w:rsid w:val="009D07B0"/>
    <w:rsid w:val="009D08C1"/>
    <w:rsid w:val="009D0F51"/>
    <w:rsid w:val="009D1599"/>
    <w:rsid w:val="009D18C3"/>
    <w:rsid w:val="009D1E2E"/>
    <w:rsid w:val="009D1FE7"/>
    <w:rsid w:val="009D2AB8"/>
    <w:rsid w:val="009D2D30"/>
    <w:rsid w:val="009D343F"/>
    <w:rsid w:val="009D365F"/>
    <w:rsid w:val="009D387B"/>
    <w:rsid w:val="009D3E7C"/>
    <w:rsid w:val="009D43BA"/>
    <w:rsid w:val="009D50B9"/>
    <w:rsid w:val="009D54D5"/>
    <w:rsid w:val="009D566F"/>
    <w:rsid w:val="009D5BF9"/>
    <w:rsid w:val="009D5C26"/>
    <w:rsid w:val="009D5D5D"/>
    <w:rsid w:val="009D711A"/>
    <w:rsid w:val="009D7367"/>
    <w:rsid w:val="009E01F5"/>
    <w:rsid w:val="009E0D64"/>
    <w:rsid w:val="009E12D0"/>
    <w:rsid w:val="009E19F8"/>
    <w:rsid w:val="009E1BA1"/>
    <w:rsid w:val="009E2E32"/>
    <w:rsid w:val="009E368B"/>
    <w:rsid w:val="009E429E"/>
    <w:rsid w:val="009E4ED4"/>
    <w:rsid w:val="009E4FB1"/>
    <w:rsid w:val="009E6D5A"/>
    <w:rsid w:val="009E700E"/>
    <w:rsid w:val="009E76B1"/>
    <w:rsid w:val="009E7F56"/>
    <w:rsid w:val="009F07B1"/>
    <w:rsid w:val="009F0A0A"/>
    <w:rsid w:val="009F0BD6"/>
    <w:rsid w:val="009F0E18"/>
    <w:rsid w:val="009F186F"/>
    <w:rsid w:val="009F1BC1"/>
    <w:rsid w:val="009F1C42"/>
    <w:rsid w:val="009F1E30"/>
    <w:rsid w:val="009F1F37"/>
    <w:rsid w:val="009F1F9E"/>
    <w:rsid w:val="009F2332"/>
    <w:rsid w:val="009F28E4"/>
    <w:rsid w:val="009F35A1"/>
    <w:rsid w:val="009F42E3"/>
    <w:rsid w:val="009F5863"/>
    <w:rsid w:val="009F58F4"/>
    <w:rsid w:val="009F69AF"/>
    <w:rsid w:val="009F6B84"/>
    <w:rsid w:val="009F7895"/>
    <w:rsid w:val="009F7DAE"/>
    <w:rsid w:val="009F7FB1"/>
    <w:rsid w:val="00A002BB"/>
    <w:rsid w:val="00A00307"/>
    <w:rsid w:val="00A00859"/>
    <w:rsid w:val="00A00D87"/>
    <w:rsid w:val="00A00DC6"/>
    <w:rsid w:val="00A00DD0"/>
    <w:rsid w:val="00A01028"/>
    <w:rsid w:val="00A01845"/>
    <w:rsid w:val="00A01B30"/>
    <w:rsid w:val="00A01C80"/>
    <w:rsid w:val="00A02283"/>
    <w:rsid w:val="00A025C6"/>
    <w:rsid w:val="00A026C5"/>
    <w:rsid w:val="00A02B3D"/>
    <w:rsid w:val="00A02B46"/>
    <w:rsid w:val="00A02F2D"/>
    <w:rsid w:val="00A03345"/>
    <w:rsid w:val="00A03DD7"/>
    <w:rsid w:val="00A0412A"/>
    <w:rsid w:val="00A054D3"/>
    <w:rsid w:val="00A05E1C"/>
    <w:rsid w:val="00A06513"/>
    <w:rsid w:val="00A0697A"/>
    <w:rsid w:val="00A06A22"/>
    <w:rsid w:val="00A07103"/>
    <w:rsid w:val="00A07D2C"/>
    <w:rsid w:val="00A07E3D"/>
    <w:rsid w:val="00A107A4"/>
    <w:rsid w:val="00A10D06"/>
    <w:rsid w:val="00A10DF7"/>
    <w:rsid w:val="00A11452"/>
    <w:rsid w:val="00A117EE"/>
    <w:rsid w:val="00A12336"/>
    <w:rsid w:val="00A124BD"/>
    <w:rsid w:val="00A12FBB"/>
    <w:rsid w:val="00A13221"/>
    <w:rsid w:val="00A1395F"/>
    <w:rsid w:val="00A13EB8"/>
    <w:rsid w:val="00A14CCA"/>
    <w:rsid w:val="00A15A7D"/>
    <w:rsid w:val="00A1709C"/>
    <w:rsid w:val="00A1714A"/>
    <w:rsid w:val="00A171F8"/>
    <w:rsid w:val="00A17724"/>
    <w:rsid w:val="00A2068C"/>
    <w:rsid w:val="00A20AF2"/>
    <w:rsid w:val="00A20E8F"/>
    <w:rsid w:val="00A210B3"/>
    <w:rsid w:val="00A21463"/>
    <w:rsid w:val="00A21475"/>
    <w:rsid w:val="00A21F77"/>
    <w:rsid w:val="00A22182"/>
    <w:rsid w:val="00A225C5"/>
    <w:rsid w:val="00A22724"/>
    <w:rsid w:val="00A22CCD"/>
    <w:rsid w:val="00A22FBA"/>
    <w:rsid w:val="00A233FA"/>
    <w:rsid w:val="00A23BF0"/>
    <w:rsid w:val="00A24DB8"/>
    <w:rsid w:val="00A258B9"/>
    <w:rsid w:val="00A25F8B"/>
    <w:rsid w:val="00A26847"/>
    <w:rsid w:val="00A268FD"/>
    <w:rsid w:val="00A27306"/>
    <w:rsid w:val="00A27CBA"/>
    <w:rsid w:val="00A300F8"/>
    <w:rsid w:val="00A30CDA"/>
    <w:rsid w:val="00A30EB1"/>
    <w:rsid w:val="00A30FCE"/>
    <w:rsid w:val="00A31867"/>
    <w:rsid w:val="00A320B9"/>
    <w:rsid w:val="00A320D2"/>
    <w:rsid w:val="00A32326"/>
    <w:rsid w:val="00A32BF2"/>
    <w:rsid w:val="00A32F1A"/>
    <w:rsid w:val="00A33207"/>
    <w:rsid w:val="00A34494"/>
    <w:rsid w:val="00A35206"/>
    <w:rsid w:val="00A352C2"/>
    <w:rsid w:val="00A354A9"/>
    <w:rsid w:val="00A36C6D"/>
    <w:rsid w:val="00A36D8C"/>
    <w:rsid w:val="00A41878"/>
    <w:rsid w:val="00A41DE9"/>
    <w:rsid w:val="00A41E32"/>
    <w:rsid w:val="00A42856"/>
    <w:rsid w:val="00A43E7A"/>
    <w:rsid w:val="00A43E8B"/>
    <w:rsid w:val="00A444F8"/>
    <w:rsid w:val="00A447EE"/>
    <w:rsid w:val="00A4486A"/>
    <w:rsid w:val="00A44998"/>
    <w:rsid w:val="00A45070"/>
    <w:rsid w:val="00A452E0"/>
    <w:rsid w:val="00A45441"/>
    <w:rsid w:val="00A455D1"/>
    <w:rsid w:val="00A463E6"/>
    <w:rsid w:val="00A46B69"/>
    <w:rsid w:val="00A47F7F"/>
    <w:rsid w:val="00A51975"/>
    <w:rsid w:val="00A520BB"/>
    <w:rsid w:val="00A5219A"/>
    <w:rsid w:val="00A5239C"/>
    <w:rsid w:val="00A52665"/>
    <w:rsid w:val="00A52785"/>
    <w:rsid w:val="00A52E4C"/>
    <w:rsid w:val="00A53B25"/>
    <w:rsid w:val="00A53F8C"/>
    <w:rsid w:val="00A54049"/>
    <w:rsid w:val="00A541DF"/>
    <w:rsid w:val="00A5441A"/>
    <w:rsid w:val="00A545F0"/>
    <w:rsid w:val="00A5470B"/>
    <w:rsid w:val="00A54CC6"/>
    <w:rsid w:val="00A54E0A"/>
    <w:rsid w:val="00A5573B"/>
    <w:rsid w:val="00A55C64"/>
    <w:rsid w:val="00A5727C"/>
    <w:rsid w:val="00A5751D"/>
    <w:rsid w:val="00A57646"/>
    <w:rsid w:val="00A57709"/>
    <w:rsid w:val="00A578E6"/>
    <w:rsid w:val="00A57B8B"/>
    <w:rsid w:val="00A57C1E"/>
    <w:rsid w:val="00A57E84"/>
    <w:rsid w:val="00A608DF"/>
    <w:rsid w:val="00A614EF"/>
    <w:rsid w:val="00A6182B"/>
    <w:rsid w:val="00A6200F"/>
    <w:rsid w:val="00A622F4"/>
    <w:rsid w:val="00A626F5"/>
    <w:rsid w:val="00A62B4B"/>
    <w:rsid w:val="00A62EC6"/>
    <w:rsid w:val="00A6349C"/>
    <w:rsid w:val="00A644AA"/>
    <w:rsid w:val="00A648B5"/>
    <w:rsid w:val="00A65A0F"/>
    <w:rsid w:val="00A65DC4"/>
    <w:rsid w:val="00A65F98"/>
    <w:rsid w:val="00A6677D"/>
    <w:rsid w:val="00A66A04"/>
    <w:rsid w:val="00A66A6C"/>
    <w:rsid w:val="00A66BCE"/>
    <w:rsid w:val="00A66F6F"/>
    <w:rsid w:val="00A708D0"/>
    <w:rsid w:val="00A70DFE"/>
    <w:rsid w:val="00A718A6"/>
    <w:rsid w:val="00A7196E"/>
    <w:rsid w:val="00A71FC3"/>
    <w:rsid w:val="00A72852"/>
    <w:rsid w:val="00A737C5"/>
    <w:rsid w:val="00A740CC"/>
    <w:rsid w:val="00A743E6"/>
    <w:rsid w:val="00A74599"/>
    <w:rsid w:val="00A74F90"/>
    <w:rsid w:val="00A75AFC"/>
    <w:rsid w:val="00A75D28"/>
    <w:rsid w:val="00A7613C"/>
    <w:rsid w:val="00A763FA"/>
    <w:rsid w:val="00A770E4"/>
    <w:rsid w:val="00A802B0"/>
    <w:rsid w:val="00A802ED"/>
    <w:rsid w:val="00A8031D"/>
    <w:rsid w:val="00A806F9"/>
    <w:rsid w:val="00A810C4"/>
    <w:rsid w:val="00A8133E"/>
    <w:rsid w:val="00A81A16"/>
    <w:rsid w:val="00A81D71"/>
    <w:rsid w:val="00A82545"/>
    <w:rsid w:val="00A82979"/>
    <w:rsid w:val="00A84238"/>
    <w:rsid w:val="00A84AE1"/>
    <w:rsid w:val="00A84BAF"/>
    <w:rsid w:val="00A84DE9"/>
    <w:rsid w:val="00A84E1E"/>
    <w:rsid w:val="00A84E46"/>
    <w:rsid w:val="00A853DD"/>
    <w:rsid w:val="00A8552B"/>
    <w:rsid w:val="00A85C29"/>
    <w:rsid w:val="00A861FC"/>
    <w:rsid w:val="00A8643C"/>
    <w:rsid w:val="00A86AA4"/>
    <w:rsid w:val="00A877E3"/>
    <w:rsid w:val="00A87D7D"/>
    <w:rsid w:val="00A9085D"/>
    <w:rsid w:val="00A90BF7"/>
    <w:rsid w:val="00A90CEA"/>
    <w:rsid w:val="00A90E65"/>
    <w:rsid w:val="00A9125F"/>
    <w:rsid w:val="00A913A5"/>
    <w:rsid w:val="00A91EBA"/>
    <w:rsid w:val="00A926CB"/>
    <w:rsid w:val="00A92BDD"/>
    <w:rsid w:val="00A93B10"/>
    <w:rsid w:val="00A9411C"/>
    <w:rsid w:val="00A941DE"/>
    <w:rsid w:val="00A94CB7"/>
    <w:rsid w:val="00A94D10"/>
    <w:rsid w:val="00A9504F"/>
    <w:rsid w:val="00A95F82"/>
    <w:rsid w:val="00A9607B"/>
    <w:rsid w:val="00A96B6F"/>
    <w:rsid w:val="00A96C44"/>
    <w:rsid w:val="00A96C7A"/>
    <w:rsid w:val="00A975A0"/>
    <w:rsid w:val="00A977F0"/>
    <w:rsid w:val="00A97B40"/>
    <w:rsid w:val="00AA004C"/>
    <w:rsid w:val="00AA19DF"/>
    <w:rsid w:val="00AA27D4"/>
    <w:rsid w:val="00AA449E"/>
    <w:rsid w:val="00AA4D75"/>
    <w:rsid w:val="00AA4DE0"/>
    <w:rsid w:val="00AA57DD"/>
    <w:rsid w:val="00AA57E3"/>
    <w:rsid w:val="00AA5AC6"/>
    <w:rsid w:val="00AA6DE7"/>
    <w:rsid w:val="00AA6FE0"/>
    <w:rsid w:val="00AA7045"/>
    <w:rsid w:val="00AA70DE"/>
    <w:rsid w:val="00AB0175"/>
    <w:rsid w:val="00AB04BD"/>
    <w:rsid w:val="00AB0934"/>
    <w:rsid w:val="00AB0D52"/>
    <w:rsid w:val="00AB14F3"/>
    <w:rsid w:val="00AB19BB"/>
    <w:rsid w:val="00AB1B50"/>
    <w:rsid w:val="00AB1D36"/>
    <w:rsid w:val="00AB27AC"/>
    <w:rsid w:val="00AB2CCD"/>
    <w:rsid w:val="00AB51FD"/>
    <w:rsid w:val="00AB5546"/>
    <w:rsid w:val="00AB60FB"/>
    <w:rsid w:val="00AB678C"/>
    <w:rsid w:val="00AB6FB6"/>
    <w:rsid w:val="00AB75E2"/>
    <w:rsid w:val="00AB7BDB"/>
    <w:rsid w:val="00AC01EC"/>
    <w:rsid w:val="00AC0836"/>
    <w:rsid w:val="00AC2937"/>
    <w:rsid w:val="00AC2C7E"/>
    <w:rsid w:val="00AC3FFB"/>
    <w:rsid w:val="00AC455C"/>
    <w:rsid w:val="00AC5528"/>
    <w:rsid w:val="00AC5A81"/>
    <w:rsid w:val="00AC5DA1"/>
    <w:rsid w:val="00AC633A"/>
    <w:rsid w:val="00AC65D0"/>
    <w:rsid w:val="00AC6B52"/>
    <w:rsid w:val="00AC6EB1"/>
    <w:rsid w:val="00AC7065"/>
    <w:rsid w:val="00AC72D8"/>
    <w:rsid w:val="00AD02CD"/>
    <w:rsid w:val="00AD050A"/>
    <w:rsid w:val="00AD075E"/>
    <w:rsid w:val="00AD08E5"/>
    <w:rsid w:val="00AD12B9"/>
    <w:rsid w:val="00AD1764"/>
    <w:rsid w:val="00AD1DB8"/>
    <w:rsid w:val="00AD2538"/>
    <w:rsid w:val="00AD2DFA"/>
    <w:rsid w:val="00AD382A"/>
    <w:rsid w:val="00AD40D9"/>
    <w:rsid w:val="00AD4C78"/>
    <w:rsid w:val="00AD5102"/>
    <w:rsid w:val="00AD551A"/>
    <w:rsid w:val="00AD56B8"/>
    <w:rsid w:val="00AD590E"/>
    <w:rsid w:val="00AD5A32"/>
    <w:rsid w:val="00AD5AC9"/>
    <w:rsid w:val="00AD5C28"/>
    <w:rsid w:val="00AD6283"/>
    <w:rsid w:val="00AD6503"/>
    <w:rsid w:val="00AD7321"/>
    <w:rsid w:val="00AD748F"/>
    <w:rsid w:val="00AD79A7"/>
    <w:rsid w:val="00AD7D7E"/>
    <w:rsid w:val="00AD7E12"/>
    <w:rsid w:val="00AE05BD"/>
    <w:rsid w:val="00AE0629"/>
    <w:rsid w:val="00AE0CEB"/>
    <w:rsid w:val="00AE10B4"/>
    <w:rsid w:val="00AE1927"/>
    <w:rsid w:val="00AE230D"/>
    <w:rsid w:val="00AE25FA"/>
    <w:rsid w:val="00AE28C1"/>
    <w:rsid w:val="00AE2F8F"/>
    <w:rsid w:val="00AE319D"/>
    <w:rsid w:val="00AE32A0"/>
    <w:rsid w:val="00AE337F"/>
    <w:rsid w:val="00AE3E4D"/>
    <w:rsid w:val="00AE43A2"/>
    <w:rsid w:val="00AE4574"/>
    <w:rsid w:val="00AE54AD"/>
    <w:rsid w:val="00AE5951"/>
    <w:rsid w:val="00AE5D3A"/>
    <w:rsid w:val="00AE5ED1"/>
    <w:rsid w:val="00AE6EE8"/>
    <w:rsid w:val="00AE73B7"/>
    <w:rsid w:val="00AE7A0B"/>
    <w:rsid w:val="00AE7E42"/>
    <w:rsid w:val="00AF0856"/>
    <w:rsid w:val="00AF105D"/>
    <w:rsid w:val="00AF1CCE"/>
    <w:rsid w:val="00AF2002"/>
    <w:rsid w:val="00AF2BA8"/>
    <w:rsid w:val="00AF2BD6"/>
    <w:rsid w:val="00AF2E63"/>
    <w:rsid w:val="00AF2F98"/>
    <w:rsid w:val="00AF3473"/>
    <w:rsid w:val="00AF3E8E"/>
    <w:rsid w:val="00AF4BA1"/>
    <w:rsid w:val="00AF4D22"/>
    <w:rsid w:val="00AF5530"/>
    <w:rsid w:val="00AF5688"/>
    <w:rsid w:val="00AF6201"/>
    <w:rsid w:val="00AF6A96"/>
    <w:rsid w:val="00AF6B37"/>
    <w:rsid w:val="00AF7268"/>
    <w:rsid w:val="00AF7B78"/>
    <w:rsid w:val="00B0016F"/>
    <w:rsid w:val="00B0017D"/>
    <w:rsid w:val="00B006AC"/>
    <w:rsid w:val="00B007F7"/>
    <w:rsid w:val="00B00BB6"/>
    <w:rsid w:val="00B00D72"/>
    <w:rsid w:val="00B00F5D"/>
    <w:rsid w:val="00B0170C"/>
    <w:rsid w:val="00B01C5C"/>
    <w:rsid w:val="00B02003"/>
    <w:rsid w:val="00B02094"/>
    <w:rsid w:val="00B038E5"/>
    <w:rsid w:val="00B043D4"/>
    <w:rsid w:val="00B0540A"/>
    <w:rsid w:val="00B059B4"/>
    <w:rsid w:val="00B069A0"/>
    <w:rsid w:val="00B06D10"/>
    <w:rsid w:val="00B07119"/>
    <w:rsid w:val="00B0785F"/>
    <w:rsid w:val="00B100C5"/>
    <w:rsid w:val="00B1030C"/>
    <w:rsid w:val="00B106FC"/>
    <w:rsid w:val="00B107C4"/>
    <w:rsid w:val="00B10B40"/>
    <w:rsid w:val="00B10B55"/>
    <w:rsid w:val="00B11753"/>
    <w:rsid w:val="00B12164"/>
    <w:rsid w:val="00B1244E"/>
    <w:rsid w:val="00B125E3"/>
    <w:rsid w:val="00B1266C"/>
    <w:rsid w:val="00B127EF"/>
    <w:rsid w:val="00B12D33"/>
    <w:rsid w:val="00B1308C"/>
    <w:rsid w:val="00B13204"/>
    <w:rsid w:val="00B1343D"/>
    <w:rsid w:val="00B13950"/>
    <w:rsid w:val="00B13D01"/>
    <w:rsid w:val="00B143F7"/>
    <w:rsid w:val="00B14AAF"/>
    <w:rsid w:val="00B14B02"/>
    <w:rsid w:val="00B151E4"/>
    <w:rsid w:val="00B158BF"/>
    <w:rsid w:val="00B15927"/>
    <w:rsid w:val="00B15C10"/>
    <w:rsid w:val="00B15D08"/>
    <w:rsid w:val="00B15F36"/>
    <w:rsid w:val="00B175BE"/>
    <w:rsid w:val="00B177A2"/>
    <w:rsid w:val="00B17CD5"/>
    <w:rsid w:val="00B20592"/>
    <w:rsid w:val="00B2158F"/>
    <w:rsid w:val="00B215E2"/>
    <w:rsid w:val="00B21E8F"/>
    <w:rsid w:val="00B21F72"/>
    <w:rsid w:val="00B22123"/>
    <w:rsid w:val="00B22200"/>
    <w:rsid w:val="00B22754"/>
    <w:rsid w:val="00B23404"/>
    <w:rsid w:val="00B236E2"/>
    <w:rsid w:val="00B23B18"/>
    <w:rsid w:val="00B2410E"/>
    <w:rsid w:val="00B248CF"/>
    <w:rsid w:val="00B24D69"/>
    <w:rsid w:val="00B25828"/>
    <w:rsid w:val="00B26164"/>
    <w:rsid w:val="00B26AE8"/>
    <w:rsid w:val="00B26E4E"/>
    <w:rsid w:val="00B26E7A"/>
    <w:rsid w:val="00B27814"/>
    <w:rsid w:val="00B27CA8"/>
    <w:rsid w:val="00B27DEE"/>
    <w:rsid w:val="00B30289"/>
    <w:rsid w:val="00B30CEE"/>
    <w:rsid w:val="00B31535"/>
    <w:rsid w:val="00B31E48"/>
    <w:rsid w:val="00B31F78"/>
    <w:rsid w:val="00B324C0"/>
    <w:rsid w:val="00B32F2C"/>
    <w:rsid w:val="00B3331E"/>
    <w:rsid w:val="00B3461A"/>
    <w:rsid w:val="00B347CC"/>
    <w:rsid w:val="00B348F0"/>
    <w:rsid w:val="00B34DE5"/>
    <w:rsid w:val="00B34FB0"/>
    <w:rsid w:val="00B3557B"/>
    <w:rsid w:val="00B3563E"/>
    <w:rsid w:val="00B35743"/>
    <w:rsid w:val="00B35E23"/>
    <w:rsid w:val="00B35EBC"/>
    <w:rsid w:val="00B36616"/>
    <w:rsid w:val="00B3692D"/>
    <w:rsid w:val="00B371C2"/>
    <w:rsid w:val="00B375E1"/>
    <w:rsid w:val="00B37631"/>
    <w:rsid w:val="00B404C4"/>
    <w:rsid w:val="00B40B61"/>
    <w:rsid w:val="00B40BEA"/>
    <w:rsid w:val="00B40C6A"/>
    <w:rsid w:val="00B40C6D"/>
    <w:rsid w:val="00B41117"/>
    <w:rsid w:val="00B41124"/>
    <w:rsid w:val="00B41C0A"/>
    <w:rsid w:val="00B41E13"/>
    <w:rsid w:val="00B42B24"/>
    <w:rsid w:val="00B42E94"/>
    <w:rsid w:val="00B438A5"/>
    <w:rsid w:val="00B43D33"/>
    <w:rsid w:val="00B43FAA"/>
    <w:rsid w:val="00B4454D"/>
    <w:rsid w:val="00B45006"/>
    <w:rsid w:val="00B452A3"/>
    <w:rsid w:val="00B464EF"/>
    <w:rsid w:val="00B501DF"/>
    <w:rsid w:val="00B502D5"/>
    <w:rsid w:val="00B5060B"/>
    <w:rsid w:val="00B50F4B"/>
    <w:rsid w:val="00B51081"/>
    <w:rsid w:val="00B5194F"/>
    <w:rsid w:val="00B51C21"/>
    <w:rsid w:val="00B51FEA"/>
    <w:rsid w:val="00B528B1"/>
    <w:rsid w:val="00B52BCC"/>
    <w:rsid w:val="00B52CE3"/>
    <w:rsid w:val="00B52DED"/>
    <w:rsid w:val="00B5368C"/>
    <w:rsid w:val="00B539D6"/>
    <w:rsid w:val="00B5442D"/>
    <w:rsid w:val="00B5451C"/>
    <w:rsid w:val="00B5555D"/>
    <w:rsid w:val="00B55707"/>
    <w:rsid w:val="00B55FCB"/>
    <w:rsid w:val="00B56895"/>
    <w:rsid w:val="00B57F4A"/>
    <w:rsid w:val="00B602C7"/>
    <w:rsid w:val="00B6115E"/>
    <w:rsid w:val="00B619C8"/>
    <w:rsid w:val="00B61F0A"/>
    <w:rsid w:val="00B625B2"/>
    <w:rsid w:val="00B62D49"/>
    <w:rsid w:val="00B63319"/>
    <w:rsid w:val="00B63505"/>
    <w:rsid w:val="00B641A3"/>
    <w:rsid w:val="00B64436"/>
    <w:rsid w:val="00B646A0"/>
    <w:rsid w:val="00B64E7F"/>
    <w:rsid w:val="00B65414"/>
    <w:rsid w:val="00B656B0"/>
    <w:rsid w:val="00B66D23"/>
    <w:rsid w:val="00B6753F"/>
    <w:rsid w:val="00B678C7"/>
    <w:rsid w:val="00B67BC8"/>
    <w:rsid w:val="00B7002E"/>
    <w:rsid w:val="00B70504"/>
    <w:rsid w:val="00B71357"/>
    <w:rsid w:val="00B719C4"/>
    <w:rsid w:val="00B719D6"/>
    <w:rsid w:val="00B71A70"/>
    <w:rsid w:val="00B71C28"/>
    <w:rsid w:val="00B72337"/>
    <w:rsid w:val="00B725E8"/>
    <w:rsid w:val="00B726D7"/>
    <w:rsid w:val="00B72B1D"/>
    <w:rsid w:val="00B72BB4"/>
    <w:rsid w:val="00B739BB"/>
    <w:rsid w:val="00B73CC4"/>
    <w:rsid w:val="00B7514C"/>
    <w:rsid w:val="00B752FE"/>
    <w:rsid w:val="00B76066"/>
    <w:rsid w:val="00B761E9"/>
    <w:rsid w:val="00B7687A"/>
    <w:rsid w:val="00B76A2F"/>
    <w:rsid w:val="00B775A5"/>
    <w:rsid w:val="00B8057A"/>
    <w:rsid w:val="00B80665"/>
    <w:rsid w:val="00B80E43"/>
    <w:rsid w:val="00B8109D"/>
    <w:rsid w:val="00B81DC4"/>
    <w:rsid w:val="00B82E29"/>
    <w:rsid w:val="00B83759"/>
    <w:rsid w:val="00B83846"/>
    <w:rsid w:val="00B83E31"/>
    <w:rsid w:val="00B84122"/>
    <w:rsid w:val="00B8481C"/>
    <w:rsid w:val="00B84E94"/>
    <w:rsid w:val="00B85A57"/>
    <w:rsid w:val="00B86758"/>
    <w:rsid w:val="00B86B28"/>
    <w:rsid w:val="00B875D0"/>
    <w:rsid w:val="00B87DA5"/>
    <w:rsid w:val="00B90A13"/>
    <w:rsid w:val="00B910DA"/>
    <w:rsid w:val="00B91A5A"/>
    <w:rsid w:val="00B91A97"/>
    <w:rsid w:val="00B91C48"/>
    <w:rsid w:val="00B91F20"/>
    <w:rsid w:val="00B92084"/>
    <w:rsid w:val="00B92203"/>
    <w:rsid w:val="00B92445"/>
    <w:rsid w:val="00B92C4D"/>
    <w:rsid w:val="00B92FAC"/>
    <w:rsid w:val="00B93BCD"/>
    <w:rsid w:val="00B942B0"/>
    <w:rsid w:val="00B94A18"/>
    <w:rsid w:val="00B94BAA"/>
    <w:rsid w:val="00B95D84"/>
    <w:rsid w:val="00B9666F"/>
    <w:rsid w:val="00B96D17"/>
    <w:rsid w:val="00B9707B"/>
    <w:rsid w:val="00B977AD"/>
    <w:rsid w:val="00B9792C"/>
    <w:rsid w:val="00B97FA4"/>
    <w:rsid w:val="00BA0303"/>
    <w:rsid w:val="00BA1997"/>
    <w:rsid w:val="00BA1AEE"/>
    <w:rsid w:val="00BA1C11"/>
    <w:rsid w:val="00BA22F5"/>
    <w:rsid w:val="00BA2B71"/>
    <w:rsid w:val="00BA2EB5"/>
    <w:rsid w:val="00BA4AAB"/>
    <w:rsid w:val="00BA4C1B"/>
    <w:rsid w:val="00BA4E46"/>
    <w:rsid w:val="00BA500B"/>
    <w:rsid w:val="00BA569F"/>
    <w:rsid w:val="00BA571A"/>
    <w:rsid w:val="00BA59B6"/>
    <w:rsid w:val="00BA5D3E"/>
    <w:rsid w:val="00BA5ED7"/>
    <w:rsid w:val="00BA6043"/>
    <w:rsid w:val="00BA6254"/>
    <w:rsid w:val="00BA64A6"/>
    <w:rsid w:val="00BA6949"/>
    <w:rsid w:val="00BB0676"/>
    <w:rsid w:val="00BB06B7"/>
    <w:rsid w:val="00BB0A2E"/>
    <w:rsid w:val="00BB0BCA"/>
    <w:rsid w:val="00BB0BF9"/>
    <w:rsid w:val="00BB0E73"/>
    <w:rsid w:val="00BB113E"/>
    <w:rsid w:val="00BB1222"/>
    <w:rsid w:val="00BB1500"/>
    <w:rsid w:val="00BB1BD3"/>
    <w:rsid w:val="00BB1E49"/>
    <w:rsid w:val="00BB20FA"/>
    <w:rsid w:val="00BB2268"/>
    <w:rsid w:val="00BB230B"/>
    <w:rsid w:val="00BB27D4"/>
    <w:rsid w:val="00BB2C89"/>
    <w:rsid w:val="00BB2DEB"/>
    <w:rsid w:val="00BB370B"/>
    <w:rsid w:val="00BB5092"/>
    <w:rsid w:val="00BB5370"/>
    <w:rsid w:val="00BB53BD"/>
    <w:rsid w:val="00BB5E8A"/>
    <w:rsid w:val="00BB5F20"/>
    <w:rsid w:val="00BB6007"/>
    <w:rsid w:val="00BB659A"/>
    <w:rsid w:val="00BB666A"/>
    <w:rsid w:val="00BB6A6E"/>
    <w:rsid w:val="00BB7A37"/>
    <w:rsid w:val="00BB7C65"/>
    <w:rsid w:val="00BC0340"/>
    <w:rsid w:val="00BC0AB7"/>
    <w:rsid w:val="00BC0D7A"/>
    <w:rsid w:val="00BC2215"/>
    <w:rsid w:val="00BC294B"/>
    <w:rsid w:val="00BC2A53"/>
    <w:rsid w:val="00BC2ACA"/>
    <w:rsid w:val="00BC2FBE"/>
    <w:rsid w:val="00BC3ED6"/>
    <w:rsid w:val="00BC4561"/>
    <w:rsid w:val="00BC47F5"/>
    <w:rsid w:val="00BC5C2C"/>
    <w:rsid w:val="00BC5F04"/>
    <w:rsid w:val="00BC6387"/>
    <w:rsid w:val="00BC6645"/>
    <w:rsid w:val="00BC72E8"/>
    <w:rsid w:val="00BC740E"/>
    <w:rsid w:val="00BC7544"/>
    <w:rsid w:val="00BC7B02"/>
    <w:rsid w:val="00BD00D1"/>
    <w:rsid w:val="00BD037D"/>
    <w:rsid w:val="00BD04B7"/>
    <w:rsid w:val="00BD0A84"/>
    <w:rsid w:val="00BD147D"/>
    <w:rsid w:val="00BD1C33"/>
    <w:rsid w:val="00BD1C60"/>
    <w:rsid w:val="00BD2069"/>
    <w:rsid w:val="00BD23DD"/>
    <w:rsid w:val="00BD3AA8"/>
    <w:rsid w:val="00BD43FF"/>
    <w:rsid w:val="00BD4964"/>
    <w:rsid w:val="00BD4B24"/>
    <w:rsid w:val="00BD4C47"/>
    <w:rsid w:val="00BD5514"/>
    <w:rsid w:val="00BD58B7"/>
    <w:rsid w:val="00BD5A39"/>
    <w:rsid w:val="00BD5F46"/>
    <w:rsid w:val="00BD6CD8"/>
    <w:rsid w:val="00BD70F7"/>
    <w:rsid w:val="00BD7B57"/>
    <w:rsid w:val="00BD7EC5"/>
    <w:rsid w:val="00BE0252"/>
    <w:rsid w:val="00BE1237"/>
    <w:rsid w:val="00BE12FE"/>
    <w:rsid w:val="00BE1D97"/>
    <w:rsid w:val="00BE240A"/>
    <w:rsid w:val="00BE25C9"/>
    <w:rsid w:val="00BE2813"/>
    <w:rsid w:val="00BE30A1"/>
    <w:rsid w:val="00BE3470"/>
    <w:rsid w:val="00BE44E5"/>
    <w:rsid w:val="00BE464E"/>
    <w:rsid w:val="00BE58D0"/>
    <w:rsid w:val="00BE603E"/>
    <w:rsid w:val="00BE62A2"/>
    <w:rsid w:val="00BE6E83"/>
    <w:rsid w:val="00BE701C"/>
    <w:rsid w:val="00BE78F8"/>
    <w:rsid w:val="00BF000E"/>
    <w:rsid w:val="00BF0D25"/>
    <w:rsid w:val="00BF11C4"/>
    <w:rsid w:val="00BF1692"/>
    <w:rsid w:val="00BF18EF"/>
    <w:rsid w:val="00BF25E1"/>
    <w:rsid w:val="00BF263F"/>
    <w:rsid w:val="00BF2771"/>
    <w:rsid w:val="00BF2C38"/>
    <w:rsid w:val="00BF3541"/>
    <w:rsid w:val="00BF3ACF"/>
    <w:rsid w:val="00BF421A"/>
    <w:rsid w:val="00BF492E"/>
    <w:rsid w:val="00BF4D0B"/>
    <w:rsid w:val="00BF4F6C"/>
    <w:rsid w:val="00BF5B1E"/>
    <w:rsid w:val="00BF5ED9"/>
    <w:rsid w:val="00BF5EEE"/>
    <w:rsid w:val="00BF74C5"/>
    <w:rsid w:val="00C00F28"/>
    <w:rsid w:val="00C00FB4"/>
    <w:rsid w:val="00C012BF"/>
    <w:rsid w:val="00C01786"/>
    <w:rsid w:val="00C0184A"/>
    <w:rsid w:val="00C019FC"/>
    <w:rsid w:val="00C01B51"/>
    <w:rsid w:val="00C02507"/>
    <w:rsid w:val="00C025A9"/>
    <w:rsid w:val="00C028A3"/>
    <w:rsid w:val="00C02A1B"/>
    <w:rsid w:val="00C02A4D"/>
    <w:rsid w:val="00C03B93"/>
    <w:rsid w:val="00C03D71"/>
    <w:rsid w:val="00C03FF5"/>
    <w:rsid w:val="00C0482E"/>
    <w:rsid w:val="00C06B3B"/>
    <w:rsid w:val="00C06F2F"/>
    <w:rsid w:val="00C07624"/>
    <w:rsid w:val="00C07754"/>
    <w:rsid w:val="00C07E7E"/>
    <w:rsid w:val="00C105E7"/>
    <w:rsid w:val="00C10744"/>
    <w:rsid w:val="00C107E2"/>
    <w:rsid w:val="00C11C74"/>
    <w:rsid w:val="00C11E94"/>
    <w:rsid w:val="00C1295C"/>
    <w:rsid w:val="00C13FA6"/>
    <w:rsid w:val="00C152EE"/>
    <w:rsid w:val="00C15E03"/>
    <w:rsid w:val="00C162B4"/>
    <w:rsid w:val="00C1655C"/>
    <w:rsid w:val="00C16854"/>
    <w:rsid w:val="00C16D05"/>
    <w:rsid w:val="00C16EC7"/>
    <w:rsid w:val="00C16F4F"/>
    <w:rsid w:val="00C1773E"/>
    <w:rsid w:val="00C17F89"/>
    <w:rsid w:val="00C20275"/>
    <w:rsid w:val="00C20BCD"/>
    <w:rsid w:val="00C21128"/>
    <w:rsid w:val="00C222C2"/>
    <w:rsid w:val="00C22F0E"/>
    <w:rsid w:val="00C22F40"/>
    <w:rsid w:val="00C2345B"/>
    <w:rsid w:val="00C24204"/>
    <w:rsid w:val="00C252D7"/>
    <w:rsid w:val="00C25948"/>
    <w:rsid w:val="00C25BC4"/>
    <w:rsid w:val="00C2602C"/>
    <w:rsid w:val="00C26BC5"/>
    <w:rsid w:val="00C272A8"/>
    <w:rsid w:val="00C2771F"/>
    <w:rsid w:val="00C27846"/>
    <w:rsid w:val="00C30492"/>
    <w:rsid w:val="00C30D71"/>
    <w:rsid w:val="00C32311"/>
    <w:rsid w:val="00C324B5"/>
    <w:rsid w:val="00C32A68"/>
    <w:rsid w:val="00C33642"/>
    <w:rsid w:val="00C3448A"/>
    <w:rsid w:val="00C346BE"/>
    <w:rsid w:val="00C352F9"/>
    <w:rsid w:val="00C3553B"/>
    <w:rsid w:val="00C35C0C"/>
    <w:rsid w:val="00C36217"/>
    <w:rsid w:val="00C36669"/>
    <w:rsid w:val="00C36900"/>
    <w:rsid w:val="00C36D70"/>
    <w:rsid w:val="00C37026"/>
    <w:rsid w:val="00C3728F"/>
    <w:rsid w:val="00C37537"/>
    <w:rsid w:val="00C37E6C"/>
    <w:rsid w:val="00C401BC"/>
    <w:rsid w:val="00C40444"/>
    <w:rsid w:val="00C405D4"/>
    <w:rsid w:val="00C40A61"/>
    <w:rsid w:val="00C41886"/>
    <w:rsid w:val="00C41DAE"/>
    <w:rsid w:val="00C41ED7"/>
    <w:rsid w:val="00C43524"/>
    <w:rsid w:val="00C4382D"/>
    <w:rsid w:val="00C43C6C"/>
    <w:rsid w:val="00C43EA5"/>
    <w:rsid w:val="00C43FA8"/>
    <w:rsid w:val="00C44B78"/>
    <w:rsid w:val="00C44CBE"/>
    <w:rsid w:val="00C45403"/>
    <w:rsid w:val="00C4639E"/>
    <w:rsid w:val="00C4657A"/>
    <w:rsid w:val="00C502F5"/>
    <w:rsid w:val="00C504FA"/>
    <w:rsid w:val="00C5163F"/>
    <w:rsid w:val="00C53256"/>
    <w:rsid w:val="00C53C81"/>
    <w:rsid w:val="00C53D40"/>
    <w:rsid w:val="00C53DBF"/>
    <w:rsid w:val="00C53DE3"/>
    <w:rsid w:val="00C542B1"/>
    <w:rsid w:val="00C54392"/>
    <w:rsid w:val="00C549D0"/>
    <w:rsid w:val="00C54A22"/>
    <w:rsid w:val="00C54DCD"/>
    <w:rsid w:val="00C55735"/>
    <w:rsid w:val="00C558B3"/>
    <w:rsid w:val="00C563F9"/>
    <w:rsid w:val="00C57022"/>
    <w:rsid w:val="00C571D8"/>
    <w:rsid w:val="00C572F0"/>
    <w:rsid w:val="00C60376"/>
    <w:rsid w:val="00C604E0"/>
    <w:rsid w:val="00C606FB"/>
    <w:rsid w:val="00C620B5"/>
    <w:rsid w:val="00C6230B"/>
    <w:rsid w:val="00C6256D"/>
    <w:rsid w:val="00C63429"/>
    <w:rsid w:val="00C63963"/>
    <w:rsid w:val="00C642A5"/>
    <w:rsid w:val="00C64682"/>
    <w:rsid w:val="00C646E0"/>
    <w:rsid w:val="00C64850"/>
    <w:rsid w:val="00C64E65"/>
    <w:rsid w:val="00C65346"/>
    <w:rsid w:val="00C653A9"/>
    <w:rsid w:val="00C656DF"/>
    <w:rsid w:val="00C65A61"/>
    <w:rsid w:val="00C65F5A"/>
    <w:rsid w:val="00C6685C"/>
    <w:rsid w:val="00C66D8A"/>
    <w:rsid w:val="00C66F5C"/>
    <w:rsid w:val="00C66F84"/>
    <w:rsid w:val="00C707E5"/>
    <w:rsid w:val="00C70C5A"/>
    <w:rsid w:val="00C71795"/>
    <w:rsid w:val="00C71DFE"/>
    <w:rsid w:val="00C720DA"/>
    <w:rsid w:val="00C721FE"/>
    <w:rsid w:val="00C72291"/>
    <w:rsid w:val="00C72AFC"/>
    <w:rsid w:val="00C72F41"/>
    <w:rsid w:val="00C739A9"/>
    <w:rsid w:val="00C73AD8"/>
    <w:rsid w:val="00C74CBF"/>
    <w:rsid w:val="00C74F91"/>
    <w:rsid w:val="00C751F0"/>
    <w:rsid w:val="00C75DD5"/>
    <w:rsid w:val="00C7626E"/>
    <w:rsid w:val="00C76413"/>
    <w:rsid w:val="00C7671A"/>
    <w:rsid w:val="00C7673D"/>
    <w:rsid w:val="00C76D15"/>
    <w:rsid w:val="00C76DAE"/>
    <w:rsid w:val="00C77CD5"/>
    <w:rsid w:val="00C77DEE"/>
    <w:rsid w:val="00C804F0"/>
    <w:rsid w:val="00C811B5"/>
    <w:rsid w:val="00C8160D"/>
    <w:rsid w:val="00C82AC1"/>
    <w:rsid w:val="00C82B6A"/>
    <w:rsid w:val="00C82EB6"/>
    <w:rsid w:val="00C82F20"/>
    <w:rsid w:val="00C83757"/>
    <w:rsid w:val="00C837B0"/>
    <w:rsid w:val="00C837D1"/>
    <w:rsid w:val="00C838E1"/>
    <w:rsid w:val="00C8411E"/>
    <w:rsid w:val="00C841AF"/>
    <w:rsid w:val="00C85058"/>
    <w:rsid w:val="00C86286"/>
    <w:rsid w:val="00C86446"/>
    <w:rsid w:val="00C876F3"/>
    <w:rsid w:val="00C87745"/>
    <w:rsid w:val="00C879A4"/>
    <w:rsid w:val="00C87A70"/>
    <w:rsid w:val="00C900F1"/>
    <w:rsid w:val="00C9037A"/>
    <w:rsid w:val="00C9156A"/>
    <w:rsid w:val="00C917B3"/>
    <w:rsid w:val="00C91886"/>
    <w:rsid w:val="00C92880"/>
    <w:rsid w:val="00C929DD"/>
    <w:rsid w:val="00C9322E"/>
    <w:rsid w:val="00C93563"/>
    <w:rsid w:val="00C945B4"/>
    <w:rsid w:val="00C94951"/>
    <w:rsid w:val="00C94B05"/>
    <w:rsid w:val="00C94C99"/>
    <w:rsid w:val="00C95432"/>
    <w:rsid w:val="00C95D2E"/>
    <w:rsid w:val="00C96BBD"/>
    <w:rsid w:val="00CA00F9"/>
    <w:rsid w:val="00CA0C51"/>
    <w:rsid w:val="00CA1D20"/>
    <w:rsid w:val="00CA2384"/>
    <w:rsid w:val="00CA36EE"/>
    <w:rsid w:val="00CA41B6"/>
    <w:rsid w:val="00CA48A3"/>
    <w:rsid w:val="00CA4A99"/>
    <w:rsid w:val="00CA4F37"/>
    <w:rsid w:val="00CA520E"/>
    <w:rsid w:val="00CA568C"/>
    <w:rsid w:val="00CA6196"/>
    <w:rsid w:val="00CA673D"/>
    <w:rsid w:val="00CA6AC7"/>
    <w:rsid w:val="00CA6F3C"/>
    <w:rsid w:val="00CA71AE"/>
    <w:rsid w:val="00CA7C1C"/>
    <w:rsid w:val="00CB0670"/>
    <w:rsid w:val="00CB0738"/>
    <w:rsid w:val="00CB0769"/>
    <w:rsid w:val="00CB0D33"/>
    <w:rsid w:val="00CB1169"/>
    <w:rsid w:val="00CB269A"/>
    <w:rsid w:val="00CB2832"/>
    <w:rsid w:val="00CB3B9B"/>
    <w:rsid w:val="00CB3BA2"/>
    <w:rsid w:val="00CB3FF2"/>
    <w:rsid w:val="00CB42C1"/>
    <w:rsid w:val="00CB4A46"/>
    <w:rsid w:val="00CB4E58"/>
    <w:rsid w:val="00CB502A"/>
    <w:rsid w:val="00CB5197"/>
    <w:rsid w:val="00CB5445"/>
    <w:rsid w:val="00CB5691"/>
    <w:rsid w:val="00CB602B"/>
    <w:rsid w:val="00CB60DB"/>
    <w:rsid w:val="00CB674C"/>
    <w:rsid w:val="00CB719F"/>
    <w:rsid w:val="00CB7724"/>
    <w:rsid w:val="00CB77E5"/>
    <w:rsid w:val="00CB7A67"/>
    <w:rsid w:val="00CB7E12"/>
    <w:rsid w:val="00CC0611"/>
    <w:rsid w:val="00CC061A"/>
    <w:rsid w:val="00CC06AD"/>
    <w:rsid w:val="00CC09C3"/>
    <w:rsid w:val="00CC0F2F"/>
    <w:rsid w:val="00CC11EF"/>
    <w:rsid w:val="00CC15E8"/>
    <w:rsid w:val="00CC19E0"/>
    <w:rsid w:val="00CC1FAD"/>
    <w:rsid w:val="00CC25CA"/>
    <w:rsid w:val="00CC268E"/>
    <w:rsid w:val="00CC3F83"/>
    <w:rsid w:val="00CC5423"/>
    <w:rsid w:val="00CC5C61"/>
    <w:rsid w:val="00CC65A3"/>
    <w:rsid w:val="00CC67B8"/>
    <w:rsid w:val="00CC6BF2"/>
    <w:rsid w:val="00CC6E5D"/>
    <w:rsid w:val="00CC7277"/>
    <w:rsid w:val="00CC7744"/>
    <w:rsid w:val="00CC774E"/>
    <w:rsid w:val="00CC7A00"/>
    <w:rsid w:val="00CC7A82"/>
    <w:rsid w:val="00CC7C1F"/>
    <w:rsid w:val="00CD0057"/>
    <w:rsid w:val="00CD07D9"/>
    <w:rsid w:val="00CD084F"/>
    <w:rsid w:val="00CD16B6"/>
    <w:rsid w:val="00CD16C8"/>
    <w:rsid w:val="00CD1839"/>
    <w:rsid w:val="00CD1D32"/>
    <w:rsid w:val="00CD238E"/>
    <w:rsid w:val="00CD2F87"/>
    <w:rsid w:val="00CD3E60"/>
    <w:rsid w:val="00CD4DEB"/>
    <w:rsid w:val="00CD4FB2"/>
    <w:rsid w:val="00CD56E4"/>
    <w:rsid w:val="00CD5941"/>
    <w:rsid w:val="00CD5A06"/>
    <w:rsid w:val="00CD5D49"/>
    <w:rsid w:val="00CD64DB"/>
    <w:rsid w:val="00CD672F"/>
    <w:rsid w:val="00CD6AFE"/>
    <w:rsid w:val="00CD729D"/>
    <w:rsid w:val="00CD767A"/>
    <w:rsid w:val="00CD7BD7"/>
    <w:rsid w:val="00CD7D29"/>
    <w:rsid w:val="00CE02D6"/>
    <w:rsid w:val="00CE03F5"/>
    <w:rsid w:val="00CE158F"/>
    <w:rsid w:val="00CE1AEB"/>
    <w:rsid w:val="00CE29AC"/>
    <w:rsid w:val="00CE2BED"/>
    <w:rsid w:val="00CE30D9"/>
    <w:rsid w:val="00CE3449"/>
    <w:rsid w:val="00CE3985"/>
    <w:rsid w:val="00CE4323"/>
    <w:rsid w:val="00CE4AB6"/>
    <w:rsid w:val="00CE4CEE"/>
    <w:rsid w:val="00CE4DC7"/>
    <w:rsid w:val="00CE4F54"/>
    <w:rsid w:val="00CE4FF7"/>
    <w:rsid w:val="00CE5149"/>
    <w:rsid w:val="00CE5403"/>
    <w:rsid w:val="00CE5611"/>
    <w:rsid w:val="00CE5D93"/>
    <w:rsid w:val="00CE5DF2"/>
    <w:rsid w:val="00CE5FE3"/>
    <w:rsid w:val="00CE6324"/>
    <w:rsid w:val="00CE68B1"/>
    <w:rsid w:val="00CE6D78"/>
    <w:rsid w:val="00CE6FCD"/>
    <w:rsid w:val="00CE7E6A"/>
    <w:rsid w:val="00CF006E"/>
    <w:rsid w:val="00CF0402"/>
    <w:rsid w:val="00CF076F"/>
    <w:rsid w:val="00CF0ADA"/>
    <w:rsid w:val="00CF0C4F"/>
    <w:rsid w:val="00CF1CD4"/>
    <w:rsid w:val="00CF22C0"/>
    <w:rsid w:val="00CF262D"/>
    <w:rsid w:val="00CF27CD"/>
    <w:rsid w:val="00CF2FAA"/>
    <w:rsid w:val="00CF359F"/>
    <w:rsid w:val="00CF435D"/>
    <w:rsid w:val="00CF4529"/>
    <w:rsid w:val="00CF4D3F"/>
    <w:rsid w:val="00CF5E5B"/>
    <w:rsid w:val="00CF5E95"/>
    <w:rsid w:val="00CF603C"/>
    <w:rsid w:val="00CF6214"/>
    <w:rsid w:val="00CF62DA"/>
    <w:rsid w:val="00CF66E9"/>
    <w:rsid w:val="00CF6B08"/>
    <w:rsid w:val="00CF7569"/>
    <w:rsid w:val="00CF7807"/>
    <w:rsid w:val="00CF78AC"/>
    <w:rsid w:val="00CF7A7B"/>
    <w:rsid w:val="00D006E4"/>
    <w:rsid w:val="00D007AB"/>
    <w:rsid w:val="00D00A67"/>
    <w:rsid w:val="00D00C8F"/>
    <w:rsid w:val="00D01C66"/>
    <w:rsid w:val="00D02010"/>
    <w:rsid w:val="00D02EF1"/>
    <w:rsid w:val="00D02EFA"/>
    <w:rsid w:val="00D038B9"/>
    <w:rsid w:val="00D03B65"/>
    <w:rsid w:val="00D0488A"/>
    <w:rsid w:val="00D0495E"/>
    <w:rsid w:val="00D0509A"/>
    <w:rsid w:val="00D056B4"/>
    <w:rsid w:val="00D05842"/>
    <w:rsid w:val="00D0688E"/>
    <w:rsid w:val="00D070CB"/>
    <w:rsid w:val="00D071E4"/>
    <w:rsid w:val="00D073A2"/>
    <w:rsid w:val="00D07E40"/>
    <w:rsid w:val="00D10ABB"/>
    <w:rsid w:val="00D10B41"/>
    <w:rsid w:val="00D11264"/>
    <w:rsid w:val="00D11FF9"/>
    <w:rsid w:val="00D125A0"/>
    <w:rsid w:val="00D1293A"/>
    <w:rsid w:val="00D12958"/>
    <w:rsid w:val="00D1381E"/>
    <w:rsid w:val="00D13B29"/>
    <w:rsid w:val="00D141CF"/>
    <w:rsid w:val="00D144F8"/>
    <w:rsid w:val="00D14832"/>
    <w:rsid w:val="00D148C3"/>
    <w:rsid w:val="00D14948"/>
    <w:rsid w:val="00D151C1"/>
    <w:rsid w:val="00D1581A"/>
    <w:rsid w:val="00D1755E"/>
    <w:rsid w:val="00D202EC"/>
    <w:rsid w:val="00D2056A"/>
    <w:rsid w:val="00D214FB"/>
    <w:rsid w:val="00D219FD"/>
    <w:rsid w:val="00D223E3"/>
    <w:rsid w:val="00D23072"/>
    <w:rsid w:val="00D2384D"/>
    <w:rsid w:val="00D2421A"/>
    <w:rsid w:val="00D2488F"/>
    <w:rsid w:val="00D25CCA"/>
    <w:rsid w:val="00D25CCD"/>
    <w:rsid w:val="00D25E21"/>
    <w:rsid w:val="00D25E57"/>
    <w:rsid w:val="00D25EE4"/>
    <w:rsid w:val="00D26194"/>
    <w:rsid w:val="00D2686C"/>
    <w:rsid w:val="00D270FF"/>
    <w:rsid w:val="00D27682"/>
    <w:rsid w:val="00D27AEA"/>
    <w:rsid w:val="00D30482"/>
    <w:rsid w:val="00D309B8"/>
    <w:rsid w:val="00D30C75"/>
    <w:rsid w:val="00D30DB6"/>
    <w:rsid w:val="00D32945"/>
    <w:rsid w:val="00D3298F"/>
    <w:rsid w:val="00D33150"/>
    <w:rsid w:val="00D33243"/>
    <w:rsid w:val="00D3483C"/>
    <w:rsid w:val="00D34B1B"/>
    <w:rsid w:val="00D350A2"/>
    <w:rsid w:val="00D35124"/>
    <w:rsid w:val="00D35AC5"/>
    <w:rsid w:val="00D35F9B"/>
    <w:rsid w:val="00D3672D"/>
    <w:rsid w:val="00D3725B"/>
    <w:rsid w:val="00D3768B"/>
    <w:rsid w:val="00D40B69"/>
    <w:rsid w:val="00D4150E"/>
    <w:rsid w:val="00D41871"/>
    <w:rsid w:val="00D41F5A"/>
    <w:rsid w:val="00D41FCE"/>
    <w:rsid w:val="00D4215B"/>
    <w:rsid w:val="00D42DA0"/>
    <w:rsid w:val="00D4397F"/>
    <w:rsid w:val="00D447C4"/>
    <w:rsid w:val="00D44EFB"/>
    <w:rsid w:val="00D45A36"/>
    <w:rsid w:val="00D45B4A"/>
    <w:rsid w:val="00D4688A"/>
    <w:rsid w:val="00D468F6"/>
    <w:rsid w:val="00D46F6A"/>
    <w:rsid w:val="00D47070"/>
    <w:rsid w:val="00D47178"/>
    <w:rsid w:val="00D4736F"/>
    <w:rsid w:val="00D476EE"/>
    <w:rsid w:val="00D501B0"/>
    <w:rsid w:val="00D50760"/>
    <w:rsid w:val="00D508C2"/>
    <w:rsid w:val="00D51302"/>
    <w:rsid w:val="00D51C99"/>
    <w:rsid w:val="00D51FF6"/>
    <w:rsid w:val="00D52CAB"/>
    <w:rsid w:val="00D54AD6"/>
    <w:rsid w:val="00D56072"/>
    <w:rsid w:val="00D56B3D"/>
    <w:rsid w:val="00D56F76"/>
    <w:rsid w:val="00D572D1"/>
    <w:rsid w:val="00D579A7"/>
    <w:rsid w:val="00D57AB2"/>
    <w:rsid w:val="00D57C87"/>
    <w:rsid w:val="00D60CD8"/>
    <w:rsid w:val="00D60D08"/>
    <w:rsid w:val="00D6264C"/>
    <w:rsid w:val="00D62874"/>
    <w:rsid w:val="00D63A32"/>
    <w:rsid w:val="00D64093"/>
    <w:rsid w:val="00D646C0"/>
    <w:rsid w:val="00D656B8"/>
    <w:rsid w:val="00D65AEA"/>
    <w:rsid w:val="00D66A1D"/>
    <w:rsid w:val="00D66A31"/>
    <w:rsid w:val="00D67034"/>
    <w:rsid w:val="00D6738E"/>
    <w:rsid w:val="00D67601"/>
    <w:rsid w:val="00D677CF"/>
    <w:rsid w:val="00D67A2E"/>
    <w:rsid w:val="00D67F4F"/>
    <w:rsid w:val="00D70944"/>
    <w:rsid w:val="00D71A35"/>
    <w:rsid w:val="00D71A3A"/>
    <w:rsid w:val="00D71BAE"/>
    <w:rsid w:val="00D71CC1"/>
    <w:rsid w:val="00D71F57"/>
    <w:rsid w:val="00D722FC"/>
    <w:rsid w:val="00D72FCE"/>
    <w:rsid w:val="00D736BF"/>
    <w:rsid w:val="00D7372E"/>
    <w:rsid w:val="00D73830"/>
    <w:rsid w:val="00D73CD1"/>
    <w:rsid w:val="00D73D7F"/>
    <w:rsid w:val="00D74333"/>
    <w:rsid w:val="00D756D7"/>
    <w:rsid w:val="00D758BB"/>
    <w:rsid w:val="00D75BAE"/>
    <w:rsid w:val="00D75BE8"/>
    <w:rsid w:val="00D75F4E"/>
    <w:rsid w:val="00D76304"/>
    <w:rsid w:val="00D76375"/>
    <w:rsid w:val="00D7662A"/>
    <w:rsid w:val="00D76AC2"/>
    <w:rsid w:val="00D76DD0"/>
    <w:rsid w:val="00D76F2A"/>
    <w:rsid w:val="00D7722D"/>
    <w:rsid w:val="00D7726A"/>
    <w:rsid w:val="00D776C1"/>
    <w:rsid w:val="00D77FA9"/>
    <w:rsid w:val="00D805EF"/>
    <w:rsid w:val="00D80A33"/>
    <w:rsid w:val="00D80ED1"/>
    <w:rsid w:val="00D80FEA"/>
    <w:rsid w:val="00D810BD"/>
    <w:rsid w:val="00D8121F"/>
    <w:rsid w:val="00D81549"/>
    <w:rsid w:val="00D8171F"/>
    <w:rsid w:val="00D818CE"/>
    <w:rsid w:val="00D81D66"/>
    <w:rsid w:val="00D829C1"/>
    <w:rsid w:val="00D82E54"/>
    <w:rsid w:val="00D82E63"/>
    <w:rsid w:val="00D831E5"/>
    <w:rsid w:val="00D847FF"/>
    <w:rsid w:val="00D8506D"/>
    <w:rsid w:val="00D8521B"/>
    <w:rsid w:val="00D852CD"/>
    <w:rsid w:val="00D8568F"/>
    <w:rsid w:val="00D85B20"/>
    <w:rsid w:val="00D85DB3"/>
    <w:rsid w:val="00D85E27"/>
    <w:rsid w:val="00D862C0"/>
    <w:rsid w:val="00D8679D"/>
    <w:rsid w:val="00D86F03"/>
    <w:rsid w:val="00D87144"/>
    <w:rsid w:val="00D87218"/>
    <w:rsid w:val="00D87219"/>
    <w:rsid w:val="00D87C13"/>
    <w:rsid w:val="00D9004A"/>
    <w:rsid w:val="00D905C3"/>
    <w:rsid w:val="00D90761"/>
    <w:rsid w:val="00D90CD8"/>
    <w:rsid w:val="00D90F92"/>
    <w:rsid w:val="00D913F5"/>
    <w:rsid w:val="00D919B2"/>
    <w:rsid w:val="00D92849"/>
    <w:rsid w:val="00D92C0C"/>
    <w:rsid w:val="00D93FA2"/>
    <w:rsid w:val="00D94235"/>
    <w:rsid w:val="00D9461B"/>
    <w:rsid w:val="00D946CD"/>
    <w:rsid w:val="00D9492E"/>
    <w:rsid w:val="00D95241"/>
    <w:rsid w:val="00D9547E"/>
    <w:rsid w:val="00D95DEE"/>
    <w:rsid w:val="00D9660F"/>
    <w:rsid w:val="00D96CC5"/>
    <w:rsid w:val="00D97441"/>
    <w:rsid w:val="00D9774D"/>
    <w:rsid w:val="00D97CA5"/>
    <w:rsid w:val="00D97F4E"/>
    <w:rsid w:val="00DA05CE"/>
    <w:rsid w:val="00DA220D"/>
    <w:rsid w:val="00DA223E"/>
    <w:rsid w:val="00DA2499"/>
    <w:rsid w:val="00DA2D29"/>
    <w:rsid w:val="00DA2EDE"/>
    <w:rsid w:val="00DA353B"/>
    <w:rsid w:val="00DA3AD0"/>
    <w:rsid w:val="00DA3B4E"/>
    <w:rsid w:val="00DA4481"/>
    <w:rsid w:val="00DA4661"/>
    <w:rsid w:val="00DA4861"/>
    <w:rsid w:val="00DA5824"/>
    <w:rsid w:val="00DA5B7A"/>
    <w:rsid w:val="00DA604C"/>
    <w:rsid w:val="00DA643C"/>
    <w:rsid w:val="00DA6C01"/>
    <w:rsid w:val="00DA6C3B"/>
    <w:rsid w:val="00DA6C73"/>
    <w:rsid w:val="00DA7B44"/>
    <w:rsid w:val="00DB0200"/>
    <w:rsid w:val="00DB0AE7"/>
    <w:rsid w:val="00DB0F81"/>
    <w:rsid w:val="00DB1525"/>
    <w:rsid w:val="00DB19A3"/>
    <w:rsid w:val="00DB230E"/>
    <w:rsid w:val="00DB26EC"/>
    <w:rsid w:val="00DB2C9C"/>
    <w:rsid w:val="00DB2CBD"/>
    <w:rsid w:val="00DB3EE1"/>
    <w:rsid w:val="00DB3F8D"/>
    <w:rsid w:val="00DB5E23"/>
    <w:rsid w:val="00DB6B3B"/>
    <w:rsid w:val="00DB6E21"/>
    <w:rsid w:val="00DB6FD3"/>
    <w:rsid w:val="00DB735C"/>
    <w:rsid w:val="00DB744D"/>
    <w:rsid w:val="00DB77D3"/>
    <w:rsid w:val="00DB7977"/>
    <w:rsid w:val="00DB7AE8"/>
    <w:rsid w:val="00DC012A"/>
    <w:rsid w:val="00DC01AB"/>
    <w:rsid w:val="00DC0445"/>
    <w:rsid w:val="00DC0BAE"/>
    <w:rsid w:val="00DC1C79"/>
    <w:rsid w:val="00DC1F4E"/>
    <w:rsid w:val="00DC3986"/>
    <w:rsid w:val="00DC3FEE"/>
    <w:rsid w:val="00DC4015"/>
    <w:rsid w:val="00DC40BE"/>
    <w:rsid w:val="00DC440F"/>
    <w:rsid w:val="00DC48CF"/>
    <w:rsid w:val="00DC4E3B"/>
    <w:rsid w:val="00DC56C1"/>
    <w:rsid w:val="00DC5DE7"/>
    <w:rsid w:val="00DC65BB"/>
    <w:rsid w:val="00DC6A18"/>
    <w:rsid w:val="00DC6A67"/>
    <w:rsid w:val="00DC6B28"/>
    <w:rsid w:val="00DC6CC1"/>
    <w:rsid w:val="00DC6DE3"/>
    <w:rsid w:val="00DC7311"/>
    <w:rsid w:val="00DD0463"/>
    <w:rsid w:val="00DD0A1D"/>
    <w:rsid w:val="00DD0F6A"/>
    <w:rsid w:val="00DD15ED"/>
    <w:rsid w:val="00DD2B46"/>
    <w:rsid w:val="00DD31F8"/>
    <w:rsid w:val="00DD3370"/>
    <w:rsid w:val="00DD36C1"/>
    <w:rsid w:val="00DD36F3"/>
    <w:rsid w:val="00DD372C"/>
    <w:rsid w:val="00DD39A3"/>
    <w:rsid w:val="00DD4885"/>
    <w:rsid w:val="00DD4F94"/>
    <w:rsid w:val="00DD5AFA"/>
    <w:rsid w:val="00DD6713"/>
    <w:rsid w:val="00DD6AB6"/>
    <w:rsid w:val="00DD6B9F"/>
    <w:rsid w:val="00DD6E88"/>
    <w:rsid w:val="00DD7208"/>
    <w:rsid w:val="00DD75EF"/>
    <w:rsid w:val="00DE01B1"/>
    <w:rsid w:val="00DE03D9"/>
    <w:rsid w:val="00DE0413"/>
    <w:rsid w:val="00DE0D3B"/>
    <w:rsid w:val="00DE0F5B"/>
    <w:rsid w:val="00DE1136"/>
    <w:rsid w:val="00DE1AD7"/>
    <w:rsid w:val="00DE1E28"/>
    <w:rsid w:val="00DE2360"/>
    <w:rsid w:val="00DE2840"/>
    <w:rsid w:val="00DE2846"/>
    <w:rsid w:val="00DE29A2"/>
    <w:rsid w:val="00DE2D9F"/>
    <w:rsid w:val="00DE2DEB"/>
    <w:rsid w:val="00DE3088"/>
    <w:rsid w:val="00DE371E"/>
    <w:rsid w:val="00DE3A22"/>
    <w:rsid w:val="00DE3AC4"/>
    <w:rsid w:val="00DE3CE7"/>
    <w:rsid w:val="00DE3D62"/>
    <w:rsid w:val="00DE4AFD"/>
    <w:rsid w:val="00DE53FA"/>
    <w:rsid w:val="00DE577B"/>
    <w:rsid w:val="00DE682B"/>
    <w:rsid w:val="00DE6F8D"/>
    <w:rsid w:val="00DE746A"/>
    <w:rsid w:val="00DE748D"/>
    <w:rsid w:val="00DE7C27"/>
    <w:rsid w:val="00DE7E75"/>
    <w:rsid w:val="00DF0C0D"/>
    <w:rsid w:val="00DF0F83"/>
    <w:rsid w:val="00DF12E9"/>
    <w:rsid w:val="00DF175A"/>
    <w:rsid w:val="00DF1E3F"/>
    <w:rsid w:val="00DF228E"/>
    <w:rsid w:val="00DF2475"/>
    <w:rsid w:val="00DF2894"/>
    <w:rsid w:val="00DF36E6"/>
    <w:rsid w:val="00DF37A7"/>
    <w:rsid w:val="00DF39F6"/>
    <w:rsid w:val="00DF3E82"/>
    <w:rsid w:val="00DF4095"/>
    <w:rsid w:val="00DF4270"/>
    <w:rsid w:val="00DF4927"/>
    <w:rsid w:val="00DF4B5B"/>
    <w:rsid w:val="00DF5A23"/>
    <w:rsid w:val="00DF607C"/>
    <w:rsid w:val="00DF63F3"/>
    <w:rsid w:val="00DF70FA"/>
    <w:rsid w:val="00DF722D"/>
    <w:rsid w:val="00DF75BA"/>
    <w:rsid w:val="00DF78E9"/>
    <w:rsid w:val="00DF79A9"/>
    <w:rsid w:val="00DF79AD"/>
    <w:rsid w:val="00DF7B8C"/>
    <w:rsid w:val="00DF7EDB"/>
    <w:rsid w:val="00DF7F5D"/>
    <w:rsid w:val="00E001F7"/>
    <w:rsid w:val="00E00BB2"/>
    <w:rsid w:val="00E00DE1"/>
    <w:rsid w:val="00E010B9"/>
    <w:rsid w:val="00E014F6"/>
    <w:rsid w:val="00E020F5"/>
    <w:rsid w:val="00E02B8E"/>
    <w:rsid w:val="00E0329E"/>
    <w:rsid w:val="00E033CB"/>
    <w:rsid w:val="00E04590"/>
    <w:rsid w:val="00E04DC0"/>
    <w:rsid w:val="00E053D6"/>
    <w:rsid w:val="00E06569"/>
    <w:rsid w:val="00E066EF"/>
    <w:rsid w:val="00E07389"/>
    <w:rsid w:val="00E07FA8"/>
    <w:rsid w:val="00E1004A"/>
    <w:rsid w:val="00E109B5"/>
    <w:rsid w:val="00E11528"/>
    <w:rsid w:val="00E126FA"/>
    <w:rsid w:val="00E12746"/>
    <w:rsid w:val="00E12A61"/>
    <w:rsid w:val="00E12D43"/>
    <w:rsid w:val="00E12ED6"/>
    <w:rsid w:val="00E12FF4"/>
    <w:rsid w:val="00E1370C"/>
    <w:rsid w:val="00E1528E"/>
    <w:rsid w:val="00E15FD6"/>
    <w:rsid w:val="00E16EBC"/>
    <w:rsid w:val="00E17947"/>
    <w:rsid w:val="00E205CF"/>
    <w:rsid w:val="00E211E6"/>
    <w:rsid w:val="00E21270"/>
    <w:rsid w:val="00E22326"/>
    <w:rsid w:val="00E2280A"/>
    <w:rsid w:val="00E23392"/>
    <w:rsid w:val="00E23699"/>
    <w:rsid w:val="00E23861"/>
    <w:rsid w:val="00E2398D"/>
    <w:rsid w:val="00E23C5D"/>
    <w:rsid w:val="00E24685"/>
    <w:rsid w:val="00E24787"/>
    <w:rsid w:val="00E24A8E"/>
    <w:rsid w:val="00E24B26"/>
    <w:rsid w:val="00E25D1F"/>
    <w:rsid w:val="00E25E3C"/>
    <w:rsid w:val="00E2606F"/>
    <w:rsid w:val="00E26203"/>
    <w:rsid w:val="00E2642E"/>
    <w:rsid w:val="00E26741"/>
    <w:rsid w:val="00E2710E"/>
    <w:rsid w:val="00E27706"/>
    <w:rsid w:val="00E27A4A"/>
    <w:rsid w:val="00E30CCE"/>
    <w:rsid w:val="00E3128C"/>
    <w:rsid w:val="00E322F4"/>
    <w:rsid w:val="00E322FA"/>
    <w:rsid w:val="00E3285C"/>
    <w:rsid w:val="00E32987"/>
    <w:rsid w:val="00E32EE1"/>
    <w:rsid w:val="00E32F53"/>
    <w:rsid w:val="00E332E6"/>
    <w:rsid w:val="00E33598"/>
    <w:rsid w:val="00E35BEE"/>
    <w:rsid w:val="00E36FCE"/>
    <w:rsid w:val="00E3702F"/>
    <w:rsid w:val="00E371D9"/>
    <w:rsid w:val="00E37C6C"/>
    <w:rsid w:val="00E409AA"/>
    <w:rsid w:val="00E40A6A"/>
    <w:rsid w:val="00E40B6F"/>
    <w:rsid w:val="00E410D6"/>
    <w:rsid w:val="00E423C7"/>
    <w:rsid w:val="00E4308D"/>
    <w:rsid w:val="00E43412"/>
    <w:rsid w:val="00E43526"/>
    <w:rsid w:val="00E4429D"/>
    <w:rsid w:val="00E446D7"/>
    <w:rsid w:val="00E44DE4"/>
    <w:rsid w:val="00E450A7"/>
    <w:rsid w:val="00E45430"/>
    <w:rsid w:val="00E45632"/>
    <w:rsid w:val="00E4586F"/>
    <w:rsid w:val="00E464E5"/>
    <w:rsid w:val="00E468C8"/>
    <w:rsid w:val="00E470B7"/>
    <w:rsid w:val="00E470FE"/>
    <w:rsid w:val="00E47342"/>
    <w:rsid w:val="00E47FE4"/>
    <w:rsid w:val="00E50609"/>
    <w:rsid w:val="00E517DD"/>
    <w:rsid w:val="00E51FA1"/>
    <w:rsid w:val="00E52130"/>
    <w:rsid w:val="00E52591"/>
    <w:rsid w:val="00E525BB"/>
    <w:rsid w:val="00E52616"/>
    <w:rsid w:val="00E52782"/>
    <w:rsid w:val="00E52FAB"/>
    <w:rsid w:val="00E5385E"/>
    <w:rsid w:val="00E54194"/>
    <w:rsid w:val="00E54C51"/>
    <w:rsid w:val="00E55163"/>
    <w:rsid w:val="00E55664"/>
    <w:rsid w:val="00E564F7"/>
    <w:rsid w:val="00E56736"/>
    <w:rsid w:val="00E56CC0"/>
    <w:rsid w:val="00E57028"/>
    <w:rsid w:val="00E57935"/>
    <w:rsid w:val="00E57C3E"/>
    <w:rsid w:val="00E57D10"/>
    <w:rsid w:val="00E57EEF"/>
    <w:rsid w:val="00E60B28"/>
    <w:rsid w:val="00E60C9F"/>
    <w:rsid w:val="00E60E85"/>
    <w:rsid w:val="00E61111"/>
    <w:rsid w:val="00E61AEF"/>
    <w:rsid w:val="00E61CBD"/>
    <w:rsid w:val="00E621DE"/>
    <w:rsid w:val="00E6226F"/>
    <w:rsid w:val="00E622E6"/>
    <w:rsid w:val="00E63752"/>
    <w:rsid w:val="00E64045"/>
    <w:rsid w:val="00E6441A"/>
    <w:rsid w:val="00E648DD"/>
    <w:rsid w:val="00E64D77"/>
    <w:rsid w:val="00E65CD7"/>
    <w:rsid w:val="00E661CB"/>
    <w:rsid w:val="00E662EC"/>
    <w:rsid w:val="00E70243"/>
    <w:rsid w:val="00E7065E"/>
    <w:rsid w:val="00E707A1"/>
    <w:rsid w:val="00E70E9E"/>
    <w:rsid w:val="00E71A3F"/>
    <w:rsid w:val="00E71E6B"/>
    <w:rsid w:val="00E727BD"/>
    <w:rsid w:val="00E728D6"/>
    <w:rsid w:val="00E7294A"/>
    <w:rsid w:val="00E729E7"/>
    <w:rsid w:val="00E72CAF"/>
    <w:rsid w:val="00E730A3"/>
    <w:rsid w:val="00E73275"/>
    <w:rsid w:val="00E734B9"/>
    <w:rsid w:val="00E73F75"/>
    <w:rsid w:val="00E74257"/>
    <w:rsid w:val="00E75E57"/>
    <w:rsid w:val="00E76A09"/>
    <w:rsid w:val="00E76BE5"/>
    <w:rsid w:val="00E76FBC"/>
    <w:rsid w:val="00E77D26"/>
    <w:rsid w:val="00E80495"/>
    <w:rsid w:val="00E80542"/>
    <w:rsid w:val="00E805B5"/>
    <w:rsid w:val="00E814A6"/>
    <w:rsid w:val="00E823B3"/>
    <w:rsid w:val="00E82CE2"/>
    <w:rsid w:val="00E83268"/>
    <w:rsid w:val="00E84266"/>
    <w:rsid w:val="00E84664"/>
    <w:rsid w:val="00E847AC"/>
    <w:rsid w:val="00E847B7"/>
    <w:rsid w:val="00E84C79"/>
    <w:rsid w:val="00E85105"/>
    <w:rsid w:val="00E857E9"/>
    <w:rsid w:val="00E86103"/>
    <w:rsid w:val="00E862A5"/>
    <w:rsid w:val="00E862D3"/>
    <w:rsid w:val="00E8736C"/>
    <w:rsid w:val="00E87452"/>
    <w:rsid w:val="00E876EF"/>
    <w:rsid w:val="00E8777A"/>
    <w:rsid w:val="00E905BE"/>
    <w:rsid w:val="00E909ED"/>
    <w:rsid w:val="00E9118B"/>
    <w:rsid w:val="00E913DA"/>
    <w:rsid w:val="00E91B6E"/>
    <w:rsid w:val="00E91E9B"/>
    <w:rsid w:val="00E91FD5"/>
    <w:rsid w:val="00E92AA3"/>
    <w:rsid w:val="00E93E66"/>
    <w:rsid w:val="00E94297"/>
    <w:rsid w:val="00E94659"/>
    <w:rsid w:val="00E9483B"/>
    <w:rsid w:val="00E94E03"/>
    <w:rsid w:val="00E94F51"/>
    <w:rsid w:val="00E95495"/>
    <w:rsid w:val="00E9581F"/>
    <w:rsid w:val="00E95B44"/>
    <w:rsid w:val="00E95F94"/>
    <w:rsid w:val="00E96011"/>
    <w:rsid w:val="00E96391"/>
    <w:rsid w:val="00E96AFB"/>
    <w:rsid w:val="00E96EFD"/>
    <w:rsid w:val="00E9701C"/>
    <w:rsid w:val="00E971EF"/>
    <w:rsid w:val="00E97BAF"/>
    <w:rsid w:val="00E97CD6"/>
    <w:rsid w:val="00EA04D9"/>
    <w:rsid w:val="00EA0785"/>
    <w:rsid w:val="00EA0940"/>
    <w:rsid w:val="00EA19A2"/>
    <w:rsid w:val="00EA304B"/>
    <w:rsid w:val="00EA3801"/>
    <w:rsid w:val="00EA3B85"/>
    <w:rsid w:val="00EA443A"/>
    <w:rsid w:val="00EA4EC5"/>
    <w:rsid w:val="00EA569B"/>
    <w:rsid w:val="00EA61A9"/>
    <w:rsid w:val="00EA6475"/>
    <w:rsid w:val="00EA720D"/>
    <w:rsid w:val="00EA7922"/>
    <w:rsid w:val="00EA7D3A"/>
    <w:rsid w:val="00EB07B2"/>
    <w:rsid w:val="00EB0EB5"/>
    <w:rsid w:val="00EB1061"/>
    <w:rsid w:val="00EB16B3"/>
    <w:rsid w:val="00EB2563"/>
    <w:rsid w:val="00EB2ED4"/>
    <w:rsid w:val="00EB2F08"/>
    <w:rsid w:val="00EB2F9A"/>
    <w:rsid w:val="00EB347A"/>
    <w:rsid w:val="00EB3F9C"/>
    <w:rsid w:val="00EB457F"/>
    <w:rsid w:val="00EB4912"/>
    <w:rsid w:val="00EB4EB8"/>
    <w:rsid w:val="00EB51B2"/>
    <w:rsid w:val="00EB524A"/>
    <w:rsid w:val="00EB57A5"/>
    <w:rsid w:val="00EB5958"/>
    <w:rsid w:val="00EB6746"/>
    <w:rsid w:val="00EB72CB"/>
    <w:rsid w:val="00EC0233"/>
    <w:rsid w:val="00EC02D5"/>
    <w:rsid w:val="00EC038A"/>
    <w:rsid w:val="00EC09F6"/>
    <w:rsid w:val="00EC14B6"/>
    <w:rsid w:val="00EC1A8D"/>
    <w:rsid w:val="00EC1F9A"/>
    <w:rsid w:val="00EC2546"/>
    <w:rsid w:val="00EC277F"/>
    <w:rsid w:val="00EC28A4"/>
    <w:rsid w:val="00EC2D2F"/>
    <w:rsid w:val="00EC3F42"/>
    <w:rsid w:val="00EC4501"/>
    <w:rsid w:val="00EC4701"/>
    <w:rsid w:val="00EC4E7A"/>
    <w:rsid w:val="00EC56A5"/>
    <w:rsid w:val="00EC5F83"/>
    <w:rsid w:val="00EC62EC"/>
    <w:rsid w:val="00EC6360"/>
    <w:rsid w:val="00EC6865"/>
    <w:rsid w:val="00EC7398"/>
    <w:rsid w:val="00EC7DF1"/>
    <w:rsid w:val="00EC7E74"/>
    <w:rsid w:val="00EC7EA4"/>
    <w:rsid w:val="00ED0054"/>
    <w:rsid w:val="00ED0537"/>
    <w:rsid w:val="00ED0C89"/>
    <w:rsid w:val="00ED11BC"/>
    <w:rsid w:val="00ED16AD"/>
    <w:rsid w:val="00ED18DD"/>
    <w:rsid w:val="00ED3062"/>
    <w:rsid w:val="00ED35F1"/>
    <w:rsid w:val="00ED4BDF"/>
    <w:rsid w:val="00ED5107"/>
    <w:rsid w:val="00ED5436"/>
    <w:rsid w:val="00ED5EC3"/>
    <w:rsid w:val="00ED663A"/>
    <w:rsid w:val="00ED7701"/>
    <w:rsid w:val="00ED785F"/>
    <w:rsid w:val="00ED7E08"/>
    <w:rsid w:val="00EE07A0"/>
    <w:rsid w:val="00EE140D"/>
    <w:rsid w:val="00EE2515"/>
    <w:rsid w:val="00EE2B0B"/>
    <w:rsid w:val="00EE2E93"/>
    <w:rsid w:val="00EE33C6"/>
    <w:rsid w:val="00EE3489"/>
    <w:rsid w:val="00EE3C16"/>
    <w:rsid w:val="00EE421A"/>
    <w:rsid w:val="00EE4432"/>
    <w:rsid w:val="00EE4F40"/>
    <w:rsid w:val="00EE5248"/>
    <w:rsid w:val="00EE6393"/>
    <w:rsid w:val="00EE6656"/>
    <w:rsid w:val="00EE6783"/>
    <w:rsid w:val="00EE7221"/>
    <w:rsid w:val="00EE75AC"/>
    <w:rsid w:val="00EE791D"/>
    <w:rsid w:val="00EE7CD1"/>
    <w:rsid w:val="00EE7D92"/>
    <w:rsid w:val="00EE7E0D"/>
    <w:rsid w:val="00EF00CF"/>
    <w:rsid w:val="00EF019E"/>
    <w:rsid w:val="00EF01C3"/>
    <w:rsid w:val="00EF08AE"/>
    <w:rsid w:val="00EF12F0"/>
    <w:rsid w:val="00EF15BB"/>
    <w:rsid w:val="00EF19F1"/>
    <w:rsid w:val="00EF24ED"/>
    <w:rsid w:val="00EF2603"/>
    <w:rsid w:val="00EF2A6C"/>
    <w:rsid w:val="00EF2EA0"/>
    <w:rsid w:val="00EF3452"/>
    <w:rsid w:val="00EF39C5"/>
    <w:rsid w:val="00EF3B59"/>
    <w:rsid w:val="00EF3E30"/>
    <w:rsid w:val="00EF3E41"/>
    <w:rsid w:val="00EF4260"/>
    <w:rsid w:val="00EF4341"/>
    <w:rsid w:val="00EF4ED2"/>
    <w:rsid w:val="00EF4FAA"/>
    <w:rsid w:val="00EF54C3"/>
    <w:rsid w:val="00EF59FC"/>
    <w:rsid w:val="00EF60F7"/>
    <w:rsid w:val="00EF66C2"/>
    <w:rsid w:val="00EF6ED3"/>
    <w:rsid w:val="00EF7268"/>
    <w:rsid w:val="00EF76F0"/>
    <w:rsid w:val="00EF7C26"/>
    <w:rsid w:val="00F0049F"/>
    <w:rsid w:val="00F00574"/>
    <w:rsid w:val="00F0348D"/>
    <w:rsid w:val="00F03F56"/>
    <w:rsid w:val="00F0435A"/>
    <w:rsid w:val="00F058FE"/>
    <w:rsid w:val="00F05B5E"/>
    <w:rsid w:val="00F070AA"/>
    <w:rsid w:val="00F07732"/>
    <w:rsid w:val="00F10207"/>
    <w:rsid w:val="00F10308"/>
    <w:rsid w:val="00F110A9"/>
    <w:rsid w:val="00F11139"/>
    <w:rsid w:val="00F11D0E"/>
    <w:rsid w:val="00F120D5"/>
    <w:rsid w:val="00F12514"/>
    <w:rsid w:val="00F12A6F"/>
    <w:rsid w:val="00F12BD2"/>
    <w:rsid w:val="00F12C8E"/>
    <w:rsid w:val="00F12EE5"/>
    <w:rsid w:val="00F13702"/>
    <w:rsid w:val="00F137B0"/>
    <w:rsid w:val="00F147E0"/>
    <w:rsid w:val="00F14965"/>
    <w:rsid w:val="00F156C3"/>
    <w:rsid w:val="00F159EB"/>
    <w:rsid w:val="00F15C08"/>
    <w:rsid w:val="00F1604E"/>
    <w:rsid w:val="00F168F7"/>
    <w:rsid w:val="00F174EC"/>
    <w:rsid w:val="00F17F44"/>
    <w:rsid w:val="00F20063"/>
    <w:rsid w:val="00F208B2"/>
    <w:rsid w:val="00F2101E"/>
    <w:rsid w:val="00F210C7"/>
    <w:rsid w:val="00F21BCF"/>
    <w:rsid w:val="00F21E45"/>
    <w:rsid w:val="00F22010"/>
    <w:rsid w:val="00F224A0"/>
    <w:rsid w:val="00F22B1C"/>
    <w:rsid w:val="00F24049"/>
    <w:rsid w:val="00F2493A"/>
    <w:rsid w:val="00F24BEF"/>
    <w:rsid w:val="00F25184"/>
    <w:rsid w:val="00F25187"/>
    <w:rsid w:val="00F25458"/>
    <w:rsid w:val="00F25AD5"/>
    <w:rsid w:val="00F25C78"/>
    <w:rsid w:val="00F262D9"/>
    <w:rsid w:val="00F26577"/>
    <w:rsid w:val="00F266B2"/>
    <w:rsid w:val="00F26746"/>
    <w:rsid w:val="00F26868"/>
    <w:rsid w:val="00F26A52"/>
    <w:rsid w:val="00F26A8C"/>
    <w:rsid w:val="00F27B0B"/>
    <w:rsid w:val="00F30225"/>
    <w:rsid w:val="00F30267"/>
    <w:rsid w:val="00F3093D"/>
    <w:rsid w:val="00F3103E"/>
    <w:rsid w:val="00F319F5"/>
    <w:rsid w:val="00F3230E"/>
    <w:rsid w:val="00F329CB"/>
    <w:rsid w:val="00F33065"/>
    <w:rsid w:val="00F3335B"/>
    <w:rsid w:val="00F33507"/>
    <w:rsid w:val="00F33C77"/>
    <w:rsid w:val="00F33EB6"/>
    <w:rsid w:val="00F33F5C"/>
    <w:rsid w:val="00F349B6"/>
    <w:rsid w:val="00F350A4"/>
    <w:rsid w:val="00F350AC"/>
    <w:rsid w:val="00F3533B"/>
    <w:rsid w:val="00F357B2"/>
    <w:rsid w:val="00F3593F"/>
    <w:rsid w:val="00F35BFD"/>
    <w:rsid w:val="00F35DD9"/>
    <w:rsid w:val="00F35E07"/>
    <w:rsid w:val="00F360E4"/>
    <w:rsid w:val="00F3637A"/>
    <w:rsid w:val="00F36A5B"/>
    <w:rsid w:val="00F36DF7"/>
    <w:rsid w:val="00F3773F"/>
    <w:rsid w:val="00F4023A"/>
    <w:rsid w:val="00F40661"/>
    <w:rsid w:val="00F413CA"/>
    <w:rsid w:val="00F41658"/>
    <w:rsid w:val="00F41886"/>
    <w:rsid w:val="00F41EE9"/>
    <w:rsid w:val="00F4262C"/>
    <w:rsid w:val="00F42B4C"/>
    <w:rsid w:val="00F42BCD"/>
    <w:rsid w:val="00F42C36"/>
    <w:rsid w:val="00F42E7A"/>
    <w:rsid w:val="00F42F91"/>
    <w:rsid w:val="00F43758"/>
    <w:rsid w:val="00F4378A"/>
    <w:rsid w:val="00F4391B"/>
    <w:rsid w:val="00F43BCE"/>
    <w:rsid w:val="00F442A0"/>
    <w:rsid w:val="00F44458"/>
    <w:rsid w:val="00F445E8"/>
    <w:rsid w:val="00F44CF5"/>
    <w:rsid w:val="00F44FC3"/>
    <w:rsid w:val="00F456E5"/>
    <w:rsid w:val="00F45D40"/>
    <w:rsid w:val="00F4623B"/>
    <w:rsid w:val="00F46484"/>
    <w:rsid w:val="00F46644"/>
    <w:rsid w:val="00F46663"/>
    <w:rsid w:val="00F47008"/>
    <w:rsid w:val="00F47882"/>
    <w:rsid w:val="00F4796D"/>
    <w:rsid w:val="00F50938"/>
    <w:rsid w:val="00F50BEA"/>
    <w:rsid w:val="00F510A8"/>
    <w:rsid w:val="00F51236"/>
    <w:rsid w:val="00F51349"/>
    <w:rsid w:val="00F51B7D"/>
    <w:rsid w:val="00F51DE9"/>
    <w:rsid w:val="00F527B0"/>
    <w:rsid w:val="00F52BF0"/>
    <w:rsid w:val="00F52F26"/>
    <w:rsid w:val="00F531CE"/>
    <w:rsid w:val="00F53A08"/>
    <w:rsid w:val="00F544FA"/>
    <w:rsid w:val="00F54563"/>
    <w:rsid w:val="00F545A9"/>
    <w:rsid w:val="00F54AEB"/>
    <w:rsid w:val="00F54E30"/>
    <w:rsid w:val="00F54EB1"/>
    <w:rsid w:val="00F54F12"/>
    <w:rsid w:val="00F554BB"/>
    <w:rsid w:val="00F5592F"/>
    <w:rsid w:val="00F56024"/>
    <w:rsid w:val="00F56193"/>
    <w:rsid w:val="00F564C9"/>
    <w:rsid w:val="00F566DD"/>
    <w:rsid w:val="00F57374"/>
    <w:rsid w:val="00F5789F"/>
    <w:rsid w:val="00F578BE"/>
    <w:rsid w:val="00F57D53"/>
    <w:rsid w:val="00F60600"/>
    <w:rsid w:val="00F60A39"/>
    <w:rsid w:val="00F617BE"/>
    <w:rsid w:val="00F61CAF"/>
    <w:rsid w:val="00F61F48"/>
    <w:rsid w:val="00F62432"/>
    <w:rsid w:val="00F63129"/>
    <w:rsid w:val="00F636C7"/>
    <w:rsid w:val="00F637D2"/>
    <w:rsid w:val="00F63931"/>
    <w:rsid w:val="00F64ED0"/>
    <w:rsid w:val="00F659AD"/>
    <w:rsid w:val="00F6635E"/>
    <w:rsid w:val="00F664E2"/>
    <w:rsid w:val="00F671FA"/>
    <w:rsid w:val="00F678DC"/>
    <w:rsid w:val="00F70123"/>
    <w:rsid w:val="00F70947"/>
    <w:rsid w:val="00F7107E"/>
    <w:rsid w:val="00F717CE"/>
    <w:rsid w:val="00F719CA"/>
    <w:rsid w:val="00F7205C"/>
    <w:rsid w:val="00F72132"/>
    <w:rsid w:val="00F72A10"/>
    <w:rsid w:val="00F72FC6"/>
    <w:rsid w:val="00F731F3"/>
    <w:rsid w:val="00F735FC"/>
    <w:rsid w:val="00F73A8A"/>
    <w:rsid w:val="00F7488E"/>
    <w:rsid w:val="00F750AD"/>
    <w:rsid w:val="00F75529"/>
    <w:rsid w:val="00F75B86"/>
    <w:rsid w:val="00F75E4C"/>
    <w:rsid w:val="00F76CBA"/>
    <w:rsid w:val="00F7737A"/>
    <w:rsid w:val="00F7768C"/>
    <w:rsid w:val="00F77BEB"/>
    <w:rsid w:val="00F80B91"/>
    <w:rsid w:val="00F8238E"/>
    <w:rsid w:val="00F82957"/>
    <w:rsid w:val="00F829BB"/>
    <w:rsid w:val="00F829F1"/>
    <w:rsid w:val="00F82D10"/>
    <w:rsid w:val="00F831E6"/>
    <w:rsid w:val="00F83275"/>
    <w:rsid w:val="00F832B7"/>
    <w:rsid w:val="00F83B8C"/>
    <w:rsid w:val="00F84AE4"/>
    <w:rsid w:val="00F84B8B"/>
    <w:rsid w:val="00F85193"/>
    <w:rsid w:val="00F858A7"/>
    <w:rsid w:val="00F85A51"/>
    <w:rsid w:val="00F86122"/>
    <w:rsid w:val="00F863E6"/>
    <w:rsid w:val="00F869C8"/>
    <w:rsid w:val="00F86A9B"/>
    <w:rsid w:val="00F86CC9"/>
    <w:rsid w:val="00F87B16"/>
    <w:rsid w:val="00F87C96"/>
    <w:rsid w:val="00F9008E"/>
    <w:rsid w:val="00F90358"/>
    <w:rsid w:val="00F91077"/>
    <w:rsid w:val="00F910D8"/>
    <w:rsid w:val="00F913A8"/>
    <w:rsid w:val="00F91858"/>
    <w:rsid w:val="00F918A9"/>
    <w:rsid w:val="00F918D6"/>
    <w:rsid w:val="00F91C24"/>
    <w:rsid w:val="00F91C3B"/>
    <w:rsid w:val="00F92509"/>
    <w:rsid w:val="00F92B93"/>
    <w:rsid w:val="00F933C6"/>
    <w:rsid w:val="00F9394B"/>
    <w:rsid w:val="00F93A62"/>
    <w:rsid w:val="00F93EDA"/>
    <w:rsid w:val="00F94273"/>
    <w:rsid w:val="00F94331"/>
    <w:rsid w:val="00F94CBC"/>
    <w:rsid w:val="00F953C4"/>
    <w:rsid w:val="00F955B1"/>
    <w:rsid w:val="00F96701"/>
    <w:rsid w:val="00F96950"/>
    <w:rsid w:val="00F96B72"/>
    <w:rsid w:val="00F96D46"/>
    <w:rsid w:val="00F9700F"/>
    <w:rsid w:val="00F978E5"/>
    <w:rsid w:val="00F97BC0"/>
    <w:rsid w:val="00F97E1C"/>
    <w:rsid w:val="00FA0051"/>
    <w:rsid w:val="00FA0580"/>
    <w:rsid w:val="00FA1266"/>
    <w:rsid w:val="00FA14C7"/>
    <w:rsid w:val="00FA20C7"/>
    <w:rsid w:val="00FA35C5"/>
    <w:rsid w:val="00FA3DA5"/>
    <w:rsid w:val="00FA4026"/>
    <w:rsid w:val="00FA4205"/>
    <w:rsid w:val="00FA438E"/>
    <w:rsid w:val="00FA5009"/>
    <w:rsid w:val="00FA519E"/>
    <w:rsid w:val="00FA5994"/>
    <w:rsid w:val="00FA5FA5"/>
    <w:rsid w:val="00FA64E4"/>
    <w:rsid w:val="00FA6D06"/>
    <w:rsid w:val="00FA709B"/>
    <w:rsid w:val="00FA74EF"/>
    <w:rsid w:val="00FA7732"/>
    <w:rsid w:val="00FB039B"/>
    <w:rsid w:val="00FB0E46"/>
    <w:rsid w:val="00FB1E4B"/>
    <w:rsid w:val="00FB1E7D"/>
    <w:rsid w:val="00FB3086"/>
    <w:rsid w:val="00FB32D1"/>
    <w:rsid w:val="00FB374F"/>
    <w:rsid w:val="00FB3D63"/>
    <w:rsid w:val="00FB40F4"/>
    <w:rsid w:val="00FB4112"/>
    <w:rsid w:val="00FB46C5"/>
    <w:rsid w:val="00FB4874"/>
    <w:rsid w:val="00FB512F"/>
    <w:rsid w:val="00FB53AD"/>
    <w:rsid w:val="00FB5B16"/>
    <w:rsid w:val="00FB5C58"/>
    <w:rsid w:val="00FB757E"/>
    <w:rsid w:val="00FB77F4"/>
    <w:rsid w:val="00FB788E"/>
    <w:rsid w:val="00FC0122"/>
    <w:rsid w:val="00FC0413"/>
    <w:rsid w:val="00FC0762"/>
    <w:rsid w:val="00FC0DB2"/>
    <w:rsid w:val="00FC1948"/>
    <w:rsid w:val="00FC2B98"/>
    <w:rsid w:val="00FC2C1E"/>
    <w:rsid w:val="00FC2E3A"/>
    <w:rsid w:val="00FC4238"/>
    <w:rsid w:val="00FC474E"/>
    <w:rsid w:val="00FC4823"/>
    <w:rsid w:val="00FC4FA7"/>
    <w:rsid w:val="00FC5489"/>
    <w:rsid w:val="00FC5670"/>
    <w:rsid w:val="00FC5ACC"/>
    <w:rsid w:val="00FC6555"/>
    <w:rsid w:val="00FC75A3"/>
    <w:rsid w:val="00FD0170"/>
    <w:rsid w:val="00FD042F"/>
    <w:rsid w:val="00FD28DE"/>
    <w:rsid w:val="00FD2A92"/>
    <w:rsid w:val="00FD3B34"/>
    <w:rsid w:val="00FD3D34"/>
    <w:rsid w:val="00FD3FC9"/>
    <w:rsid w:val="00FD421A"/>
    <w:rsid w:val="00FD45DD"/>
    <w:rsid w:val="00FD4C8B"/>
    <w:rsid w:val="00FD4EB0"/>
    <w:rsid w:val="00FD5638"/>
    <w:rsid w:val="00FD5EE4"/>
    <w:rsid w:val="00FD610A"/>
    <w:rsid w:val="00FD6A9F"/>
    <w:rsid w:val="00FD6E19"/>
    <w:rsid w:val="00FD70BB"/>
    <w:rsid w:val="00FD75EB"/>
    <w:rsid w:val="00FD7BA9"/>
    <w:rsid w:val="00FD7FA8"/>
    <w:rsid w:val="00FE046A"/>
    <w:rsid w:val="00FE0E70"/>
    <w:rsid w:val="00FE1E77"/>
    <w:rsid w:val="00FE21AC"/>
    <w:rsid w:val="00FE2C1A"/>
    <w:rsid w:val="00FE3005"/>
    <w:rsid w:val="00FE3270"/>
    <w:rsid w:val="00FE348E"/>
    <w:rsid w:val="00FE3533"/>
    <w:rsid w:val="00FE430B"/>
    <w:rsid w:val="00FE46A5"/>
    <w:rsid w:val="00FE489B"/>
    <w:rsid w:val="00FE4D5B"/>
    <w:rsid w:val="00FE5989"/>
    <w:rsid w:val="00FE5B58"/>
    <w:rsid w:val="00FE5EB2"/>
    <w:rsid w:val="00FE7E48"/>
    <w:rsid w:val="00FF0264"/>
    <w:rsid w:val="00FF08AD"/>
    <w:rsid w:val="00FF08DE"/>
    <w:rsid w:val="00FF0E51"/>
    <w:rsid w:val="00FF125D"/>
    <w:rsid w:val="00FF1271"/>
    <w:rsid w:val="00FF2163"/>
    <w:rsid w:val="00FF28AC"/>
    <w:rsid w:val="00FF2BA6"/>
    <w:rsid w:val="00FF2E22"/>
    <w:rsid w:val="00FF370C"/>
    <w:rsid w:val="00FF3AF5"/>
    <w:rsid w:val="00FF437C"/>
    <w:rsid w:val="00FF4977"/>
    <w:rsid w:val="00FF4DFB"/>
    <w:rsid w:val="00FF4E12"/>
    <w:rsid w:val="00FF4E71"/>
    <w:rsid w:val="00FF531E"/>
    <w:rsid w:val="00FF5822"/>
    <w:rsid w:val="00FF5D50"/>
    <w:rsid w:val="00FF5FFE"/>
    <w:rsid w:val="00FF61CA"/>
    <w:rsid w:val="00FF6A42"/>
    <w:rsid w:val="00FF6A85"/>
    <w:rsid w:val="00FF70DF"/>
    <w:rsid w:val="00FF74DC"/>
    <w:rsid w:val="00FF79DB"/>
    <w:rsid w:val="00FF7E77"/>
  </w:rsids>
  <m:mathPr>
    <m:mathFont m:val="Cambria Math"/>
    <m:brkBin m:val="before"/>
    <m:brkBinSub m:val="--"/>
    <m:smallFrac m:val="0"/>
    <m:dispDef/>
    <m:lMargin m:val="0"/>
    <m:rMargin m:val="0"/>
    <m:defJc m:val="centerGroup"/>
    <m:wrapIndent m:val="1440"/>
    <m:intLim m:val="subSup"/>
    <m:naryLim m:val="undOvr"/>
  </m:mathPr>
  <w:themeFontLang w:val="ro-R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8DCF1FD-7768-42D5-8AD1-E42D0204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ED0"/>
    <w:pPr>
      <w:overflowPunct w:val="0"/>
      <w:autoSpaceDE w:val="0"/>
      <w:autoSpaceDN w:val="0"/>
      <w:adjustRightInd w:val="0"/>
      <w:textAlignment w:val="baseline"/>
    </w:pPr>
    <w:rPr>
      <w:rFonts w:ascii="Arial" w:hAnsi="Arial"/>
      <w:sz w:val="24"/>
      <w:szCs w:val="24"/>
      <w:lang w:val="en-US" w:eastAsia="en-US"/>
    </w:rPr>
  </w:style>
  <w:style w:type="paragraph" w:styleId="Heading1">
    <w:name w:val="heading 1"/>
    <w:basedOn w:val="Normal"/>
    <w:next w:val="Normal"/>
    <w:link w:val="Heading1Char"/>
    <w:qFormat/>
    <w:rsid w:val="00DD39A3"/>
    <w:pPr>
      <w:keepNext/>
      <w:outlineLvl w:val="0"/>
    </w:pPr>
    <w:rPr>
      <w:b/>
    </w:rPr>
  </w:style>
  <w:style w:type="paragraph" w:styleId="Heading2">
    <w:name w:val="heading 2"/>
    <w:basedOn w:val="Normal"/>
    <w:next w:val="Normal"/>
    <w:link w:val="Heading2Char"/>
    <w:qFormat/>
    <w:rsid w:val="00DD39A3"/>
    <w:pPr>
      <w:keepNext/>
      <w:jc w:val="both"/>
      <w:outlineLvl w:val="1"/>
    </w:pPr>
    <w:rPr>
      <w:b/>
      <w:bCs/>
    </w:rPr>
  </w:style>
  <w:style w:type="paragraph" w:styleId="Heading3">
    <w:name w:val="heading 3"/>
    <w:basedOn w:val="Normal"/>
    <w:next w:val="Normal"/>
    <w:link w:val="Heading3Char"/>
    <w:qFormat/>
    <w:rsid w:val="00FF531E"/>
    <w:pPr>
      <w:keepNext/>
      <w:ind w:firstLine="720"/>
      <w:jc w:val="both"/>
      <w:outlineLvl w:val="2"/>
    </w:pPr>
    <w:rPr>
      <w:lang w:val="ro-RO"/>
    </w:rPr>
  </w:style>
  <w:style w:type="paragraph" w:styleId="Heading4">
    <w:name w:val="heading 4"/>
    <w:basedOn w:val="Normal"/>
    <w:next w:val="Normal"/>
    <w:link w:val="Heading4Char"/>
    <w:qFormat/>
    <w:pPr>
      <w:keepNext/>
      <w:jc w:val="both"/>
      <w:outlineLvl w:val="3"/>
    </w:pPr>
    <w:rPr>
      <w:b/>
      <w:lang w:val="ro-RO"/>
    </w:rPr>
  </w:style>
  <w:style w:type="paragraph" w:styleId="Heading5">
    <w:name w:val="heading 5"/>
    <w:basedOn w:val="Normal"/>
    <w:next w:val="Normal"/>
    <w:link w:val="Heading5Char"/>
    <w:qFormat/>
    <w:pPr>
      <w:keepNext/>
      <w:outlineLvl w:val="4"/>
    </w:pPr>
    <w:rPr>
      <w:b/>
      <w:sz w:val="22"/>
    </w:rPr>
  </w:style>
  <w:style w:type="paragraph" w:styleId="Heading6">
    <w:name w:val="heading 6"/>
    <w:basedOn w:val="Normal"/>
    <w:next w:val="Normal"/>
    <w:link w:val="Heading6Char"/>
    <w:qFormat/>
    <w:pPr>
      <w:keepNext/>
      <w:jc w:val="right"/>
      <w:outlineLvl w:val="5"/>
    </w:pPr>
    <w:rPr>
      <w:b/>
      <w:sz w:val="22"/>
    </w:rPr>
  </w:style>
  <w:style w:type="paragraph" w:styleId="Heading7">
    <w:name w:val="heading 7"/>
    <w:basedOn w:val="Normal"/>
    <w:next w:val="Normal"/>
    <w:link w:val="Heading7Char"/>
    <w:qFormat/>
    <w:pPr>
      <w:keepNext/>
      <w:jc w:val="both"/>
      <w:outlineLvl w:val="6"/>
    </w:pPr>
  </w:style>
  <w:style w:type="paragraph" w:styleId="Heading8">
    <w:name w:val="heading 8"/>
    <w:basedOn w:val="Normal"/>
    <w:next w:val="Normal"/>
    <w:link w:val="Heading8Char"/>
    <w:qFormat/>
    <w:pPr>
      <w:keepNext/>
      <w:outlineLvl w:val="7"/>
    </w:pPr>
    <w:rPr>
      <w:b/>
    </w:rPr>
  </w:style>
  <w:style w:type="paragraph" w:styleId="Heading9">
    <w:name w:val="heading 9"/>
    <w:basedOn w:val="Normal"/>
    <w:next w:val="Normal"/>
    <w:link w:val="Heading9Char"/>
    <w:qFormat/>
    <w:pPr>
      <w:keepNext/>
      <w:jc w:val="center"/>
      <w:outlineLvl w:val="8"/>
    </w:pPr>
    <w:rPr>
      <w:b/>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
    <w:name w:val="Body Text"/>
    <w:basedOn w:val="Normal"/>
    <w:link w:val="BodyTextChar"/>
    <w:pPr>
      <w:jc w:val="center"/>
    </w:pPr>
    <w:rPr>
      <w:rFonts w:cs="Arial"/>
      <w:b/>
      <w:sz w:val="18"/>
    </w:rPr>
  </w:style>
  <w:style w:type="paragraph" w:styleId="BodyText2">
    <w:name w:val="Body Text 2"/>
    <w:basedOn w:val="Normal"/>
    <w:link w:val="BodyText2Char"/>
    <w:pPr>
      <w:jc w:val="both"/>
    </w:pPr>
    <w:rPr>
      <w:rFonts w:ascii="FuturaF" w:hAnsi="FuturaF"/>
      <w:bCs/>
    </w:rPr>
  </w:style>
  <w:style w:type="paragraph" w:styleId="BodyText3">
    <w:name w:val="Body Text 3"/>
    <w:basedOn w:val="Normal"/>
    <w:link w:val="BodyText3Char"/>
    <w:pPr>
      <w:jc w:val="center"/>
    </w:pPr>
    <w:rPr>
      <w:rFonts w:cs="Arial"/>
      <w:b/>
    </w:rPr>
  </w:style>
  <w:style w:type="paragraph" w:styleId="BodyTextIndent">
    <w:name w:val="Body Text Indent"/>
    <w:basedOn w:val="Normal"/>
    <w:link w:val="BodyTextIndentChar"/>
    <w:pPr>
      <w:ind w:firstLine="720"/>
      <w:jc w:val="both"/>
    </w:pPr>
    <w:rPr>
      <w:lang w:val="ro-RO"/>
    </w:rPr>
  </w:style>
  <w:style w:type="paragraph" w:styleId="BodyTextIndent2">
    <w:name w:val="Body Text Indent 2"/>
    <w:basedOn w:val="Normal"/>
    <w:link w:val="BodyTextIndent2Char"/>
    <w:pPr>
      <w:ind w:firstLine="360"/>
      <w:jc w:val="both"/>
    </w:pPr>
    <w:rPr>
      <w:lang w:val="ro-RO"/>
    </w:rPr>
  </w:style>
  <w:style w:type="paragraph" w:styleId="BodyTextIndent3">
    <w:name w:val="Body Text Indent 3"/>
    <w:basedOn w:val="Normal"/>
    <w:link w:val="BodyTextIndent3Char"/>
    <w:pPr>
      <w:ind w:left="720"/>
      <w:jc w:val="both"/>
    </w:pPr>
    <w:rPr>
      <w:lang w:val="ro-RO"/>
    </w:rPr>
  </w:style>
  <w:style w:type="paragraph" w:customStyle="1" w:styleId="H2">
    <w:name w:val="H2"/>
    <w:basedOn w:val="Normal"/>
    <w:next w:val="Normal"/>
    <w:pPr>
      <w:keepNext/>
      <w:overflowPunct/>
      <w:autoSpaceDE/>
      <w:autoSpaceDN/>
      <w:adjustRightInd/>
      <w:spacing w:before="100" w:after="100"/>
      <w:textAlignment w:val="auto"/>
      <w:outlineLvl w:val="2"/>
    </w:pPr>
    <w:rPr>
      <w:b/>
      <w:snapToGrid w:val="0"/>
      <w:sz w:val="36"/>
      <w:lang w:val="ro-RO"/>
    </w:rPr>
  </w:style>
  <w:style w:type="character" w:styleId="Strong">
    <w:name w:val="Strong"/>
    <w:qFormat/>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rsid w:val="00BB666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6400E"/>
    <w:pPr>
      <w:overflowPunct/>
      <w:autoSpaceDE/>
      <w:autoSpaceDN/>
      <w:adjustRightInd/>
      <w:spacing w:before="100" w:beforeAutospacing="1" w:after="100" w:afterAutospacing="1"/>
      <w:textAlignment w:val="auto"/>
    </w:pPr>
    <w:rPr>
      <w:rFonts w:ascii="Times New Roman" w:hAnsi="Times New Roman"/>
      <w:lang w:val="ro-RO" w:eastAsia="ro-RO"/>
    </w:rPr>
  </w:style>
  <w:style w:type="character" w:styleId="Emphasis">
    <w:name w:val="Emphasis"/>
    <w:qFormat/>
    <w:rsid w:val="001C154C"/>
    <w:rPr>
      <w:i/>
      <w:iCs/>
    </w:rPr>
  </w:style>
  <w:style w:type="paragraph" w:customStyle="1" w:styleId="CharCharCharCharCharCharCharCharChar">
    <w:name w:val="Char Char Char Char Char Char Char Char Char"/>
    <w:basedOn w:val="Normal"/>
    <w:rsid w:val="00AF2002"/>
    <w:pPr>
      <w:overflowPunct/>
      <w:autoSpaceDE/>
      <w:autoSpaceDN/>
      <w:adjustRightInd/>
      <w:textAlignment w:val="auto"/>
    </w:pPr>
    <w:rPr>
      <w:rFonts w:cs="Arial"/>
      <w:lang w:val="pl-PL" w:eastAsia="pl-PL"/>
    </w:rPr>
  </w:style>
  <w:style w:type="paragraph" w:styleId="BalloonText">
    <w:name w:val="Balloon Text"/>
    <w:basedOn w:val="Normal"/>
    <w:link w:val="BalloonTextChar"/>
    <w:rsid w:val="005B66D9"/>
    <w:rPr>
      <w:rFonts w:ascii="Tahoma" w:hAnsi="Tahoma" w:cs="Tahoma"/>
      <w:sz w:val="16"/>
      <w:szCs w:val="16"/>
    </w:rPr>
  </w:style>
  <w:style w:type="character" w:customStyle="1" w:styleId="BalloonTextChar">
    <w:name w:val="Balloon Text Char"/>
    <w:link w:val="BalloonText"/>
    <w:rsid w:val="005B66D9"/>
    <w:rPr>
      <w:rFonts w:ascii="Tahoma" w:hAnsi="Tahoma" w:cs="Tahoma"/>
      <w:sz w:val="16"/>
      <w:szCs w:val="16"/>
      <w:lang w:val="en-US" w:eastAsia="en-US"/>
    </w:rPr>
  </w:style>
  <w:style w:type="paragraph" w:customStyle="1" w:styleId="Titlu1">
    <w:name w:val="Titlu 1"/>
    <w:basedOn w:val="Normal"/>
    <w:next w:val="Normal"/>
    <w:link w:val="Titlu1Char"/>
    <w:qFormat/>
    <w:rsid w:val="00836A43"/>
    <w:pPr>
      <w:keepNext/>
      <w:keepLines/>
      <w:overflowPunct/>
      <w:autoSpaceDE/>
      <w:autoSpaceDN/>
      <w:adjustRightInd/>
      <w:spacing w:before="360"/>
      <w:textAlignment w:val="auto"/>
      <w:outlineLvl w:val="0"/>
    </w:pPr>
    <w:rPr>
      <w:rFonts w:eastAsia="SimSun" w:cs="Arial"/>
      <w:b/>
      <w:bCs/>
      <w:sz w:val="28"/>
      <w:szCs w:val="28"/>
      <w:lang w:val="ro-RO"/>
    </w:rPr>
  </w:style>
  <w:style w:type="character" w:customStyle="1" w:styleId="Titlu1Char">
    <w:name w:val="Titlu 1 Char"/>
    <w:link w:val="Titlu1"/>
    <w:rsid w:val="00836A43"/>
    <w:rPr>
      <w:rFonts w:ascii="Arial" w:eastAsia="SimSun" w:hAnsi="Arial" w:cs="Arial"/>
      <w:b/>
      <w:bCs/>
      <w:sz w:val="28"/>
      <w:szCs w:val="28"/>
      <w:lang w:eastAsia="en-US"/>
    </w:rPr>
  </w:style>
  <w:style w:type="character" w:styleId="CommentReference">
    <w:name w:val="annotation reference"/>
    <w:rsid w:val="000A7B71"/>
    <w:rPr>
      <w:sz w:val="16"/>
      <w:szCs w:val="16"/>
    </w:rPr>
  </w:style>
  <w:style w:type="paragraph" w:styleId="CommentText">
    <w:name w:val="annotation text"/>
    <w:basedOn w:val="Normal"/>
    <w:link w:val="CommentTextChar"/>
    <w:rsid w:val="000A7B71"/>
    <w:pPr>
      <w:overflowPunct/>
      <w:autoSpaceDE/>
      <w:autoSpaceDN/>
      <w:adjustRightInd/>
      <w:textAlignment w:val="auto"/>
    </w:pPr>
    <w:rPr>
      <w:rFonts w:cs="Arial"/>
      <w:sz w:val="20"/>
      <w:szCs w:val="20"/>
      <w:lang w:val="en-AU" w:eastAsia="ro-RO"/>
    </w:rPr>
  </w:style>
  <w:style w:type="character" w:customStyle="1" w:styleId="CommentTextChar">
    <w:name w:val="Comment Text Char"/>
    <w:link w:val="CommentText"/>
    <w:rsid w:val="000A7B71"/>
    <w:rPr>
      <w:rFonts w:ascii="Arial" w:hAnsi="Arial" w:cs="Arial"/>
      <w:lang w:val="en-AU"/>
    </w:rPr>
  </w:style>
  <w:style w:type="paragraph" w:styleId="CommentSubject">
    <w:name w:val="annotation subject"/>
    <w:basedOn w:val="CommentText"/>
    <w:next w:val="CommentText"/>
    <w:link w:val="CommentSubjectChar"/>
    <w:rsid w:val="00EC1A8D"/>
    <w:pPr>
      <w:overflowPunct w:val="0"/>
      <w:autoSpaceDE w:val="0"/>
      <w:autoSpaceDN w:val="0"/>
      <w:adjustRightInd w:val="0"/>
      <w:textAlignment w:val="baseline"/>
    </w:pPr>
    <w:rPr>
      <w:rFonts w:cs="Times New Roman"/>
      <w:b/>
      <w:bCs/>
      <w:lang w:val="en-US" w:eastAsia="en-US"/>
    </w:rPr>
  </w:style>
  <w:style w:type="character" w:customStyle="1" w:styleId="CommentSubjectChar">
    <w:name w:val="Comment Subject Char"/>
    <w:link w:val="CommentSubject"/>
    <w:rsid w:val="00EC1A8D"/>
    <w:rPr>
      <w:rFonts w:ascii="Arial" w:hAnsi="Arial" w:cs="Arial"/>
      <w:b/>
      <w:bCs/>
      <w:lang w:val="en-US" w:eastAsia="en-US"/>
    </w:rPr>
  </w:style>
  <w:style w:type="character" w:customStyle="1" w:styleId="FooterChar">
    <w:name w:val="Footer Char"/>
    <w:link w:val="Footer"/>
    <w:uiPriority w:val="99"/>
    <w:rsid w:val="00124B9F"/>
    <w:rPr>
      <w:rFonts w:ascii="Arial" w:hAnsi="Arial"/>
      <w:sz w:val="24"/>
      <w:szCs w:val="24"/>
    </w:rPr>
  </w:style>
  <w:style w:type="paragraph" w:styleId="TOCHeading">
    <w:name w:val="TOC Heading"/>
    <w:basedOn w:val="Heading1"/>
    <w:next w:val="Normal"/>
    <w:uiPriority w:val="39"/>
    <w:semiHidden/>
    <w:unhideWhenUsed/>
    <w:qFormat/>
    <w:rsid w:val="00BF5B1E"/>
    <w:pPr>
      <w:keepLines/>
      <w:overflowPunct/>
      <w:autoSpaceDE/>
      <w:autoSpaceDN/>
      <w:adjustRightInd/>
      <w:spacing w:before="480" w:line="276" w:lineRule="auto"/>
      <w:textAlignment w:val="auto"/>
      <w:outlineLvl w:val="9"/>
    </w:pPr>
    <w:rPr>
      <w:rFonts w:ascii="Cambria" w:eastAsia="MS Gothic" w:hAnsi="Cambria"/>
      <w:bCs/>
      <w:color w:val="365F91"/>
      <w:sz w:val="28"/>
      <w:szCs w:val="28"/>
      <w:lang w:eastAsia="ja-JP"/>
    </w:rPr>
  </w:style>
  <w:style w:type="paragraph" w:styleId="TOC1">
    <w:name w:val="toc 1"/>
    <w:basedOn w:val="Normal"/>
    <w:next w:val="Normal"/>
    <w:autoRedefine/>
    <w:uiPriority w:val="39"/>
    <w:qFormat/>
    <w:rsid w:val="00A210B3"/>
    <w:pPr>
      <w:spacing w:before="360"/>
    </w:pPr>
    <w:rPr>
      <w:b/>
      <w:bCs/>
      <w:caps/>
    </w:rPr>
  </w:style>
  <w:style w:type="paragraph" w:styleId="TOC3">
    <w:name w:val="toc 3"/>
    <w:basedOn w:val="Normal"/>
    <w:next w:val="Normal"/>
    <w:autoRedefine/>
    <w:uiPriority w:val="39"/>
    <w:qFormat/>
    <w:rsid w:val="00BF5B1E"/>
    <w:pPr>
      <w:ind w:left="240"/>
    </w:pPr>
    <w:rPr>
      <w:rFonts w:ascii="Calibri" w:hAnsi="Calibri"/>
      <w:sz w:val="20"/>
      <w:szCs w:val="20"/>
    </w:rPr>
  </w:style>
  <w:style w:type="paragraph" w:styleId="TOC2">
    <w:name w:val="toc 2"/>
    <w:basedOn w:val="Normal"/>
    <w:next w:val="Normal"/>
    <w:autoRedefine/>
    <w:uiPriority w:val="39"/>
    <w:unhideWhenUsed/>
    <w:qFormat/>
    <w:rsid w:val="00A210B3"/>
    <w:pPr>
      <w:spacing w:before="240"/>
    </w:pPr>
    <w:rPr>
      <w:b/>
      <w:bCs/>
      <w:sz w:val="20"/>
      <w:szCs w:val="20"/>
    </w:rPr>
  </w:style>
  <w:style w:type="paragraph" w:styleId="TOC4">
    <w:name w:val="toc 4"/>
    <w:basedOn w:val="Normal"/>
    <w:next w:val="Normal"/>
    <w:autoRedefine/>
    <w:uiPriority w:val="39"/>
    <w:rsid w:val="00BF5B1E"/>
    <w:pPr>
      <w:ind w:left="480"/>
    </w:pPr>
    <w:rPr>
      <w:rFonts w:ascii="Calibri" w:hAnsi="Calibri"/>
      <w:sz w:val="20"/>
      <w:szCs w:val="20"/>
    </w:rPr>
  </w:style>
  <w:style w:type="paragraph" w:styleId="TOC5">
    <w:name w:val="toc 5"/>
    <w:basedOn w:val="Normal"/>
    <w:next w:val="Normal"/>
    <w:autoRedefine/>
    <w:uiPriority w:val="39"/>
    <w:rsid w:val="00BF5B1E"/>
    <w:pPr>
      <w:ind w:left="720"/>
    </w:pPr>
    <w:rPr>
      <w:rFonts w:ascii="Calibri" w:hAnsi="Calibri"/>
      <w:sz w:val="20"/>
      <w:szCs w:val="20"/>
    </w:rPr>
  </w:style>
  <w:style w:type="paragraph" w:styleId="TOC6">
    <w:name w:val="toc 6"/>
    <w:basedOn w:val="Normal"/>
    <w:next w:val="Normal"/>
    <w:autoRedefine/>
    <w:uiPriority w:val="39"/>
    <w:rsid w:val="00BF5B1E"/>
    <w:pPr>
      <w:ind w:left="960"/>
    </w:pPr>
    <w:rPr>
      <w:rFonts w:ascii="Calibri" w:hAnsi="Calibri"/>
      <w:sz w:val="20"/>
      <w:szCs w:val="20"/>
    </w:rPr>
  </w:style>
  <w:style w:type="paragraph" w:styleId="TOC7">
    <w:name w:val="toc 7"/>
    <w:basedOn w:val="Normal"/>
    <w:next w:val="Normal"/>
    <w:autoRedefine/>
    <w:uiPriority w:val="39"/>
    <w:rsid w:val="00BF5B1E"/>
    <w:pPr>
      <w:ind w:left="1200"/>
    </w:pPr>
    <w:rPr>
      <w:rFonts w:ascii="Calibri" w:hAnsi="Calibri"/>
      <w:sz w:val="20"/>
      <w:szCs w:val="20"/>
    </w:rPr>
  </w:style>
  <w:style w:type="paragraph" w:styleId="TOC8">
    <w:name w:val="toc 8"/>
    <w:basedOn w:val="Normal"/>
    <w:next w:val="Normal"/>
    <w:autoRedefine/>
    <w:uiPriority w:val="39"/>
    <w:rsid w:val="00BF5B1E"/>
    <w:pPr>
      <w:ind w:left="1440"/>
    </w:pPr>
    <w:rPr>
      <w:rFonts w:ascii="Calibri" w:hAnsi="Calibri"/>
      <w:sz w:val="20"/>
      <w:szCs w:val="20"/>
    </w:rPr>
  </w:style>
  <w:style w:type="paragraph" w:styleId="TOC9">
    <w:name w:val="toc 9"/>
    <w:basedOn w:val="Normal"/>
    <w:next w:val="Normal"/>
    <w:autoRedefine/>
    <w:uiPriority w:val="39"/>
    <w:rsid w:val="00BF5B1E"/>
    <w:pPr>
      <w:ind w:left="1680"/>
    </w:pPr>
    <w:rPr>
      <w:rFonts w:ascii="Calibri" w:hAnsi="Calibri"/>
      <w:sz w:val="20"/>
      <w:szCs w:val="20"/>
    </w:rPr>
  </w:style>
  <w:style w:type="paragraph" w:styleId="ListParagraph">
    <w:name w:val="List Paragraph"/>
    <w:basedOn w:val="Normal"/>
    <w:uiPriority w:val="34"/>
    <w:qFormat/>
    <w:rsid w:val="00602087"/>
    <w:pPr>
      <w:ind w:left="708"/>
    </w:pPr>
  </w:style>
  <w:style w:type="character" w:customStyle="1" w:styleId="apple-converted-space">
    <w:name w:val="apple-converted-space"/>
    <w:rsid w:val="00DE748D"/>
  </w:style>
  <w:style w:type="table" w:customStyle="1" w:styleId="TableGrid1">
    <w:name w:val="Table Grid1"/>
    <w:basedOn w:val="TableNormal"/>
    <w:next w:val="TableGrid"/>
    <w:uiPriority w:val="99"/>
    <w:rsid w:val="00EF4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9C18E8"/>
    <w:pPr>
      <w:overflowPunct/>
      <w:autoSpaceDE/>
      <w:autoSpaceDN/>
      <w:adjustRightInd/>
      <w:textAlignment w:val="auto"/>
    </w:pPr>
    <w:rPr>
      <w:rFonts w:ascii="Courier New" w:hAnsi="Courier New" w:cs="Courier New"/>
      <w:sz w:val="20"/>
      <w:szCs w:val="20"/>
    </w:rPr>
  </w:style>
  <w:style w:type="character" w:customStyle="1" w:styleId="PlainTextChar">
    <w:name w:val="Plain Text Char"/>
    <w:link w:val="PlainText"/>
    <w:rsid w:val="009C18E8"/>
    <w:rPr>
      <w:rFonts w:ascii="Courier New" w:hAnsi="Courier New" w:cs="Courier New"/>
      <w:lang w:val="en-US" w:eastAsia="en-US"/>
    </w:rPr>
  </w:style>
  <w:style w:type="character" w:customStyle="1" w:styleId="Heading4Char">
    <w:name w:val="Heading 4 Char"/>
    <w:link w:val="Heading4"/>
    <w:rsid w:val="009C18E8"/>
    <w:rPr>
      <w:rFonts w:ascii="Arial" w:hAnsi="Arial"/>
      <w:b/>
      <w:sz w:val="24"/>
      <w:szCs w:val="24"/>
      <w:lang w:eastAsia="en-US"/>
    </w:rPr>
  </w:style>
  <w:style w:type="paragraph" w:customStyle="1" w:styleId="TableText">
    <w:name w:val="Table Text"/>
    <w:basedOn w:val="Normal"/>
    <w:rsid w:val="009C18E8"/>
    <w:pPr>
      <w:overflowPunct/>
      <w:autoSpaceDE/>
      <w:autoSpaceDN/>
      <w:adjustRightInd/>
      <w:spacing w:before="80" w:after="80"/>
      <w:textAlignment w:val="auto"/>
    </w:pPr>
    <w:rPr>
      <w:rFonts w:ascii="Times New Roman" w:hAnsi="Times New Roman"/>
      <w:sz w:val="20"/>
      <w:szCs w:val="20"/>
      <w:lang w:val="en-GB" w:eastAsia="en-GB"/>
    </w:rPr>
  </w:style>
  <w:style w:type="character" w:customStyle="1" w:styleId="Heading9Char">
    <w:name w:val="Heading 9 Char"/>
    <w:link w:val="Heading9"/>
    <w:rsid w:val="009C18E8"/>
    <w:rPr>
      <w:rFonts w:ascii="Arial" w:hAnsi="Arial"/>
      <w:b/>
      <w:sz w:val="24"/>
      <w:szCs w:val="24"/>
      <w:lang w:eastAsia="en-US"/>
    </w:rPr>
  </w:style>
  <w:style w:type="character" w:customStyle="1" w:styleId="BodyTextIndentChar">
    <w:name w:val="Body Text Indent Char"/>
    <w:link w:val="BodyTextIndent"/>
    <w:rsid w:val="009C18E8"/>
    <w:rPr>
      <w:rFonts w:ascii="Arial" w:hAnsi="Arial"/>
      <w:sz w:val="24"/>
      <w:szCs w:val="24"/>
      <w:lang w:eastAsia="en-US"/>
    </w:rPr>
  </w:style>
  <w:style w:type="character" w:customStyle="1" w:styleId="litera1">
    <w:name w:val="litera1"/>
    <w:rsid w:val="009C18E8"/>
    <w:rPr>
      <w:b/>
      <w:bCs/>
      <w:color w:val="000000"/>
    </w:rPr>
  </w:style>
  <w:style w:type="paragraph" w:customStyle="1" w:styleId="BodyText21">
    <w:name w:val="Body Text 21"/>
    <w:basedOn w:val="Normal"/>
    <w:rsid w:val="009C18E8"/>
    <w:pPr>
      <w:jc w:val="center"/>
      <w:textAlignment w:val="auto"/>
    </w:pPr>
    <w:rPr>
      <w:rFonts w:ascii="Times New Roman" w:hAnsi="Times New Roman"/>
      <w:b/>
      <w:sz w:val="20"/>
      <w:szCs w:val="20"/>
      <w:lang w:eastAsia="en-GB"/>
    </w:rPr>
  </w:style>
  <w:style w:type="paragraph" w:customStyle="1" w:styleId="Default">
    <w:name w:val="Default"/>
    <w:uiPriority w:val="99"/>
    <w:rsid w:val="0038505A"/>
    <w:pPr>
      <w:widowControl w:val="0"/>
      <w:autoSpaceDE w:val="0"/>
      <w:autoSpaceDN w:val="0"/>
      <w:adjustRightInd w:val="0"/>
    </w:pPr>
    <w:rPr>
      <w:color w:val="000000"/>
      <w:sz w:val="24"/>
      <w:szCs w:val="24"/>
      <w:lang w:val="en-US" w:eastAsia="en-US"/>
    </w:rPr>
  </w:style>
  <w:style w:type="paragraph" w:styleId="Revision">
    <w:name w:val="Revision"/>
    <w:hidden/>
    <w:uiPriority w:val="99"/>
    <w:semiHidden/>
    <w:rsid w:val="00945758"/>
    <w:rPr>
      <w:rFonts w:ascii="Arial" w:hAnsi="Arial"/>
      <w:sz w:val="24"/>
      <w:szCs w:val="24"/>
      <w:lang w:val="en-US" w:eastAsia="en-US"/>
    </w:rPr>
  </w:style>
  <w:style w:type="paragraph" w:styleId="HTMLPreformatted">
    <w:name w:val="HTML Preformatted"/>
    <w:basedOn w:val="Normal"/>
    <w:link w:val="HTMLPreformattedChar"/>
    <w:uiPriority w:val="99"/>
    <w:unhideWhenUsed/>
    <w:rsid w:val="00866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66664"/>
    <w:rPr>
      <w:rFonts w:ascii="Courier New" w:hAnsi="Courier New" w:cs="Courier New"/>
      <w:lang w:val="en-US" w:eastAsia="en-US"/>
    </w:rPr>
  </w:style>
  <w:style w:type="paragraph" w:styleId="Title">
    <w:name w:val="Title"/>
    <w:basedOn w:val="Normal"/>
    <w:link w:val="TitleChar"/>
    <w:qFormat/>
    <w:rsid w:val="0019425E"/>
    <w:pPr>
      <w:overflowPunct/>
      <w:autoSpaceDE/>
      <w:autoSpaceDN/>
      <w:adjustRightInd/>
      <w:jc w:val="center"/>
      <w:textAlignment w:val="auto"/>
    </w:pPr>
    <w:rPr>
      <w:b/>
      <w:szCs w:val="20"/>
      <w:lang w:eastAsia="en-GB"/>
    </w:rPr>
  </w:style>
  <w:style w:type="character" w:customStyle="1" w:styleId="TitleChar">
    <w:name w:val="Title Char"/>
    <w:basedOn w:val="DefaultParagraphFont"/>
    <w:link w:val="Title"/>
    <w:rsid w:val="0019425E"/>
    <w:rPr>
      <w:rFonts w:ascii="Arial" w:hAnsi="Arial"/>
      <w:b/>
      <w:sz w:val="24"/>
      <w:lang w:val="en-US" w:eastAsia="en-GB"/>
    </w:rPr>
  </w:style>
  <w:style w:type="character" w:customStyle="1" w:styleId="Heading1Char">
    <w:name w:val="Heading 1 Char"/>
    <w:basedOn w:val="DefaultParagraphFont"/>
    <w:link w:val="Heading1"/>
    <w:rsid w:val="00EC28A4"/>
    <w:rPr>
      <w:rFonts w:ascii="Arial" w:hAnsi="Arial"/>
      <w:b/>
      <w:sz w:val="24"/>
      <w:szCs w:val="24"/>
      <w:lang w:val="en-US" w:eastAsia="en-US"/>
    </w:rPr>
  </w:style>
  <w:style w:type="character" w:customStyle="1" w:styleId="Heading2Char">
    <w:name w:val="Heading 2 Char"/>
    <w:basedOn w:val="DefaultParagraphFont"/>
    <w:link w:val="Heading2"/>
    <w:rsid w:val="00EC28A4"/>
    <w:rPr>
      <w:rFonts w:ascii="Arial" w:hAnsi="Arial"/>
      <w:b/>
      <w:bCs/>
      <w:sz w:val="24"/>
      <w:szCs w:val="24"/>
      <w:lang w:val="en-US" w:eastAsia="en-US"/>
    </w:rPr>
  </w:style>
  <w:style w:type="character" w:customStyle="1" w:styleId="Heading3Char">
    <w:name w:val="Heading 3 Char"/>
    <w:basedOn w:val="DefaultParagraphFont"/>
    <w:link w:val="Heading3"/>
    <w:rsid w:val="00FF531E"/>
    <w:rPr>
      <w:rFonts w:ascii="Arial" w:hAnsi="Arial"/>
      <w:sz w:val="24"/>
      <w:szCs w:val="24"/>
      <w:lang w:eastAsia="en-US"/>
    </w:rPr>
  </w:style>
  <w:style w:type="character" w:customStyle="1" w:styleId="Heading5Char">
    <w:name w:val="Heading 5 Char"/>
    <w:basedOn w:val="DefaultParagraphFont"/>
    <w:link w:val="Heading5"/>
    <w:rsid w:val="00EC28A4"/>
    <w:rPr>
      <w:rFonts w:ascii="Arial" w:hAnsi="Arial"/>
      <w:b/>
      <w:sz w:val="22"/>
      <w:szCs w:val="24"/>
      <w:lang w:val="en-US" w:eastAsia="en-US"/>
    </w:rPr>
  </w:style>
  <w:style w:type="character" w:customStyle="1" w:styleId="Heading6Char">
    <w:name w:val="Heading 6 Char"/>
    <w:basedOn w:val="DefaultParagraphFont"/>
    <w:link w:val="Heading6"/>
    <w:rsid w:val="00EC28A4"/>
    <w:rPr>
      <w:rFonts w:ascii="Arial" w:hAnsi="Arial"/>
      <w:b/>
      <w:sz w:val="22"/>
      <w:szCs w:val="24"/>
      <w:lang w:val="en-US" w:eastAsia="en-US"/>
    </w:rPr>
  </w:style>
  <w:style w:type="character" w:customStyle="1" w:styleId="Heading7Char">
    <w:name w:val="Heading 7 Char"/>
    <w:basedOn w:val="DefaultParagraphFont"/>
    <w:link w:val="Heading7"/>
    <w:rsid w:val="00EC28A4"/>
    <w:rPr>
      <w:rFonts w:ascii="Arial" w:hAnsi="Arial"/>
      <w:sz w:val="24"/>
      <w:szCs w:val="24"/>
      <w:lang w:val="en-US" w:eastAsia="en-US"/>
    </w:rPr>
  </w:style>
  <w:style w:type="character" w:customStyle="1" w:styleId="Heading8Char">
    <w:name w:val="Heading 8 Char"/>
    <w:basedOn w:val="DefaultParagraphFont"/>
    <w:link w:val="Heading8"/>
    <w:rsid w:val="00EC28A4"/>
    <w:rPr>
      <w:rFonts w:ascii="Arial" w:hAnsi="Arial"/>
      <w:b/>
      <w:sz w:val="24"/>
      <w:szCs w:val="24"/>
      <w:lang w:val="en-US" w:eastAsia="en-US"/>
    </w:rPr>
  </w:style>
  <w:style w:type="character" w:customStyle="1" w:styleId="HeaderChar">
    <w:name w:val="Header Char"/>
    <w:basedOn w:val="DefaultParagraphFont"/>
    <w:link w:val="Header"/>
    <w:rsid w:val="00EC28A4"/>
    <w:rPr>
      <w:rFonts w:ascii="Arial" w:hAnsi="Arial"/>
      <w:sz w:val="24"/>
      <w:szCs w:val="24"/>
      <w:lang w:val="en-US" w:eastAsia="en-US"/>
    </w:rPr>
  </w:style>
  <w:style w:type="character" w:customStyle="1" w:styleId="BodyTextChar">
    <w:name w:val="Body Text Char"/>
    <w:basedOn w:val="DefaultParagraphFont"/>
    <w:link w:val="BodyText"/>
    <w:rsid w:val="00EC28A4"/>
    <w:rPr>
      <w:rFonts w:ascii="Arial" w:hAnsi="Arial" w:cs="Arial"/>
      <w:b/>
      <w:sz w:val="18"/>
      <w:szCs w:val="24"/>
      <w:lang w:val="en-US" w:eastAsia="en-US"/>
    </w:rPr>
  </w:style>
  <w:style w:type="character" w:customStyle="1" w:styleId="BodyText2Char">
    <w:name w:val="Body Text 2 Char"/>
    <w:basedOn w:val="DefaultParagraphFont"/>
    <w:link w:val="BodyText2"/>
    <w:rsid w:val="00EC28A4"/>
    <w:rPr>
      <w:rFonts w:ascii="FuturaF" w:hAnsi="FuturaF"/>
      <w:bCs/>
      <w:sz w:val="24"/>
      <w:szCs w:val="24"/>
      <w:lang w:val="en-US" w:eastAsia="en-US"/>
    </w:rPr>
  </w:style>
  <w:style w:type="character" w:customStyle="1" w:styleId="BodyText3Char">
    <w:name w:val="Body Text 3 Char"/>
    <w:basedOn w:val="DefaultParagraphFont"/>
    <w:link w:val="BodyText3"/>
    <w:rsid w:val="00EC28A4"/>
    <w:rPr>
      <w:rFonts w:ascii="Arial" w:hAnsi="Arial" w:cs="Arial"/>
      <w:b/>
      <w:sz w:val="24"/>
      <w:szCs w:val="24"/>
      <w:lang w:val="en-US" w:eastAsia="en-US"/>
    </w:rPr>
  </w:style>
  <w:style w:type="character" w:customStyle="1" w:styleId="BodyTextIndent2Char">
    <w:name w:val="Body Text Indent 2 Char"/>
    <w:basedOn w:val="DefaultParagraphFont"/>
    <w:link w:val="BodyTextIndent2"/>
    <w:rsid w:val="00EC28A4"/>
    <w:rPr>
      <w:rFonts w:ascii="Arial" w:hAnsi="Arial"/>
      <w:sz w:val="24"/>
      <w:szCs w:val="24"/>
      <w:lang w:eastAsia="en-US"/>
    </w:rPr>
  </w:style>
  <w:style w:type="character" w:customStyle="1" w:styleId="BodyTextIndent3Char">
    <w:name w:val="Body Text Indent 3 Char"/>
    <w:basedOn w:val="DefaultParagraphFont"/>
    <w:link w:val="BodyTextIndent3"/>
    <w:rsid w:val="00EC28A4"/>
    <w:rPr>
      <w:rFonts w:ascii="Arial" w:hAnsi="Arial"/>
      <w:sz w:val="24"/>
      <w:szCs w:val="24"/>
      <w:lang w:eastAsia="en-US"/>
    </w:rPr>
  </w:style>
  <w:style w:type="character" w:customStyle="1" w:styleId="y2iqfc">
    <w:name w:val="y2iqfc"/>
    <w:basedOn w:val="DefaultParagraphFont"/>
    <w:rsid w:val="001F2061"/>
  </w:style>
  <w:style w:type="character" w:customStyle="1" w:styleId="l5def1">
    <w:name w:val="l5def1"/>
    <w:basedOn w:val="DefaultParagraphFont"/>
    <w:rsid w:val="001F2061"/>
    <w:rPr>
      <w:rFonts w:ascii="Arial" w:hAnsi="Arial" w:cs="Arial" w:hint="default"/>
      <w:color w:val="000000"/>
      <w:sz w:val="26"/>
      <w:szCs w:val="26"/>
    </w:rPr>
  </w:style>
  <w:style w:type="paragraph" w:customStyle="1" w:styleId="CharCharCharCharCharCharCharCharChar0">
    <w:name w:val="Char Char Char Char Char Char Char Char Char"/>
    <w:basedOn w:val="Normal"/>
    <w:rsid w:val="00BB6007"/>
    <w:pPr>
      <w:overflowPunct/>
      <w:autoSpaceDE/>
      <w:autoSpaceDN/>
      <w:adjustRightInd/>
      <w:textAlignment w:val="auto"/>
    </w:pPr>
    <w:rPr>
      <w:rFonts w:ascii="Times New Roman" w:hAnsi="Times New Roman"/>
      <w:lang w:val="pl-PL" w:eastAsia="pl-PL"/>
    </w:rPr>
  </w:style>
  <w:style w:type="character" w:customStyle="1" w:styleId="l5def2">
    <w:name w:val="l5def2"/>
    <w:basedOn w:val="DefaultParagraphFont"/>
    <w:rsid w:val="00470025"/>
    <w:rPr>
      <w:rFonts w:ascii="Arial" w:hAnsi="Arial" w:cs="Arial" w:hint="default"/>
      <w:color w:val="000000"/>
      <w:sz w:val="26"/>
      <w:szCs w:val="26"/>
    </w:rPr>
  </w:style>
  <w:style w:type="character" w:customStyle="1" w:styleId="l5tlu1">
    <w:name w:val="l5tlu1"/>
    <w:basedOn w:val="DefaultParagraphFont"/>
    <w:rsid w:val="003279F1"/>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8004">
      <w:bodyDiv w:val="1"/>
      <w:marLeft w:val="0"/>
      <w:marRight w:val="0"/>
      <w:marTop w:val="0"/>
      <w:marBottom w:val="0"/>
      <w:divBdr>
        <w:top w:val="none" w:sz="0" w:space="0" w:color="auto"/>
        <w:left w:val="none" w:sz="0" w:space="0" w:color="auto"/>
        <w:bottom w:val="none" w:sz="0" w:space="0" w:color="auto"/>
        <w:right w:val="none" w:sz="0" w:space="0" w:color="auto"/>
      </w:divBdr>
    </w:div>
    <w:div w:id="99419059">
      <w:bodyDiv w:val="1"/>
      <w:marLeft w:val="0"/>
      <w:marRight w:val="0"/>
      <w:marTop w:val="0"/>
      <w:marBottom w:val="0"/>
      <w:divBdr>
        <w:top w:val="none" w:sz="0" w:space="0" w:color="auto"/>
        <w:left w:val="none" w:sz="0" w:space="0" w:color="auto"/>
        <w:bottom w:val="none" w:sz="0" w:space="0" w:color="auto"/>
        <w:right w:val="none" w:sz="0" w:space="0" w:color="auto"/>
      </w:divBdr>
    </w:div>
    <w:div w:id="134568532">
      <w:bodyDiv w:val="1"/>
      <w:marLeft w:val="0"/>
      <w:marRight w:val="0"/>
      <w:marTop w:val="0"/>
      <w:marBottom w:val="0"/>
      <w:divBdr>
        <w:top w:val="none" w:sz="0" w:space="0" w:color="auto"/>
        <w:left w:val="none" w:sz="0" w:space="0" w:color="auto"/>
        <w:bottom w:val="none" w:sz="0" w:space="0" w:color="auto"/>
        <w:right w:val="none" w:sz="0" w:space="0" w:color="auto"/>
      </w:divBdr>
    </w:div>
    <w:div w:id="230193623">
      <w:bodyDiv w:val="1"/>
      <w:marLeft w:val="0"/>
      <w:marRight w:val="0"/>
      <w:marTop w:val="0"/>
      <w:marBottom w:val="0"/>
      <w:divBdr>
        <w:top w:val="none" w:sz="0" w:space="0" w:color="auto"/>
        <w:left w:val="none" w:sz="0" w:space="0" w:color="auto"/>
        <w:bottom w:val="none" w:sz="0" w:space="0" w:color="auto"/>
        <w:right w:val="none" w:sz="0" w:space="0" w:color="auto"/>
      </w:divBdr>
    </w:div>
    <w:div w:id="314721490">
      <w:bodyDiv w:val="1"/>
      <w:marLeft w:val="0"/>
      <w:marRight w:val="0"/>
      <w:marTop w:val="0"/>
      <w:marBottom w:val="0"/>
      <w:divBdr>
        <w:top w:val="none" w:sz="0" w:space="0" w:color="auto"/>
        <w:left w:val="none" w:sz="0" w:space="0" w:color="auto"/>
        <w:bottom w:val="none" w:sz="0" w:space="0" w:color="auto"/>
        <w:right w:val="none" w:sz="0" w:space="0" w:color="auto"/>
      </w:divBdr>
    </w:div>
    <w:div w:id="340200042">
      <w:bodyDiv w:val="1"/>
      <w:marLeft w:val="0"/>
      <w:marRight w:val="0"/>
      <w:marTop w:val="0"/>
      <w:marBottom w:val="0"/>
      <w:divBdr>
        <w:top w:val="none" w:sz="0" w:space="0" w:color="auto"/>
        <w:left w:val="none" w:sz="0" w:space="0" w:color="auto"/>
        <w:bottom w:val="none" w:sz="0" w:space="0" w:color="auto"/>
        <w:right w:val="none" w:sz="0" w:space="0" w:color="auto"/>
      </w:divBdr>
    </w:div>
    <w:div w:id="450829223">
      <w:bodyDiv w:val="1"/>
      <w:marLeft w:val="0"/>
      <w:marRight w:val="0"/>
      <w:marTop w:val="0"/>
      <w:marBottom w:val="0"/>
      <w:divBdr>
        <w:top w:val="none" w:sz="0" w:space="0" w:color="auto"/>
        <w:left w:val="none" w:sz="0" w:space="0" w:color="auto"/>
        <w:bottom w:val="none" w:sz="0" w:space="0" w:color="auto"/>
        <w:right w:val="none" w:sz="0" w:space="0" w:color="auto"/>
      </w:divBdr>
    </w:div>
    <w:div w:id="515384442">
      <w:bodyDiv w:val="1"/>
      <w:marLeft w:val="0"/>
      <w:marRight w:val="0"/>
      <w:marTop w:val="0"/>
      <w:marBottom w:val="0"/>
      <w:divBdr>
        <w:top w:val="none" w:sz="0" w:space="0" w:color="auto"/>
        <w:left w:val="none" w:sz="0" w:space="0" w:color="auto"/>
        <w:bottom w:val="none" w:sz="0" w:space="0" w:color="auto"/>
        <w:right w:val="none" w:sz="0" w:space="0" w:color="auto"/>
      </w:divBdr>
    </w:div>
    <w:div w:id="544755518">
      <w:bodyDiv w:val="1"/>
      <w:marLeft w:val="0"/>
      <w:marRight w:val="0"/>
      <w:marTop w:val="0"/>
      <w:marBottom w:val="0"/>
      <w:divBdr>
        <w:top w:val="none" w:sz="0" w:space="0" w:color="auto"/>
        <w:left w:val="none" w:sz="0" w:space="0" w:color="auto"/>
        <w:bottom w:val="none" w:sz="0" w:space="0" w:color="auto"/>
        <w:right w:val="none" w:sz="0" w:space="0" w:color="auto"/>
      </w:divBdr>
    </w:div>
    <w:div w:id="582301864">
      <w:bodyDiv w:val="1"/>
      <w:marLeft w:val="0"/>
      <w:marRight w:val="0"/>
      <w:marTop w:val="0"/>
      <w:marBottom w:val="0"/>
      <w:divBdr>
        <w:top w:val="none" w:sz="0" w:space="0" w:color="auto"/>
        <w:left w:val="none" w:sz="0" w:space="0" w:color="auto"/>
        <w:bottom w:val="none" w:sz="0" w:space="0" w:color="auto"/>
        <w:right w:val="none" w:sz="0" w:space="0" w:color="auto"/>
      </w:divBdr>
    </w:div>
    <w:div w:id="617642961">
      <w:bodyDiv w:val="1"/>
      <w:marLeft w:val="0"/>
      <w:marRight w:val="0"/>
      <w:marTop w:val="0"/>
      <w:marBottom w:val="0"/>
      <w:divBdr>
        <w:top w:val="none" w:sz="0" w:space="0" w:color="auto"/>
        <w:left w:val="none" w:sz="0" w:space="0" w:color="auto"/>
        <w:bottom w:val="none" w:sz="0" w:space="0" w:color="auto"/>
        <w:right w:val="none" w:sz="0" w:space="0" w:color="auto"/>
      </w:divBdr>
    </w:div>
    <w:div w:id="620385942">
      <w:bodyDiv w:val="1"/>
      <w:marLeft w:val="0"/>
      <w:marRight w:val="0"/>
      <w:marTop w:val="0"/>
      <w:marBottom w:val="0"/>
      <w:divBdr>
        <w:top w:val="none" w:sz="0" w:space="0" w:color="auto"/>
        <w:left w:val="none" w:sz="0" w:space="0" w:color="auto"/>
        <w:bottom w:val="none" w:sz="0" w:space="0" w:color="auto"/>
        <w:right w:val="none" w:sz="0" w:space="0" w:color="auto"/>
      </w:divBdr>
    </w:div>
    <w:div w:id="754398482">
      <w:bodyDiv w:val="1"/>
      <w:marLeft w:val="0"/>
      <w:marRight w:val="0"/>
      <w:marTop w:val="0"/>
      <w:marBottom w:val="0"/>
      <w:divBdr>
        <w:top w:val="none" w:sz="0" w:space="0" w:color="auto"/>
        <w:left w:val="none" w:sz="0" w:space="0" w:color="auto"/>
        <w:bottom w:val="none" w:sz="0" w:space="0" w:color="auto"/>
        <w:right w:val="none" w:sz="0" w:space="0" w:color="auto"/>
      </w:divBdr>
    </w:div>
    <w:div w:id="762262872">
      <w:bodyDiv w:val="1"/>
      <w:marLeft w:val="0"/>
      <w:marRight w:val="0"/>
      <w:marTop w:val="0"/>
      <w:marBottom w:val="0"/>
      <w:divBdr>
        <w:top w:val="none" w:sz="0" w:space="0" w:color="auto"/>
        <w:left w:val="none" w:sz="0" w:space="0" w:color="auto"/>
        <w:bottom w:val="none" w:sz="0" w:space="0" w:color="auto"/>
        <w:right w:val="none" w:sz="0" w:space="0" w:color="auto"/>
      </w:divBdr>
    </w:div>
    <w:div w:id="765537506">
      <w:bodyDiv w:val="1"/>
      <w:marLeft w:val="0"/>
      <w:marRight w:val="0"/>
      <w:marTop w:val="0"/>
      <w:marBottom w:val="0"/>
      <w:divBdr>
        <w:top w:val="none" w:sz="0" w:space="0" w:color="auto"/>
        <w:left w:val="none" w:sz="0" w:space="0" w:color="auto"/>
        <w:bottom w:val="none" w:sz="0" w:space="0" w:color="auto"/>
        <w:right w:val="none" w:sz="0" w:space="0" w:color="auto"/>
      </w:divBdr>
    </w:div>
    <w:div w:id="845830041">
      <w:bodyDiv w:val="1"/>
      <w:marLeft w:val="0"/>
      <w:marRight w:val="0"/>
      <w:marTop w:val="0"/>
      <w:marBottom w:val="0"/>
      <w:divBdr>
        <w:top w:val="none" w:sz="0" w:space="0" w:color="auto"/>
        <w:left w:val="none" w:sz="0" w:space="0" w:color="auto"/>
        <w:bottom w:val="none" w:sz="0" w:space="0" w:color="auto"/>
        <w:right w:val="none" w:sz="0" w:space="0" w:color="auto"/>
      </w:divBdr>
      <w:divsChild>
        <w:div w:id="277029088">
          <w:marLeft w:val="0"/>
          <w:marRight w:val="0"/>
          <w:marTop w:val="0"/>
          <w:marBottom w:val="0"/>
          <w:divBdr>
            <w:top w:val="none" w:sz="0" w:space="0" w:color="auto"/>
            <w:left w:val="none" w:sz="0" w:space="0" w:color="auto"/>
            <w:bottom w:val="none" w:sz="0" w:space="0" w:color="auto"/>
            <w:right w:val="none" w:sz="0" w:space="0" w:color="auto"/>
          </w:divBdr>
          <w:divsChild>
            <w:div w:id="20088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0271">
      <w:bodyDiv w:val="1"/>
      <w:marLeft w:val="0"/>
      <w:marRight w:val="0"/>
      <w:marTop w:val="0"/>
      <w:marBottom w:val="0"/>
      <w:divBdr>
        <w:top w:val="none" w:sz="0" w:space="0" w:color="auto"/>
        <w:left w:val="none" w:sz="0" w:space="0" w:color="auto"/>
        <w:bottom w:val="none" w:sz="0" w:space="0" w:color="auto"/>
        <w:right w:val="none" w:sz="0" w:space="0" w:color="auto"/>
      </w:divBdr>
    </w:div>
    <w:div w:id="876501653">
      <w:bodyDiv w:val="1"/>
      <w:marLeft w:val="0"/>
      <w:marRight w:val="0"/>
      <w:marTop w:val="0"/>
      <w:marBottom w:val="0"/>
      <w:divBdr>
        <w:top w:val="none" w:sz="0" w:space="0" w:color="auto"/>
        <w:left w:val="none" w:sz="0" w:space="0" w:color="auto"/>
        <w:bottom w:val="none" w:sz="0" w:space="0" w:color="auto"/>
        <w:right w:val="none" w:sz="0" w:space="0" w:color="auto"/>
      </w:divBdr>
    </w:div>
    <w:div w:id="1008827890">
      <w:bodyDiv w:val="1"/>
      <w:marLeft w:val="0"/>
      <w:marRight w:val="0"/>
      <w:marTop w:val="0"/>
      <w:marBottom w:val="0"/>
      <w:divBdr>
        <w:top w:val="none" w:sz="0" w:space="0" w:color="auto"/>
        <w:left w:val="none" w:sz="0" w:space="0" w:color="auto"/>
        <w:bottom w:val="none" w:sz="0" w:space="0" w:color="auto"/>
        <w:right w:val="none" w:sz="0" w:space="0" w:color="auto"/>
      </w:divBdr>
    </w:div>
    <w:div w:id="1017317378">
      <w:bodyDiv w:val="1"/>
      <w:marLeft w:val="0"/>
      <w:marRight w:val="0"/>
      <w:marTop w:val="0"/>
      <w:marBottom w:val="0"/>
      <w:divBdr>
        <w:top w:val="none" w:sz="0" w:space="0" w:color="auto"/>
        <w:left w:val="none" w:sz="0" w:space="0" w:color="auto"/>
        <w:bottom w:val="none" w:sz="0" w:space="0" w:color="auto"/>
        <w:right w:val="none" w:sz="0" w:space="0" w:color="auto"/>
      </w:divBdr>
    </w:div>
    <w:div w:id="1056783272">
      <w:bodyDiv w:val="1"/>
      <w:marLeft w:val="0"/>
      <w:marRight w:val="0"/>
      <w:marTop w:val="0"/>
      <w:marBottom w:val="0"/>
      <w:divBdr>
        <w:top w:val="none" w:sz="0" w:space="0" w:color="auto"/>
        <w:left w:val="none" w:sz="0" w:space="0" w:color="auto"/>
        <w:bottom w:val="none" w:sz="0" w:space="0" w:color="auto"/>
        <w:right w:val="none" w:sz="0" w:space="0" w:color="auto"/>
      </w:divBdr>
    </w:div>
    <w:div w:id="1069304539">
      <w:bodyDiv w:val="1"/>
      <w:marLeft w:val="0"/>
      <w:marRight w:val="0"/>
      <w:marTop w:val="0"/>
      <w:marBottom w:val="0"/>
      <w:divBdr>
        <w:top w:val="none" w:sz="0" w:space="0" w:color="auto"/>
        <w:left w:val="none" w:sz="0" w:space="0" w:color="auto"/>
        <w:bottom w:val="none" w:sz="0" w:space="0" w:color="auto"/>
        <w:right w:val="none" w:sz="0" w:space="0" w:color="auto"/>
      </w:divBdr>
    </w:div>
    <w:div w:id="1136676305">
      <w:bodyDiv w:val="1"/>
      <w:marLeft w:val="0"/>
      <w:marRight w:val="0"/>
      <w:marTop w:val="0"/>
      <w:marBottom w:val="0"/>
      <w:divBdr>
        <w:top w:val="none" w:sz="0" w:space="0" w:color="auto"/>
        <w:left w:val="none" w:sz="0" w:space="0" w:color="auto"/>
        <w:bottom w:val="none" w:sz="0" w:space="0" w:color="auto"/>
        <w:right w:val="none" w:sz="0" w:space="0" w:color="auto"/>
      </w:divBdr>
    </w:div>
    <w:div w:id="1237083242">
      <w:bodyDiv w:val="1"/>
      <w:marLeft w:val="0"/>
      <w:marRight w:val="0"/>
      <w:marTop w:val="0"/>
      <w:marBottom w:val="0"/>
      <w:divBdr>
        <w:top w:val="none" w:sz="0" w:space="0" w:color="auto"/>
        <w:left w:val="none" w:sz="0" w:space="0" w:color="auto"/>
        <w:bottom w:val="none" w:sz="0" w:space="0" w:color="auto"/>
        <w:right w:val="none" w:sz="0" w:space="0" w:color="auto"/>
      </w:divBdr>
    </w:div>
    <w:div w:id="1238370183">
      <w:bodyDiv w:val="1"/>
      <w:marLeft w:val="0"/>
      <w:marRight w:val="0"/>
      <w:marTop w:val="0"/>
      <w:marBottom w:val="0"/>
      <w:divBdr>
        <w:top w:val="none" w:sz="0" w:space="0" w:color="auto"/>
        <w:left w:val="none" w:sz="0" w:space="0" w:color="auto"/>
        <w:bottom w:val="none" w:sz="0" w:space="0" w:color="auto"/>
        <w:right w:val="none" w:sz="0" w:space="0" w:color="auto"/>
      </w:divBdr>
    </w:div>
    <w:div w:id="1269000838">
      <w:bodyDiv w:val="1"/>
      <w:marLeft w:val="0"/>
      <w:marRight w:val="0"/>
      <w:marTop w:val="0"/>
      <w:marBottom w:val="0"/>
      <w:divBdr>
        <w:top w:val="none" w:sz="0" w:space="0" w:color="auto"/>
        <w:left w:val="none" w:sz="0" w:space="0" w:color="auto"/>
        <w:bottom w:val="none" w:sz="0" w:space="0" w:color="auto"/>
        <w:right w:val="none" w:sz="0" w:space="0" w:color="auto"/>
      </w:divBdr>
    </w:div>
    <w:div w:id="1326205274">
      <w:bodyDiv w:val="1"/>
      <w:marLeft w:val="0"/>
      <w:marRight w:val="0"/>
      <w:marTop w:val="0"/>
      <w:marBottom w:val="0"/>
      <w:divBdr>
        <w:top w:val="none" w:sz="0" w:space="0" w:color="auto"/>
        <w:left w:val="none" w:sz="0" w:space="0" w:color="auto"/>
        <w:bottom w:val="none" w:sz="0" w:space="0" w:color="auto"/>
        <w:right w:val="none" w:sz="0" w:space="0" w:color="auto"/>
      </w:divBdr>
    </w:div>
    <w:div w:id="1348749252">
      <w:bodyDiv w:val="1"/>
      <w:marLeft w:val="0"/>
      <w:marRight w:val="0"/>
      <w:marTop w:val="0"/>
      <w:marBottom w:val="0"/>
      <w:divBdr>
        <w:top w:val="none" w:sz="0" w:space="0" w:color="auto"/>
        <w:left w:val="none" w:sz="0" w:space="0" w:color="auto"/>
        <w:bottom w:val="none" w:sz="0" w:space="0" w:color="auto"/>
        <w:right w:val="none" w:sz="0" w:space="0" w:color="auto"/>
      </w:divBdr>
    </w:div>
    <w:div w:id="1402021653">
      <w:bodyDiv w:val="1"/>
      <w:marLeft w:val="0"/>
      <w:marRight w:val="0"/>
      <w:marTop w:val="0"/>
      <w:marBottom w:val="0"/>
      <w:divBdr>
        <w:top w:val="none" w:sz="0" w:space="0" w:color="auto"/>
        <w:left w:val="none" w:sz="0" w:space="0" w:color="auto"/>
        <w:bottom w:val="none" w:sz="0" w:space="0" w:color="auto"/>
        <w:right w:val="none" w:sz="0" w:space="0" w:color="auto"/>
      </w:divBdr>
    </w:div>
    <w:div w:id="1403597316">
      <w:bodyDiv w:val="1"/>
      <w:marLeft w:val="0"/>
      <w:marRight w:val="0"/>
      <w:marTop w:val="0"/>
      <w:marBottom w:val="0"/>
      <w:divBdr>
        <w:top w:val="none" w:sz="0" w:space="0" w:color="auto"/>
        <w:left w:val="none" w:sz="0" w:space="0" w:color="auto"/>
        <w:bottom w:val="none" w:sz="0" w:space="0" w:color="auto"/>
        <w:right w:val="none" w:sz="0" w:space="0" w:color="auto"/>
      </w:divBdr>
    </w:div>
    <w:div w:id="1577396956">
      <w:bodyDiv w:val="1"/>
      <w:marLeft w:val="0"/>
      <w:marRight w:val="0"/>
      <w:marTop w:val="0"/>
      <w:marBottom w:val="0"/>
      <w:divBdr>
        <w:top w:val="none" w:sz="0" w:space="0" w:color="auto"/>
        <w:left w:val="none" w:sz="0" w:space="0" w:color="auto"/>
        <w:bottom w:val="none" w:sz="0" w:space="0" w:color="auto"/>
        <w:right w:val="none" w:sz="0" w:space="0" w:color="auto"/>
      </w:divBdr>
    </w:div>
    <w:div w:id="1595632242">
      <w:bodyDiv w:val="1"/>
      <w:marLeft w:val="0"/>
      <w:marRight w:val="0"/>
      <w:marTop w:val="0"/>
      <w:marBottom w:val="0"/>
      <w:divBdr>
        <w:top w:val="none" w:sz="0" w:space="0" w:color="auto"/>
        <w:left w:val="none" w:sz="0" w:space="0" w:color="auto"/>
        <w:bottom w:val="none" w:sz="0" w:space="0" w:color="auto"/>
        <w:right w:val="none" w:sz="0" w:space="0" w:color="auto"/>
      </w:divBdr>
    </w:div>
    <w:div w:id="1644042019">
      <w:bodyDiv w:val="1"/>
      <w:marLeft w:val="0"/>
      <w:marRight w:val="0"/>
      <w:marTop w:val="0"/>
      <w:marBottom w:val="0"/>
      <w:divBdr>
        <w:top w:val="none" w:sz="0" w:space="0" w:color="auto"/>
        <w:left w:val="none" w:sz="0" w:space="0" w:color="auto"/>
        <w:bottom w:val="none" w:sz="0" w:space="0" w:color="auto"/>
        <w:right w:val="none" w:sz="0" w:space="0" w:color="auto"/>
      </w:divBdr>
    </w:div>
    <w:div w:id="1660572254">
      <w:bodyDiv w:val="1"/>
      <w:marLeft w:val="0"/>
      <w:marRight w:val="0"/>
      <w:marTop w:val="0"/>
      <w:marBottom w:val="0"/>
      <w:divBdr>
        <w:top w:val="none" w:sz="0" w:space="0" w:color="auto"/>
        <w:left w:val="none" w:sz="0" w:space="0" w:color="auto"/>
        <w:bottom w:val="none" w:sz="0" w:space="0" w:color="auto"/>
        <w:right w:val="none" w:sz="0" w:space="0" w:color="auto"/>
      </w:divBdr>
      <w:divsChild>
        <w:div w:id="66416106">
          <w:marLeft w:val="0"/>
          <w:marRight w:val="0"/>
          <w:marTop w:val="0"/>
          <w:marBottom w:val="0"/>
          <w:divBdr>
            <w:top w:val="none" w:sz="0" w:space="0" w:color="auto"/>
            <w:left w:val="none" w:sz="0" w:space="0" w:color="auto"/>
            <w:bottom w:val="none" w:sz="0" w:space="0" w:color="auto"/>
            <w:right w:val="none" w:sz="0" w:space="0" w:color="auto"/>
          </w:divBdr>
          <w:divsChild>
            <w:div w:id="13650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77016">
      <w:bodyDiv w:val="1"/>
      <w:marLeft w:val="0"/>
      <w:marRight w:val="0"/>
      <w:marTop w:val="0"/>
      <w:marBottom w:val="0"/>
      <w:divBdr>
        <w:top w:val="none" w:sz="0" w:space="0" w:color="auto"/>
        <w:left w:val="none" w:sz="0" w:space="0" w:color="auto"/>
        <w:bottom w:val="none" w:sz="0" w:space="0" w:color="auto"/>
        <w:right w:val="none" w:sz="0" w:space="0" w:color="auto"/>
      </w:divBdr>
    </w:div>
    <w:div w:id="1814062850">
      <w:bodyDiv w:val="1"/>
      <w:marLeft w:val="0"/>
      <w:marRight w:val="0"/>
      <w:marTop w:val="0"/>
      <w:marBottom w:val="0"/>
      <w:divBdr>
        <w:top w:val="none" w:sz="0" w:space="0" w:color="auto"/>
        <w:left w:val="none" w:sz="0" w:space="0" w:color="auto"/>
        <w:bottom w:val="none" w:sz="0" w:space="0" w:color="auto"/>
        <w:right w:val="none" w:sz="0" w:space="0" w:color="auto"/>
      </w:divBdr>
    </w:div>
    <w:div w:id="1932741823">
      <w:bodyDiv w:val="1"/>
      <w:marLeft w:val="0"/>
      <w:marRight w:val="0"/>
      <w:marTop w:val="0"/>
      <w:marBottom w:val="0"/>
      <w:divBdr>
        <w:top w:val="none" w:sz="0" w:space="0" w:color="auto"/>
        <w:left w:val="none" w:sz="0" w:space="0" w:color="auto"/>
        <w:bottom w:val="none" w:sz="0" w:space="0" w:color="auto"/>
        <w:right w:val="none" w:sz="0" w:space="0" w:color="auto"/>
      </w:divBdr>
    </w:div>
    <w:div w:id="202363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4.xml"/><Relationship Id="rId42"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image" Target="media/image1.jpg"/><Relationship Id="rId40" Type="http://schemas.openxmlformats.org/officeDocument/2006/relationships/header" Target="header1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oter" Target="foot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ptop\Desktop\RACR-AD-LDAAS\LDA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742D3-FCF3-4B46-83B2-67D1B437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LDAAS</Template>
  <TotalTime>5049</TotalTime>
  <Pages>101</Pages>
  <Words>30773</Words>
  <Characters>175411</Characters>
  <Application>Microsoft Office Word</Application>
  <DocSecurity>0</DocSecurity>
  <Lines>1461</Lines>
  <Paragraphs>411</Paragraphs>
  <ScaleCrop>false</ScaleCrop>
  <HeadingPairs>
    <vt:vector size="2" baseType="variant">
      <vt:variant>
        <vt:lpstr>Title</vt:lpstr>
      </vt:variant>
      <vt:variant>
        <vt:i4>1</vt:i4>
      </vt:variant>
    </vt:vector>
  </HeadingPairs>
  <TitlesOfParts>
    <vt:vector size="1" baseType="lpstr">
      <vt:lpstr>PIAC-AD-FSH</vt:lpstr>
    </vt:vector>
  </TitlesOfParts>
  <Company/>
  <LinksUpToDate>false</LinksUpToDate>
  <CharactersWithSpaces>205773</CharactersWithSpaces>
  <SharedDoc>false</SharedDoc>
  <HLinks>
    <vt:vector size="126" baseType="variant">
      <vt:variant>
        <vt:i4>3342463</vt:i4>
      </vt:variant>
      <vt:variant>
        <vt:i4>123</vt:i4>
      </vt:variant>
      <vt:variant>
        <vt:i4>0</vt:i4>
      </vt:variant>
      <vt:variant>
        <vt:i4>5</vt:i4>
      </vt:variant>
      <vt:variant>
        <vt:lpwstr>https://www.iso.org/obp/ui/</vt:lpwstr>
      </vt:variant>
      <vt:variant>
        <vt:lpwstr>iso:std:iso:r:47:ed-1:en</vt:lpwstr>
      </vt:variant>
      <vt:variant>
        <vt:i4>1900601</vt:i4>
      </vt:variant>
      <vt:variant>
        <vt:i4>116</vt:i4>
      </vt:variant>
      <vt:variant>
        <vt:i4>0</vt:i4>
      </vt:variant>
      <vt:variant>
        <vt:i4>5</vt:i4>
      </vt:variant>
      <vt:variant>
        <vt:lpwstr/>
      </vt:variant>
      <vt:variant>
        <vt:lpwstr>_Toc444599024</vt:lpwstr>
      </vt:variant>
      <vt:variant>
        <vt:i4>1900601</vt:i4>
      </vt:variant>
      <vt:variant>
        <vt:i4>110</vt:i4>
      </vt:variant>
      <vt:variant>
        <vt:i4>0</vt:i4>
      </vt:variant>
      <vt:variant>
        <vt:i4>5</vt:i4>
      </vt:variant>
      <vt:variant>
        <vt:lpwstr/>
      </vt:variant>
      <vt:variant>
        <vt:lpwstr>_Toc444599023</vt:lpwstr>
      </vt:variant>
      <vt:variant>
        <vt:i4>1900601</vt:i4>
      </vt:variant>
      <vt:variant>
        <vt:i4>104</vt:i4>
      </vt:variant>
      <vt:variant>
        <vt:i4>0</vt:i4>
      </vt:variant>
      <vt:variant>
        <vt:i4>5</vt:i4>
      </vt:variant>
      <vt:variant>
        <vt:lpwstr/>
      </vt:variant>
      <vt:variant>
        <vt:lpwstr>_Toc444599020</vt:lpwstr>
      </vt:variant>
      <vt:variant>
        <vt:i4>1966137</vt:i4>
      </vt:variant>
      <vt:variant>
        <vt:i4>98</vt:i4>
      </vt:variant>
      <vt:variant>
        <vt:i4>0</vt:i4>
      </vt:variant>
      <vt:variant>
        <vt:i4>5</vt:i4>
      </vt:variant>
      <vt:variant>
        <vt:lpwstr/>
      </vt:variant>
      <vt:variant>
        <vt:lpwstr>_Toc444599010</vt:lpwstr>
      </vt:variant>
      <vt:variant>
        <vt:i4>2031673</vt:i4>
      </vt:variant>
      <vt:variant>
        <vt:i4>92</vt:i4>
      </vt:variant>
      <vt:variant>
        <vt:i4>0</vt:i4>
      </vt:variant>
      <vt:variant>
        <vt:i4>5</vt:i4>
      </vt:variant>
      <vt:variant>
        <vt:lpwstr/>
      </vt:variant>
      <vt:variant>
        <vt:lpwstr>_Toc444599009</vt:lpwstr>
      </vt:variant>
      <vt:variant>
        <vt:i4>2031673</vt:i4>
      </vt:variant>
      <vt:variant>
        <vt:i4>86</vt:i4>
      </vt:variant>
      <vt:variant>
        <vt:i4>0</vt:i4>
      </vt:variant>
      <vt:variant>
        <vt:i4>5</vt:i4>
      </vt:variant>
      <vt:variant>
        <vt:lpwstr/>
      </vt:variant>
      <vt:variant>
        <vt:lpwstr>_Toc444599008</vt:lpwstr>
      </vt:variant>
      <vt:variant>
        <vt:i4>2031673</vt:i4>
      </vt:variant>
      <vt:variant>
        <vt:i4>80</vt:i4>
      </vt:variant>
      <vt:variant>
        <vt:i4>0</vt:i4>
      </vt:variant>
      <vt:variant>
        <vt:i4>5</vt:i4>
      </vt:variant>
      <vt:variant>
        <vt:lpwstr/>
      </vt:variant>
      <vt:variant>
        <vt:lpwstr>_Toc444599007</vt:lpwstr>
      </vt:variant>
      <vt:variant>
        <vt:i4>2031673</vt:i4>
      </vt:variant>
      <vt:variant>
        <vt:i4>74</vt:i4>
      </vt:variant>
      <vt:variant>
        <vt:i4>0</vt:i4>
      </vt:variant>
      <vt:variant>
        <vt:i4>5</vt:i4>
      </vt:variant>
      <vt:variant>
        <vt:lpwstr/>
      </vt:variant>
      <vt:variant>
        <vt:lpwstr>_Toc444599006</vt:lpwstr>
      </vt:variant>
      <vt:variant>
        <vt:i4>2031673</vt:i4>
      </vt:variant>
      <vt:variant>
        <vt:i4>68</vt:i4>
      </vt:variant>
      <vt:variant>
        <vt:i4>0</vt:i4>
      </vt:variant>
      <vt:variant>
        <vt:i4>5</vt:i4>
      </vt:variant>
      <vt:variant>
        <vt:lpwstr/>
      </vt:variant>
      <vt:variant>
        <vt:lpwstr>_Toc444599005</vt:lpwstr>
      </vt:variant>
      <vt:variant>
        <vt:i4>2031673</vt:i4>
      </vt:variant>
      <vt:variant>
        <vt:i4>62</vt:i4>
      </vt:variant>
      <vt:variant>
        <vt:i4>0</vt:i4>
      </vt:variant>
      <vt:variant>
        <vt:i4>5</vt:i4>
      </vt:variant>
      <vt:variant>
        <vt:lpwstr/>
      </vt:variant>
      <vt:variant>
        <vt:lpwstr>_Toc444599004</vt:lpwstr>
      </vt:variant>
      <vt:variant>
        <vt:i4>2031673</vt:i4>
      </vt:variant>
      <vt:variant>
        <vt:i4>56</vt:i4>
      </vt:variant>
      <vt:variant>
        <vt:i4>0</vt:i4>
      </vt:variant>
      <vt:variant>
        <vt:i4>5</vt:i4>
      </vt:variant>
      <vt:variant>
        <vt:lpwstr/>
      </vt:variant>
      <vt:variant>
        <vt:lpwstr>_Toc444599003</vt:lpwstr>
      </vt:variant>
      <vt:variant>
        <vt:i4>2031673</vt:i4>
      </vt:variant>
      <vt:variant>
        <vt:i4>50</vt:i4>
      </vt:variant>
      <vt:variant>
        <vt:i4>0</vt:i4>
      </vt:variant>
      <vt:variant>
        <vt:i4>5</vt:i4>
      </vt:variant>
      <vt:variant>
        <vt:lpwstr/>
      </vt:variant>
      <vt:variant>
        <vt:lpwstr>_Toc444599002</vt:lpwstr>
      </vt:variant>
      <vt:variant>
        <vt:i4>2031673</vt:i4>
      </vt:variant>
      <vt:variant>
        <vt:i4>44</vt:i4>
      </vt:variant>
      <vt:variant>
        <vt:i4>0</vt:i4>
      </vt:variant>
      <vt:variant>
        <vt:i4>5</vt:i4>
      </vt:variant>
      <vt:variant>
        <vt:lpwstr/>
      </vt:variant>
      <vt:variant>
        <vt:lpwstr>_Toc444599001</vt:lpwstr>
      </vt:variant>
      <vt:variant>
        <vt:i4>1507376</vt:i4>
      </vt:variant>
      <vt:variant>
        <vt:i4>38</vt:i4>
      </vt:variant>
      <vt:variant>
        <vt:i4>0</vt:i4>
      </vt:variant>
      <vt:variant>
        <vt:i4>5</vt:i4>
      </vt:variant>
      <vt:variant>
        <vt:lpwstr/>
      </vt:variant>
      <vt:variant>
        <vt:lpwstr>_Toc444598998</vt:lpwstr>
      </vt:variant>
      <vt:variant>
        <vt:i4>1507376</vt:i4>
      </vt:variant>
      <vt:variant>
        <vt:i4>32</vt:i4>
      </vt:variant>
      <vt:variant>
        <vt:i4>0</vt:i4>
      </vt:variant>
      <vt:variant>
        <vt:i4>5</vt:i4>
      </vt:variant>
      <vt:variant>
        <vt:lpwstr/>
      </vt:variant>
      <vt:variant>
        <vt:lpwstr>_Toc444598997</vt:lpwstr>
      </vt:variant>
      <vt:variant>
        <vt:i4>1507376</vt:i4>
      </vt:variant>
      <vt:variant>
        <vt:i4>26</vt:i4>
      </vt:variant>
      <vt:variant>
        <vt:i4>0</vt:i4>
      </vt:variant>
      <vt:variant>
        <vt:i4>5</vt:i4>
      </vt:variant>
      <vt:variant>
        <vt:lpwstr/>
      </vt:variant>
      <vt:variant>
        <vt:lpwstr>_Toc444598996</vt:lpwstr>
      </vt:variant>
      <vt:variant>
        <vt:i4>1507376</vt:i4>
      </vt:variant>
      <vt:variant>
        <vt:i4>20</vt:i4>
      </vt:variant>
      <vt:variant>
        <vt:i4>0</vt:i4>
      </vt:variant>
      <vt:variant>
        <vt:i4>5</vt:i4>
      </vt:variant>
      <vt:variant>
        <vt:lpwstr/>
      </vt:variant>
      <vt:variant>
        <vt:lpwstr>_Toc444598995</vt:lpwstr>
      </vt:variant>
      <vt:variant>
        <vt:i4>1507376</vt:i4>
      </vt:variant>
      <vt:variant>
        <vt:i4>14</vt:i4>
      </vt:variant>
      <vt:variant>
        <vt:i4>0</vt:i4>
      </vt:variant>
      <vt:variant>
        <vt:i4>5</vt:i4>
      </vt:variant>
      <vt:variant>
        <vt:lpwstr/>
      </vt:variant>
      <vt:variant>
        <vt:lpwstr>_Toc444598994</vt:lpwstr>
      </vt:variant>
      <vt:variant>
        <vt:i4>1507376</vt:i4>
      </vt:variant>
      <vt:variant>
        <vt:i4>8</vt:i4>
      </vt:variant>
      <vt:variant>
        <vt:i4>0</vt:i4>
      </vt:variant>
      <vt:variant>
        <vt:i4>5</vt:i4>
      </vt:variant>
      <vt:variant>
        <vt:lpwstr/>
      </vt:variant>
      <vt:variant>
        <vt:lpwstr>_Toc444598993</vt:lpwstr>
      </vt:variant>
      <vt:variant>
        <vt:i4>1507376</vt:i4>
      </vt:variant>
      <vt:variant>
        <vt:i4>2</vt:i4>
      </vt:variant>
      <vt:variant>
        <vt:i4>0</vt:i4>
      </vt:variant>
      <vt:variant>
        <vt:i4>5</vt:i4>
      </vt:variant>
      <vt:variant>
        <vt:lpwstr/>
      </vt:variant>
      <vt:variant>
        <vt:lpwstr>_Toc444598992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PIAC-AD-FSH</dc:title>
  <dc:creator>Laptop;AR</dc:creator>
  <cp:lastModifiedBy>Andreea Rada</cp:lastModifiedBy>
  <cp:revision>95</cp:revision>
  <cp:lastPrinted>2024-02-15T07:32:00Z</cp:lastPrinted>
  <dcterms:created xsi:type="dcterms:W3CDTF">2021-07-02T06:11:00Z</dcterms:created>
  <dcterms:modified xsi:type="dcterms:W3CDTF">2024-04-29T09:51:00Z</dcterms:modified>
</cp:coreProperties>
</file>